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</w:t>
      </w: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56"/>
          <w:szCs w:val="5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6"/>
          <w:szCs w:val="56"/>
          <w:highlight w:val="none"/>
          <w:lang w:eastAsia="zh-CN"/>
        </w:rPr>
        <w:t>剑阁县促进工业经济创新发展专项资金</w:t>
      </w:r>
      <w:r>
        <w:rPr>
          <w:rFonts w:hint="eastAsia" w:ascii="方正小标宋简体" w:hAnsi="方正小标宋简体" w:eastAsia="方正小标宋简体" w:cs="方正小标宋简体"/>
          <w:color w:val="auto"/>
          <w:sz w:val="56"/>
          <w:szCs w:val="56"/>
          <w:highlight w:val="none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color w:val="auto"/>
          <w:sz w:val="56"/>
          <w:szCs w:val="56"/>
          <w:highlight w:val="none"/>
          <w:lang w:eastAsia="zh-CN"/>
        </w:rPr>
        <w:t>重点工业项目招引政策补助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56"/>
          <w:szCs w:val="5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6"/>
          <w:szCs w:val="56"/>
          <w:highlight w:val="none"/>
          <w:lang w:eastAsia="zh-CN"/>
        </w:rPr>
        <w:t>资金拨付审批表</w:t>
      </w: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320" w:firstLineChars="100"/>
        <w:jc w:val="both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singl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工业项目名称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</w:t>
      </w: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320" w:firstLineChars="1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singl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资金申报单位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：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single"/>
        </w:rPr>
        <w:t>（盖章）</w:t>
      </w: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color w:val="auto"/>
          <w:highlight w:val="none"/>
        </w:rPr>
      </w:pP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填报日期：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年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月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日</w:t>
      </w:r>
    </w:p>
    <w:p>
      <w:pPr>
        <w:pStyle w:val="3"/>
        <w:keepNext w:val="0"/>
        <w:keepLines w:val="0"/>
        <w:widowControl w:val="0"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</w:p>
    <w:tbl>
      <w:tblPr>
        <w:tblStyle w:val="5"/>
        <w:tblW w:w="89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62"/>
        <w:gridCol w:w="3200"/>
        <w:gridCol w:w="75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项目业主单位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 目 名 称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5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项目招引牵头单位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75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项目投资协议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承诺主要优惠条款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5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项目建设牵头单位（监管主体）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75" w:type="dxa"/>
            <w:vMerge w:val="continue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本次申请事项</w:t>
            </w: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申报补助内容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申报补助金额</w:t>
            </w:r>
          </w:p>
        </w:tc>
        <w:tc>
          <w:tcPr>
            <w:tcW w:w="3950" w:type="dxa"/>
            <w:gridSpan w:val="2"/>
            <w:shd w:val="clear" w:color="auto" w:fill="FFFFFF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人民币大写：          </w:t>
            </w:r>
          </w:p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2192" w:type="dxa"/>
            <w:shd w:val="clear" w:color="auto" w:fill="FFFFFF"/>
            <w:vAlign w:val="center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收款单位全称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3200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账号</w:t>
            </w:r>
          </w:p>
        </w:tc>
        <w:tc>
          <w:tcPr>
            <w:tcW w:w="2192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项目牵头单位意见</w:t>
            </w: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项目招引牵头单位审核签约条款内容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项目建设牵头单位审核企业履约完成情况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资金主管部门意见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县经信科局审核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2162" w:type="dxa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县财政局审核意见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（单位签章）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6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县级领导审批意见</w:t>
            </w: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县政府分管领导审核意见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产业专班审核意见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县政府常务副县长审批意见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6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县政府县长审批</w:t>
            </w: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意见</w:t>
            </w:r>
          </w:p>
        </w:tc>
        <w:tc>
          <w:tcPr>
            <w:tcW w:w="6142" w:type="dxa"/>
            <w:gridSpan w:val="3"/>
            <w:shd w:val="clear" w:color="auto" w:fill="FFFFFF"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979" w:type="dxa"/>
            <w:gridSpan w:val="5"/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u w:val="none"/>
          <w:shd w:val="clear" w:fill="FFFFFF"/>
          <w:lang w:val="en-US" w:eastAsia="zh-CN"/>
        </w:rPr>
        <w:t>A3纸双面打印，一式四份，项目申报、受理单位和县经信科局、县财政局各一份）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OTNlYTExZDFlYzZmY2FmNTEyNjcwZDAxMGRlMWQifQ=="/>
  </w:docVars>
  <w:rsids>
    <w:rsidRoot w:val="00000000"/>
    <w:rsid w:val="268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after="0"/>
      <w:ind w:firstLine="10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2024-04-17T07:40:57Z</dcterms:created>
  <dc:creator>Administrator</dc:creator>
  <cp:lastModifiedBy>Administrator</cp:lastModifiedBy>
  <dcterms:modified xsi:type="dcterms:W3CDTF">2024-04-17T07:41:09Z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9CAD70978B5D49B7B5B7B35D8A860E1D</vt:lpwstr>
  </property>
</Properties>
</file>