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1BFE5">
      <w:pPr>
        <w:spacing w:line="576" w:lineRule="exact"/>
        <w:rPr>
          <w:rFonts w:hint="eastAsia" w:ascii="仿宋_GB2312" w:hAnsi="仿宋" w:eastAsia="仿宋_GB2312" w:cs="仿宋"/>
          <w:sz w:val="32"/>
          <w:szCs w:val="32"/>
        </w:rPr>
      </w:pPr>
      <w:r>
        <w:rPr>
          <w:rFonts w:hAnsi="方正小标宋简体" w:cs="方正小标宋简体"/>
          <w:snapToGrid w:val="0"/>
          <w:color w:val="000000"/>
          <w:spacing w:val="8"/>
          <w:kern w:val="0"/>
          <w:sz w:val="43"/>
          <w:szCs w:val="43"/>
          <w:lang w:eastAsia="en-US"/>
        </w:rPr>
        <w:t>行政执法事项目录清单</w:t>
      </w:r>
      <w:r>
        <w:rPr>
          <w:rFonts w:hint="eastAsia" w:ascii="仿宋_GB2312" w:hAnsi="仿宋" w:eastAsia="仿宋_GB2312" w:cs="仿宋"/>
          <w:sz w:val="32"/>
          <w:szCs w:val="32"/>
        </w:rPr>
        <w:t> </w:t>
      </w:r>
    </w:p>
    <w:tbl>
      <w:tblPr>
        <w:tblStyle w:val="2"/>
        <w:tblW w:w="15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2"/>
        <w:gridCol w:w="2218"/>
        <w:gridCol w:w="884"/>
        <w:gridCol w:w="8133"/>
        <w:gridCol w:w="1074"/>
        <w:gridCol w:w="1363"/>
        <w:gridCol w:w="868"/>
      </w:tblGrid>
      <w:tr w14:paraId="252D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42" w:type="dxa"/>
            <w:noWrap w:val="0"/>
            <w:tcMar>
              <w:top w:w="0" w:type="dxa"/>
              <w:left w:w="210" w:type="dxa"/>
              <w:bottom w:w="0" w:type="dxa"/>
              <w:right w:w="210" w:type="dxa"/>
            </w:tcMar>
            <w:vAlign w:val="center"/>
          </w:tcPr>
          <w:p w14:paraId="12D5F04F">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序号</w:t>
            </w:r>
          </w:p>
        </w:tc>
        <w:tc>
          <w:tcPr>
            <w:tcW w:w="2218" w:type="dxa"/>
            <w:noWrap w:val="0"/>
            <w:tcMar>
              <w:top w:w="0" w:type="dxa"/>
              <w:left w:w="210" w:type="dxa"/>
              <w:bottom w:w="0" w:type="dxa"/>
              <w:right w:w="210" w:type="dxa"/>
            </w:tcMar>
            <w:vAlign w:val="center"/>
          </w:tcPr>
          <w:p w14:paraId="27339D8E">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事项名称</w:t>
            </w:r>
          </w:p>
        </w:tc>
        <w:tc>
          <w:tcPr>
            <w:tcW w:w="884" w:type="dxa"/>
            <w:noWrap w:val="0"/>
            <w:tcMar>
              <w:top w:w="0" w:type="dxa"/>
              <w:left w:w="210" w:type="dxa"/>
              <w:bottom w:w="0" w:type="dxa"/>
              <w:right w:w="210" w:type="dxa"/>
            </w:tcMar>
            <w:vAlign w:val="center"/>
          </w:tcPr>
          <w:p w14:paraId="77607E9A">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事项</w:t>
            </w:r>
          </w:p>
          <w:p w14:paraId="40002D06">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类型</w:t>
            </w:r>
          </w:p>
        </w:tc>
        <w:tc>
          <w:tcPr>
            <w:tcW w:w="8133" w:type="dxa"/>
            <w:noWrap w:val="0"/>
            <w:tcMar>
              <w:top w:w="0" w:type="dxa"/>
              <w:left w:w="210" w:type="dxa"/>
              <w:bottom w:w="0" w:type="dxa"/>
              <w:right w:w="210" w:type="dxa"/>
            </w:tcMar>
            <w:vAlign w:val="center"/>
          </w:tcPr>
          <w:p w14:paraId="2EA1B65D">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事项依据</w:t>
            </w:r>
          </w:p>
        </w:tc>
        <w:tc>
          <w:tcPr>
            <w:tcW w:w="1074" w:type="dxa"/>
            <w:noWrap w:val="0"/>
            <w:tcMar>
              <w:top w:w="0" w:type="dxa"/>
              <w:left w:w="210" w:type="dxa"/>
              <w:bottom w:w="0" w:type="dxa"/>
              <w:right w:w="210" w:type="dxa"/>
            </w:tcMar>
            <w:vAlign w:val="center"/>
          </w:tcPr>
          <w:p w14:paraId="46F3C0D5">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责任主体</w:t>
            </w:r>
          </w:p>
        </w:tc>
        <w:tc>
          <w:tcPr>
            <w:tcW w:w="1363" w:type="dxa"/>
            <w:noWrap w:val="0"/>
            <w:tcMar>
              <w:top w:w="0" w:type="dxa"/>
              <w:left w:w="210" w:type="dxa"/>
              <w:bottom w:w="0" w:type="dxa"/>
              <w:right w:w="210" w:type="dxa"/>
            </w:tcMar>
            <w:vAlign w:val="center"/>
          </w:tcPr>
          <w:p w14:paraId="6C188BF9">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实施主体</w:t>
            </w:r>
          </w:p>
        </w:tc>
        <w:tc>
          <w:tcPr>
            <w:tcW w:w="868" w:type="dxa"/>
            <w:noWrap w:val="0"/>
            <w:tcMar>
              <w:top w:w="0" w:type="dxa"/>
              <w:left w:w="210" w:type="dxa"/>
              <w:bottom w:w="0" w:type="dxa"/>
              <w:right w:w="210" w:type="dxa"/>
            </w:tcMar>
            <w:vAlign w:val="center"/>
          </w:tcPr>
          <w:p w14:paraId="7B4E2E71">
            <w:pPr>
              <w:spacing w:line="220" w:lineRule="exact"/>
              <w:rPr>
                <w:rFonts w:hint="eastAsia" w:ascii="黑体" w:hAnsi="黑体" w:eastAsia="黑体" w:cs="宋体"/>
                <w:kern w:val="0"/>
                <w:sz w:val="21"/>
                <w:szCs w:val="21"/>
              </w:rPr>
            </w:pPr>
            <w:r>
              <w:rPr>
                <w:rFonts w:hint="eastAsia" w:ascii="黑体" w:hAnsi="黑体" w:eastAsia="黑体" w:cs="宋体"/>
                <w:kern w:val="0"/>
                <w:sz w:val="21"/>
                <w:szCs w:val="21"/>
              </w:rPr>
              <w:t>备注</w:t>
            </w:r>
          </w:p>
        </w:tc>
      </w:tr>
      <w:tr w14:paraId="6F7F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2" w:type="dxa"/>
            <w:noWrap w:val="0"/>
            <w:tcMar>
              <w:top w:w="0" w:type="dxa"/>
              <w:left w:w="210" w:type="dxa"/>
              <w:bottom w:w="0" w:type="dxa"/>
              <w:right w:w="210" w:type="dxa"/>
            </w:tcMar>
            <w:vAlign w:val="center"/>
          </w:tcPr>
          <w:p w14:paraId="073BE399">
            <w:pPr>
              <w:spacing w:line="220" w:lineRule="exact"/>
              <w:jc w:val="both"/>
              <w:rPr>
                <w:rFonts w:hint="eastAsia" w:ascii="仿宋_GB2312" w:hAnsi="宋体" w:eastAsia="仿宋_GB2312" w:cs="宋体"/>
                <w:b w:val="0"/>
                <w:kern w:val="0"/>
                <w:sz w:val="21"/>
                <w:szCs w:val="21"/>
              </w:rPr>
            </w:pPr>
            <w:r>
              <w:rPr>
                <w:rFonts w:hint="eastAsia" w:ascii="仿宋_GB2312" w:eastAsia="仿宋_GB2312" w:cs="宋体"/>
                <w:b w:val="0"/>
                <w:kern w:val="0"/>
                <w:sz w:val="21"/>
                <w:szCs w:val="21"/>
              </w:rPr>
              <w:t>1</w:t>
            </w:r>
          </w:p>
        </w:tc>
        <w:tc>
          <w:tcPr>
            <w:tcW w:w="2218" w:type="dxa"/>
            <w:noWrap w:val="0"/>
            <w:tcMar>
              <w:top w:w="0" w:type="dxa"/>
              <w:left w:w="210" w:type="dxa"/>
              <w:bottom w:w="0" w:type="dxa"/>
              <w:right w:w="210" w:type="dxa"/>
            </w:tcMar>
            <w:vAlign w:val="center"/>
          </w:tcPr>
          <w:p w14:paraId="56D4B4F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对用人单位和医疗卫生机构未按照规定报告职业病、疑似职业病行为的处罚</w:t>
            </w:r>
          </w:p>
        </w:tc>
        <w:tc>
          <w:tcPr>
            <w:tcW w:w="884" w:type="dxa"/>
            <w:noWrap w:val="0"/>
            <w:tcMar>
              <w:top w:w="0" w:type="dxa"/>
              <w:left w:w="210" w:type="dxa"/>
              <w:bottom w:w="0" w:type="dxa"/>
              <w:right w:w="210" w:type="dxa"/>
            </w:tcMar>
            <w:vAlign w:val="center"/>
          </w:tcPr>
          <w:p w14:paraId="2EE35A0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7AB7B2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【法律】《中华人民共和国职业病防治法》</w:t>
            </w:r>
          </w:p>
          <w:p w14:paraId="15BD553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第七十四条 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1074" w:type="dxa"/>
            <w:noWrap w:val="0"/>
            <w:tcMar>
              <w:top w:w="0" w:type="dxa"/>
              <w:left w:w="210" w:type="dxa"/>
              <w:bottom w:w="0" w:type="dxa"/>
              <w:right w:w="210" w:type="dxa"/>
            </w:tcMar>
            <w:vAlign w:val="center"/>
          </w:tcPr>
          <w:p w14:paraId="2CA893F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A44898E">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27EB5E78">
            <w:pPr>
              <w:spacing w:line="220" w:lineRule="exact"/>
              <w:jc w:val="both"/>
              <w:rPr>
                <w:rFonts w:hint="eastAsia" w:ascii="仿宋_GB2312" w:hAnsi="宋体" w:eastAsia="仿宋_GB2312" w:cs="宋体"/>
                <w:b w:val="0"/>
                <w:kern w:val="0"/>
                <w:sz w:val="21"/>
                <w:szCs w:val="21"/>
              </w:rPr>
            </w:pPr>
          </w:p>
        </w:tc>
      </w:tr>
      <w:tr w14:paraId="1B66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2" w:type="dxa"/>
            <w:noWrap w:val="0"/>
            <w:tcMar>
              <w:top w:w="0" w:type="dxa"/>
              <w:left w:w="210" w:type="dxa"/>
              <w:bottom w:w="0" w:type="dxa"/>
              <w:right w:w="210" w:type="dxa"/>
            </w:tcMar>
            <w:vAlign w:val="center"/>
          </w:tcPr>
          <w:p w14:paraId="622EDA1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2</w:t>
            </w:r>
          </w:p>
        </w:tc>
        <w:tc>
          <w:tcPr>
            <w:tcW w:w="2218" w:type="dxa"/>
            <w:noWrap w:val="0"/>
            <w:tcMar>
              <w:top w:w="0" w:type="dxa"/>
              <w:left w:w="210" w:type="dxa"/>
              <w:bottom w:w="0" w:type="dxa"/>
              <w:right w:w="210" w:type="dxa"/>
            </w:tcMar>
            <w:vAlign w:val="center"/>
          </w:tcPr>
          <w:p w14:paraId="0BE2876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w:t>
            </w:r>
            <w:r>
              <w:rPr>
                <w:rFonts w:hint="eastAsia" w:ascii="仿宋_GB2312" w:hAnsi="宋体" w:eastAsia="仿宋_GB2312" w:cs="宋体"/>
                <w:b w:val="0"/>
                <w:kern w:val="0"/>
                <w:sz w:val="21"/>
                <w:szCs w:val="21"/>
                <w:shd w:val="clear" w:color="auto" w:fill="FFFFFF"/>
              </w:rPr>
              <w:t>未取得职业卫生技术服务资质认可擅自从事职业卫生技术服务的</w:t>
            </w:r>
            <w:r>
              <w:rPr>
                <w:rFonts w:hint="eastAsia" w:ascii="仿宋_GB2312" w:hAnsi="宋体" w:eastAsia="仿宋_GB2312" w:cs="宋体"/>
                <w:b w:val="0"/>
                <w:kern w:val="0"/>
                <w:sz w:val="21"/>
                <w:szCs w:val="21"/>
              </w:rPr>
              <w:t>行为的处罚</w:t>
            </w:r>
          </w:p>
        </w:tc>
        <w:tc>
          <w:tcPr>
            <w:tcW w:w="884" w:type="dxa"/>
            <w:noWrap w:val="0"/>
            <w:tcMar>
              <w:top w:w="0" w:type="dxa"/>
              <w:left w:w="210" w:type="dxa"/>
              <w:bottom w:w="0" w:type="dxa"/>
              <w:right w:w="210" w:type="dxa"/>
            </w:tcMar>
            <w:vAlign w:val="center"/>
          </w:tcPr>
          <w:p w14:paraId="400128F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1998B3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【法律】《中华人民共和国职业病防治法》第七十九条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shd w:val="clear" w:color="auto" w:fill="FFFFFF"/>
              </w:rPr>
              <w:t>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c>
          <w:tcPr>
            <w:tcW w:w="1074" w:type="dxa"/>
            <w:noWrap w:val="0"/>
            <w:tcMar>
              <w:top w:w="0" w:type="dxa"/>
              <w:left w:w="210" w:type="dxa"/>
              <w:bottom w:w="0" w:type="dxa"/>
              <w:right w:w="210" w:type="dxa"/>
            </w:tcMar>
            <w:vAlign w:val="center"/>
          </w:tcPr>
          <w:p w14:paraId="1FA033C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127258AD">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D52EB58">
            <w:pPr>
              <w:spacing w:line="220" w:lineRule="exact"/>
              <w:rPr>
                <w:rFonts w:hint="eastAsia" w:ascii="仿宋_GB2312" w:hAnsi="宋体" w:eastAsia="仿宋_GB2312" w:cs="宋体"/>
                <w:b w:val="0"/>
                <w:kern w:val="0"/>
                <w:sz w:val="21"/>
                <w:szCs w:val="21"/>
              </w:rPr>
            </w:pPr>
          </w:p>
        </w:tc>
      </w:tr>
      <w:tr w14:paraId="2FC1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jc w:val="center"/>
        </w:trPr>
        <w:tc>
          <w:tcPr>
            <w:tcW w:w="642" w:type="dxa"/>
            <w:noWrap w:val="0"/>
            <w:tcMar>
              <w:top w:w="0" w:type="dxa"/>
              <w:left w:w="210" w:type="dxa"/>
              <w:bottom w:w="0" w:type="dxa"/>
              <w:right w:w="210" w:type="dxa"/>
            </w:tcMar>
            <w:vAlign w:val="center"/>
          </w:tcPr>
          <w:p w14:paraId="09DC720B">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3</w:t>
            </w:r>
          </w:p>
        </w:tc>
        <w:tc>
          <w:tcPr>
            <w:tcW w:w="2218" w:type="dxa"/>
            <w:noWrap w:val="0"/>
            <w:tcMar>
              <w:top w:w="0" w:type="dxa"/>
              <w:left w:w="210" w:type="dxa"/>
              <w:bottom w:w="0" w:type="dxa"/>
              <w:right w:w="210" w:type="dxa"/>
            </w:tcMar>
            <w:vAlign w:val="center"/>
          </w:tcPr>
          <w:p w14:paraId="55D3606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对医疗机构未取得放射诊疗许可、未登记、校验从事放射诊疗工作，未经批准擅自变更放射诊疗项目、超出批准范围从事放射诊疗工作行为的处罚</w:t>
            </w:r>
          </w:p>
        </w:tc>
        <w:tc>
          <w:tcPr>
            <w:tcW w:w="884" w:type="dxa"/>
            <w:noWrap w:val="0"/>
            <w:tcMar>
              <w:top w:w="0" w:type="dxa"/>
              <w:left w:w="210" w:type="dxa"/>
              <w:bottom w:w="0" w:type="dxa"/>
              <w:right w:w="210" w:type="dxa"/>
            </w:tcMar>
            <w:vAlign w:val="center"/>
          </w:tcPr>
          <w:p w14:paraId="02EEACD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16B18C7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w:t>
            </w:r>
            <w:bookmarkStart w:id="0" w:name="OLE_LINK5"/>
            <w:r>
              <w:rPr>
                <w:rFonts w:hint="eastAsia" w:ascii="仿宋_GB2312" w:hAnsi="宋体" w:eastAsia="仿宋_GB2312" w:cs="宋体"/>
                <w:b w:val="0"/>
                <w:color w:val="333333"/>
                <w:kern w:val="0"/>
                <w:sz w:val="21"/>
                <w:szCs w:val="21"/>
              </w:rPr>
              <w:t>放射诊疗管理规定</w:t>
            </w:r>
            <w:bookmarkEnd w:id="0"/>
            <w:r>
              <w:rPr>
                <w:rFonts w:hint="eastAsia" w:ascii="仿宋_GB2312" w:hAnsi="宋体" w:eastAsia="仿宋_GB2312" w:cs="宋体"/>
                <w:b w:val="0"/>
                <w:kern w:val="0"/>
                <w:sz w:val="21"/>
                <w:szCs w:val="21"/>
              </w:rPr>
              <w:t>》第三十八条 医疗机构有下列情形之一的，由县级以上卫生行政部门给予警告、责令限期改正，并可以根据情节处以3000元以下的罚款；情节严重的，吊销其《医疗机构执业许可证》。</w:t>
            </w:r>
          </w:p>
          <w:p w14:paraId="355BE9C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未取得放射诊疗许可从事放射诊疗工作的；</w:t>
            </w:r>
          </w:p>
          <w:p w14:paraId="318F062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未办理诊疗科目登记或者未按照规定进行校验的；</w:t>
            </w:r>
          </w:p>
          <w:p w14:paraId="750F566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未经批准擅自变更放射诊疗项目或者超出批准范围从事放射诊疗工作的。</w:t>
            </w:r>
          </w:p>
        </w:tc>
        <w:tc>
          <w:tcPr>
            <w:tcW w:w="1074" w:type="dxa"/>
            <w:noWrap w:val="0"/>
            <w:tcMar>
              <w:top w:w="0" w:type="dxa"/>
              <w:left w:w="210" w:type="dxa"/>
              <w:bottom w:w="0" w:type="dxa"/>
              <w:right w:w="210" w:type="dxa"/>
            </w:tcMar>
            <w:vAlign w:val="center"/>
          </w:tcPr>
          <w:p w14:paraId="2CECFF3E">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C3E8AE4">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74B8FA57">
            <w:pPr>
              <w:spacing w:line="220" w:lineRule="exact"/>
              <w:rPr>
                <w:rFonts w:hint="eastAsia" w:ascii="仿宋_GB2312" w:hAnsi="宋体" w:eastAsia="仿宋_GB2312" w:cs="宋体"/>
                <w:b w:val="0"/>
                <w:kern w:val="0"/>
                <w:sz w:val="21"/>
                <w:szCs w:val="21"/>
              </w:rPr>
            </w:pPr>
          </w:p>
        </w:tc>
      </w:tr>
      <w:tr w14:paraId="7909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642" w:type="dxa"/>
            <w:noWrap w:val="0"/>
            <w:tcMar>
              <w:top w:w="0" w:type="dxa"/>
              <w:left w:w="210" w:type="dxa"/>
              <w:bottom w:w="0" w:type="dxa"/>
              <w:right w:w="210" w:type="dxa"/>
            </w:tcMar>
            <w:vAlign w:val="center"/>
          </w:tcPr>
          <w:p w14:paraId="5A86CEA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4</w:t>
            </w:r>
          </w:p>
        </w:tc>
        <w:tc>
          <w:tcPr>
            <w:tcW w:w="2218" w:type="dxa"/>
            <w:noWrap w:val="0"/>
            <w:tcMar>
              <w:top w:w="0" w:type="dxa"/>
              <w:left w:w="210" w:type="dxa"/>
              <w:bottom w:w="0" w:type="dxa"/>
              <w:right w:w="210" w:type="dxa"/>
            </w:tcMar>
            <w:vAlign w:val="center"/>
          </w:tcPr>
          <w:p w14:paraId="6307CE1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对医疗机构使用不具备相应资质的人员从事放射诊疗工作行为的处罚</w:t>
            </w:r>
          </w:p>
        </w:tc>
        <w:tc>
          <w:tcPr>
            <w:tcW w:w="884" w:type="dxa"/>
            <w:noWrap w:val="0"/>
            <w:tcMar>
              <w:top w:w="0" w:type="dxa"/>
              <w:left w:w="210" w:type="dxa"/>
              <w:bottom w:w="0" w:type="dxa"/>
              <w:right w:w="210" w:type="dxa"/>
            </w:tcMar>
            <w:vAlign w:val="center"/>
          </w:tcPr>
          <w:p w14:paraId="5D2AFB3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DBBB2A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【部门规章】《放射诊疗管理规定》</w:t>
            </w:r>
          </w:p>
          <w:p w14:paraId="1BBEAE0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第三十九条 医疗机构使用不具备相应资质的人员从事放射诊疗工作的，由县级以上卫生行政部门责令限期改正，并可以处以5000元以下的罚款；情节严重的，吊销其《医疗机构执业许可证》。</w:t>
            </w:r>
          </w:p>
        </w:tc>
        <w:tc>
          <w:tcPr>
            <w:tcW w:w="1074" w:type="dxa"/>
            <w:noWrap w:val="0"/>
            <w:tcMar>
              <w:top w:w="0" w:type="dxa"/>
              <w:left w:w="210" w:type="dxa"/>
              <w:bottom w:w="0" w:type="dxa"/>
              <w:right w:w="210" w:type="dxa"/>
            </w:tcMar>
            <w:vAlign w:val="center"/>
          </w:tcPr>
          <w:p w14:paraId="3214F1E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0738DAF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52683627">
            <w:pPr>
              <w:spacing w:line="220" w:lineRule="exact"/>
              <w:rPr>
                <w:rFonts w:hint="eastAsia" w:ascii="仿宋_GB2312" w:hAnsi="宋体" w:eastAsia="仿宋_GB2312" w:cs="宋体"/>
                <w:b w:val="0"/>
                <w:kern w:val="0"/>
                <w:sz w:val="21"/>
                <w:szCs w:val="21"/>
              </w:rPr>
            </w:pPr>
          </w:p>
        </w:tc>
      </w:tr>
      <w:tr w14:paraId="7964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5" w:hRule="atLeast"/>
          <w:jc w:val="center"/>
        </w:trPr>
        <w:tc>
          <w:tcPr>
            <w:tcW w:w="642" w:type="dxa"/>
            <w:noWrap w:val="0"/>
            <w:tcMar>
              <w:top w:w="0" w:type="dxa"/>
              <w:left w:w="210" w:type="dxa"/>
              <w:bottom w:w="0" w:type="dxa"/>
              <w:right w:w="210" w:type="dxa"/>
            </w:tcMar>
            <w:vAlign w:val="center"/>
          </w:tcPr>
          <w:p w14:paraId="03106A2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5</w:t>
            </w:r>
          </w:p>
        </w:tc>
        <w:tc>
          <w:tcPr>
            <w:tcW w:w="2218" w:type="dxa"/>
            <w:noWrap w:val="0"/>
            <w:tcMar>
              <w:top w:w="0" w:type="dxa"/>
              <w:left w:w="210" w:type="dxa"/>
              <w:bottom w:w="0" w:type="dxa"/>
              <w:right w:w="210" w:type="dxa"/>
            </w:tcMar>
            <w:vAlign w:val="center"/>
          </w:tcPr>
          <w:p w14:paraId="747356B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对医疗机构购置、使用不合格或国家有关部门规定淘汰的放射诊疗设备等行为的处罚</w:t>
            </w:r>
          </w:p>
        </w:tc>
        <w:tc>
          <w:tcPr>
            <w:tcW w:w="884" w:type="dxa"/>
            <w:noWrap w:val="0"/>
            <w:tcMar>
              <w:top w:w="0" w:type="dxa"/>
              <w:left w:w="210" w:type="dxa"/>
              <w:bottom w:w="0" w:type="dxa"/>
              <w:right w:w="210" w:type="dxa"/>
            </w:tcMar>
            <w:vAlign w:val="center"/>
          </w:tcPr>
          <w:p w14:paraId="31A27AE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2ADC36B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【部门规章】《放射诊疗管理规定》第四十一条 医疗机构违反本规定，有下列行为之一的，由县级以上卫生行政部门给予警告，责令限期改正；并可处一万元以下的罚款：</w:t>
            </w:r>
          </w:p>
          <w:p w14:paraId="2BFFA33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（一）购置、使用不合格或国家有关部门规定淘汰的放射诊疗设备的；</w:t>
            </w:r>
          </w:p>
          <w:p w14:paraId="27DE728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（二）未按照规定使用安全防护装置和个人防护用品的；</w:t>
            </w:r>
          </w:p>
          <w:p w14:paraId="63C58BF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（三）未按照规定对放射诊疗设备、工作场所及防护设施进行检测和检查的；</w:t>
            </w:r>
          </w:p>
          <w:p w14:paraId="24A5484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（四）未按照规定对放射诊疗工作人员进行个人剂量监测、健康检查、建立个人剂量和健康档案的；</w:t>
            </w:r>
          </w:p>
          <w:p w14:paraId="7089AE9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（五）发生放射事件并造成人员健康严重损害的；</w:t>
            </w:r>
          </w:p>
          <w:p w14:paraId="37D9F905">
            <w:pPr>
              <w:spacing w:line="220" w:lineRule="exact"/>
              <w:jc w:val="both"/>
              <w:rPr>
                <w:rFonts w:hint="eastAsia" w:ascii="仿宋_GB2312" w:hAnsi="宋体" w:eastAsia="仿宋_GB2312" w:cs="宋体"/>
                <w:b w:val="0"/>
                <w:spacing w:val="-6"/>
                <w:kern w:val="0"/>
                <w:sz w:val="21"/>
                <w:szCs w:val="21"/>
              </w:rPr>
            </w:pPr>
            <w:r>
              <w:rPr>
                <w:rFonts w:hint="eastAsia" w:ascii="仿宋_GB2312" w:hAnsi="宋体" w:eastAsia="仿宋_GB2312" w:cs="宋体"/>
                <w:b w:val="0"/>
                <w:kern w:val="0"/>
                <w:sz w:val="21"/>
                <w:szCs w:val="21"/>
              </w:rPr>
              <w:t>（六）</w:t>
            </w:r>
            <w:r>
              <w:rPr>
                <w:rFonts w:hint="eastAsia" w:ascii="仿宋_GB2312" w:hAnsi="宋体" w:eastAsia="仿宋_GB2312" w:cs="宋体"/>
                <w:b w:val="0"/>
                <w:spacing w:val="-6"/>
                <w:kern w:val="0"/>
                <w:sz w:val="21"/>
                <w:szCs w:val="21"/>
              </w:rPr>
              <w:t>发生放射事件未立即采取应急救援和控制措施或者未按照规定及时报告的；</w:t>
            </w:r>
          </w:p>
          <w:p w14:paraId="5FFB547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（七）违反本规定的其他情形。</w:t>
            </w:r>
          </w:p>
        </w:tc>
        <w:tc>
          <w:tcPr>
            <w:tcW w:w="1074" w:type="dxa"/>
            <w:noWrap w:val="0"/>
            <w:tcMar>
              <w:top w:w="0" w:type="dxa"/>
              <w:left w:w="210" w:type="dxa"/>
              <w:bottom w:w="0" w:type="dxa"/>
              <w:right w:w="210" w:type="dxa"/>
            </w:tcMar>
            <w:vAlign w:val="center"/>
          </w:tcPr>
          <w:p w14:paraId="71200BD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042314E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F6EE74F">
            <w:pPr>
              <w:spacing w:line="220" w:lineRule="exact"/>
              <w:rPr>
                <w:rFonts w:hint="eastAsia" w:ascii="仿宋_GB2312" w:hAnsi="宋体" w:eastAsia="仿宋_GB2312" w:cs="宋体"/>
                <w:b w:val="0"/>
                <w:kern w:val="0"/>
                <w:sz w:val="21"/>
                <w:szCs w:val="21"/>
              </w:rPr>
            </w:pPr>
          </w:p>
        </w:tc>
      </w:tr>
      <w:tr w14:paraId="7E3C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6" w:hRule="atLeast"/>
          <w:jc w:val="center"/>
        </w:trPr>
        <w:tc>
          <w:tcPr>
            <w:tcW w:w="642" w:type="dxa"/>
            <w:noWrap w:val="0"/>
            <w:tcMar>
              <w:top w:w="0" w:type="dxa"/>
              <w:left w:w="210" w:type="dxa"/>
              <w:bottom w:w="0" w:type="dxa"/>
              <w:right w:w="210" w:type="dxa"/>
            </w:tcMar>
            <w:vAlign w:val="center"/>
          </w:tcPr>
          <w:p w14:paraId="4D7E900E">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6</w:t>
            </w:r>
          </w:p>
        </w:tc>
        <w:tc>
          <w:tcPr>
            <w:tcW w:w="2218" w:type="dxa"/>
            <w:noWrap w:val="0"/>
            <w:tcMar>
              <w:top w:w="0" w:type="dxa"/>
              <w:left w:w="210" w:type="dxa"/>
              <w:bottom w:w="0" w:type="dxa"/>
              <w:right w:w="210" w:type="dxa"/>
            </w:tcMar>
            <w:vAlign w:val="center"/>
          </w:tcPr>
          <w:p w14:paraId="3494A47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对医疗卫生机构违反消毒管理规定行为的处罚</w:t>
            </w:r>
          </w:p>
        </w:tc>
        <w:tc>
          <w:tcPr>
            <w:tcW w:w="884" w:type="dxa"/>
            <w:noWrap w:val="0"/>
            <w:tcMar>
              <w:top w:w="0" w:type="dxa"/>
              <w:left w:w="210" w:type="dxa"/>
              <w:bottom w:w="0" w:type="dxa"/>
              <w:right w:w="210" w:type="dxa"/>
            </w:tcMar>
            <w:vAlign w:val="center"/>
          </w:tcPr>
          <w:p w14:paraId="7136BBB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510060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【部门规章】《消毒管理办法》第四条 医疗卫生机构应当建立消毒管理组织，制定消毒管理制度，执行国家有关规范、标准和规定，定期开展消毒与灭菌效果检测工作。</w:t>
            </w:r>
          </w:p>
          <w:p w14:paraId="2F92B20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第五条 医疗卫生机构工作人员应当接受消毒技术培训、掌握消毒知识，并按规定严格执行消毒隔离制度。</w:t>
            </w:r>
          </w:p>
          <w:p w14:paraId="28F4A51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第六条 医疗卫生机构使用的进入人体组织或无菌器官的医疗用品必须达到灭菌要求。各种注射、穿刺、采血器具应当一人一用一灭菌。凡接触皮肤、粘膜的器械和用品必须达到消毒要求。</w:t>
            </w:r>
          </w:p>
          <w:p w14:paraId="3596637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医疗卫生机构使用的一次性使用医疗用品用后应当及时进行无害化处理。</w:t>
            </w:r>
          </w:p>
          <w:p w14:paraId="52AD314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第七条 医疗卫生机构购进消毒产品必须建立并执行进货检查验收制度。</w:t>
            </w:r>
          </w:p>
          <w:p w14:paraId="63B403E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14:paraId="31F3B8F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第九条 医疗卫生机构发生感染性疾病暴发、流行时，应当及时报告当地卫生行政部门，并采取有效消毒措施。</w:t>
            </w:r>
          </w:p>
          <w:p w14:paraId="4A25F9B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第四十一条 医疗卫生机构违反本办法第</w:t>
            </w:r>
            <w:r>
              <w:rPr>
                <w:rFonts w:hint="eastAsia" w:ascii="仿宋_GB2312" w:hAnsi="宋体" w:eastAsia="仿宋_GB2312" w:cs="宋体"/>
                <w:b w:val="0"/>
                <w:spacing w:val="-4"/>
                <w:kern w:val="0"/>
                <w:sz w:val="21"/>
                <w:szCs w:val="21"/>
              </w:rPr>
              <w:t>四、五、六、七、八、九条规定的，由县级以上地方卫生行政部门责令限期改正，可以处5000元以下罚款；造成感染性疾病暴发的，可以处5000元以上20000元以下罚款。</w:t>
            </w:r>
          </w:p>
        </w:tc>
        <w:tc>
          <w:tcPr>
            <w:tcW w:w="1074" w:type="dxa"/>
            <w:noWrap w:val="0"/>
            <w:tcMar>
              <w:top w:w="0" w:type="dxa"/>
              <w:left w:w="210" w:type="dxa"/>
              <w:bottom w:w="0" w:type="dxa"/>
              <w:right w:w="210" w:type="dxa"/>
            </w:tcMar>
            <w:vAlign w:val="center"/>
          </w:tcPr>
          <w:p w14:paraId="0347F4A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19B69F0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396AFBC0">
            <w:pPr>
              <w:spacing w:line="220" w:lineRule="exact"/>
              <w:rPr>
                <w:rFonts w:hint="eastAsia" w:ascii="仿宋_GB2312" w:hAnsi="宋体" w:eastAsia="仿宋_GB2312" w:cs="宋体"/>
                <w:b w:val="0"/>
                <w:kern w:val="0"/>
                <w:sz w:val="21"/>
                <w:szCs w:val="21"/>
              </w:rPr>
            </w:pPr>
          </w:p>
        </w:tc>
      </w:tr>
      <w:tr w14:paraId="3B08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jc w:val="center"/>
        </w:trPr>
        <w:tc>
          <w:tcPr>
            <w:tcW w:w="642" w:type="dxa"/>
            <w:noWrap w:val="0"/>
            <w:tcMar>
              <w:top w:w="0" w:type="dxa"/>
              <w:left w:w="210" w:type="dxa"/>
              <w:bottom w:w="0" w:type="dxa"/>
              <w:right w:w="210" w:type="dxa"/>
            </w:tcMar>
            <w:vAlign w:val="center"/>
          </w:tcPr>
          <w:p w14:paraId="6E7F9AC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7</w:t>
            </w:r>
          </w:p>
        </w:tc>
        <w:tc>
          <w:tcPr>
            <w:tcW w:w="2218" w:type="dxa"/>
            <w:noWrap w:val="0"/>
            <w:tcMar>
              <w:top w:w="0" w:type="dxa"/>
              <w:left w:w="210" w:type="dxa"/>
              <w:bottom w:w="0" w:type="dxa"/>
              <w:right w:w="210" w:type="dxa"/>
            </w:tcMar>
            <w:vAlign w:val="center"/>
          </w:tcPr>
          <w:p w14:paraId="47DB049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对集中式供水单位安排未取得体检合格证或其他身体不适宜人员从事直接供、管水工作行为的处罚</w:t>
            </w:r>
          </w:p>
        </w:tc>
        <w:tc>
          <w:tcPr>
            <w:tcW w:w="884" w:type="dxa"/>
            <w:noWrap w:val="0"/>
            <w:tcMar>
              <w:top w:w="0" w:type="dxa"/>
              <w:left w:w="210" w:type="dxa"/>
              <w:bottom w:w="0" w:type="dxa"/>
              <w:right w:w="210" w:type="dxa"/>
            </w:tcMar>
            <w:vAlign w:val="center"/>
          </w:tcPr>
          <w:p w14:paraId="275F2A2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9818C4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【部门规章】《生活饮用水卫生监督管理办法》</w:t>
            </w:r>
          </w:p>
          <w:p w14:paraId="5451E6A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县级以上人民政府卫生健康行政部门负责本行政区域内饮用水卫生监督监测工作。供水单位的供水范围在本行政区域内的，由该行政区人民政府卫生健康行政部门负责其饮用水卫生监督监测工作；供水单位的供水范围超出其所在行政区域的，由供水单位所在行政区域的上一级人民政府卫生健康行政部门负责其饮用水卫生监督监测工作；供水单位的供水范围超出其所在省、自治区、直辖市的，由该供水单位所在省、自治区、直辖市人民政府卫生健康行政部门负责其饮用水卫生监督监测工作。铁道、交通、民航行政主管部门设立的卫生监督机构，行使卫生部会同国务院有关部门规定的饮用水卫生监督职责。</w:t>
            </w:r>
          </w:p>
          <w:p w14:paraId="4F63D2A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第二十五条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集中式供水单位安排未取得体检合格证的人员从事直接供、管水工作或安排患有有碍饮用水卫生疾病的或病原携带者从事直接供、管水工作的，县级以上地方人民政府卫生健康行政部门应当责令限期改进，并可对供水单位处以20元以上1000元以下的罚款。</w:t>
            </w:r>
          </w:p>
        </w:tc>
        <w:tc>
          <w:tcPr>
            <w:tcW w:w="1074" w:type="dxa"/>
            <w:noWrap w:val="0"/>
            <w:tcMar>
              <w:top w:w="0" w:type="dxa"/>
              <w:left w:w="210" w:type="dxa"/>
              <w:bottom w:w="0" w:type="dxa"/>
              <w:right w:w="210" w:type="dxa"/>
            </w:tcMar>
            <w:vAlign w:val="center"/>
          </w:tcPr>
          <w:p w14:paraId="57951CAB">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BF04D2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11811C5">
            <w:pPr>
              <w:spacing w:line="220" w:lineRule="exact"/>
              <w:rPr>
                <w:rFonts w:hint="eastAsia" w:ascii="仿宋_GB2312" w:hAnsi="宋体" w:eastAsia="仿宋_GB2312" w:cs="宋体"/>
                <w:b w:val="0"/>
                <w:kern w:val="0"/>
                <w:sz w:val="21"/>
                <w:szCs w:val="21"/>
              </w:rPr>
            </w:pPr>
          </w:p>
        </w:tc>
      </w:tr>
      <w:tr w14:paraId="414E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8" w:hRule="atLeast"/>
          <w:jc w:val="center"/>
        </w:trPr>
        <w:tc>
          <w:tcPr>
            <w:tcW w:w="642" w:type="dxa"/>
            <w:noWrap w:val="0"/>
            <w:tcMar>
              <w:top w:w="0" w:type="dxa"/>
              <w:left w:w="210" w:type="dxa"/>
              <w:bottom w:w="0" w:type="dxa"/>
              <w:right w:w="210" w:type="dxa"/>
            </w:tcMar>
            <w:vAlign w:val="center"/>
          </w:tcPr>
          <w:p w14:paraId="14F8051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8</w:t>
            </w:r>
          </w:p>
        </w:tc>
        <w:tc>
          <w:tcPr>
            <w:tcW w:w="2218" w:type="dxa"/>
            <w:noWrap w:val="0"/>
            <w:tcMar>
              <w:top w:w="0" w:type="dxa"/>
              <w:left w:w="210" w:type="dxa"/>
              <w:bottom w:w="0" w:type="dxa"/>
              <w:right w:w="210" w:type="dxa"/>
            </w:tcMar>
            <w:vAlign w:val="center"/>
          </w:tcPr>
          <w:p w14:paraId="3A1AF8A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对供水单位未取得卫生许可证而擅自供水等行为的处罚</w:t>
            </w:r>
          </w:p>
        </w:tc>
        <w:tc>
          <w:tcPr>
            <w:tcW w:w="884" w:type="dxa"/>
            <w:noWrap w:val="0"/>
            <w:tcMar>
              <w:top w:w="0" w:type="dxa"/>
              <w:left w:w="210" w:type="dxa"/>
              <w:bottom w:w="0" w:type="dxa"/>
              <w:right w:w="210" w:type="dxa"/>
            </w:tcMar>
            <w:vAlign w:val="center"/>
          </w:tcPr>
          <w:p w14:paraId="1A49A55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19EF1DA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【部门规章】《生活饮用水卫生监督管理办法》</w:t>
            </w:r>
          </w:p>
          <w:p w14:paraId="7C99152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第二十六条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违反本办法规定，有下列情形之一的，县级以上地方人民政府卫生健康行政部门应当责令限期改进，并可处以20元以上5000元以下的罚款：</w:t>
            </w:r>
          </w:p>
          <w:p w14:paraId="03939E7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（一）在引用水水源保护区修建危害水源水质卫生的设施或进行有碍水源水质卫生的作业的；</w:t>
            </w:r>
          </w:p>
          <w:p w14:paraId="734DC1B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（二）新建、改建、扩建的饮用水供水项目未经卫生行政部门参加选址、设计审查和竣工验收而擅自供水的；</w:t>
            </w:r>
          </w:p>
          <w:p w14:paraId="2D09C55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（三）供水单位未取得卫生许可证而擅自供水的；</w:t>
            </w:r>
          </w:p>
          <w:p w14:paraId="38E702B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（四）供水单位供应的饮用水不符合国家规定的生活饮用水卫生标准的；</w:t>
            </w:r>
          </w:p>
        </w:tc>
        <w:tc>
          <w:tcPr>
            <w:tcW w:w="1074" w:type="dxa"/>
            <w:noWrap w:val="0"/>
            <w:tcMar>
              <w:top w:w="0" w:type="dxa"/>
              <w:left w:w="210" w:type="dxa"/>
              <w:bottom w:w="0" w:type="dxa"/>
              <w:right w:w="210" w:type="dxa"/>
            </w:tcMar>
            <w:vAlign w:val="center"/>
          </w:tcPr>
          <w:p w14:paraId="6E64A96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1FB695B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剑阁剑阁县卫生健康综合行政执法大队</w:t>
            </w:r>
          </w:p>
        </w:tc>
        <w:tc>
          <w:tcPr>
            <w:tcW w:w="868" w:type="dxa"/>
            <w:noWrap w:val="0"/>
            <w:tcMar>
              <w:top w:w="0" w:type="dxa"/>
              <w:left w:w="210" w:type="dxa"/>
              <w:bottom w:w="0" w:type="dxa"/>
              <w:right w:w="210" w:type="dxa"/>
            </w:tcMar>
            <w:vAlign w:val="center"/>
          </w:tcPr>
          <w:p w14:paraId="51B976C5">
            <w:pPr>
              <w:spacing w:line="220" w:lineRule="exact"/>
              <w:rPr>
                <w:rFonts w:hint="eastAsia" w:ascii="仿宋_GB2312" w:hAnsi="宋体" w:eastAsia="仿宋_GB2312" w:cs="宋体"/>
                <w:b w:val="0"/>
                <w:kern w:val="0"/>
                <w:sz w:val="21"/>
                <w:szCs w:val="21"/>
              </w:rPr>
            </w:pPr>
          </w:p>
        </w:tc>
      </w:tr>
      <w:tr w14:paraId="7DA1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0" w:hRule="atLeast"/>
          <w:jc w:val="center"/>
        </w:trPr>
        <w:tc>
          <w:tcPr>
            <w:tcW w:w="642" w:type="dxa"/>
            <w:noWrap w:val="0"/>
            <w:tcMar>
              <w:top w:w="0" w:type="dxa"/>
              <w:left w:w="210" w:type="dxa"/>
              <w:bottom w:w="0" w:type="dxa"/>
              <w:right w:w="210" w:type="dxa"/>
            </w:tcMar>
            <w:vAlign w:val="center"/>
          </w:tcPr>
          <w:p w14:paraId="617CD72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9</w:t>
            </w:r>
          </w:p>
        </w:tc>
        <w:tc>
          <w:tcPr>
            <w:tcW w:w="2218" w:type="dxa"/>
            <w:noWrap w:val="0"/>
            <w:tcMar>
              <w:top w:w="0" w:type="dxa"/>
              <w:left w:w="210" w:type="dxa"/>
              <w:bottom w:w="0" w:type="dxa"/>
              <w:right w:w="210" w:type="dxa"/>
            </w:tcMar>
            <w:vAlign w:val="center"/>
          </w:tcPr>
          <w:p w14:paraId="77FC044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对生产或者销售无卫生许可批准文件的涉及饮用水卫生安全的产品行为的处罚</w:t>
            </w:r>
          </w:p>
        </w:tc>
        <w:tc>
          <w:tcPr>
            <w:tcW w:w="884" w:type="dxa"/>
            <w:noWrap w:val="0"/>
            <w:tcMar>
              <w:top w:w="0" w:type="dxa"/>
              <w:left w:w="210" w:type="dxa"/>
              <w:bottom w:w="0" w:type="dxa"/>
              <w:right w:w="210" w:type="dxa"/>
            </w:tcMar>
            <w:vAlign w:val="center"/>
          </w:tcPr>
          <w:p w14:paraId="18D365E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61BC57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w:t>
            </w:r>
            <w:bookmarkStart w:id="1" w:name="OLE_LINK7"/>
            <w:r>
              <w:rPr>
                <w:rFonts w:hint="eastAsia" w:ascii="仿宋_GB2312" w:hAnsi="宋体" w:eastAsia="仿宋_GB2312" w:cs="宋体"/>
                <w:b w:val="0"/>
                <w:color w:val="333333"/>
                <w:kern w:val="0"/>
                <w:sz w:val="21"/>
                <w:szCs w:val="21"/>
              </w:rPr>
              <w:t>生活饮用水卫生监督管理办法</w:t>
            </w:r>
            <w:bookmarkEnd w:id="1"/>
            <w:r>
              <w:rPr>
                <w:rFonts w:hint="eastAsia" w:ascii="仿宋_GB2312" w:hAnsi="宋体" w:eastAsia="仿宋_GB2312" w:cs="宋体"/>
                <w:b w:val="0"/>
                <w:kern w:val="0"/>
                <w:sz w:val="21"/>
                <w:szCs w:val="21"/>
              </w:rPr>
              <w:t>》</w:t>
            </w:r>
          </w:p>
          <w:p w14:paraId="1A045CA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第二十七条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办法规定，生产或者销售无卫生许可批准文件的涉及饮用水卫生安全的产品的，县级以上地方人民政府卫生健康行政部门应当责令改进，并可处以违法所得3倍以下的罚款，但最高不超过30000元，或处以500元以上10000元以下的罚款。</w:t>
            </w:r>
          </w:p>
        </w:tc>
        <w:tc>
          <w:tcPr>
            <w:tcW w:w="1074" w:type="dxa"/>
            <w:noWrap w:val="0"/>
            <w:tcMar>
              <w:top w:w="0" w:type="dxa"/>
              <w:left w:w="210" w:type="dxa"/>
              <w:bottom w:w="0" w:type="dxa"/>
              <w:right w:w="210" w:type="dxa"/>
            </w:tcMar>
            <w:vAlign w:val="center"/>
          </w:tcPr>
          <w:p w14:paraId="0F94086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760AF2D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7D17DA83">
            <w:pPr>
              <w:spacing w:line="220" w:lineRule="exact"/>
              <w:rPr>
                <w:rFonts w:hint="eastAsia" w:ascii="仿宋_GB2312" w:hAnsi="宋体" w:eastAsia="仿宋_GB2312" w:cs="宋体"/>
                <w:b w:val="0"/>
                <w:kern w:val="0"/>
                <w:sz w:val="21"/>
                <w:szCs w:val="21"/>
              </w:rPr>
            </w:pPr>
          </w:p>
        </w:tc>
      </w:tr>
      <w:tr w14:paraId="2E70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2" w:hRule="atLeast"/>
          <w:jc w:val="center"/>
        </w:trPr>
        <w:tc>
          <w:tcPr>
            <w:tcW w:w="642" w:type="dxa"/>
            <w:noWrap w:val="0"/>
            <w:tcMar>
              <w:top w:w="0" w:type="dxa"/>
              <w:left w:w="210" w:type="dxa"/>
              <w:bottom w:w="0" w:type="dxa"/>
              <w:right w:w="210" w:type="dxa"/>
            </w:tcMar>
            <w:vAlign w:val="center"/>
          </w:tcPr>
          <w:p w14:paraId="02A80F8B">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10</w:t>
            </w:r>
          </w:p>
        </w:tc>
        <w:tc>
          <w:tcPr>
            <w:tcW w:w="2218" w:type="dxa"/>
            <w:noWrap w:val="0"/>
            <w:tcMar>
              <w:top w:w="0" w:type="dxa"/>
              <w:left w:w="210" w:type="dxa"/>
              <w:bottom w:w="0" w:type="dxa"/>
              <w:right w:w="210" w:type="dxa"/>
            </w:tcMar>
            <w:vAlign w:val="center"/>
          </w:tcPr>
          <w:p w14:paraId="31F965A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对未依法取得公共场所卫生许可证擅自营业等行为的处罚</w:t>
            </w:r>
          </w:p>
        </w:tc>
        <w:tc>
          <w:tcPr>
            <w:tcW w:w="884" w:type="dxa"/>
            <w:noWrap w:val="0"/>
            <w:tcMar>
              <w:top w:w="0" w:type="dxa"/>
              <w:left w:w="210" w:type="dxa"/>
              <w:bottom w:w="0" w:type="dxa"/>
              <w:right w:w="210" w:type="dxa"/>
            </w:tcMar>
            <w:vAlign w:val="center"/>
          </w:tcPr>
          <w:p w14:paraId="017F87B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152B165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【行政法规】《公共场所卫生管理条例》</w:t>
            </w:r>
          </w:p>
          <w:p w14:paraId="2954F81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第十四条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凡有下列行为之一的单位或者个人，卫生防疫机构可以根据情节轻重，给予警告、罚款、停业整顿、吊销“卫生许可证”的行政处罚：</w:t>
            </w:r>
          </w:p>
          <w:p w14:paraId="3E9C8E0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（一）卫生质量不符合国家卫生标准和要求，而继续营业的；</w:t>
            </w:r>
          </w:p>
          <w:p w14:paraId="46EEF44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（二）未获得“健康合格证”,而从事直接为顾客服务的；</w:t>
            </w:r>
          </w:p>
          <w:p w14:paraId="1AE4062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（三）拒绝卫生监督的；</w:t>
            </w:r>
          </w:p>
          <w:p w14:paraId="777BB97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（四）未取得“卫生许可证”，擅自营业的。</w:t>
            </w:r>
          </w:p>
          <w:p w14:paraId="1E0C69A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罚款一律上交国库。</w:t>
            </w:r>
          </w:p>
          <w:p w14:paraId="1F25FE7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【部门规章】《公共场所卫生管理条例实施细则》第三十五条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对未依法取得公共场所卫生许可证擅自营业的，由县级以上地方人民政府卫生健康行政部门责令限期改正，给予警告，并处以五百元以上五千元以下罚款；有下列情形之一的，处以五千元以上三万元以下罚款：</w:t>
            </w:r>
          </w:p>
          <w:p w14:paraId="2A8DFEE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（一）擅自营业曾受过卫生行政部门处罚的；</w:t>
            </w:r>
          </w:p>
          <w:p w14:paraId="70D47CE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（二）擅自营业时间在三个月以上的；</w:t>
            </w:r>
          </w:p>
          <w:p w14:paraId="17922C5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（三）以涂改、转让、倒卖、伪造的卫生许可证擅自营业的。</w:t>
            </w:r>
          </w:p>
          <w:p w14:paraId="0EF98DD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对涂改、转让、倒卖有效卫生许可证的，由原发证的卫生健康行政部门予以注销。</w:t>
            </w:r>
          </w:p>
        </w:tc>
        <w:tc>
          <w:tcPr>
            <w:tcW w:w="1074" w:type="dxa"/>
            <w:noWrap w:val="0"/>
            <w:tcMar>
              <w:top w:w="0" w:type="dxa"/>
              <w:left w:w="210" w:type="dxa"/>
              <w:bottom w:w="0" w:type="dxa"/>
              <w:right w:w="210" w:type="dxa"/>
            </w:tcMar>
            <w:vAlign w:val="center"/>
          </w:tcPr>
          <w:p w14:paraId="1FD7243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0EA2DD5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2A54599B">
            <w:pPr>
              <w:spacing w:line="220" w:lineRule="exact"/>
              <w:rPr>
                <w:rFonts w:hint="eastAsia" w:ascii="仿宋_GB2312" w:hAnsi="宋体" w:eastAsia="仿宋_GB2312" w:cs="宋体"/>
                <w:b w:val="0"/>
                <w:kern w:val="0"/>
                <w:sz w:val="21"/>
                <w:szCs w:val="21"/>
              </w:rPr>
            </w:pPr>
          </w:p>
        </w:tc>
      </w:tr>
      <w:tr w14:paraId="5A1A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1" w:hRule="atLeast"/>
          <w:jc w:val="center"/>
        </w:trPr>
        <w:tc>
          <w:tcPr>
            <w:tcW w:w="642" w:type="dxa"/>
            <w:noWrap w:val="0"/>
            <w:tcMar>
              <w:top w:w="0" w:type="dxa"/>
              <w:left w:w="210" w:type="dxa"/>
              <w:bottom w:w="0" w:type="dxa"/>
              <w:right w:w="210" w:type="dxa"/>
            </w:tcMar>
            <w:vAlign w:val="center"/>
          </w:tcPr>
          <w:p w14:paraId="19F22FE2">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11</w:t>
            </w:r>
          </w:p>
        </w:tc>
        <w:tc>
          <w:tcPr>
            <w:tcW w:w="2218" w:type="dxa"/>
            <w:noWrap w:val="0"/>
            <w:tcMar>
              <w:top w:w="0" w:type="dxa"/>
              <w:left w:w="210" w:type="dxa"/>
              <w:bottom w:w="0" w:type="dxa"/>
              <w:right w:w="210" w:type="dxa"/>
            </w:tcMar>
            <w:vAlign w:val="center"/>
          </w:tcPr>
          <w:p w14:paraId="1ECFE25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对公共场所经营者未按照规定对公共场所的环境卫生进行检测及对顾客用品用具进行清洁、消毒或重复使用一次性用品用具行为的处罚</w:t>
            </w:r>
          </w:p>
        </w:tc>
        <w:tc>
          <w:tcPr>
            <w:tcW w:w="884" w:type="dxa"/>
            <w:noWrap w:val="0"/>
            <w:tcMar>
              <w:top w:w="0" w:type="dxa"/>
              <w:left w:w="210" w:type="dxa"/>
              <w:bottom w:w="0" w:type="dxa"/>
              <w:right w:w="210" w:type="dxa"/>
            </w:tcMar>
            <w:vAlign w:val="center"/>
          </w:tcPr>
          <w:p w14:paraId="5622436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68DBC8C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w:t>
            </w:r>
            <w:bookmarkStart w:id="2" w:name="OLE_LINK8"/>
            <w:r>
              <w:rPr>
                <w:rFonts w:hint="eastAsia" w:ascii="仿宋_GB2312" w:hAnsi="宋体" w:eastAsia="仿宋_GB2312" w:cs="宋体"/>
                <w:b w:val="0"/>
                <w:color w:val="333333"/>
                <w:kern w:val="0"/>
                <w:sz w:val="21"/>
                <w:szCs w:val="21"/>
              </w:rPr>
              <w:t>公共场所卫生管理条例实施细则</w:t>
            </w:r>
            <w:bookmarkEnd w:id="2"/>
            <w:r>
              <w:rPr>
                <w:rFonts w:hint="eastAsia" w:ascii="仿宋_GB2312" w:hAnsi="宋体" w:eastAsia="仿宋_GB2312" w:cs="宋体"/>
                <w:b w:val="0"/>
                <w:kern w:val="0"/>
                <w:sz w:val="21"/>
                <w:szCs w:val="21"/>
              </w:rPr>
              <w:t xml:space="preserve">》第三十六条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公共场所经营者有下列情形之一的，由县级以上地方人民政府卫生健康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14:paraId="50A4C9F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（一）未按照规定对公共场所的空气、微小气候、水质、采光、照明、噪声、顾客用品用具等进行卫生检测的；</w:t>
            </w:r>
          </w:p>
          <w:p w14:paraId="7B0C997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（二）未按照规定对顾客用品用具进行清洗、消毒、保洁，或者重复使用一次性用品用具的。</w:t>
            </w:r>
          </w:p>
        </w:tc>
        <w:tc>
          <w:tcPr>
            <w:tcW w:w="1074" w:type="dxa"/>
            <w:noWrap w:val="0"/>
            <w:tcMar>
              <w:top w:w="0" w:type="dxa"/>
              <w:left w:w="210" w:type="dxa"/>
              <w:bottom w:w="0" w:type="dxa"/>
              <w:right w:w="210" w:type="dxa"/>
            </w:tcMar>
            <w:vAlign w:val="center"/>
          </w:tcPr>
          <w:p w14:paraId="1E776C8B">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3C3208C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537231EA">
            <w:pPr>
              <w:spacing w:line="220" w:lineRule="exact"/>
              <w:rPr>
                <w:rFonts w:hint="eastAsia" w:ascii="仿宋_GB2312" w:hAnsi="宋体" w:eastAsia="仿宋_GB2312" w:cs="宋体"/>
                <w:b w:val="0"/>
                <w:kern w:val="0"/>
                <w:sz w:val="21"/>
                <w:szCs w:val="21"/>
              </w:rPr>
            </w:pPr>
          </w:p>
        </w:tc>
      </w:tr>
      <w:tr w14:paraId="42BE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6" w:hRule="atLeast"/>
          <w:jc w:val="center"/>
        </w:trPr>
        <w:tc>
          <w:tcPr>
            <w:tcW w:w="642" w:type="dxa"/>
            <w:noWrap w:val="0"/>
            <w:tcMar>
              <w:top w:w="0" w:type="dxa"/>
              <w:left w:w="210" w:type="dxa"/>
              <w:bottom w:w="0" w:type="dxa"/>
              <w:right w:w="210" w:type="dxa"/>
            </w:tcMar>
            <w:vAlign w:val="center"/>
          </w:tcPr>
          <w:p w14:paraId="1B844A96">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12</w:t>
            </w:r>
          </w:p>
        </w:tc>
        <w:tc>
          <w:tcPr>
            <w:tcW w:w="2218" w:type="dxa"/>
            <w:noWrap w:val="0"/>
            <w:tcMar>
              <w:top w:w="0" w:type="dxa"/>
              <w:left w:w="210" w:type="dxa"/>
              <w:bottom w:w="0" w:type="dxa"/>
              <w:right w:w="210" w:type="dxa"/>
            </w:tcMar>
            <w:vAlign w:val="center"/>
          </w:tcPr>
          <w:p w14:paraId="2454393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对公共场所经营者安排未检查或未获得有效健康合格证明的从业人员从事直接为顾客服务工作行为的处罚</w:t>
            </w:r>
          </w:p>
        </w:tc>
        <w:tc>
          <w:tcPr>
            <w:tcW w:w="884" w:type="dxa"/>
            <w:noWrap w:val="0"/>
            <w:tcMar>
              <w:top w:w="0" w:type="dxa"/>
              <w:left w:w="210" w:type="dxa"/>
              <w:bottom w:w="0" w:type="dxa"/>
              <w:right w:w="210" w:type="dxa"/>
            </w:tcMar>
            <w:vAlign w:val="center"/>
          </w:tcPr>
          <w:p w14:paraId="3EE1B70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854568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【行政法规】《公共场所卫生管理条例》</w:t>
            </w:r>
          </w:p>
          <w:p w14:paraId="30DF959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第十四条 凡有下列行为之一的单位或者个人，卫生防疫机构可以根据情节轻重，给予警告、罚款、停业整顿、吊销“卫生许可证”的行政处罚：（二）未获得“健康合格证”，而从事直接为顾客服务的；罚款一律上交国库。</w:t>
            </w:r>
          </w:p>
          <w:p w14:paraId="7B5D1DF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14:paraId="61E92DB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【部门规章】《公共场所卫生管理条例实施细则》</w:t>
            </w:r>
          </w:p>
          <w:p w14:paraId="52E28C1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第三十八条 公共场所经营者安排未获得有效健康合格证明的从业人员从事直接为顾客服务工作的，由县级以上地方人民政府卫生健康行政部门责令限期改正，给予警告，并处以五百元以上五千元以下罚款；逾期不改正的，处以五千元以上一万五千元以下罚款。</w:t>
            </w:r>
          </w:p>
        </w:tc>
        <w:tc>
          <w:tcPr>
            <w:tcW w:w="1074" w:type="dxa"/>
            <w:noWrap w:val="0"/>
            <w:tcMar>
              <w:top w:w="0" w:type="dxa"/>
              <w:left w:w="210" w:type="dxa"/>
              <w:bottom w:w="0" w:type="dxa"/>
              <w:right w:w="210" w:type="dxa"/>
            </w:tcMar>
            <w:vAlign w:val="center"/>
          </w:tcPr>
          <w:p w14:paraId="33CB9DD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69E3FF5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759311C1">
            <w:pPr>
              <w:spacing w:line="220" w:lineRule="exact"/>
              <w:rPr>
                <w:rFonts w:hint="eastAsia" w:ascii="仿宋_GB2312" w:hAnsi="宋体" w:eastAsia="仿宋_GB2312" w:cs="宋体"/>
                <w:b w:val="0"/>
                <w:kern w:val="0"/>
                <w:sz w:val="21"/>
                <w:szCs w:val="21"/>
              </w:rPr>
            </w:pPr>
          </w:p>
        </w:tc>
      </w:tr>
      <w:tr w14:paraId="5185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5" w:hRule="atLeast"/>
          <w:jc w:val="center"/>
        </w:trPr>
        <w:tc>
          <w:tcPr>
            <w:tcW w:w="642" w:type="dxa"/>
            <w:noWrap w:val="0"/>
            <w:tcMar>
              <w:top w:w="0" w:type="dxa"/>
              <w:left w:w="210" w:type="dxa"/>
              <w:bottom w:w="0" w:type="dxa"/>
              <w:right w:w="210" w:type="dxa"/>
            </w:tcMar>
            <w:vAlign w:val="center"/>
          </w:tcPr>
          <w:p w14:paraId="2B099ED0">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13</w:t>
            </w:r>
          </w:p>
        </w:tc>
        <w:tc>
          <w:tcPr>
            <w:tcW w:w="2218" w:type="dxa"/>
            <w:noWrap w:val="0"/>
            <w:tcMar>
              <w:top w:w="0" w:type="dxa"/>
              <w:left w:w="210" w:type="dxa"/>
              <w:bottom w:w="0" w:type="dxa"/>
              <w:right w:w="210" w:type="dxa"/>
            </w:tcMar>
            <w:vAlign w:val="center"/>
          </w:tcPr>
          <w:p w14:paraId="36E5747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对学校有关设施、设备、器械、场地、环境不符合要求行为的处罚</w:t>
            </w:r>
          </w:p>
        </w:tc>
        <w:tc>
          <w:tcPr>
            <w:tcW w:w="884" w:type="dxa"/>
            <w:noWrap w:val="0"/>
            <w:tcMar>
              <w:top w:w="0" w:type="dxa"/>
              <w:left w:w="210" w:type="dxa"/>
              <w:bottom w:w="0" w:type="dxa"/>
              <w:right w:w="210" w:type="dxa"/>
            </w:tcMar>
            <w:vAlign w:val="center"/>
          </w:tcPr>
          <w:p w14:paraId="5AF0FAB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0AA356A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【行政法规】《学校卫生工作条例》第六条第一款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学校教学建筑、环境噪声、室内微小气候、采光、照明等环境质量以及黑板、课桌椅的设置应当符合国家有关标准。</w:t>
            </w:r>
          </w:p>
          <w:p w14:paraId="7FC93F6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学校应当按照有关规定为学生设置厕所和洗手设施。寄宿制学校应当为学生提供相应的洗漱、洗澡等卫生设施。</w:t>
            </w:r>
          </w:p>
          <w:p w14:paraId="62BD108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学校应当为学生提供充足的符合卫生标准的饮用水。</w:t>
            </w:r>
          </w:p>
          <w:p w14:paraId="55DE364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第十条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学校体育场地和器材应当符合卫生和安全要求。运动项目和运动强度应当适合学生的生理承受能力和体质健康状况，防止发生伤害事故。</w:t>
            </w:r>
          </w:p>
          <w:p w14:paraId="463CCAD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第三十三条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违反本条例第六条第一款、第七条和第十条规定的，由卫生行政部门对直接责任单位或者个人给予警告并责令限期改进。情节严重的，可以同时建议教育行政部门给予行政处分。</w:t>
            </w:r>
          </w:p>
        </w:tc>
        <w:tc>
          <w:tcPr>
            <w:tcW w:w="1074" w:type="dxa"/>
            <w:noWrap w:val="0"/>
            <w:tcMar>
              <w:top w:w="0" w:type="dxa"/>
              <w:left w:w="210" w:type="dxa"/>
              <w:bottom w:w="0" w:type="dxa"/>
              <w:right w:w="210" w:type="dxa"/>
            </w:tcMar>
            <w:vAlign w:val="center"/>
          </w:tcPr>
          <w:p w14:paraId="485D30B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270BACC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DE437B9">
            <w:pPr>
              <w:spacing w:line="220" w:lineRule="exact"/>
              <w:rPr>
                <w:rFonts w:hint="eastAsia" w:ascii="仿宋_GB2312" w:hAnsi="宋体" w:eastAsia="仿宋_GB2312" w:cs="宋体"/>
                <w:b w:val="0"/>
                <w:kern w:val="0"/>
                <w:sz w:val="21"/>
                <w:szCs w:val="21"/>
              </w:rPr>
            </w:pPr>
          </w:p>
        </w:tc>
      </w:tr>
      <w:tr w14:paraId="3ECE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8" w:hRule="atLeast"/>
          <w:jc w:val="center"/>
        </w:trPr>
        <w:tc>
          <w:tcPr>
            <w:tcW w:w="642" w:type="dxa"/>
            <w:noWrap w:val="0"/>
            <w:tcMar>
              <w:top w:w="0" w:type="dxa"/>
              <w:left w:w="210" w:type="dxa"/>
              <w:bottom w:w="0" w:type="dxa"/>
              <w:right w:w="210" w:type="dxa"/>
            </w:tcMar>
            <w:vAlign w:val="center"/>
          </w:tcPr>
          <w:p w14:paraId="558055DD">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14</w:t>
            </w:r>
          </w:p>
        </w:tc>
        <w:tc>
          <w:tcPr>
            <w:tcW w:w="2218" w:type="dxa"/>
            <w:noWrap w:val="0"/>
            <w:tcMar>
              <w:top w:w="0" w:type="dxa"/>
              <w:left w:w="210" w:type="dxa"/>
              <w:bottom w:w="0" w:type="dxa"/>
              <w:right w:w="210" w:type="dxa"/>
            </w:tcMar>
            <w:vAlign w:val="center"/>
          </w:tcPr>
          <w:p w14:paraId="7DA677F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对学校未组织学生参加适当劳动，或者对参加劳动的学生，不进行安全教育，提供必要的安全和卫生防护措施或者未定期行体格检查行为的处罚</w:t>
            </w:r>
          </w:p>
        </w:tc>
        <w:tc>
          <w:tcPr>
            <w:tcW w:w="884" w:type="dxa"/>
            <w:noWrap w:val="0"/>
            <w:tcMar>
              <w:top w:w="0" w:type="dxa"/>
              <w:left w:w="210" w:type="dxa"/>
              <w:bottom w:w="0" w:type="dxa"/>
              <w:right w:w="210" w:type="dxa"/>
            </w:tcMar>
            <w:vAlign w:val="center"/>
          </w:tcPr>
          <w:p w14:paraId="79FB137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1A28A2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【行政法规】《学校卫生工作条例》第十一条 学校应当根据学生的年龄，组织学生参加适当的劳动，并对参加劳动的学生，进行安全教育，提供必要的安全和卫生防护措施。</w:t>
            </w:r>
          </w:p>
          <w:p w14:paraId="462B199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普通中小学校组织学生参加劳动，不得让学生接触有毒有害物质或者从事不安全工种的作业，不得让学生参加夜班劳动。</w:t>
            </w:r>
          </w:p>
          <w:p w14:paraId="3502E95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普通高等学校、中等专业学校、技工学校、农业中学、职业中学组织学生参加生产劳动，接触有毒有害物质的，按照国家有关规定，提供保健待遇。学校应当定期对他们进行体格检查，加强卫生防护。</w:t>
            </w:r>
          </w:p>
          <w:p w14:paraId="7089794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第三十四条 违反本条例第十一条规定，致使学生健康受到损害的，由卫生行政部门对直接责任单位或者个人给予警告，责令限期改进。</w:t>
            </w:r>
          </w:p>
        </w:tc>
        <w:tc>
          <w:tcPr>
            <w:tcW w:w="1074" w:type="dxa"/>
            <w:noWrap w:val="0"/>
            <w:tcMar>
              <w:top w:w="0" w:type="dxa"/>
              <w:left w:w="210" w:type="dxa"/>
              <w:bottom w:w="0" w:type="dxa"/>
              <w:right w:w="210" w:type="dxa"/>
            </w:tcMar>
            <w:vAlign w:val="center"/>
          </w:tcPr>
          <w:p w14:paraId="08E702F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AC4E3CD">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39B5F3E0">
            <w:pPr>
              <w:spacing w:line="220" w:lineRule="exact"/>
              <w:rPr>
                <w:rFonts w:hint="eastAsia" w:ascii="仿宋_GB2312" w:hAnsi="宋体" w:eastAsia="仿宋_GB2312" w:cs="宋体"/>
                <w:b w:val="0"/>
                <w:kern w:val="0"/>
                <w:sz w:val="21"/>
                <w:szCs w:val="21"/>
              </w:rPr>
            </w:pPr>
          </w:p>
        </w:tc>
      </w:tr>
      <w:tr w14:paraId="6F78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642" w:type="dxa"/>
            <w:noWrap w:val="0"/>
            <w:tcMar>
              <w:top w:w="0" w:type="dxa"/>
              <w:left w:w="210" w:type="dxa"/>
              <w:bottom w:w="0" w:type="dxa"/>
              <w:right w:w="210" w:type="dxa"/>
            </w:tcMar>
            <w:vAlign w:val="center"/>
          </w:tcPr>
          <w:p w14:paraId="1E9C8ABC">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15</w:t>
            </w:r>
          </w:p>
        </w:tc>
        <w:tc>
          <w:tcPr>
            <w:tcW w:w="2218" w:type="dxa"/>
            <w:noWrap w:val="0"/>
            <w:tcMar>
              <w:top w:w="0" w:type="dxa"/>
              <w:left w:w="210" w:type="dxa"/>
              <w:bottom w:w="0" w:type="dxa"/>
              <w:right w:w="210" w:type="dxa"/>
            </w:tcMar>
            <w:vAlign w:val="center"/>
          </w:tcPr>
          <w:p w14:paraId="65205FF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供学生使用的文具、娱乐器具、保健用品，不符合国家有关卫生标准行为的处罚</w:t>
            </w:r>
          </w:p>
        </w:tc>
        <w:tc>
          <w:tcPr>
            <w:tcW w:w="884" w:type="dxa"/>
            <w:noWrap w:val="0"/>
            <w:tcMar>
              <w:top w:w="0" w:type="dxa"/>
              <w:left w:w="210" w:type="dxa"/>
              <w:bottom w:w="0" w:type="dxa"/>
              <w:right w:w="210" w:type="dxa"/>
            </w:tcMar>
            <w:vAlign w:val="center"/>
          </w:tcPr>
          <w:p w14:paraId="724E806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56F88A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【行政法规】《学校卫生工作条例》第二十七条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供学生使用的文具、娱乐器具、保健用品，必须符合国家有关卫生标准。</w:t>
            </w:r>
          </w:p>
          <w:p w14:paraId="0408AD3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违反本条例第二十七条规定的，由卫生行政部门对直接责任单位或者个人给予警告。情节严重的，可以会同工商行政部门没收其不符合国家有关卫生标准的物品，并处以非法所得两倍以下的罚款。</w:t>
            </w:r>
          </w:p>
        </w:tc>
        <w:tc>
          <w:tcPr>
            <w:tcW w:w="1074" w:type="dxa"/>
            <w:noWrap w:val="0"/>
            <w:tcMar>
              <w:top w:w="0" w:type="dxa"/>
              <w:left w:w="210" w:type="dxa"/>
              <w:bottom w:w="0" w:type="dxa"/>
              <w:right w:w="210" w:type="dxa"/>
            </w:tcMar>
            <w:vAlign w:val="center"/>
          </w:tcPr>
          <w:p w14:paraId="585CEE8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A270F4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1E6B540B">
            <w:pPr>
              <w:spacing w:line="220" w:lineRule="exact"/>
              <w:rPr>
                <w:rFonts w:hint="eastAsia" w:ascii="仿宋_GB2312" w:hAnsi="宋体" w:eastAsia="仿宋_GB2312" w:cs="宋体"/>
                <w:b w:val="0"/>
                <w:kern w:val="0"/>
                <w:sz w:val="21"/>
                <w:szCs w:val="21"/>
              </w:rPr>
            </w:pPr>
          </w:p>
        </w:tc>
      </w:tr>
      <w:tr w14:paraId="6F37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2867B0F7">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16</w:t>
            </w:r>
          </w:p>
        </w:tc>
        <w:tc>
          <w:tcPr>
            <w:tcW w:w="2218" w:type="dxa"/>
            <w:noWrap w:val="0"/>
            <w:tcMar>
              <w:top w:w="0" w:type="dxa"/>
              <w:left w:w="210" w:type="dxa"/>
              <w:bottom w:w="0" w:type="dxa"/>
              <w:right w:w="210" w:type="dxa"/>
            </w:tcMar>
            <w:vAlign w:val="center"/>
          </w:tcPr>
          <w:p w14:paraId="5C134FD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对未经批准擅自开办医疗机构行医或者非医师行医行为的处罚</w:t>
            </w:r>
          </w:p>
        </w:tc>
        <w:tc>
          <w:tcPr>
            <w:tcW w:w="884" w:type="dxa"/>
            <w:noWrap w:val="0"/>
            <w:tcMar>
              <w:top w:w="0" w:type="dxa"/>
              <w:left w:w="210" w:type="dxa"/>
              <w:bottom w:w="0" w:type="dxa"/>
              <w:right w:w="210" w:type="dxa"/>
            </w:tcMar>
            <w:vAlign w:val="center"/>
          </w:tcPr>
          <w:p w14:paraId="01E7852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0A20FD3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【法律】《中华人民共和国医师法》第五十九条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违反本法规定，非医师行医的，由县级以上人民政府卫生健康主管部门责令停止非法执业活动，没收违法所得药品、医疗器械、并处违法所得二倍以上十倍以下罚款，违法所得不足一万的，按一万元计算。</w:t>
            </w:r>
          </w:p>
          <w:p w14:paraId="553C7EC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【行政法规】《医疗机构管理条例》第二十三条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任何单位或者个人，未取得《医疗机构执业许可证》，不得开展诊疗活动。</w:t>
            </w:r>
          </w:p>
          <w:p w14:paraId="4F3A582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第二十六条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医疗机构必须按照核准登记的诊疗科目开展诊疗活动。</w:t>
            </w:r>
          </w:p>
          <w:p w14:paraId="52941E1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第四十三条</w:t>
            </w:r>
            <w:r>
              <w:rPr>
                <w:rFonts w:hint="eastAsia" w:ascii="宋体" w:hAnsi="宋体" w:eastAsia="仿宋_GB2312" w:cs="宋体"/>
                <w:b w:val="0"/>
                <w:kern w:val="0"/>
                <w:sz w:val="21"/>
                <w:szCs w:val="21"/>
              </w:rPr>
              <w:t> </w:t>
            </w:r>
            <w:r>
              <w:rPr>
                <w:rFonts w:hint="eastAsia" w:ascii="仿宋_GB2312" w:hAnsi="MS Mincho" w:eastAsia="仿宋_GB2312" w:cs="MS Mincho"/>
                <w:b w:val="0"/>
                <w:kern w:val="0"/>
                <w:sz w:val="21"/>
                <w:szCs w:val="21"/>
              </w:rPr>
              <w:t> </w:t>
            </w:r>
            <w:r>
              <w:rPr>
                <w:rFonts w:hint="eastAsia" w:ascii="仿宋_GB2312" w:hAnsi="宋体" w:eastAsia="仿宋_GB2312" w:cs="宋体"/>
                <w:b w:val="0"/>
                <w:kern w:val="0"/>
                <w:sz w:val="21"/>
                <w:szCs w:val="21"/>
              </w:rPr>
              <w:t>违反本条例第二十三条规定，未取得《医疗机构执业许可证》擅自执业的，依照《中华人民共和国基本医疗卫生与健康促进法》的规定予以处罚。</w:t>
            </w:r>
          </w:p>
          <w:p w14:paraId="107366DB">
            <w:pPr>
              <w:shd w:val="clear" w:color="auto" w:fill="FFFFFF"/>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违反本条例第二十三条规定，诊所未经备案执业的，由县级以上人民政府卫生行政部门责令其改正，没收违法所得，并处3万元以下罚款；拒不改正的，责令其停止执业活动。</w:t>
            </w:r>
          </w:p>
          <w:p w14:paraId="74E56E70">
            <w:pPr>
              <w:shd w:val="clear" w:color="auto" w:fill="FFFFFF"/>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第四十六条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41B0629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【行政法规】《中华人民共和国中医药条例》</w:t>
            </w:r>
          </w:p>
          <w:p w14:paraId="73F669B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第三十三条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未经批准擅自开办中医医疗机构或者未按照规定通过执业医师或者执业助理医师资格考试取得执业许可，从事中医医疗活动的，依照《中华人民共和国执业医师法》和《医疗机构管理条例》的有关规定给予处罚。</w:t>
            </w:r>
          </w:p>
          <w:p w14:paraId="791FAFE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【部门规章】《医疗机构管理条例实施细则》第七十七条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对未取得《医疗机构执业许可证》擅自执业的，责令其停止执业活动，没收非法所得的药品、器械，并处以三千元以下的罚款；有下列情形之一的，责令其停止执业活动，没收非法所得和药品、器械，处以三千元以上一万元以下的罚款:</w:t>
            </w:r>
          </w:p>
          <w:p w14:paraId="2ED92A5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（一）因擅自执业曾受过卫生健康行政部门处罚；</w:t>
            </w:r>
          </w:p>
          <w:p w14:paraId="75FE8DB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（二）擅自执业的人员为非卫生技术专业人员；</w:t>
            </w:r>
          </w:p>
          <w:p w14:paraId="60AD0E4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（三）擅自执业时间在三个月以上；</w:t>
            </w:r>
          </w:p>
          <w:p w14:paraId="3FCBE86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（四）给患者造成伤害；</w:t>
            </w:r>
          </w:p>
          <w:p w14:paraId="6737282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（五）使用假药、劣药蒙骗患者；</w:t>
            </w:r>
          </w:p>
          <w:p w14:paraId="1381B55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（六）以行医为名骗取患者钱物；</w:t>
            </w:r>
          </w:p>
          <w:p w14:paraId="341DE6B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（七）省、自治区、直辖市卫生健康行政部门规定的其它情形。</w:t>
            </w:r>
          </w:p>
          <w:p w14:paraId="25830A3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第八十条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除急诊和急救外，医疗机构诊疗活动超出登记的诊疗科目范围，情节轻微的，处以警告；有下列情形之一的，责令其限期改正，并可处以三千元以下罚款；</w:t>
            </w:r>
          </w:p>
          <w:p w14:paraId="7664411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 超出登记的诊疗科目范围的诊疗活动累计收入在三千元以下；</w:t>
            </w:r>
            <w:r>
              <w:rPr>
                <w:rFonts w:hint="eastAsia" w:ascii="仿宋_GB2312" w:hAnsi="宋体" w:eastAsia="仿宋_GB2312" w:cs="宋体"/>
                <w:b w:val="0"/>
                <w:kern w:val="0"/>
                <w:sz w:val="21"/>
                <w:szCs w:val="21"/>
              </w:rPr>
              <w:br w:type="textWrapping"/>
            </w:r>
            <w:r>
              <w:rPr>
                <w:rFonts w:hint="eastAsia" w:ascii="仿宋_GB2312" w:hAnsi="宋体" w:eastAsia="仿宋_GB2312" w:cs="宋体"/>
                <w:b w:val="0"/>
                <w:kern w:val="0"/>
                <w:sz w:val="21"/>
                <w:szCs w:val="21"/>
              </w:rPr>
              <w:t>（二）给患者造成伤害。</w:t>
            </w:r>
          </w:p>
          <w:p w14:paraId="32CB003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有下列情形之一的，处以三千元罚款，并吊销《医疗机构执业许可证》：</w:t>
            </w:r>
          </w:p>
          <w:p w14:paraId="4BE2D94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（一）超出登记的诊疗科目范围的诊疗活动累计收入在三千元以上；</w:t>
            </w:r>
          </w:p>
          <w:p w14:paraId="377977F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（二）给患者造成伤害；</w:t>
            </w:r>
          </w:p>
          <w:p w14:paraId="0769B1E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（三）省、自治区、直辖市卫生健康行政部门规定的其他情形。</w:t>
            </w:r>
          </w:p>
          <w:p w14:paraId="730B72C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【部门规章】《医疗气功管理暂行规定》</w:t>
            </w:r>
          </w:p>
          <w:p w14:paraId="75C83A4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第二十二条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违反本规定，非医疗机构或非医师开展医疗气功活动的，按照《医疗机构管理条例》第四十四条和《执业医师法》第三十九条的规定进行处罚；构成犯罪的，依法追究刑事责任。</w:t>
            </w:r>
          </w:p>
          <w:p w14:paraId="293BDF0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【部门规章】《人类辅助生殖技术管理办法》</w:t>
            </w:r>
          </w:p>
          <w:p w14:paraId="66AF2E1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第二十一条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14:paraId="423F493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【部门规章】《人类精子库管理办法》第二十三条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14:paraId="597BD73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【部门规章】《医疗广告管理办法》第二十条第二款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未取得《医疗机构执业许可证》发布医疗广告的，按非法行医处罚。</w:t>
            </w:r>
          </w:p>
          <w:p w14:paraId="379CDAA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【部门规章】《香港、澳门特别行政区医师在内地短期行医管理规定》第十八条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港澳医师未取得《港澳医师短期行医执业证书》行医或者未按照注册的有效期从事诊疗活动的，按照《执业医师法》第三十九条规定处理。</w:t>
            </w:r>
          </w:p>
          <w:p w14:paraId="38484E5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【部门规章】《台湾地区医师在大陆短期行医管理规定》第十八条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台湾医师未取得《台湾医师短期行医执业证书》行医或者未按照注册的有效期从事诊疗活动的,按照《执业医师法》第三十九条规定处理。</w:t>
            </w:r>
          </w:p>
          <w:p w14:paraId="7BF9D36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【部门规章】《外国医师来华短期行医暂行管理办法》第三条 外国医师来华短期行医必须经过注册，取得《外国医师短期行医许可证》、《外国医师短期行医许可证》由卫生部统一印制。</w:t>
            </w:r>
          </w:p>
          <w:p w14:paraId="2091FE2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第十五条 违反本办法第三条规定,由所在地设区的市级以上卫生行政部门予以取缔,没收非法所得,并处以10000元以下罚款 对邀请、聘用或提供场所的单位,处以警告,没收非法所得,并处以5000元以下罚款。</w:t>
            </w:r>
          </w:p>
        </w:tc>
        <w:tc>
          <w:tcPr>
            <w:tcW w:w="1074" w:type="dxa"/>
            <w:noWrap w:val="0"/>
            <w:tcMar>
              <w:top w:w="0" w:type="dxa"/>
              <w:left w:w="210" w:type="dxa"/>
              <w:bottom w:w="0" w:type="dxa"/>
              <w:right w:w="210" w:type="dxa"/>
            </w:tcMar>
            <w:vAlign w:val="center"/>
          </w:tcPr>
          <w:p w14:paraId="5FF9D12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3BC17B67">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77B624DB">
            <w:pPr>
              <w:spacing w:line="220" w:lineRule="exact"/>
              <w:rPr>
                <w:rFonts w:hint="eastAsia" w:ascii="仿宋_GB2312" w:hAnsi="宋体" w:eastAsia="仿宋_GB2312" w:cs="宋体"/>
                <w:b w:val="0"/>
                <w:kern w:val="0"/>
                <w:sz w:val="21"/>
                <w:szCs w:val="21"/>
              </w:rPr>
            </w:pPr>
          </w:p>
        </w:tc>
      </w:tr>
      <w:tr w14:paraId="4186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1" w:hRule="atLeast"/>
          <w:jc w:val="center"/>
        </w:trPr>
        <w:tc>
          <w:tcPr>
            <w:tcW w:w="642" w:type="dxa"/>
            <w:noWrap w:val="0"/>
            <w:tcMar>
              <w:top w:w="0" w:type="dxa"/>
              <w:left w:w="210" w:type="dxa"/>
              <w:bottom w:w="0" w:type="dxa"/>
              <w:right w:w="210" w:type="dxa"/>
            </w:tcMar>
            <w:vAlign w:val="center"/>
          </w:tcPr>
          <w:p w14:paraId="4229F647">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17</w:t>
            </w:r>
          </w:p>
        </w:tc>
        <w:tc>
          <w:tcPr>
            <w:tcW w:w="2218" w:type="dxa"/>
            <w:noWrap w:val="0"/>
            <w:tcMar>
              <w:top w:w="0" w:type="dxa"/>
              <w:left w:w="210" w:type="dxa"/>
              <w:bottom w:w="0" w:type="dxa"/>
              <w:right w:w="210" w:type="dxa"/>
            </w:tcMar>
            <w:vAlign w:val="center"/>
          </w:tcPr>
          <w:p w14:paraId="06C293E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对逾期不校验《医疗机构执业许可证》仍从事诊疗活动行为的处罚</w:t>
            </w:r>
          </w:p>
        </w:tc>
        <w:tc>
          <w:tcPr>
            <w:tcW w:w="884" w:type="dxa"/>
            <w:noWrap w:val="0"/>
            <w:tcMar>
              <w:top w:w="0" w:type="dxa"/>
              <w:left w:w="210" w:type="dxa"/>
              <w:bottom w:w="0" w:type="dxa"/>
              <w:right w:w="210" w:type="dxa"/>
            </w:tcMar>
            <w:vAlign w:val="center"/>
          </w:tcPr>
          <w:p w14:paraId="4613569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4D5B13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w:t>
            </w:r>
            <w:bookmarkStart w:id="3" w:name="OLE_LINK16"/>
            <w:r>
              <w:rPr>
                <w:rFonts w:hint="eastAsia" w:ascii="仿宋_GB2312" w:hAnsi="宋体" w:eastAsia="仿宋_GB2312" w:cs="宋体"/>
                <w:b w:val="0"/>
                <w:color w:val="333333"/>
                <w:kern w:val="0"/>
                <w:sz w:val="21"/>
                <w:szCs w:val="21"/>
              </w:rPr>
              <w:t>医疗机构管理条例</w:t>
            </w:r>
            <w:bookmarkEnd w:id="3"/>
            <w:r>
              <w:rPr>
                <w:rFonts w:hint="eastAsia" w:ascii="仿宋_GB2312" w:hAnsi="宋体" w:eastAsia="仿宋_GB2312" w:cs="宋体"/>
                <w:b w:val="0"/>
                <w:kern w:val="0"/>
                <w:sz w:val="21"/>
                <w:szCs w:val="21"/>
              </w:rPr>
              <w:t>》第二十一条 床位不满100张的医疗机构，其《医疗机构执业许可证》每年校验1次；床位在100张以上的医疗机构，其《医疗机构执业许可证》每3年校验1次。校验由原登记机关办理。</w:t>
            </w:r>
          </w:p>
          <w:p w14:paraId="793BA35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第四十四条 违反本条例第二十一条规定，逾期不校验《医疗机构执业许可证》仍从事诊疗活动的，由县级以上人民政府卫生行政部门责令其限期补办校验手续；拒不校验的，吊销其《医疗机构执业许可证》。</w:t>
            </w:r>
          </w:p>
        </w:tc>
        <w:tc>
          <w:tcPr>
            <w:tcW w:w="1074" w:type="dxa"/>
            <w:noWrap w:val="0"/>
            <w:tcMar>
              <w:top w:w="0" w:type="dxa"/>
              <w:left w:w="210" w:type="dxa"/>
              <w:bottom w:w="0" w:type="dxa"/>
              <w:right w:w="210" w:type="dxa"/>
            </w:tcMar>
            <w:vAlign w:val="center"/>
          </w:tcPr>
          <w:p w14:paraId="3E5E3C0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37FCC2E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11D842C0">
            <w:pPr>
              <w:spacing w:line="220" w:lineRule="exact"/>
              <w:rPr>
                <w:rFonts w:hint="eastAsia" w:ascii="仿宋_GB2312" w:hAnsi="宋体" w:eastAsia="仿宋_GB2312" w:cs="宋体"/>
                <w:b w:val="0"/>
                <w:kern w:val="0"/>
                <w:sz w:val="21"/>
                <w:szCs w:val="21"/>
              </w:rPr>
            </w:pPr>
          </w:p>
        </w:tc>
      </w:tr>
      <w:tr w14:paraId="0CD3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8" w:hRule="atLeast"/>
          <w:jc w:val="center"/>
        </w:trPr>
        <w:tc>
          <w:tcPr>
            <w:tcW w:w="642" w:type="dxa"/>
            <w:noWrap w:val="0"/>
            <w:tcMar>
              <w:top w:w="0" w:type="dxa"/>
              <w:left w:w="210" w:type="dxa"/>
              <w:bottom w:w="0" w:type="dxa"/>
              <w:right w:w="210" w:type="dxa"/>
            </w:tcMar>
            <w:vAlign w:val="center"/>
          </w:tcPr>
          <w:p w14:paraId="075F3320">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18</w:t>
            </w:r>
          </w:p>
        </w:tc>
        <w:tc>
          <w:tcPr>
            <w:tcW w:w="2218" w:type="dxa"/>
            <w:noWrap w:val="0"/>
            <w:tcMar>
              <w:top w:w="0" w:type="dxa"/>
              <w:left w:w="210" w:type="dxa"/>
              <w:bottom w:w="0" w:type="dxa"/>
              <w:right w:w="210" w:type="dxa"/>
            </w:tcMar>
            <w:vAlign w:val="center"/>
          </w:tcPr>
          <w:p w14:paraId="0123F4D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对出卖、转让、出借《医疗机构执业许可证》行为的处罚</w:t>
            </w:r>
          </w:p>
        </w:tc>
        <w:tc>
          <w:tcPr>
            <w:tcW w:w="884" w:type="dxa"/>
            <w:noWrap w:val="0"/>
            <w:tcMar>
              <w:top w:w="0" w:type="dxa"/>
              <w:left w:w="210" w:type="dxa"/>
              <w:bottom w:w="0" w:type="dxa"/>
              <w:right w:w="210" w:type="dxa"/>
            </w:tcMar>
            <w:vAlign w:val="center"/>
          </w:tcPr>
          <w:p w14:paraId="62C96FB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76EFB5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【行政法规】《医疗机构管理条例》第二十二条 《医疗机构执业许可证》不得伪造、涂改、出卖、转让、出借。《医疗机构执业许可证》遗失的，应当及时申明，并向原登记机关申请补发。</w:t>
            </w:r>
          </w:p>
          <w:p w14:paraId="694D1DA7">
            <w:pPr>
              <w:shd w:val="clear" w:color="auto" w:fill="FFFFFF"/>
              <w:spacing w:line="220" w:lineRule="exact"/>
              <w:jc w:val="both"/>
              <w:rPr>
                <w:rFonts w:hint="eastAsia" w:ascii="仿宋_GB2312" w:hAnsi="宋体" w:eastAsia="仿宋_GB2312" w:cs="宋体"/>
                <w:b w:val="0"/>
                <w:spacing w:val="-6"/>
                <w:kern w:val="0"/>
                <w:sz w:val="21"/>
                <w:szCs w:val="21"/>
              </w:rPr>
            </w:pPr>
            <w:r>
              <w:rPr>
                <w:rFonts w:hint="eastAsia" w:ascii="仿宋_GB2312" w:hAnsi="宋体" w:eastAsia="仿宋_GB2312" w:cs="宋体"/>
                <w:b w:val="0"/>
                <w:kern w:val="0"/>
                <w:sz w:val="21"/>
                <w:szCs w:val="21"/>
              </w:rPr>
              <w:t xml:space="preserve">第四十五条 </w:t>
            </w:r>
            <w:r>
              <w:rPr>
                <w:rFonts w:hint="eastAsia" w:ascii="仿宋_GB2312" w:hAnsi="MS Mincho" w:eastAsia="MS Mincho" w:cs="MS Mincho"/>
                <w:b w:val="0"/>
                <w:kern w:val="0"/>
                <w:sz w:val="21"/>
                <w:szCs w:val="21"/>
              </w:rPr>
              <w:t> </w:t>
            </w:r>
            <w:r>
              <w:rPr>
                <w:rFonts w:hint="eastAsia" w:ascii="仿宋_GB2312" w:hAnsi="宋体" w:eastAsia="仿宋_GB2312" w:cs="宋体"/>
                <w:b w:val="0"/>
                <w:spacing w:val="-6"/>
                <w:kern w:val="0"/>
                <w:sz w:val="21"/>
                <w:szCs w:val="21"/>
              </w:rPr>
              <w:t>违反本条例第二十二条规定，</w:t>
            </w:r>
            <w:r>
              <w:rPr>
                <w:rFonts w:hint="eastAsia" w:ascii="仿宋_GB2312" w:hAnsi="微软雅黑" w:eastAsia="仿宋_GB2312" w:cs="宋体"/>
                <w:b w:val="0"/>
                <w:color w:val="333333"/>
                <w:spacing w:val="-6"/>
                <w:kern w:val="0"/>
                <w:sz w:val="21"/>
                <w:szCs w:val="21"/>
              </w:rPr>
              <w:t>出卖、转让、出借《医疗机构执业许可证》的，依照《中华人民共和国基本医疗卫生与健康促进法》的规定予以处罚。</w:t>
            </w:r>
          </w:p>
          <w:p w14:paraId="0D511F0A">
            <w:pPr>
              <w:shd w:val="clear" w:color="auto" w:fill="FFFFFF"/>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【部门规章】《医疗机构管理条例实施细</w:t>
            </w:r>
            <w:r>
              <w:rPr>
                <w:rFonts w:hint="eastAsia" w:ascii="仿宋_GB2312" w:hAnsi="宋体" w:eastAsia="仿宋_GB2312" w:cs="宋体"/>
                <w:b w:val="0"/>
                <w:spacing w:val="-6"/>
                <w:kern w:val="0"/>
                <w:sz w:val="21"/>
                <w:szCs w:val="21"/>
              </w:rPr>
              <w:t>则》</w:t>
            </w:r>
          </w:p>
          <w:p w14:paraId="0C8DEE4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第七十九条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转让、出借《医疗机构执业许可证》的，没收其非法所得，并处以三千元以下的罚款；有下列情形之一的，没收其非法所得，处以三千元以上五千元以下的罚款，并吊销《医疗机构执业许可证》：</w:t>
            </w:r>
          </w:p>
          <w:p w14:paraId="56E7FC0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（一）出卖《医疗机构执业许可证》；</w:t>
            </w:r>
          </w:p>
          <w:p w14:paraId="25AC093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（二）转让或者出借《医疗机构执业许可证》是以营利为目的；</w:t>
            </w:r>
          </w:p>
          <w:p w14:paraId="298C8A4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（三）受让方或者承借方给患者造成伤害；</w:t>
            </w:r>
          </w:p>
          <w:p w14:paraId="1BED20F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（四）转让、出借《医疗机构执业许可证》给非卫生技术专业人员；</w:t>
            </w:r>
          </w:p>
          <w:p w14:paraId="365E728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（五）省、自治区、直辖市卫生健康行政部门规定的其它情形。</w:t>
            </w:r>
          </w:p>
        </w:tc>
        <w:tc>
          <w:tcPr>
            <w:tcW w:w="1074" w:type="dxa"/>
            <w:noWrap w:val="0"/>
            <w:tcMar>
              <w:top w:w="0" w:type="dxa"/>
              <w:left w:w="210" w:type="dxa"/>
              <w:bottom w:w="0" w:type="dxa"/>
              <w:right w:w="210" w:type="dxa"/>
            </w:tcMar>
            <w:vAlign w:val="center"/>
          </w:tcPr>
          <w:p w14:paraId="6338852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302B87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CC22DF5">
            <w:pPr>
              <w:spacing w:line="220" w:lineRule="exact"/>
              <w:rPr>
                <w:rFonts w:hint="eastAsia" w:ascii="仿宋_GB2312" w:hAnsi="宋体" w:eastAsia="仿宋_GB2312" w:cs="宋体"/>
                <w:b w:val="0"/>
                <w:kern w:val="0"/>
                <w:sz w:val="21"/>
                <w:szCs w:val="21"/>
              </w:rPr>
            </w:pPr>
          </w:p>
        </w:tc>
      </w:tr>
      <w:tr w14:paraId="39DD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426748A5">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19</w:t>
            </w:r>
          </w:p>
        </w:tc>
        <w:tc>
          <w:tcPr>
            <w:tcW w:w="2218" w:type="dxa"/>
            <w:noWrap w:val="0"/>
            <w:tcMar>
              <w:top w:w="0" w:type="dxa"/>
              <w:left w:w="210" w:type="dxa"/>
              <w:bottom w:w="0" w:type="dxa"/>
              <w:right w:w="210" w:type="dxa"/>
            </w:tcMar>
            <w:vAlign w:val="center"/>
          </w:tcPr>
          <w:p w14:paraId="77D348F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对医疗机构诊疗活动超出登记范围等违法行为的处罚</w:t>
            </w:r>
          </w:p>
        </w:tc>
        <w:tc>
          <w:tcPr>
            <w:tcW w:w="884" w:type="dxa"/>
            <w:noWrap w:val="0"/>
            <w:tcMar>
              <w:top w:w="0" w:type="dxa"/>
              <w:left w:w="210" w:type="dxa"/>
              <w:bottom w:w="0" w:type="dxa"/>
              <w:right w:w="210" w:type="dxa"/>
            </w:tcMar>
            <w:vAlign w:val="center"/>
          </w:tcPr>
          <w:p w14:paraId="6A6D979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850EA6D">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【行政法规】《医疗机构管理条例》第二十六条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医疗机构必须按照核准登记的诊疗科目开展诊疗活动。</w:t>
            </w:r>
          </w:p>
          <w:p w14:paraId="7DD4036F">
            <w:pPr>
              <w:shd w:val="clear" w:color="auto" w:fill="FFFFFF"/>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14:paraId="19CECF94">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【行政法规】《人体器官移植条例》第二十七条第一款 医疗机构未办理人体器官移植诊疗科目登记，擅自从事人体器官移植的，依照《医疗机构管理条例》的规定予以处罚。</w:t>
            </w:r>
          </w:p>
          <w:p w14:paraId="4D41EB0C">
            <w:pPr>
              <w:spacing w:line="200" w:lineRule="exact"/>
              <w:jc w:val="both"/>
              <w:rPr>
                <w:rFonts w:hint="eastAsia" w:ascii="仿宋_GB2312" w:hAnsi="宋体" w:eastAsia="仿宋_GB2312" w:cs="宋体"/>
                <w:b w:val="0"/>
                <w:spacing w:val="-10"/>
                <w:kern w:val="0"/>
                <w:sz w:val="21"/>
                <w:szCs w:val="21"/>
              </w:rPr>
            </w:pPr>
            <w:r>
              <w:rPr>
                <w:rFonts w:hint="eastAsia" w:ascii="仿宋_GB2312" w:hAnsi="宋体" w:eastAsia="仿宋_GB2312" w:cs="宋体"/>
                <w:b w:val="0"/>
                <w:kern w:val="0"/>
                <w:sz w:val="21"/>
                <w:szCs w:val="21"/>
              </w:rPr>
              <w:t>【部门规章】</w:t>
            </w:r>
            <w:r>
              <w:rPr>
                <w:rFonts w:hint="eastAsia" w:ascii="仿宋_GB2312" w:hAnsi="宋体" w:eastAsia="仿宋_GB2312" w:cs="宋体"/>
                <w:b w:val="0"/>
                <w:spacing w:val="-10"/>
                <w:kern w:val="0"/>
                <w:sz w:val="21"/>
                <w:szCs w:val="21"/>
              </w:rPr>
              <w:t>《医疗机构管理条例实施细则》</w:t>
            </w:r>
          </w:p>
          <w:p w14:paraId="7CC73825">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第八十条 </w:t>
            </w:r>
            <w:r>
              <w:rPr>
                <w:rFonts w:hint="eastAsia" w:ascii="仿宋_GB2312" w:hAnsi="宋体" w:eastAsia="仿宋_GB2312" w:cs="宋体"/>
                <w:b w:val="0"/>
                <w:spacing w:val="-6"/>
                <w:kern w:val="0"/>
                <w:sz w:val="21"/>
                <w:szCs w:val="21"/>
              </w:rPr>
              <w:t>除急诊和急救外，医疗机构诊疗活动超出登记的诊疗科目范围，情节轻微的，处以警告；有下列情形之一的，责令其限期改正，并可处以三千元以下罚款：</w:t>
            </w:r>
          </w:p>
          <w:p w14:paraId="2D28CC07">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（一）超出登记的诊疗科目范围的诊疗活动累计收入在三千元以下；</w:t>
            </w:r>
          </w:p>
          <w:p w14:paraId="54083178">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（二）给患者造成伤害。</w:t>
            </w:r>
          </w:p>
          <w:p w14:paraId="1FA4C626">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有下列情形之一的，处以三千元罚款，并吊销《医疗机构执业许可证》：</w:t>
            </w:r>
          </w:p>
          <w:p w14:paraId="4787A51A">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（一）超出登记的诊疗科目范围的诊疗活动累计收入在三千元以上；</w:t>
            </w:r>
          </w:p>
          <w:p w14:paraId="1A780DB8">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（二）给患者造成伤害；</w:t>
            </w:r>
          </w:p>
          <w:p w14:paraId="5B873020">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（三）省、自治区、直辖市卫生行政部门规定的其它情形。</w:t>
            </w:r>
          </w:p>
          <w:p w14:paraId="75EC7F67">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【部门规章】《医疗气功管理暂行规定》第二十三条 违反本规定，医疗机构未经批</w:t>
            </w:r>
            <w:r>
              <w:rPr>
                <w:rFonts w:hint="eastAsia" w:ascii="仿宋_GB2312" w:hAnsi="宋体" w:eastAsia="仿宋_GB2312" w:cs="宋体"/>
                <w:b w:val="0"/>
                <w:spacing w:val="-6"/>
                <w:kern w:val="0"/>
                <w:sz w:val="21"/>
                <w:szCs w:val="21"/>
              </w:rPr>
              <w:t>准擅自开展医疗气功活动的，按照《医疗机构管理条例》第四十七条的规定进行处罚。</w:t>
            </w:r>
          </w:p>
          <w:p w14:paraId="5AE5E361">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【部门规章】《医师外出会诊管理暂行规定》第十九条 医疗机构违反本规定第六条、第八条、第十五条的，由县级以上卫生行政部门责令改正，给予警告；诊疗活动超出登记范围的，按照《医疗机构管理条例》第四十七条处理。</w:t>
            </w:r>
          </w:p>
          <w:p w14:paraId="2ADB65FF">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【部门规章】《人类辅助生殖技术管理办法》第二十一条 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p w14:paraId="71ACA16E">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【部门规章】《人类精子库管理办法》第二十三条 违反本办法规定，未经批准擅自设置人类精子库，采集、提供精子的非医疗机构，按照《医疗机构管理条例》第四十四条的规定处罚；对有上述违法行为的医疗机构，按照《医疗机构管理条例》第四十七条和《医疗机构管理条例实施细则》第八十条的规定处罚。</w:t>
            </w:r>
          </w:p>
          <w:p w14:paraId="558EED5D">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【部门规章】《新生儿疾病筛查管理办法》</w:t>
            </w:r>
          </w:p>
          <w:p w14:paraId="0A6255A6">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第十六条 医疗机构未经省、自治区、直辖市人民政府卫生行政部门指定擅自开展新生儿遗传代谢病筛查实验室检测的，按照《医疗机构管理条例》第四十七条的规定予以处罚。</w:t>
            </w:r>
          </w:p>
          <w:p w14:paraId="6AF18077">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放射诊疗管理规定》第三十八条医疗机构有下列情形之一的，由县级以上卫生行政部门给予警告、责令限期改正，并可以根据情节处以3000元以下的罚款；情节严重的，吊销其《医疗机构执业许可证》；</w:t>
            </w:r>
          </w:p>
          <w:p w14:paraId="66EB781C">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（一）未取得放射诊疗许可从事放射诊疗工作的；</w:t>
            </w:r>
          </w:p>
          <w:p w14:paraId="52995271">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（二）未办理诊疗科目登记或者未按照规定进行校验的；</w:t>
            </w:r>
          </w:p>
          <w:p w14:paraId="68A9FBFE">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（三）未经批准擅自变更放射诊疗项目或者超出批准范围从事放射诊疗工作的。</w:t>
            </w:r>
          </w:p>
        </w:tc>
        <w:tc>
          <w:tcPr>
            <w:tcW w:w="1074" w:type="dxa"/>
            <w:noWrap w:val="0"/>
            <w:tcMar>
              <w:top w:w="0" w:type="dxa"/>
              <w:left w:w="210" w:type="dxa"/>
              <w:bottom w:w="0" w:type="dxa"/>
              <w:right w:w="210" w:type="dxa"/>
            </w:tcMar>
            <w:vAlign w:val="center"/>
          </w:tcPr>
          <w:p w14:paraId="53D0B88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394ABD7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2BD53DF0">
            <w:pPr>
              <w:spacing w:line="220" w:lineRule="exact"/>
              <w:rPr>
                <w:rFonts w:hint="eastAsia" w:ascii="仿宋_GB2312" w:hAnsi="宋体" w:eastAsia="仿宋_GB2312" w:cs="宋体"/>
                <w:b w:val="0"/>
                <w:kern w:val="0"/>
                <w:sz w:val="21"/>
                <w:szCs w:val="21"/>
              </w:rPr>
            </w:pPr>
          </w:p>
        </w:tc>
      </w:tr>
      <w:tr w14:paraId="459E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5AFC13CC">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20</w:t>
            </w:r>
          </w:p>
        </w:tc>
        <w:tc>
          <w:tcPr>
            <w:tcW w:w="2218" w:type="dxa"/>
            <w:noWrap w:val="0"/>
            <w:tcMar>
              <w:top w:w="0" w:type="dxa"/>
              <w:left w:w="210" w:type="dxa"/>
              <w:bottom w:w="0" w:type="dxa"/>
              <w:right w:w="210" w:type="dxa"/>
            </w:tcMar>
            <w:vAlign w:val="center"/>
          </w:tcPr>
          <w:p w14:paraId="6954217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对医疗机构使用非专业人员从事医疗卫生技术工作等违法行为的处罚</w:t>
            </w:r>
          </w:p>
        </w:tc>
        <w:tc>
          <w:tcPr>
            <w:tcW w:w="884" w:type="dxa"/>
            <w:noWrap w:val="0"/>
            <w:tcMar>
              <w:top w:w="0" w:type="dxa"/>
              <w:left w:w="210" w:type="dxa"/>
              <w:bottom w:w="0" w:type="dxa"/>
              <w:right w:w="210" w:type="dxa"/>
            </w:tcMar>
            <w:vAlign w:val="center"/>
          </w:tcPr>
          <w:p w14:paraId="6481B30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15598C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【行政法规】《医疗机构管理条例》第二十七条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医疗机构不得使用非卫生技术人员从事医疗卫生技术工作。</w:t>
            </w:r>
          </w:p>
          <w:p w14:paraId="63501F8D">
            <w:pPr>
              <w:shd w:val="clear" w:color="auto" w:fill="FFFFFF"/>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第四十七条</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14:paraId="303A338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w:t>
            </w:r>
            <w:r>
              <w:rPr>
                <w:rFonts w:hint="eastAsia" w:ascii="仿宋_GB2312" w:hAnsi="宋体" w:eastAsia="仿宋_GB2312" w:cs="宋体"/>
                <w:b w:val="0"/>
                <w:spacing w:val="-10"/>
                <w:kern w:val="0"/>
                <w:sz w:val="21"/>
                <w:szCs w:val="21"/>
              </w:rPr>
              <w:t>《医疗机构管理条例实施细则》</w:t>
            </w:r>
            <w:r>
              <w:rPr>
                <w:rFonts w:hint="eastAsia" w:ascii="仿宋_GB2312" w:hAnsi="宋体" w:eastAsia="仿宋_GB2312" w:cs="宋体"/>
                <w:b w:val="0"/>
                <w:kern w:val="0"/>
                <w:sz w:val="21"/>
                <w:szCs w:val="21"/>
              </w:rPr>
              <w:t>第八十一条 任用非卫生技术人员从事医疗卫生技术工作的，责令其立即改正，并可处以三千元以下的罚款；有下列情形之一的，处以三千元以上五千元以下罚款，并可以吊销其《医疗机构执业许可证》：</w:t>
            </w:r>
          </w:p>
          <w:p w14:paraId="3B80BEE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（一）任用两名以上非卫生技术人员从事诊疗活动；</w:t>
            </w:r>
          </w:p>
          <w:p w14:paraId="4418EF9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（二）任用的非卫生技术人员给患者造成伤害。</w:t>
            </w:r>
          </w:p>
          <w:p w14:paraId="61A7D98B">
            <w:pPr>
              <w:spacing w:line="220" w:lineRule="exact"/>
              <w:jc w:val="both"/>
              <w:rPr>
                <w:rFonts w:hint="eastAsia" w:ascii="仿宋_GB2312" w:hAnsi="宋体" w:eastAsia="仿宋_GB2312" w:cs="宋体"/>
                <w:b w:val="0"/>
                <w:spacing w:val="-12"/>
                <w:kern w:val="0"/>
                <w:sz w:val="21"/>
                <w:szCs w:val="21"/>
              </w:rPr>
            </w:pPr>
            <w:r>
              <w:rPr>
                <w:rFonts w:hint="eastAsia" w:ascii="仿宋_GB2312" w:hAnsi="宋体" w:eastAsia="仿宋_GB2312" w:cs="宋体"/>
                <w:b w:val="0"/>
                <w:spacing w:val="-12"/>
                <w:kern w:val="0"/>
                <w:sz w:val="21"/>
                <w:szCs w:val="21"/>
              </w:rPr>
              <w:t>医疗机构使用卫生技术人员从事本专业以外的诊疗活动的，按使用非卫生技术人员处理。</w:t>
            </w:r>
          </w:p>
          <w:p w14:paraId="4E8D1F8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【部门规章】《医疗气功管理暂行规定》第二十四条 违反本规定，使用非医疗气功人员开展医疗气功活动的，按照《医疗机构管理条例实施细则》第八十一条的规定进行处罚。</w:t>
            </w:r>
          </w:p>
          <w:p w14:paraId="133223C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【部门规章】《处方管理办法》第五十四条 医疗机构有下列情形之一的，由县级以上卫生行政部门按照《医疗机构管理条例》第四十八条的规定，责令限期改正，并可处以5000元以下的罚款；情节严重的，吊销其《医疗机构执业许可证》：</w:t>
            </w:r>
          </w:p>
          <w:p w14:paraId="38BDF06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（一）使用未取得处方权的人员、被取消处方权的医师开具处方的；</w:t>
            </w:r>
          </w:p>
          <w:p w14:paraId="114BE80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（二）使用未取得麻醉药品和第一类精神药品处方资格的医师开具麻醉药品和第一类精神药品处方的；</w:t>
            </w:r>
          </w:p>
          <w:p w14:paraId="74CEAEC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（三）使用未取得药学专业技术职务任职资格人员从事处方调剂工作的。</w:t>
            </w:r>
          </w:p>
          <w:p w14:paraId="7170166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【部门规章】《香港、澳门特别行政区医师在内地短期行医管理规定》第十七条 医疗机构聘用未经内地短期行医执业注册的港澳医师从事诊疗活动，视为聘用非卫生技术人员，按照《医疗机构管理条例》第四十八条规定处理。</w:t>
            </w:r>
          </w:p>
          <w:p w14:paraId="0D9C946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w:t>
            </w:r>
            <w:r>
              <w:rPr>
                <w:rFonts w:hint="eastAsia" w:ascii="仿宋_GB2312" w:hAnsi="宋体" w:eastAsia="仿宋_GB2312" w:cs="宋体"/>
                <w:b w:val="0"/>
                <w:spacing w:val="-8"/>
                <w:kern w:val="0"/>
                <w:sz w:val="21"/>
                <w:szCs w:val="21"/>
              </w:rPr>
              <w:t>《台湾地区医师在大陆短期行医管理规定》</w:t>
            </w:r>
            <w:r>
              <w:rPr>
                <w:rFonts w:hint="eastAsia" w:ascii="仿宋_GB2312" w:hAnsi="宋体" w:eastAsia="仿宋_GB2312" w:cs="宋体"/>
                <w:b w:val="0"/>
                <w:kern w:val="0"/>
                <w:sz w:val="21"/>
                <w:szCs w:val="21"/>
              </w:rPr>
              <w:t>第十七条 医疗机构聘用未经大陆短期行医执业注册的台湾医师从事诊疗活动,视为聘用非卫生技术人员,按照《医疗机构管理条例》第四十八条规定处理。</w:t>
            </w:r>
          </w:p>
          <w:p w14:paraId="2DC536C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【部门规章】《放射诊疗管理规定》</w:t>
            </w:r>
          </w:p>
          <w:p w14:paraId="7B6B2EE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第三十九条 医疗机构使用不具备相应资质的人员从事放射诊疗工作的，由县级以上卫生行政部门责令限期改正，并可以处以5000元以下的罚款；情节严重的，吊销其《医疗机构执业许可证》。</w:t>
            </w:r>
          </w:p>
        </w:tc>
        <w:tc>
          <w:tcPr>
            <w:tcW w:w="1074" w:type="dxa"/>
            <w:noWrap w:val="0"/>
            <w:tcMar>
              <w:top w:w="0" w:type="dxa"/>
              <w:left w:w="210" w:type="dxa"/>
              <w:bottom w:w="0" w:type="dxa"/>
              <w:right w:w="210" w:type="dxa"/>
            </w:tcMar>
            <w:vAlign w:val="center"/>
          </w:tcPr>
          <w:p w14:paraId="0BFCE264">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7E983C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4B6D5A2D">
            <w:pPr>
              <w:spacing w:line="220" w:lineRule="exact"/>
              <w:rPr>
                <w:rFonts w:hint="eastAsia" w:ascii="仿宋_GB2312" w:hAnsi="宋体" w:eastAsia="仿宋_GB2312" w:cs="宋体"/>
                <w:b w:val="0"/>
                <w:kern w:val="0"/>
                <w:sz w:val="21"/>
                <w:szCs w:val="21"/>
              </w:rPr>
            </w:pPr>
          </w:p>
        </w:tc>
      </w:tr>
      <w:tr w14:paraId="11D5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06A7EF07">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21</w:t>
            </w:r>
          </w:p>
        </w:tc>
        <w:tc>
          <w:tcPr>
            <w:tcW w:w="2218" w:type="dxa"/>
            <w:noWrap w:val="0"/>
            <w:tcMar>
              <w:top w:w="0" w:type="dxa"/>
              <w:left w:w="210" w:type="dxa"/>
              <w:bottom w:w="0" w:type="dxa"/>
              <w:right w:w="210" w:type="dxa"/>
            </w:tcMar>
            <w:vAlign w:val="center"/>
          </w:tcPr>
          <w:p w14:paraId="23B678F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对举办中医诊所应当备案而未备案，或者备案时提供虚假材料行为的处罚</w:t>
            </w:r>
          </w:p>
        </w:tc>
        <w:tc>
          <w:tcPr>
            <w:tcW w:w="884" w:type="dxa"/>
            <w:noWrap w:val="0"/>
            <w:tcMar>
              <w:top w:w="0" w:type="dxa"/>
              <w:left w:w="210" w:type="dxa"/>
              <w:bottom w:w="0" w:type="dxa"/>
              <w:right w:w="210" w:type="dxa"/>
            </w:tcMar>
            <w:vAlign w:val="center"/>
          </w:tcPr>
          <w:p w14:paraId="79D23DD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18785A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【法律】《中华人民共和国中医药法》（2016年）</w:t>
            </w:r>
          </w:p>
          <w:p w14:paraId="7A7519E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第五十六条</w:t>
            </w:r>
            <w:r>
              <w:rPr>
                <w:rFonts w:hint="eastAsia" w:ascii="仿宋_GB2312" w:eastAsia="仿宋_GB2312" w:cs="宋体"/>
                <w:b w:val="0"/>
                <w:kern w:val="0"/>
                <w:sz w:val="21"/>
                <w:szCs w:val="21"/>
              </w:rPr>
              <w:t> </w:t>
            </w:r>
            <w:r>
              <w:rPr>
                <w:rFonts w:hint="eastAsia" w:ascii="仿宋_GB2312" w:hAnsi="宋体" w:eastAsia="仿宋_GB2312" w:cs="宋体"/>
                <w:b w:val="0"/>
                <w:kern w:val="0"/>
                <w:sz w:val="21"/>
                <w:szCs w:val="21"/>
              </w:rPr>
              <w:t>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14:paraId="061FB26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【部门规章】《中医诊所备案管理暂行办法》</w:t>
            </w:r>
          </w:p>
          <w:p w14:paraId="098722E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第二十条</w:t>
            </w:r>
            <w:r>
              <w:rPr>
                <w:rFonts w:hint="eastAsia" w:ascii="仿宋_GB2312" w:eastAsia="仿宋_GB2312" w:cs="宋体"/>
                <w:b w:val="0"/>
                <w:kern w:val="0"/>
                <w:sz w:val="21"/>
                <w:szCs w:val="21"/>
              </w:rPr>
              <w:t> </w:t>
            </w:r>
            <w:r>
              <w:rPr>
                <w:rFonts w:hint="eastAsia" w:ascii="Calibri" w:eastAsia="仿宋_GB2312" w:cs="宋体"/>
                <w:b w:val="0"/>
                <w:kern w:val="0"/>
                <w:sz w:val="21"/>
                <w:szCs w:val="21"/>
              </w:rPr>
              <w:t> </w:t>
            </w:r>
            <w:r>
              <w:rPr>
                <w:rFonts w:hint="eastAsia" w:ascii="仿宋_GB2312" w:hAnsi="宋体" w:eastAsia="仿宋_GB2312" w:cs="宋体"/>
                <w:b w:val="0"/>
                <w:kern w:val="0"/>
                <w:sz w:val="21"/>
                <w:szCs w:val="21"/>
              </w:rPr>
              <w:t>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r>
              <w:rPr>
                <w:rFonts w:hint="eastAsia" w:ascii="仿宋_GB2312" w:eastAsia="仿宋_GB2312" w:cs="宋体"/>
                <w:b w:val="0"/>
                <w:kern w:val="0"/>
                <w:sz w:val="21"/>
                <w:szCs w:val="21"/>
              </w:rPr>
              <w:t> </w:t>
            </w:r>
            <w:r>
              <w:rPr>
                <w:rFonts w:hint="eastAsia" w:ascii="仿宋_GB2312" w:hAnsi="宋体" w:eastAsia="仿宋_GB2312" w:cs="宋体"/>
                <w:b w:val="0"/>
                <w:kern w:val="0"/>
                <w:sz w:val="21"/>
                <w:szCs w:val="21"/>
              </w:rPr>
              <w:br w:type="textWrapping"/>
            </w:r>
            <w:r>
              <w:rPr>
                <w:rFonts w:hint="eastAsia" w:ascii="仿宋_GB2312" w:hAnsi="宋体" w:eastAsia="仿宋_GB2312" w:cs="宋体"/>
                <w:b w:val="0"/>
                <w:kern w:val="0"/>
                <w:sz w:val="21"/>
                <w:szCs w:val="21"/>
              </w:rPr>
              <w:t>　　第二十一条</w:t>
            </w:r>
            <w:r>
              <w:rPr>
                <w:rFonts w:hint="eastAsia" w:ascii="仿宋_GB2312" w:eastAsia="仿宋_GB2312" w:cs="宋体"/>
                <w:b w:val="0"/>
                <w:kern w:val="0"/>
                <w:sz w:val="21"/>
                <w:szCs w:val="21"/>
              </w:rPr>
              <w:t> </w:t>
            </w:r>
            <w:r>
              <w:rPr>
                <w:rFonts w:hint="eastAsia" w:ascii="Calibri" w:eastAsia="仿宋_GB2312" w:cs="宋体"/>
                <w:b w:val="0"/>
                <w:kern w:val="0"/>
                <w:sz w:val="21"/>
                <w:szCs w:val="21"/>
              </w:rPr>
              <w:t> </w:t>
            </w:r>
            <w:r>
              <w:rPr>
                <w:rFonts w:hint="eastAsia" w:ascii="仿宋_GB2312" w:hAnsi="宋体" w:eastAsia="仿宋_GB2312" w:cs="宋体"/>
                <w:b w:val="0"/>
                <w:kern w:val="0"/>
                <w:sz w:val="21"/>
                <w:szCs w:val="21"/>
              </w:rPr>
              <w:t>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tc>
        <w:tc>
          <w:tcPr>
            <w:tcW w:w="1074" w:type="dxa"/>
            <w:noWrap w:val="0"/>
            <w:tcMar>
              <w:top w:w="0" w:type="dxa"/>
              <w:left w:w="210" w:type="dxa"/>
              <w:bottom w:w="0" w:type="dxa"/>
              <w:right w:w="210" w:type="dxa"/>
            </w:tcMar>
            <w:vAlign w:val="center"/>
          </w:tcPr>
          <w:p w14:paraId="5CC9964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6A8BE85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1D7E1F0">
            <w:pPr>
              <w:spacing w:line="220" w:lineRule="exact"/>
              <w:rPr>
                <w:rFonts w:hint="eastAsia" w:ascii="仿宋_GB2312" w:hAnsi="宋体" w:eastAsia="仿宋_GB2312" w:cs="宋体"/>
                <w:b w:val="0"/>
                <w:kern w:val="0"/>
                <w:sz w:val="21"/>
                <w:szCs w:val="21"/>
              </w:rPr>
            </w:pPr>
          </w:p>
        </w:tc>
      </w:tr>
      <w:tr w14:paraId="44FA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642" w:type="dxa"/>
            <w:noWrap w:val="0"/>
            <w:tcMar>
              <w:top w:w="0" w:type="dxa"/>
              <w:left w:w="210" w:type="dxa"/>
              <w:bottom w:w="0" w:type="dxa"/>
              <w:right w:w="210" w:type="dxa"/>
            </w:tcMar>
            <w:vAlign w:val="center"/>
          </w:tcPr>
          <w:p w14:paraId="4788980B">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22</w:t>
            </w:r>
          </w:p>
        </w:tc>
        <w:tc>
          <w:tcPr>
            <w:tcW w:w="2218" w:type="dxa"/>
            <w:noWrap w:val="0"/>
            <w:tcMar>
              <w:top w:w="0" w:type="dxa"/>
              <w:left w:w="210" w:type="dxa"/>
              <w:bottom w:w="0" w:type="dxa"/>
              <w:right w:w="210" w:type="dxa"/>
            </w:tcMar>
            <w:vAlign w:val="center"/>
          </w:tcPr>
          <w:p w14:paraId="67B48D0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对乡村医生执业活动超出规定的执业范围或使用基本用药目录以外的处方药品等行为的处罚</w:t>
            </w:r>
          </w:p>
        </w:tc>
        <w:tc>
          <w:tcPr>
            <w:tcW w:w="884" w:type="dxa"/>
            <w:noWrap w:val="0"/>
            <w:tcMar>
              <w:top w:w="0" w:type="dxa"/>
              <w:left w:w="210" w:type="dxa"/>
              <w:bottom w:w="0" w:type="dxa"/>
              <w:right w:w="210" w:type="dxa"/>
            </w:tcMar>
            <w:vAlign w:val="center"/>
          </w:tcPr>
          <w:p w14:paraId="10EA88E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0533737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【行政法规】《乡村医生从业管理条例》</w:t>
            </w:r>
          </w:p>
          <w:p w14:paraId="420A055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三十八条：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c>
          <w:tcPr>
            <w:tcW w:w="1074" w:type="dxa"/>
            <w:noWrap w:val="0"/>
            <w:tcMar>
              <w:top w:w="0" w:type="dxa"/>
              <w:left w:w="210" w:type="dxa"/>
              <w:bottom w:w="0" w:type="dxa"/>
              <w:right w:w="210" w:type="dxa"/>
            </w:tcMar>
            <w:vAlign w:val="center"/>
          </w:tcPr>
          <w:p w14:paraId="27FCFE1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6672374D">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1A57B29C">
            <w:pPr>
              <w:spacing w:line="220" w:lineRule="exact"/>
              <w:rPr>
                <w:rFonts w:hint="eastAsia" w:ascii="仿宋_GB2312" w:hAnsi="宋体" w:eastAsia="仿宋_GB2312" w:cs="宋体"/>
                <w:b w:val="0"/>
                <w:kern w:val="0"/>
                <w:sz w:val="21"/>
                <w:szCs w:val="21"/>
              </w:rPr>
            </w:pPr>
          </w:p>
        </w:tc>
      </w:tr>
      <w:tr w14:paraId="6A79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642" w:type="dxa"/>
            <w:noWrap w:val="0"/>
            <w:tcMar>
              <w:top w:w="0" w:type="dxa"/>
              <w:left w:w="210" w:type="dxa"/>
              <w:bottom w:w="0" w:type="dxa"/>
              <w:right w:w="210" w:type="dxa"/>
            </w:tcMar>
            <w:vAlign w:val="center"/>
          </w:tcPr>
          <w:p w14:paraId="55BC1C67">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23</w:t>
            </w:r>
          </w:p>
        </w:tc>
        <w:tc>
          <w:tcPr>
            <w:tcW w:w="2218" w:type="dxa"/>
            <w:noWrap w:val="0"/>
            <w:tcMar>
              <w:top w:w="0" w:type="dxa"/>
              <w:left w:w="210" w:type="dxa"/>
              <w:bottom w:w="0" w:type="dxa"/>
              <w:right w:w="210" w:type="dxa"/>
            </w:tcMar>
            <w:vAlign w:val="center"/>
          </w:tcPr>
          <w:p w14:paraId="757F348A">
            <w:pPr>
              <w:spacing w:line="220" w:lineRule="exact"/>
              <w:jc w:val="both"/>
              <w:rPr>
                <w:rFonts w:hint="eastAsia" w:ascii="仿宋_GB2312" w:hAnsi="宋体" w:eastAsia="仿宋_GB2312" w:cs="宋体"/>
                <w:b w:val="0"/>
                <w:spacing w:val="-6"/>
                <w:kern w:val="0"/>
                <w:sz w:val="21"/>
                <w:szCs w:val="21"/>
              </w:rPr>
            </w:pPr>
            <w:r>
              <w:rPr>
                <w:rFonts w:hint="eastAsia" w:ascii="仿宋_GB2312" w:hAnsi="宋体" w:eastAsia="仿宋_GB2312" w:cs="宋体"/>
                <w:b w:val="0"/>
                <w:spacing w:val="-6"/>
                <w:kern w:val="0"/>
                <w:sz w:val="21"/>
                <w:szCs w:val="21"/>
              </w:rPr>
              <w:t>对</w:t>
            </w:r>
            <w:r>
              <w:rPr>
                <w:rFonts w:hint="eastAsia" w:ascii="仿宋_GB2312" w:hAnsi="宋体" w:eastAsia="仿宋_GB2312" w:cs="宋体"/>
                <w:b w:val="0"/>
                <w:spacing w:val="-6"/>
                <w:kern w:val="0"/>
                <w:sz w:val="21"/>
                <w:szCs w:val="21"/>
                <w:shd w:val="clear" w:color="auto" w:fill="FFFFFF"/>
              </w:rPr>
              <w:t>乡村医生违反规定进行实验性临床医疗活动，或者重复使用一次性医疗器械和卫生材料行为的处罚</w:t>
            </w:r>
          </w:p>
        </w:tc>
        <w:tc>
          <w:tcPr>
            <w:tcW w:w="884" w:type="dxa"/>
            <w:noWrap w:val="0"/>
            <w:tcMar>
              <w:top w:w="0" w:type="dxa"/>
              <w:left w:w="210" w:type="dxa"/>
              <w:bottom w:w="0" w:type="dxa"/>
              <w:right w:w="210" w:type="dxa"/>
            </w:tcMar>
            <w:vAlign w:val="center"/>
          </w:tcPr>
          <w:p w14:paraId="18E0800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377545F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shd w:val="clear" w:color="auto" w:fill="FFFFFF"/>
              </w:rPr>
              <w:t>【行政法规】《乡村医生从业管理条例》</w:t>
            </w:r>
          </w:p>
          <w:p w14:paraId="2B98720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shd w:val="clear" w:color="auto" w:fill="FFFFFF"/>
              </w:rPr>
              <w:t>第三十九条 乡村医生在职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执业证书。</w:t>
            </w:r>
          </w:p>
        </w:tc>
        <w:tc>
          <w:tcPr>
            <w:tcW w:w="1074" w:type="dxa"/>
            <w:noWrap w:val="0"/>
            <w:tcMar>
              <w:top w:w="0" w:type="dxa"/>
              <w:left w:w="210" w:type="dxa"/>
              <w:bottom w:w="0" w:type="dxa"/>
              <w:right w:w="210" w:type="dxa"/>
            </w:tcMar>
            <w:vAlign w:val="center"/>
          </w:tcPr>
          <w:p w14:paraId="316EE42E">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7CF5F2C7">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4C81169C">
            <w:pPr>
              <w:spacing w:line="220" w:lineRule="exact"/>
              <w:rPr>
                <w:rFonts w:hint="eastAsia" w:ascii="仿宋_GB2312" w:hAnsi="宋体" w:eastAsia="仿宋_GB2312" w:cs="宋体"/>
                <w:b w:val="0"/>
                <w:kern w:val="0"/>
                <w:sz w:val="21"/>
                <w:szCs w:val="21"/>
              </w:rPr>
            </w:pPr>
          </w:p>
        </w:tc>
      </w:tr>
      <w:tr w14:paraId="274A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642" w:type="dxa"/>
            <w:noWrap w:val="0"/>
            <w:tcMar>
              <w:top w:w="0" w:type="dxa"/>
              <w:left w:w="210" w:type="dxa"/>
              <w:bottom w:w="0" w:type="dxa"/>
              <w:right w:w="210" w:type="dxa"/>
            </w:tcMar>
            <w:vAlign w:val="center"/>
          </w:tcPr>
          <w:p w14:paraId="31F4CCF9">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24</w:t>
            </w:r>
          </w:p>
        </w:tc>
        <w:tc>
          <w:tcPr>
            <w:tcW w:w="2218" w:type="dxa"/>
            <w:noWrap w:val="0"/>
            <w:tcMar>
              <w:top w:w="0" w:type="dxa"/>
              <w:left w:w="210" w:type="dxa"/>
              <w:bottom w:w="0" w:type="dxa"/>
              <w:right w:w="210" w:type="dxa"/>
            </w:tcMar>
            <w:vAlign w:val="center"/>
          </w:tcPr>
          <w:p w14:paraId="17CAF6C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w:t>
            </w:r>
            <w:r>
              <w:rPr>
                <w:rFonts w:hint="eastAsia" w:ascii="仿宋_GB2312" w:hAnsi="宋体" w:eastAsia="仿宋_GB2312" w:cs="宋体"/>
                <w:b w:val="0"/>
                <w:kern w:val="0"/>
                <w:sz w:val="21"/>
                <w:szCs w:val="21"/>
                <w:shd w:val="clear" w:color="auto" w:fill="FFFFFF"/>
              </w:rPr>
              <w:t>乡村医生违反规定进行实验性临床医疗活动，或者重复使用一次性医疗器械和卫生材料行为的处罚</w:t>
            </w:r>
          </w:p>
        </w:tc>
        <w:tc>
          <w:tcPr>
            <w:tcW w:w="884" w:type="dxa"/>
            <w:noWrap w:val="0"/>
            <w:tcMar>
              <w:top w:w="0" w:type="dxa"/>
              <w:left w:w="210" w:type="dxa"/>
              <w:bottom w:w="0" w:type="dxa"/>
              <w:right w:w="210" w:type="dxa"/>
            </w:tcMar>
            <w:vAlign w:val="center"/>
          </w:tcPr>
          <w:p w14:paraId="25A30A5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11C24EB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shd w:val="clear" w:color="auto" w:fill="FFFFFF"/>
              </w:rPr>
              <w:t>【行政法规】《乡村医生从业管理条例》</w:t>
            </w:r>
          </w:p>
          <w:p w14:paraId="44D749E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第三十九条 乡村医生在职业活动中，违反规定进行实验性临床医疗活动，或者重复使用一次性医疗器械和卫生材料的，由县级人民政府卫生行政主管部门责令停止违法行为，给予警告，可以并处1000元以下的罚款；情节严重的，由原发证部门暂扣或者吊销乡村执业证书。</w:t>
            </w:r>
          </w:p>
        </w:tc>
        <w:tc>
          <w:tcPr>
            <w:tcW w:w="1074" w:type="dxa"/>
            <w:noWrap w:val="0"/>
            <w:tcMar>
              <w:top w:w="0" w:type="dxa"/>
              <w:left w:w="210" w:type="dxa"/>
              <w:bottom w:w="0" w:type="dxa"/>
              <w:right w:w="210" w:type="dxa"/>
            </w:tcMar>
            <w:vAlign w:val="center"/>
          </w:tcPr>
          <w:p w14:paraId="7FB0F51D">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6079A99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3F9D6016">
            <w:pPr>
              <w:spacing w:line="220" w:lineRule="exact"/>
              <w:rPr>
                <w:rFonts w:hint="eastAsia" w:ascii="仿宋_GB2312" w:hAnsi="宋体" w:eastAsia="仿宋_GB2312" w:cs="宋体"/>
                <w:b w:val="0"/>
                <w:kern w:val="0"/>
                <w:sz w:val="21"/>
                <w:szCs w:val="21"/>
              </w:rPr>
            </w:pPr>
          </w:p>
        </w:tc>
      </w:tr>
      <w:tr w14:paraId="4327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2" w:hRule="atLeast"/>
          <w:jc w:val="center"/>
        </w:trPr>
        <w:tc>
          <w:tcPr>
            <w:tcW w:w="642" w:type="dxa"/>
            <w:noWrap w:val="0"/>
            <w:tcMar>
              <w:top w:w="0" w:type="dxa"/>
              <w:left w:w="210" w:type="dxa"/>
              <w:bottom w:w="0" w:type="dxa"/>
              <w:right w:w="210" w:type="dxa"/>
            </w:tcMar>
            <w:vAlign w:val="center"/>
          </w:tcPr>
          <w:p w14:paraId="6E139D63">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25</w:t>
            </w:r>
          </w:p>
        </w:tc>
        <w:tc>
          <w:tcPr>
            <w:tcW w:w="2218" w:type="dxa"/>
            <w:noWrap w:val="0"/>
            <w:tcMar>
              <w:top w:w="0" w:type="dxa"/>
              <w:left w:w="210" w:type="dxa"/>
              <w:bottom w:w="0" w:type="dxa"/>
              <w:right w:w="210" w:type="dxa"/>
            </w:tcMar>
            <w:vAlign w:val="center"/>
          </w:tcPr>
          <w:p w14:paraId="1FD546C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对医疗机构未建立抗菌药物管理规章制度等行为的处罚</w:t>
            </w:r>
          </w:p>
        </w:tc>
        <w:tc>
          <w:tcPr>
            <w:tcW w:w="884" w:type="dxa"/>
            <w:noWrap w:val="0"/>
            <w:tcMar>
              <w:top w:w="0" w:type="dxa"/>
              <w:left w:w="210" w:type="dxa"/>
              <w:bottom w:w="0" w:type="dxa"/>
              <w:right w:w="210" w:type="dxa"/>
            </w:tcMar>
            <w:vAlign w:val="center"/>
          </w:tcPr>
          <w:p w14:paraId="2AE513B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4EBA42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【部门规章】《抗菌药物临床应用管理办法》</w:t>
            </w:r>
          </w:p>
          <w:p w14:paraId="1603BAE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第四十九条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医疗机构有下列情形之一的，由县级以上卫生行政部门责令限期改正；逾期不改的，进行通报批评，并给予警告；造成严重后果的，对负有责任的主管人员和其他直接责任人员，给予处分：</w:t>
            </w:r>
          </w:p>
          <w:p w14:paraId="6AB276F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（一）未建立抗菌药物管理组织机构或者未指定专（兼）职技术人员负责具体管理工作的；</w:t>
            </w:r>
          </w:p>
          <w:p w14:paraId="2FFF1DB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（二）未建立抗菌药物管理规章制度的；</w:t>
            </w:r>
          </w:p>
          <w:p w14:paraId="02474A6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（三）抗菌药物临床应用管理混乱的；</w:t>
            </w:r>
          </w:p>
          <w:p w14:paraId="795FC26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（四）未按照本办法规定执行抗菌药物分级管理、医师抗菌药物处方权限管理、药师抗菌药物调剂资格管理或者未配备相关专业技术人员的；</w:t>
            </w:r>
          </w:p>
          <w:p w14:paraId="2B47F54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（五）其他违反本办法规定行为的。</w:t>
            </w:r>
          </w:p>
        </w:tc>
        <w:tc>
          <w:tcPr>
            <w:tcW w:w="1074" w:type="dxa"/>
            <w:noWrap w:val="0"/>
            <w:tcMar>
              <w:top w:w="0" w:type="dxa"/>
              <w:left w:w="210" w:type="dxa"/>
              <w:bottom w:w="0" w:type="dxa"/>
              <w:right w:w="210" w:type="dxa"/>
            </w:tcMar>
            <w:vAlign w:val="center"/>
          </w:tcPr>
          <w:p w14:paraId="6A96332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DDF69F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7033DFF">
            <w:pPr>
              <w:spacing w:line="220" w:lineRule="exact"/>
              <w:rPr>
                <w:rFonts w:hint="eastAsia" w:ascii="仿宋_GB2312" w:hAnsi="宋体" w:eastAsia="仿宋_GB2312" w:cs="宋体"/>
                <w:b w:val="0"/>
                <w:kern w:val="0"/>
                <w:sz w:val="21"/>
                <w:szCs w:val="21"/>
              </w:rPr>
            </w:pPr>
          </w:p>
        </w:tc>
      </w:tr>
      <w:tr w14:paraId="5598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42DC9790">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26</w:t>
            </w:r>
          </w:p>
        </w:tc>
        <w:tc>
          <w:tcPr>
            <w:tcW w:w="2218" w:type="dxa"/>
            <w:noWrap w:val="0"/>
            <w:tcMar>
              <w:top w:w="0" w:type="dxa"/>
              <w:left w:w="210" w:type="dxa"/>
              <w:bottom w:w="0" w:type="dxa"/>
              <w:right w:w="210" w:type="dxa"/>
            </w:tcMar>
            <w:vAlign w:val="center"/>
          </w:tcPr>
          <w:p w14:paraId="07191EA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对医疗卫生机构、医疗废物集中处置单位未建立、健全医疗废物管理制度，或者未设置监控部门或者专（兼）职人员等行为的处罚</w:t>
            </w:r>
          </w:p>
        </w:tc>
        <w:tc>
          <w:tcPr>
            <w:tcW w:w="884" w:type="dxa"/>
            <w:noWrap w:val="0"/>
            <w:tcMar>
              <w:top w:w="0" w:type="dxa"/>
              <w:left w:w="210" w:type="dxa"/>
              <w:bottom w:w="0" w:type="dxa"/>
              <w:right w:w="210" w:type="dxa"/>
            </w:tcMar>
            <w:vAlign w:val="center"/>
          </w:tcPr>
          <w:p w14:paraId="3E5789A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633AFB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【行政法规】《医疗废物管理条例》第四十五条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w:t>
            </w:r>
          </w:p>
          <w:p w14:paraId="2FB214F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（一）未建立、健全医疗废物管理制度，</w:t>
            </w:r>
            <w:r>
              <w:rPr>
                <w:rFonts w:hint="eastAsia" w:ascii="仿宋_GB2312" w:hAnsi="宋体" w:eastAsia="仿宋_GB2312" w:cs="宋体"/>
                <w:b w:val="0"/>
                <w:spacing w:val="-6"/>
                <w:kern w:val="0"/>
                <w:sz w:val="21"/>
                <w:szCs w:val="21"/>
              </w:rPr>
              <w:t>或者未设置监控部门或者专（兼）职人员的；</w:t>
            </w:r>
          </w:p>
          <w:p w14:paraId="1725701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（二）未对有关人员进行相关法律和专业技术、安全防护以及紧急处理等知识的培训的；</w:t>
            </w:r>
          </w:p>
          <w:p w14:paraId="200DC95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（三）未对从事医疗废物收集、运送、贮存、处置等工作的人员和管理人员采取职业卫生防护措施的；</w:t>
            </w:r>
          </w:p>
          <w:p w14:paraId="4D1968B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（四）未对医疗废物进行登记或者未保存登记资料的；</w:t>
            </w:r>
          </w:p>
          <w:p w14:paraId="7956EA5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（五）对使用后的医疗废物运送工具或者运送车辆未在指定地点及时进行消毒和清洁的；</w:t>
            </w:r>
          </w:p>
          <w:p w14:paraId="7F3E3C3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（六）未及时收集、运送医疗废物的；</w:t>
            </w:r>
          </w:p>
          <w:p w14:paraId="0EDD7F9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（七）未定期对医疗废物处置设施的环境污染防治和卫生学效果进行检测、评价，或者未将检测、评价效果存档、报告的。</w:t>
            </w:r>
          </w:p>
          <w:p w14:paraId="0DCCA99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【部门规章】《医疗卫生机构医疗废物管理办法》</w:t>
            </w:r>
          </w:p>
          <w:p w14:paraId="1BD3F23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第三十九条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医疗卫生机构违反《医疗废物管理条例》及本办法规定，有下列情形之一的，由县级以上地方人民政府卫生行政主管部门责令限期改正、给予警告；逾期不改正的，处以2000元以上5000元以下的罚款：</w:t>
            </w:r>
          </w:p>
          <w:p w14:paraId="73D0CDBD">
            <w:pPr>
              <w:spacing w:line="220" w:lineRule="exact"/>
              <w:jc w:val="both"/>
              <w:rPr>
                <w:rFonts w:hint="eastAsia" w:ascii="仿宋_GB2312" w:hAnsi="宋体" w:eastAsia="仿宋_GB2312" w:cs="宋体"/>
                <w:b w:val="0"/>
                <w:spacing w:val="-4"/>
                <w:kern w:val="0"/>
                <w:sz w:val="21"/>
                <w:szCs w:val="21"/>
              </w:rPr>
            </w:pPr>
            <w:r>
              <w:rPr>
                <w:rFonts w:hint="eastAsia" w:ascii="仿宋_GB2312" w:hAnsi="宋体" w:eastAsia="仿宋_GB2312" w:cs="宋体"/>
                <w:b w:val="0"/>
                <w:kern w:val="0"/>
                <w:sz w:val="21"/>
                <w:szCs w:val="21"/>
              </w:rPr>
              <w:t>(一)</w:t>
            </w:r>
            <w:r>
              <w:rPr>
                <w:rFonts w:hint="eastAsia" w:ascii="仿宋_GB2312" w:hAnsi="宋体" w:eastAsia="仿宋_GB2312" w:cs="宋体"/>
                <w:b w:val="0"/>
                <w:spacing w:val="-4"/>
                <w:kern w:val="0"/>
                <w:sz w:val="21"/>
                <w:szCs w:val="21"/>
              </w:rPr>
              <w:t>未建立、健全医疗废物管理制度，或者未设置监控部门或者专(兼)职人员的；</w:t>
            </w:r>
          </w:p>
          <w:p w14:paraId="7F13472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(二)未对有关人员进行相关法律和专业技</w:t>
            </w:r>
            <w:r>
              <w:rPr>
                <w:rFonts w:hint="eastAsia" w:ascii="仿宋_GB2312" w:hAnsi="宋体" w:eastAsia="仿宋_GB2312" w:cs="宋体"/>
                <w:b w:val="0"/>
                <w:spacing w:val="-6"/>
                <w:kern w:val="0"/>
                <w:sz w:val="21"/>
                <w:szCs w:val="21"/>
              </w:rPr>
              <w:t>术、安全防护以及紧急处理等知识的培训的；</w:t>
            </w:r>
          </w:p>
          <w:p w14:paraId="391DF47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(三)未对医疗废物进行登记或者未保存登记资料的；</w:t>
            </w:r>
          </w:p>
          <w:p w14:paraId="1C6D263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(四)未对机构内从事医疗废物分类收集、运送、暂时贮存、处置等工作的人员和管理人员采取职业卫生防护措施的；</w:t>
            </w:r>
          </w:p>
          <w:p w14:paraId="28DA1E6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(五)未对使用后的医疗废物运送工具及时进行清洁和消毒的；</w:t>
            </w:r>
          </w:p>
          <w:p w14:paraId="4DED48E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(六)自行建有医疗废物处置设施的医疗卫生机构，未定期对医疗废物处置设施的卫生学效果进行检测、评价，或者未将检测、评价效果存档、报告的。</w:t>
            </w:r>
          </w:p>
        </w:tc>
        <w:tc>
          <w:tcPr>
            <w:tcW w:w="1074" w:type="dxa"/>
            <w:noWrap w:val="0"/>
            <w:tcMar>
              <w:top w:w="0" w:type="dxa"/>
              <w:left w:w="210" w:type="dxa"/>
              <w:bottom w:w="0" w:type="dxa"/>
              <w:right w:w="210" w:type="dxa"/>
            </w:tcMar>
            <w:vAlign w:val="center"/>
          </w:tcPr>
          <w:p w14:paraId="6C3B594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7179FAF4">
            <w:pPr>
              <w:spacing w:line="220" w:lineRule="exact"/>
              <w:rPr>
                <w:rFonts w:hint="eastAsia" w:ascii="仿宋_GB2312" w:hAnsi="宋体" w:eastAsia="仿宋_GB2312" w:cs="宋体"/>
                <w:b w:val="0"/>
                <w:kern w:val="0"/>
                <w:sz w:val="18"/>
                <w:szCs w:val="18"/>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1738D27">
            <w:pPr>
              <w:spacing w:line="220" w:lineRule="exact"/>
              <w:rPr>
                <w:rFonts w:hint="eastAsia" w:ascii="仿宋_GB2312" w:hAnsi="宋体" w:eastAsia="仿宋_GB2312" w:cs="宋体"/>
                <w:b w:val="0"/>
                <w:kern w:val="0"/>
                <w:sz w:val="21"/>
                <w:szCs w:val="21"/>
              </w:rPr>
            </w:pPr>
          </w:p>
        </w:tc>
      </w:tr>
      <w:tr w14:paraId="5752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1345EC2B">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27</w:t>
            </w:r>
          </w:p>
        </w:tc>
        <w:tc>
          <w:tcPr>
            <w:tcW w:w="2218" w:type="dxa"/>
            <w:noWrap w:val="0"/>
            <w:tcMar>
              <w:top w:w="0" w:type="dxa"/>
              <w:left w:w="210" w:type="dxa"/>
              <w:bottom w:w="0" w:type="dxa"/>
              <w:right w:w="210" w:type="dxa"/>
            </w:tcMar>
            <w:vAlign w:val="center"/>
          </w:tcPr>
          <w:p w14:paraId="3207662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对医疗卫生机构、医疗废物集中处置单位贮存设施或者设备不符合环境保护、卫生要求等行为的处罚</w:t>
            </w:r>
          </w:p>
        </w:tc>
        <w:tc>
          <w:tcPr>
            <w:tcW w:w="884" w:type="dxa"/>
            <w:noWrap w:val="0"/>
            <w:tcMar>
              <w:top w:w="0" w:type="dxa"/>
              <w:left w:w="210" w:type="dxa"/>
              <w:bottom w:w="0" w:type="dxa"/>
              <w:right w:w="210" w:type="dxa"/>
            </w:tcMar>
            <w:vAlign w:val="center"/>
          </w:tcPr>
          <w:p w14:paraId="0D4E3F4B">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C0C5D5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【行政法规】《医疗废物管理条例》第四十六条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14:paraId="2158A00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（一）贮存设施或者设备不符合环境保护、卫生要求的；</w:t>
            </w:r>
          </w:p>
          <w:p w14:paraId="38DEBAD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（二）未将医疗废物按照类别分置于专用包装物或者容器的；</w:t>
            </w:r>
          </w:p>
          <w:p w14:paraId="10613D3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（三）未使用符合标准的专用车辆运送医疗废物或者使用运送医疗废物的车辆运送其他物品的；</w:t>
            </w:r>
          </w:p>
          <w:p w14:paraId="386779F7">
            <w:pPr>
              <w:spacing w:line="220" w:lineRule="exact"/>
              <w:jc w:val="both"/>
              <w:rPr>
                <w:rFonts w:hint="eastAsia" w:ascii="仿宋_GB2312" w:hAnsi="宋体" w:eastAsia="仿宋_GB2312" w:cs="宋体"/>
                <w:b w:val="0"/>
                <w:spacing w:val="-4"/>
                <w:kern w:val="0"/>
                <w:sz w:val="21"/>
                <w:szCs w:val="21"/>
              </w:rPr>
            </w:pPr>
            <w:r>
              <w:rPr>
                <w:rFonts w:hint="eastAsia" w:ascii="仿宋_GB2312" w:hAnsi="宋体" w:eastAsia="仿宋_GB2312" w:cs="宋体"/>
                <w:b w:val="0"/>
                <w:kern w:val="0"/>
                <w:sz w:val="21"/>
                <w:szCs w:val="21"/>
              </w:rPr>
              <w:t>（四）</w:t>
            </w:r>
            <w:r>
              <w:rPr>
                <w:rFonts w:hint="eastAsia" w:ascii="仿宋_GB2312" w:hAnsi="宋体" w:eastAsia="仿宋_GB2312" w:cs="宋体"/>
                <w:b w:val="0"/>
                <w:spacing w:val="-4"/>
                <w:kern w:val="0"/>
                <w:sz w:val="21"/>
                <w:szCs w:val="21"/>
              </w:rPr>
              <w:t>未安装污染物排放在线监控装置或者监控装置未经常处于正常运行状态的。</w:t>
            </w:r>
          </w:p>
          <w:p w14:paraId="51590EE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【部门规章】《医疗卫生机构医疗废物管理办法》</w:t>
            </w:r>
          </w:p>
          <w:p w14:paraId="724D526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第四十条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卫生机构违反《医疗废物管理条例》及本办法规定，有下列情形之一的，由县级以上地方人民政府卫生行政主管部门责令限期改正、给予警告，可以并处5000元以下的罚款；逾期不改正的，处5000元以上3万元以下的罚款：</w:t>
            </w:r>
          </w:p>
          <w:p w14:paraId="5A64E0C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（一）医疗废物暂时贮存地点、设施或者设备不符合卫生要求的；</w:t>
            </w:r>
          </w:p>
          <w:p w14:paraId="69F3F39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（二）未将医疗废物按类别分置于专用包装物或者容器的；</w:t>
            </w:r>
          </w:p>
          <w:p w14:paraId="7BDF1EF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（三）使用的医疗废物运送工具不符合要求的。</w:t>
            </w:r>
          </w:p>
        </w:tc>
        <w:tc>
          <w:tcPr>
            <w:tcW w:w="1074" w:type="dxa"/>
            <w:noWrap w:val="0"/>
            <w:tcMar>
              <w:top w:w="0" w:type="dxa"/>
              <w:left w:w="210" w:type="dxa"/>
              <w:bottom w:w="0" w:type="dxa"/>
              <w:right w:w="210" w:type="dxa"/>
            </w:tcMar>
            <w:vAlign w:val="center"/>
          </w:tcPr>
          <w:p w14:paraId="4D39D7E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7575DD7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317FFC3">
            <w:pPr>
              <w:spacing w:line="220" w:lineRule="exact"/>
              <w:rPr>
                <w:rFonts w:hint="eastAsia" w:ascii="仿宋_GB2312" w:hAnsi="宋体" w:eastAsia="仿宋_GB2312" w:cs="宋体"/>
                <w:b w:val="0"/>
                <w:kern w:val="0"/>
                <w:sz w:val="21"/>
                <w:szCs w:val="21"/>
              </w:rPr>
            </w:pPr>
          </w:p>
        </w:tc>
      </w:tr>
      <w:tr w14:paraId="4A12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2E6449A3">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28</w:t>
            </w:r>
          </w:p>
        </w:tc>
        <w:tc>
          <w:tcPr>
            <w:tcW w:w="2218" w:type="dxa"/>
            <w:noWrap w:val="0"/>
            <w:tcMar>
              <w:top w:w="0" w:type="dxa"/>
              <w:left w:w="210" w:type="dxa"/>
              <w:bottom w:w="0" w:type="dxa"/>
              <w:right w:w="210" w:type="dxa"/>
            </w:tcMar>
            <w:vAlign w:val="center"/>
          </w:tcPr>
          <w:p w14:paraId="17F4029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对医疗卫生机构、医疗废物集中处置单位未执行危险废物转移联单管理制度等行为的处罚</w:t>
            </w:r>
          </w:p>
        </w:tc>
        <w:tc>
          <w:tcPr>
            <w:tcW w:w="884" w:type="dxa"/>
            <w:noWrap w:val="0"/>
            <w:tcMar>
              <w:top w:w="0" w:type="dxa"/>
              <w:left w:w="210" w:type="dxa"/>
              <w:bottom w:w="0" w:type="dxa"/>
              <w:right w:w="210" w:type="dxa"/>
            </w:tcMar>
            <w:vAlign w:val="center"/>
          </w:tcPr>
          <w:p w14:paraId="5B9CE967">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6D514304">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【行政法规】《医疗废物管理条例》第四十七条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卫生机构、医疗废物集中处置单位有下列情形之一的，由县级以上地方人民政府卫生行政主管部门或者环境保护行政主管部门按照各自的职责责令限期改正，给予警告，并处5000元以上1万元以下的罚款；逾期不改正的，处1万元以上3万元以下的罚款；造成传染病传播或者环境污染事故的，由原发证部门暂扣或者吊销执业许可证件或者经营许可证件；构成犯罪的，依法追究刑事责任：</w:t>
            </w:r>
          </w:p>
          <w:p w14:paraId="21422B3B">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（一）在运送过程中丢弃医疗废物，在非贮存地点倾倒、堆放医疗废物或者将医疗废物混入其他废物和生活垃圾的；</w:t>
            </w:r>
          </w:p>
          <w:p w14:paraId="6B5E1D16">
            <w:pPr>
              <w:spacing w:line="250" w:lineRule="exact"/>
              <w:jc w:val="both"/>
              <w:rPr>
                <w:rFonts w:hint="eastAsia" w:ascii="仿宋_GB2312" w:hAnsi="宋体" w:eastAsia="仿宋_GB2312" w:cs="宋体"/>
                <w:b w:val="0"/>
                <w:spacing w:val="-6"/>
                <w:kern w:val="0"/>
                <w:sz w:val="21"/>
                <w:szCs w:val="21"/>
              </w:rPr>
            </w:pPr>
            <w:r>
              <w:rPr>
                <w:rFonts w:hint="eastAsia" w:ascii="仿宋_GB2312" w:hAnsi="宋体" w:eastAsia="仿宋_GB2312" w:cs="宋体"/>
                <w:b w:val="0"/>
                <w:spacing w:val="-6"/>
                <w:kern w:val="0"/>
                <w:sz w:val="21"/>
                <w:szCs w:val="21"/>
              </w:rPr>
              <w:t>（二）未执行危险废物转移联单管理制度的；</w:t>
            </w:r>
          </w:p>
          <w:p w14:paraId="491D7798">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（三）将医疗废物交给未取得经营许可证的单位或者个人收集、运送、贮存、处置的；</w:t>
            </w:r>
          </w:p>
          <w:p w14:paraId="707D8E85">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（四）对医疗废物的处置不符合国家规定的环境保护、卫生标准、规范的；</w:t>
            </w:r>
          </w:p>
          <w:p w14:paraId="3322C84D">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（五）未按照本条例的规定对污水、传染病病人或者疑似传染病病人的排泄物，进行严格消毒，或者未达到国家规定的排放标准，排入污水处理系统的；</w:t>
            </w:r>
          </w:p>
          <w:p w14:paraId="77437BB4">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（六）对收治的传染病病人或者疑似传染病病人产生的生活垃圾，未按照医疗废物进行管理和处置的。</w:t>
            </w:r>
          </w:p>
          <w:p w14:paraId="181AE741">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【部门规章】《医疗卫生机构医疗废物管理办法》第四十一条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w:t>
            </w:r>
          </w:p>
          <w:p w14:paraId="3CE474F4">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(一)在医疗卫生机构内丢弃医疗废物和在非贮存地点倾倒、堆放医疗废物或者将医疗废物混入其他废物和生活垃圾的；</w:t>
            </w:r>
          </w:p>
          <w:p w14:paraId="000FCEA6">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(二)将医疗废物交给未取得经营许可证的单位或者个人的；</w:t>
            </w:r>
          </w:p>
          <w:p w14:paraId="63521792">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(三)未按照条例及本办法的规定对污水、传染病病人和疑似传染病病人的排泄物进行严格消毒，或者未达到国家规定的排放标准，排入污水处理系统的；</w:t>
            </w:r>
          </w:p>
          <w:p w14:paraId="41BDFEA8">
            <w:pPr>
              <w:spacing w:line="25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(四)对收治的传染病病人或者疑似传染病病人产生的生活垃圾，未按照医疗废物进行管理和处置的。</w:t>
            </w:r>
          </w:p>
        </w:tc>
        <w:tc>
          <w:tcPr>
            <w:tcW w:w="1074" w:type="dxa"/>
            <w:noWrap w:val="0"/>
            <w:tcMar>
              <w:top w:w="0" w:type="dxa"/>
              <w:left w:w="210" w:type="dxa"/>
              <w:bottom w:w="0" w:type="dxa"/>
              <w:right w:w="210" w:type="dxa"/>
            </w:tcMar>
            <w:vAlign w:val="center"/>
          </w:tcPr>
          <w:p w14:paraId="53B29A8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053CC5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4848C0A8">
            <w:pPr>
              <w:spacing w:line="220" w:lineRule="exact"/>
              <w:rPr>
                <w:rFonts w:hint="eastAsia" w:ascii="仿宋_GB2312" w:hAnsi="宋体" w:eastAsia="仿宋_GB2312" w:cs="宋体"/>
                <w:b w:val="0"/>
                <w:kern w:val="0"/>
                <w:sz w:val="21"/>
                <w:szCs w:val="21"/>
              </w:rPr>
            </w:pPr>
          </w:p>
        </w:tc>
      </w:tr>
      <w:tr w14:paraId="1FF3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7" w:hRule="atLeast"/>
          <w:jc w:val="center"/>
        </w:trPr>
        <w:tc>
          <w:tcPr>
            <w:tcW w:w="642" w:type="dxa"/>
            <w:noWrap w:val="0"/>
            <w:tcMar>
              <w:top w:w="0" w:type="dxa"/>
              <w:left w:w="210" w:type="dxa"/>
              <w:bottom w:w="0" w:type="dxa"/>
              <w:right w:w="210" w:type="dxa"/>
            </w:tcMar>
            <w:vAlign w:val="center"/>
          </w:tcPr>
          <w:p w14:paraId="73D576CC">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29</w:t>
            </w:r>
          </w:p>
        </w:tc>
        <w:tc>
          <w:tcPr>
            <w:tcW w:w="2218" w:type="dxa"/>
            <w:noWrap w:val="0"/>
            <w:tcMar>
              <w:top w:w="0" w:type="dxa"/>
              <w:left w:w="210" w:type="dxa"/>
              <w:bottom w:w="0" w:type="dxa"/>
              <w:right w:w="210" w:type="dxa"/>
            </w:tcMar>
            <w:vAlign w:val="center"/>
          </w:tcPr>
          <w:p w14:paraId="11B2B6E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对医疗机构发生医疗废物流失、泄露、扩散时未采取紧急处理措施或者未及时报告行为的处罚</w:t>
            </w:r>
          </w:p>
        </w:tc>
        <w:tc>
          <w:tcPr>
            <w:tcW w:w="884" w:type="dxa"/>
            <w:noWrap w:val="0"/>
            <w:tcMar>
              <w:top w:w="0" w:type="dxa"/>
              <w:left w:w="210" w:type="dxa"/>
              <w:bottom w:w="0" w:type="dxa"/>
              <w:right w:w="210" w:type="dxa"/>
            </w:tcMar>
            <w:vAlign w:val="center"/>
          </w:tcPr>
          <w:p w14:paraId="3B488B5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BA025E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【行政法规】《医疗废物管理条例》</w:t>
            </w:r>
          </w:p>
          <w:p w14:paraId="07571B6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第四十九条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tc>
        <w:tc>
          <w:tcPr>
            <w:tcW w:w="1074" w:type="dxa"/>
            <w:noWrap w:val="0"/>
            <w:tcMar>
              <w:top w:w="0" w:type="dxa"/>
              <w:left w:w="210" w:type="dxa"/>
              <w:bottom w:w="0" w:type="dxa"/>
              <w:right w:w="210" w:type="dxa"/>
            </w:tcMar>
            <w:vAlign w:val="center"/>
          </w:tcPr>
          <w:p w14:paraId="05FB1B3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D655B8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78E39B8F">
            <w:pPr>
              <w:spacing w:line="220" w:lineRule="exact"/>
              <w:rPr>
                <w:rFonts w:hint="eastAsia" w:ascii="仿宋_GB2312" w:hAnsi="宋体" w:eastAsia="仿宋_GB2312" w:cs="宋体"/>
                <w:b w:val="0"/>
                <w:kern w:val="0"/>
                <w:sz w:val="21"/>
                <w:szCs w:val="21"/>
              </w:rPr>
            </w:pPr>
          </w:p>
        </w:tc>
      </w:tr>
      <w:tr w14:paraId="4347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31C9C5EB">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30</w:t>
            </w:r>
          </w:p>
        </w:tc>
        <w:tc>
          <w:tcPr>
            <w:tcW w:w="2218" w:type="dxa"/>
            <w:noWrap w:val="0"/>
            <w:tcMar>
              <w:top w:w="0" w:type="dxa"/>
              <w:left w:w="210" w:type="dxa"/>
              <w:bottom w:w="0" w:type="dxa"/>
              <w:right w:w="210" w:type="dxa"/>
            </w:tcMar>
            <w:vAlign w:val="center"/>
          </w:tcPr>
          <w:p w14:paraId="4B47BEE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对不具备集中处置医疗废物条件的农村医疗卫生机构未按照要求处置医疗废物行为的处罚</w:t>
            </w:r>
          </w:p>
        </w:tc>
        <w:tc>
          <w:tcPr>
            <w:tcW w:w="884" w:type="dxa"/>
            <w:noWrap w:val="0"/>
            <w:tcMar>
              <w:top w:w="0" w:type="dxa"/>
              <w:left w:w="210" w:type="dxa"/>
              <w:bottom w:w="0" w:type="dxa"/>
              <w:right w:w="210" w:type="dxa"/>
            </w:tcMar>
            <w:vAlign w:val="center"/>
          </w:tcPr>
          <w:p w14:paraId="5C8117C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55532D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【行政法规】《医疗废物管理条例》第五十一条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14:paraId="3E86E59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【部门规章】《医疗卫生机构医疗废物管理办法》</w:t>
            </w:r>
          </w:p>
          <w:p w14:paraId="66626E4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第四十五条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tc>
        <w:tc>
          <w:tcPr>
            <w:tcW w:w="1074" w:type="dxa"/>
            <w:noWrap w:val="0"/>
            <w:tcMar>
              <w:top w:w="0" w:type="dxa"/>
              <w:left w:w="210" w:type="dxa"/>
              <w:bottom w:w="0" w:type="dxa"/>
              <w:right w:w="210" w:type="dxa"/>
            </w:tcMar>
            <w:vAlign w:val="center"/>
          </w:tcPr>
          <w:p w14:paraId="4943F10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6031C20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CE5FD9F">
            <w:pPr>
              <w:spacing w:line="220" w:lineRule="exact"/>
              <w:rPr>
                <w:rFonts w:hint="eastAsia" w:ascii="仿宋_GB2312" w:hAnsi="宋体" w:eastAsia="仿宋_GB2312" w:cs="宋体"/>
                <w:b w:val="0"/>
                <w:kern w:val="0"/>
                <w:sz w:val="21"/>
                <w:szCs w:val="21"/>
              </w:rPr>
            </w:pPr>
          </w:p>
        </w:tc>
      </w:tr>
      <w:tr w14:paraId="023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7A228A1C">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31</w:t>
            </w:r>
          </w:p>
        </w:tc>
        <w:tc>
          <w:tcPr>
            <w:tcW w:w="2218" w:type="dxa"/>
            <w:noWrap w:val="0"/>
            <w:tcMar>
              <w:top w:w="0" w:type="dxa"/>
              <w:left w:w="210" w:type="dxa"/>
              <w:bottom w:w="0" w:type="dxa"/>
              <w:right w:w="210" w:type="dxa"/>
            </w:tcMar>
            <w:vAlign w:val="center"/>
          </w:tcPr>
          <w:p w14:paraId="7860009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对单采血浆站采集血浆前，未按照国务院卫生行政部门颁布的健康检查标准对供血浆者进行健康检查和血液化验等行为行为的处罚</w:t>
            </w:r>
          </w:p>
        </w:tc>
        <w:tc>
          <w:tcPr>
            <w:tcW w:w="884" w:type="dxa"/>
            <w:noWrap w:val="0"/>
            <w:tcMar>
              <w:top w:w="0" w:type="dxa"/>
              <w:left w:w="210" w:type="dxa"/>
              <w:bottom w:w="0" w:type="dxa"/>
              <w:right w:w="210" w:type="dxa"/>
            </w:tcMar>
            <w:vAlign w:val="center"/>
          </w:tcPr>
          <w:p w14:paraId="7DCB219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9C8B1C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【行政法规】《血液制品管理条例》第三十五条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p>
          <w:p w14:paraId="4A02940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（一）采集血浆前，未按照国务院卫生行政部门颁布的健康检查标准对供血浆者进行健康检查和血液化验的；</w:t>
            </w:r>
          </w:p>
          <w:p w14:paraId="79761E3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（二）采集非划定区域内的供血浆者或者其他人员的血浆的，或者不对供血浆者进行身份识别，采集冒名顶替者、健康检查不合格者或者无《供血浆证》者的血浆的；</w:t>
            </w:r>
          </w:p>
          <w:p w14:paraId="2246B4C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（三）违反国务院卫生行政部门制定的血浆采集技术操作标准和程序，过频过量采集血浆的；</w:t>
            </w:r>
          </w:p>
          <w:p w14:paraId="2779620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（四）向医疗机构直接供应原料血浆或者擅自采集血液的；</w:t>
            </w:r>
          </w:p>
          <w:p w14:paraId="1F589B4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（五）未使用单采血浆机械进行血浆采集的；</w:t>
            </w:r>
          </w:p>
          <w:p w14:paraId="23D7289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（六）未使用有产品批准文号并经国家药品生物制品检定机构逐批检定合格的体外诊断试剂以及合格的一次性采血浆器材的；</w:t>
            </w:r>
          </w:p>
          <w:p w14:paraId="27899CB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（七）未按照国家规定的卫生标准和要求包装、储存、运输原料血浆的；</w:t>
            </w:r>
          </w:p>
          <w:p w14:paraId="72B9EBA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（八）对国家规定检测项目检测结果呈阳性的血浆不清除、不及时上报的；</w:t>
            </w:r>
          </w:p>
          <w:p w14:paraId="44F3E62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（九）对污染的注射器、采血浆器材及不合格血浆等不经消毒处理，擅自倾倒，污染环境，造成社会危害的；</w:t>
            </w:r>
          </w:p>
          <w:p w14:paraId="3C358A2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（十）重复使用一次性采血浆器材的；</w:t>
            </w:r>
          </w:p>
          <w:p w14:paraId="309710C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（十一）向与其签订质量责任书的血液制品生产单位以外的其他单位供应原料血浆的。</w:t>
            </w:r>
          </w:p>
        </w:tc>
        <w:tc>
          <w:tcPr>
            <w:tcW w:w="1074" w:type="dxa"/>
            <w:noWrap w:val="0"/>
            <w:tcMar>
              <w:top w:w="0" w:type="dxa"/>
              <w:left w:w="210" w:type="dxa"/>
              <w:bottom w:w="0" w:type="dxa"/>
              <w:right w:w="210" w:type="dxa"/>
            </w:tcMar>
            <w:vAlign w:val="center"/>
          </w:tcPr>
          <w:p w14:paraId="72469A4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26CFE70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50F56BF">
            <w:pPr>
              <w:spacing w:line="220" w:lineRule="exact"/>
              <w:rPr>
                <w:rFonts w:hint="eastAsia" w:ascii="仿宋_GB2312" w:hAnsi="宋体" w:eastAsia="仿宋_GB2312" w:cs="宋体"/>
                <w:b w:val="0"/>
                <w:kern w:val="0"/>
                <w:sz w:val="21"/>
                <w:szCs w:val="21"/>
              </w:rPr>
            </w:pPr>
          </w:p>
        </w:tc>
      </w:tr>
      <w:tr w14:paraId="1CF4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217AB8F3">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32</w:t>
            </w:r>
          </w:p>
        </w:tc>
        <w:tc>
          <w:tcPr>
            <w:tcW w:w="2218" w:type="dxa"/>
            <w:noWrap w:val="0"/>
            <w:tcMar>
              <w:top w:w="0" w:type="dxa"/>
              <w:left w:w="210" w:type="dxa"/>
              <w:bottom w:w="0" w:type="dxa"/>
              <w:right w:w="210" w:type="dxa"/>
            </w:tcMar>
            <w:vAlign w:val="center"/>
          </w:tcPr>
          <w:p w14:paraId="5E32644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对医疗机构未设立临床用血管理委员会或者工作组等行为的处罚</w:t>
            </w:r>
          </w:p>
        </w:tc>
        <w:tc>
          <w:tcPr>
            <w:tcW w:w="884" w:type="dxa"/>
            <w:noWrap w:val="0"/>
            <w:tcMar>
              <w:top w:w="0" w:type="dxa"/>
              <w:left w:w="210" w:type="dxa"/>
              <w:bottom w:w="0" w:type="dxa"/>
              <w:right w:w="210" w:type="dxa"/>
            </w:tcMar>
            <w:vAlign w:val="center"/>
          </w:tcPr>
          <w:p w14:paraId="37AB5FB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0A6C91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【部门规章】《医疗机构临床用血管理办法》</w:t>
            </w:r>
          </w:p>
          <w:p w14:paraId="7C22655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w:t>
            </w:r>
          </w:p>
          <w:p w14:paraId="526B60D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（一）未设立临床用血管理委员会或者工作组的；</w:t>
            </w:r>
          </w:p>
          <w:p w14:paraId="6A4A7A8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（二）未拟定临床用血计划或者一年内未对计划实施情况进行评估和考核的；</w:t>
            </w:r>
          </w:p>
          <w:p w14:paraId="6084699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（三）未建立血液发放和输血核对制度的；</w:t>
            </w:r>
          </w:p>
          <w:p w14:paraId="1DE0598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（四）未建立临床用血申请管理制度的；</w:t>
            </w:r>
          </w:p>
          <w:p w14:paraId="1550C2E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（五）未建立医务人员临床用血和无偿献血知识培训制度的；</w:t>
            </w:r>
          </w:p>
          <w:p w14:paraId="4F173DA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（六）未建立科室和医师临床用血评价及公示制度的；</w:t>
            </w:r>
          </w:p>
          <w:p w14:paraId="357BE27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（七）将经济收入作为对输血科或者血库工作的考核指标的；</w:t>
            </w:r>
          </w:p>
          <w:p w14:paraId="58907B2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（八）违反本办法的其他行为。</w:t>
            </w:r>
          </w:p>
        </w:tc>
        <w:tc>
          <w:tcPr>
            <w:tcW w:w="1074" w:type="dxa"/>
            <w:noWrap w:val="0"/>
            <w:tcMar>
              <w:top w:w="0" w:type="dxa"/>
              <w:left w:w="210" w:type="dxa"/>
              <w:bottom w:w="0" w:type="dxa"/>
              <w:right w:w="210" w:type="dxa"/>
            </w:tcMar>
            <w:vAlign w:val="center"/>
          </w:tcPr>
          <w:p w14:paraId="07CCCB7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754C48B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3421A13C">
            <w:pPr>
              <w:spacing w:line="220" w:lineRule="exact"/>
              <w:rPr>
                <w:rFonts w:hint="eastAsia" w:ascii="仿宋_GB2312" w:hAnsi="宋体" w:eastAsia="仿宋_GB2312" w:cs="宋体"/>
                <w:b w:val="0"/>
                <w:kern w:val="0"/>
                <w:sz w:val="21"/>
                <w:szCs w:val="21"/>
              </w:rPr>
            </w:pPr>
          </w:p>
        </w:tc>
      </w:tr>
      <w:tr w14:paraId="229D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642" w:type="dxa"/>
            <w:noWrap w:val="0"/>
            <w:tcMar>
              <w:top w:w="0" w:type="dxa"/>
              <w:left w:w="210" w:type="dxa"/>
              <w:bottom w:w="0" w:type="dxa"/>
              <w:right w:w="210" w:type="dxa"/>
            </w:tcMar>
            <w:vAlign w:val="center"/>
          </w:tcPr>
          <w:p w14:paraId="1539914A">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33</w:t>
            </w:r>
          </w:p>
        </w:tc>
        <w:tc>
          <w:tcPr>
            <w:tcW w:w="2218" w:type="dxa"/>
            <w:noWrap w:val="0"/>
            <w:tcMar>
              <w:top w:w="0" w:type="dxa"/>
              <w:left w:w="210" w:type="dxa"/>
              <w:bottom w:w="0" w:type="dxa"/>
              <w:right w:w="210" w:type="dxa"/>
            </w:tcMar>
            <w:vAlign w:val="center"/>
          </w:tcPr>
          <w:p w14:paraId="7B52924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对临床用血的包装、储存、运输,不符合国家规定的卫生标准和要求行为的处罚</w:t>
            </w:r>
          </w:p>
        </w:tc>
        <w:tc>
          <w:tcPr>
            <w:tcW w:w="884" w:type="dxa"/>
            <w:noWrap w:val="0"/>
            <w:tcMar>
              <w:top w:w="0" w:type="dxa"/>
              <w:left w:w="210" w:type="dxa"/>
              <w:bottom w:w="0" w:type="dxa"/>
              <w:right w:w="210" w:type="dxa"/>
            </w:tcMar>
            <w:vAlign w:val="center"/>
          </w:tcPr>
          <w:p w14:paraId="0E84C38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5A0DE0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【法律】《中华人民共和国献血法》</w:t>
            </w:r>
          </w:p>
          <w:p w14:paraId="0E1B724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第二十条 临床用血的包装、储存、运输,不符合国家规定的卫生标准和要求的,由县级以上地方人民政府卫生行政部门责令改正,给予警告,可以并处一万元以下的罚款。</w:t>
            </w:r>
          </w:p>
        </w:tc>
        <w:tc>
          <w:tcPr>
            <w:tcW w:w="1074" w:type="dxa"/>
            <w:noWrap w:val="0"/>
            <w:tcMar>
              <w:top w:w="0" w:type="dxa"/>
              <w:left w:w="210" w:type="dxa"/>
              <w:bottom w:w="0" w:type="dxa"/>
              <w:right w:w="210" w:type="dxa"/>
            </w:tcMar>
            <w:vAlign w:val="center"/>
          </w:tcPr>
          <w:p w14:paraId="04D9866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0389D53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2C916951">
            <w:pPr>
              <w:spacing w:line="220" w:lineRule="exact"/>
              <w:rPr>
                <w:rFonts w:hint="eastAsia" w:ascii="仿宋_GB2312" w:hAnsi="宋体" w:eastAsia="仿宋_GB2312" w:cs="宋体"/>
                <w:b w:val="0"/>
                <w:kern w:val="0"/>
                <w:sz w:val="21"/>
                <w:szCs w:val="21"/>
              </w:rPr>
            </w:pPr>
          </w:p>
        </w:tc>
      </w:tr>
      <w:tr w14:paraId="5245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642" w:type="dxa"/>
            <w:noWrap w:val="0"/>
            <w:tcMar>
              <w:top w:w="0" w:type="dxa"/>
              <w:left w:w="210" w:type="dxa"/>
              <w:bottom w:w="0" w:type="dxa"/>
              <w:right w:w="210" w:type="dxa"/>
            </w:tcMar>
            <w:vAlign w:val="center"/>
          </w:tcPr>
          <w:p w14:paraId="7B250F28">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34</w:t>
            </w:r>
          </w:p>
        </w:tc>
        <w:tc>
          <w:tcPr>
            <w:tcW w:w="2218" w:type="dxa"/>
            <w:noWrap w:val="0"/>
            <w:tcMar>
              <w:top w:w="0" w:type="dxa"/>
              <w:left w:w="210" w:type="dxa"/>
              <w:bottom w:w="0" w:type="dxa"/>
              <w:right w:w="210" w:type="dxa"/>
            </w:tcMar>
            <w:vAlign w:val="center"/>
          </w:tcPr>
          <w:p w14:paraId="6E7378F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对医疗机构使用未经卫生行政部门指定的血站供应的血液行为的处罚</w:t>
            </w:r>
          </w:p>
        </w:tc>
        <w:tc>
          <w:tcPr>
            <w:tcW w:w="884" w:type="dxa"/>
            <w:noWrap w:val="0"/>
            <w:tcMar>
              <w:top w:w="0" w:type="dxa"/>
              <w:left w:w="210" w:type="dxa"/>
              <w:bottom w:w="0" w:type="dxa"/>
              <w:right w:w="210" w:type="dxa"/>
            </w:tcMar>
            <w:vAlign w:val="center"/>
          </w:tcPr>
          <w:p w14:paraId="0E31695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336A3CB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【部门规章】《医疗机构临床用血管理办法》</w:t>
            </w:r>
          </w:p>
          <w:p w14:paraId="5F7BAE3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第三十六条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tc>
        <w:tc>
          <w:tcPr>
            <w:tcW w:w="1074" w:type="dxa"/>
            <w:noWrap w:val="0"/>
            <w:tcMar>
              <w:top w:w="0" w:type="dxa"/>
              <w:left w:w="210" w:type="dxa"/>
              <w:bottom w:w="0" w:type="dxa"/>
              <w:right w:w="210" w:type="dxa"/>
            </w:tcMar>
            <w:vAlign w:val="center"/>
          </w:tcPr>
          <w:p w14:paraId="7A2A824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p w14:paraId="725395D3">
            <w:pPr>
              <w:spacing w:line="220" w:lineRule="exact"/>
              <w:rPr>
                <w:rFonts w:hint="eastAsia" w:ascii="仿宋_GB2312" w:hAnsi="宋体" w:eastAsia="仿宋_GB2312" w:cs="宋体"/>
                <w:b w:val="0"/>
                <w:kern w:val="0"/>
                <w:sz w:val="21"/>
                <w:szCs w:val="21"/>
              </w:rPr>
            </w:pPr>
          </w:p>
        </w:tc>
        <w:tc>
          <w:tcPr>
            <w:tcW w:w="1363" w:type="dxa"/>
            <w:noWrap w:val="0"/>
            <w:tcMar>
              <w:top w:w="0" w:type="dxa"/>
              <w:left w:w="210" w:type="dxa"/>
              <w:bottom w:w="0" w:type="dxa"/>
              <w:right w:w="210" w:type="dxa"/>
            </w:tcMar>
            <w:vAlign w:val="center"/>
          </w:tcPr>
          <w:p w14:paraId="5ECB57F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3E3B844">
            <w:pPr>
              <w:spacing w:line="220" w:lineRule="exact"/>
              <w:rPr>
                <w:rFonts w:hint="eastAsia" w:ascii="仿宋_GB2312" w:hAnsi="宋体" w:eastAsia="仿宋_GB2312" w:cs="宋体"/>
                <w:b w:val="0"/>
                <w:kern w:val="0"/>
                <w:sz w:val="21"/>
                <w:szCs w:val="21"/>
              </w:rPr>
            </w:pPr>
          </w:p>
        </w:tc>
      </w:tr>
      <w:tr w14:paraId="4BC4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6" w:hRule="atLeast"/>
          <w:jc w:val="center"/>
        </w:trPr>
        <w:tc>
          <w:tcPr>
            <w:tcW w:w="642" w:type="dxa"/>
            <w:noWrap w:val="0"/>
            <w:tcMar>
              <w:top w:w="0" w:type="dxa"/>
              <w:left w:w="210" w:type="dxa"/>
              <w:bottom w:w="0" w:type="dxa"/>
              <w:right w:w="210" w:type="dxa"/>
            </w:tcMar>
            <w:vAlign w:val="center"/>
          </w:tcPr>
          <w:p w14:paraId="736E8085">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35</w:t>
            </w:r>
          </w:p>
        </w:tc>
        <w:tc>
          <w:tcPr>
            <w:tcW w:w="2218" w:type="dxa"/>
            <w:noWrap w:val="0"/>
            <w:tcMar>
              <w:top w:w="0" w:type="dxa"/>
              <w:left w:w="210" w:type="dxa"/>
              <w:bottom w:w="0" w:type="dxa"/>
              <w:right w:w="210" w:type="dxa"/>
            </w:tcMar>
            <w:vAlign w:val="center"/>
          </w:tcPr>
          <w:p w14:paraId="667AFFE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对医疗保健机构或者人员未取得母婴保健技术许可，擅自从事婚前医学检查、遗传病诊断、产前诊断或者医学技术鉴定等行为的处罚</w:t>
            </w:r>
          </w:p>
        </w:tc>
        <w:tc>
          <w:tcPr>
            <w:tcW w:w="884" w:type="dxa"/>
            <w:noWrap w:val="0"/>
            <w:tcMar>
              <w:top w:w="0" w:type="dxa"/>
              <w:left w:w="210" w:type="dxa"/>
              <w:bottom w:w="0" w:type="dxa"/>
              <w:right w:w="210" w:type="dxa"/>
            </w:tcMar>
            <w:vAlign w:val="center"/>
          </w:tcPr>
          <w:p w14:paraId="6ECFD4E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2E8909E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【法律】《中华人民共和国母婴保健法》</w:t>
            </w:r>
          </w:p>
          <w:p w14:paraId="540B50F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未取得国家颁发的有关合格证书的，有下列行为之一，县级以上地方人民政府卫生行政部门应当予以制止，并可以根据情节给予警告或者处以罚款：</w:t>
            </w:r>
          </w:p>
          <w:p w14:paraId="4AA471A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（一）从事婚前医学检查、遗传病诊断、产前诊断或者医学技术鉴定的；</w:t>
            </w:r>
          </w:p>
          <w:p w14:paraId="7430CE1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（二）施行终止妊娠手术的；</w:t>
            </w:r>
          </w:p>
          <w:p w14:paraId="3B57B96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（三）出具本法规定的有关医学证明的。</w:t>
            </w:r>
          </w:p>
          <w:p w14:paraId="4AC1821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上款第（三）项出具的有关医学证明无效。</w:t>
            </w:r>
          </w:p>
          <w:p w14:paraId="146213E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【行政法规】《中华人民共和国母婴保健</w:t>
            </w:r>
            <w:r>
              <w:rPr>
                <w:rFonts w:hint="eastAsia" w:ascii="仿宋_GB2312" w:hAnsi="宋体" w:eastAsia="仿宋_GB2312" w:cs="宋体"/>
                <w:b w:val="0"/>
                <w:spacing w:val="-8"/>
                <w:kern w:val="0"/>
                <w:sz w:val="21"/>
                <w:szCs w:val="21"/>
              </w:rPr>
              <w:t>法实施办法》</w:t>
            </w:r>
            <w:r>
              <w:rPr>
                <w:rFonts w:hint="eastAsia" w:ascii="仿宋_GB2312" w:hAnsi="宋体" w:eastAsia="仿宋_GB2312" w:cs="宋体"/>
                <w:b w:val="0"/>
                <w:kern w:val="0"/>
                <w:sz w:val="21"/>
                <w:szCs w:val="21"/>
              </w:rPr>
              <w:t xml:space="preserve">第四十条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医疗、保健机构或者人员未取得母婴保健技术许可，擅自从事婚前医学检查、遗传病诊断、产前诊断、终止妊娠手术和医学技术鉴定或者出具有关医学证明的，由卫生行政部门给予警告，责令停止</w:t>
            </w:r>
            <w:r>
              <w:rPr>
                <w:rFonts w:hint="eastAsia" w:ascii="仿宋_GB2312" w:hAnsi="宋体" w:eastAsia="仿宋_GB2312" w:cs="宋体"/>
                <w:b w:val="0"/>
                <w:spacing w:val="-8"/>
                <w:kern w:val="0"/>
                <w:sz w:val="21"/>
                <w:szCs w:val="21"/>
              </w:rPr>
              <w:t>违法行为，没收违法所得；违法所得5000元以上的，并处违法所得3倍以上5倍以下的罚款；没有违法所得或者违法所得不足5000元的，并处5000元以上2万元以下的罚款。</w:t>
            </w:r>
          </w:p>
          <w:p w14:paraId="0A39ABE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【部门规章】《产前诊断技术管理办法》</w:t>
            </w:r>
          </w:p>
          <w:p w14:paraId="76D9437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5000元以上的，并处违法所得3倍以上5倍以下的罚款；违法所得不足5000元的，并处5000元以上2万元以下的罚款。情节严重的, 依据《医疗机构管理条例》依法吊销医疗机构执业许可证。</w:t>
            </w:r>
          </w:p>
        </w:tc>
        <w:tc>
          <w:tcPr>
            <w:tcW w:w="1074" w:type="dxa"/>
            <w:noWrap w:val="0"/>
            <w:tcMar>
              <w:top w:w="0" w:type="dxa"/>
              <w:left w:w="210" w:type="dxa"/>
              <w:bottom w:w="0" w:type="dxa"/>
              <w:right w:w="210" w:type="dxa"/>
            </w:tcMar>
            <w:vAlign w:val="center"/>
          </w:tcPr>
          <w:p w14:paraId="224AE55E">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ABC7E2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743B53D">
            <w:pPr>
              <w:spacing w:line="220" w:lineRule="exact"/>
              <w:rPr>
                <w:rFonts w:hint="eastAsia" w:ascii="仿宋_GB2312" w:hAnsi="宋体" w:eastAsia="仿宋_GB2312" w:cs="宋体"/>
                <w:b w:val="0"/>
                <w:kern w:val="0"/>
                <w:sz w:val="21"/>
                <w:szCs w:val="21"/>
              </w:rPr>
            </w:pPr>
          </w:p>
        </w:tc>
      </w:tr>
      <w:tr w14:paraId="5AFF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790156B5">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36</w:t>
            </w:r>
          </w:p>
        </w:tc>
        <w:tc>
          <w:tcPr>
            <w:tcW w:w="2218" w:type="dxa"/>
            <w:noWrap w:val="0"/>
            <w:tcMar>
              <w:top w:w="0" w:type="dxa"/>
              <w:left w:w="210" w:type="dxa"/>
              <w:bottom w:w="0" w:type="dxa"/>
              <w:right w:w="210" w:type="dxa"/>
            </w:tcMar>
            <w:vAlign w:val="center"/>
          </w:tcPr>
          <w:p w14:paraId="3B5A4A0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对从事母婴保健工作的人员出具有关虚假医学证明或者进行胎儿性别鉴定等违法行为的处罚</w:t>
            </w:r>
          </w:p>
        </w:tc>
        <w:tc>
          <w:tcPr>
            <w:tcW w:w="884" w:type="dxa"/>
            <w:noWrap w:val="0"/>
            <w:tcMar>
              <w:top w:w="0" w:type="dxa"/>
              <w:left w:w="210" w:type="dxa"/>
              <w:bottom w:w="0" w:type="dxa"/>
              <w:right w:w="210" w:type="dxa"/>
            </w:tcMar>
            <w:vAlign w:val="center"/>
          </w:tcPr>
          <w:p w14:paraId="2A86E5C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2BB08A2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【法律】《中华人民共和国母婴保健法》第三十七条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从事母婴保健工作的人员违反本法规定，出具有关虚假医学证明或者进行胎儿性别鉴定的，由医疗保健机构或者卫生行政部门根据情节给予行政处分；情节严重的，依法取消执业资格。</w:t>
            </w:r>
          </w:p>
          <w:p w14:paraId="478EA4C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【行政法规】《中华人民共和国母婴保健</w:t>
            </w:r>
            <w:r>
              <w:rPr>
                <w:rFonts w:hint="eastAsia" w:ascii="仿宋_GB2312" w:hAnsi="宋体" w:eastAsia="仿宋_GB2312" w:cs="宋体"/>
                <w:b w:val="0"/>
                <w:spacing w:val="-8"/>
                <w:kern w:val="0"/>
                <w:sz w:val="21"/>
                <w:szCs w:val="21"/>
              </w:rPr>
              <w:t>法实施办法》</w:t>
            </w:r>
          </w:p>
          <w:p w14:paraId="15C5375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第四十一条 从事母婴保健技术服务的人员出具虚假医学证明文件的，依法给予行政处分；有下列情形之一的，由原发证部门撤销相应的母婴保健技术执业资格或者医师执业证书：</w:t>
            </w:r>
          </w:p>
          <w:p w14:paraId="4E31C3F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（一）因延误诊治，造成严重后果的；</w:t>
            </w:r>
          </w:p>
          <w:p w14:paraId="15470F6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（二）给当事人身心健康造成严重后果的；</w:t>
            </w:r>
          </w:p>
          <w:p w14:paraId="294D965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（三）造成其他严重后果的。</w:t>
            </w:r>
          </w:p>
          <w:p w14:paraId="78658E1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第四十二条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tc>
        <w:tc>
          <w:tcPr>
            <w:tcW w:w="1074" w:type="dxa"/>
            <w:noWrap w:val="0"/>
            <w:tcMar>
              <w:top w:w="0" w:type="dxa"/>
              <w:left w:w="210" w:type="dxa"/>
              <w:bottom w:w="0" w:type="dxa"/>
              <w:right w:w="210" w:type="dxa"/>
            </w:tcMar>
            <w:vAlign w:val="center"/>
          </w:tcPr>
          <w:p w14:paraId="0D3ACD0D">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802F21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44866215">
            <w:pPr>
              <w:spacing w:line="220" w:lineRule="exact"/>
              <w:rPr>
                <w:rFonts w:hint="eastAsia" w:ascii="仿宋_GB2312" w:hAnsi="宋体" w:eastAsia="仿宋_GB2312" w:cs="宋体"/>
                <w:b w:val="0"/>
                <w:kern w:val="0"/>
                <w:sz w:val="21"/>
                <w:szCs w:val="21"/>
              </w:rPr>
            </w:pPr>
          </w:p>
        </w:tc>
      </w:tr>
      <w:tr w14:paraId="1A22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6B2BA01F">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37</w:t>
            </w:r>
          </w:p>
        </w:tc>
        <w:tc>
          <w:tcPr>
            <w:tcW w:w="2218" w:type="dxa"/>
            <w:noWrap w:val="0"/>
            <w:tcMar>
              <w:top w:w="0" w:type="dxa"/>
              <w:left w:w="210" w:type="dxa"/>
              <w:bottom w:w="0" w:type="dxa"/>
              <w:right w:w="210" w:type="dxa"/>
            </w:tcMar>
            <w:vAlign w:val="center"/>
          </w:tcPr>
          <w:p w14:paraId="71B4410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对开展新生儿疾病筛查的医疗机构违反《新生儿疾病筛查技术规范》等行为的处罚</w:t>
            </w:r>
          </w:p>
        </w:tc>
        <w:tc>
          <w:tcPr>
            <w:tcW w:w="884" w:type="dxa"/>
            <w:noWrap w:val="0"/>
            <w:tcMar>
              <w:top w:w="0" w:type="dxa"/>
              <w:left w:w="210" w:type="dxa"/>
              <w:bottom w:w="0" w:type="dxa"/>
              <w:right w:w="210" w:type="dxa"/>
            </w:tcMar>
            <w:vAlign w:val="center"/>
          </w:tcPr>
          <w:p w14:paraId="2D47DD3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9648E8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 《新生儿疾病筛查管理办法》</w:t>
            </w:r>
          </w:p>
          <w:p w14:paraId="1E934F8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第十七条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开展新生儿疾病筛查的医疗机构违反本办法规定，有下列行为之一的，由县级以上地方人民政府卫生行政部门责令改正，通报批评，给予警告：</w:t>
            </w:r>
          </w:p>
          <w:p w14:paraId="6299392A">
            <w:pPr>
              <w:spacing w:line="220" w:lineRule="exact"/>
              <w:jc w:val="both"/>
              <w:rPr>
                <w:rFonts w:hint="eastAsia" w:ascii="仿宋_GB2312" w:hAnsi="宋体" w:eastAsia="仿宋_GB2312" w:cs="宋体"/>
                <w:b w:val="0"/>
                <w:spacing w:val="-8"/>
                <w:kern w:val="0"/>
                <w:sz w:val="21"/>
                <w:szCs w:val="21"/>
              </w:rPr>
            </w:pPr>
            <w:r>
              <w:rPr>
                <w:rFonts w:hint="eastAsia" w:ascii="仿宋_GB2312" w:hAnsi="宋体" w:eastAsia="仿宋_GB2312" w:cs="宋体"/>
                <w:b w:val="0"/>
                <w:spacing w:val="-8"/>
                <w:kern w:val="0"/>
                <w:sz w:val="21"/>
                <w:szCs w:val="21"/>
              </w:rPr>
              <w:t>（一）违反《新生儿疾病筛查技术规范》的；</w:t>
            </w:r>
          </w:p>
          <w:p w14:paraId="7F2B7F6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（二）未履行告知程序擅自进行新生儿疾病筛查的；</w:t>
            </w:r>
          </w:p>
          <w:p w14:paraId="2AEBE5D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（三）未按规定进行实验室质量监测、检查的；</w:t>
            </w:r>
          </w:p>
          <w:p w14:paraId="0430741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（四）违反本办法其他规定的。</w:t>
            </w:r>
          </w:p>
        </w:tc>
        <w:tc>
          <w:tcPr>
            <w:tcW w:w="1074" w:type="dxa"/>
            <w:noWrap w:val="0"/>
            <w:tcMar>
              <w:top w:w="0" w:type="dxa"/>
              <w:left w:w="210" w:type="dxa"/>
              <w:bottom w:w="0" w:type="dxa"/>
              <w:right w:w="210" w:type="dxa"/>
            </w:tcMar>
            <w:vAlign w:val="center"/>
          </w:tcPr>
          <w:p w14:paraId="537041A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DA319DD">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E6DAAA2">
            <w:pPr>
              <w:spacing w:line="220" w:lineRule="exact"/>
              <w:rPr>
                <w:rFonts w:hint="eastAsia" w:ascii="仿宋_GB2312" w:hAnsi="宋体" w:eastAsia="仿宋_GB2312" w:cs="宋体"/>
                <w:b w:val="0"/>
                <w:kern w:val="0"/>
                <w:sz w:val="21"/>
                <w:szCs w:val="21"/>
              </w:rPr>
            </w:pPr>
          </w:p>
        </w:tc>
      </w:tr>
      <w:tr w14:paraId="1EF8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4DE25759">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38</w:t>
            </w:r>
          </w:p>
        </w:tc>
        <w:tc>
          <w:tcPr>
            <w:tcW w:w="2218" w:type="dxa"/>
            <w:noWrap w:val="0"/>
            <w:tcMar>
              <w:top w:w="0" w:type="dxa"/>
              <w:left w:w="210" w:type="dxa"/>
              <w:bottom w:w="0" w:type="dxa"/>
              <w:right w:w="210" w:type="dxa"/>
            </w:tcMar>
            <w:vAlign w:val="center"/>
          </w:tcPr>
          <w:p w14:paraId="4DA9F93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对非法为他人施行计划生育手术等行为的处罚</w:t>
            </w:r>
          </w:p>
        </w:tc>
        <w:tc>
          <w:tcPr>
            <w:tcW w:w="884" w:type="dxa"/>
            <w:noWrap w:val="0"/>
            <w:tcMar>
              <w:top w:w="0" w:type="dxa"/>
              <w:left w:w="210" w:type="dxa"/>
              <w:bottom w:w="0" w:type="dxa"/>
              <w:right w:w="210" w:type="dxa"/>
            </w:tcMar>
            <w:vAlign w:val="center"/>
          </w:tcPr>
          <w:p w14:paraId="2201C93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2002FB26">
            <w:pPr>
              <w:spacing w:line="220" w:lineRule="exact"/>
              <w:jc w:val="both"/>
              <w:rPr>
                <w:rFonts w:hint="eastAsia" w:ascii="仿宋_GB2312" w:hAnsi="宋体" w:eastAsia="仿宋_GB2312" w:cs="宋体"/>
                <w:b w:val="0"/>
                <w:bCs/>
                <w:kern w:val="0"/>
                <w:sz w:val="21"/>
                <w:szCs w:val="21"/>
              </w:rPr>
            </w:pPr>
            <w:r>
              <w:rPr>
                <w:rFonts w:hint="eastAsia" w:ascii="仿宋_GB2312" w:hAnsi="宋体" w:eastAsia="仿宋_GB2312" w:cs="宋体"/>
                <w:b w:val="0"/>
                <w:bCs/>
                <w:kern w:val="0"/>
                <w:sz w:val="21"/>
                <w:szCs w:val="21"/>
              </w:rPr>
              <w:t>【法律】《中华人民共和国人口与计划生育法》第四十条　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14:paraId="610EABB0">
            <w:pPr>
              <w:spacing w:line="220" w:lineRule="exact"/>
              <w:jc w:val="both"/>
              <w:rPr>
                <w:rFonts w:hint="eastAsia" w:ascii="仿宋_GB2312" w:hAnsi="宋体" w:eastAsia="仿宋_GB2312" w:cs="宋体"/>
                <w:b w:val="0"/>
                <w:bCs/>
                <w:kern w:val="0"/>
                <w:sz w:val="21"/>
                <w:szCs w:val="21"/>
              </w:rPr>
            </w:pPr>
            <w:r>
              <w:rPr>
                <w:rFonts w:hint="eastAsia" w:ascii="仿宋_GB2312" w:hAnsi="宋体" w:eastAsia="仿宋_GB2312" w:cs="宋体"/>
                <w:b w:val="0"/>
                <w:bCs/>
                <w:kern w:val="0"/>
                <w:sz w:val="21"/>
                <w:szCs w:val="21"/>
              </w:rPr>
              <w:t>（一）非法为他人施行计划生育手术的；</w:t>
            </w:r>
          </w:p>
          <w:p w14:paraId="7BF5EE8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bCs/>
                <w:kern w:val="0"/>
                <w:sz w:val="21"/>
                <w:szCs w:val="21"/>
              </w:rPr>
              <w:t>（二）利用超声技术和其他技术手段为他人进行非医学需要的胎儿性别鉴定或者选择性别的人工终止妊娠的。</w:t>
            </w:r>
            <w:bookmarkStart w:id="4" w:name="41"/>
            <w:bookmarkEnd w:id="4"/>
          </w:p>
        </w:tc>
        <w:tc>
          <w:tcPr>
            <w:tcW w:w="1074" w:type="dxa"/>
            <w:noWrap w:val="0"/>
            <w:tcMar>
              <w:top w:w="0" w:type="dxa"/>
              <w:left w:w="210" w:type="dxa"/>
              <w:bottom w:w="0" w:type="dxa"/>
              <w:right w:w="210" w:type="dxa"/>
            </w:tcMar>
            <w:vAlign w:val="center"/>
          </w:tcPr>
          <w:p w14:paraId="3882262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136B77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7CFDA574">
            <w:pPr>
              <w:spacing w:line="220" w:lineRule="exact"/>
              <w:rPr>
                <w:rFonts w:hint="eastAsia" w:ascii="仿宋_GB2312" w:hAnsi="宋体" w:eastAsia="仿宋_GB2312" w:cs="宋体"/>
                <w:b w:val="0"/>
                <w:kern w:val="0"/>
                <w:sz w:val="21"/>
                <w:szCs w:val="21"/>
              </w:rPr>
            </w:pPr>
          </w:p>
        </w:tc>
      </w:tr>
      <w:tr w14:paraId="4DC2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7D13473E">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39</w:t>
            </w:r>
          </w:p>
        </w:tc>
        <w:tc>
          <w:tcPr>
            <w:tcW w:w="2218" w:type="dxa"/>
            <w:noWrap w:val="0"/>
            <w:tcMar>
              <w:top w:w="0" w:type="dxa"/>
              <w:left w:w="210" w:type="dxa"/>
              <w:bottom w:w="0" w:type="dxa"/>
              <w:right w:w="210" w:type="dxa"/>
            </w:tcMar>
            <w:vAlign w:val="center"/>
          </w:tcPr>
          <w:p w14:paraId="1CDB27E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对计划生育技术服务机构未经批准擅自从事产前诊断和使用辅助生育技术治疗不育症行为的处罚</w:t>
            </w:r>
          </w:p>
        </w:tc>
        <w:tc>
          <w:tcPr>
            <w:tcW w:w="884" w:type="dxa"/>
            <w:noWrap w:val="0"/>
            <w:tcMar>
              <w:top w:w="0" w:type="dxa"/>
              <w:left w:w="210" w:type="dxa"/>
              <w:bottom w:w="0" w:type="dxa"/>
              <w:right w:w="210" w:type="dxa"/>
            </w:tcMar>
            <w:vAlign w:val="center"/>
          </w:tcPr>
          <w:p w14:paraId="4782365E">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49C624D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【行政法规】《计划生育技术服务管理条例》</w:t>
            </w:r>
          </w:p>
          <w:p w14:paraId="19A85C7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第三十五条 </w:t>
            </w:r>
            <w:r>
              <w:rPr>
                <w:rFonts w:hint="eastAsia" w:ascii="仿宋_GB2312" w:hAnsi="MS Mincho" w:eastAsia="MS Mincho" w:cs="MS Mincho"/>
                <w:b w:val="0"/>
                <w:kern w:val="0"/>
                <w:sz w:val="21"/>
                <w:szCs w:val="21"/>
              </w:rPr>
              <w:t> </w:t>
            </w:r>
            <w:r>
              <w:rPr>
                <w:rFonts w:hint="eastAsia" w:ascii="仿宋_GB2312" w:hAnsi="宋体" w:eastAsia="仿宋_GB2312" w:cs="宋体"/>
                <w:b w:val="0"/>
                <w:kern w:val="0"/>
                <w:sz w:val="21"/>
                <w:szCs w:val="21"/>
              </w:rPr>
              <w:t>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5000元以上的，并处违法所得2倍以上5倍以下的罚款；没有违法所得或者违法所得不足5000元的，并处5000元以上2万元以下的罚款；情节严重的，并由原发证部门吊销计划生育技术服务的执业资格。</w:t>
            </w:r>
          </w:p>
        </w:tc>
        <w:tc>
          <w:tcPr>
            <w:tcW w:w="1074" w:type="dxa"/>
            <w:noWrap w:val="0"/>
            <w:tcMar>
              <w:top w:w="0" w:type="dxa"/>
              <w:left w:w="210" w:type="dxa"/>
              <w:bottom w:w="0" w:type="dxa"/>
              <w:right w:w="210" w:type="dxa"/>
            </w:tcMar>
            <w:vAlign w:val="center"/>
          </w:tcPr>
          <w:p w14:paraId="139A0C4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19258B8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5D6FDE73">
            <w:pPr>
              <w:spacing w:line="220" w:lineRule="exact"/>
              <w:rPr>
                <w:rFonts w:hint="eastAsia" w:ascii="仿宋_GB2312" w:hAnsi="宋体" w:eastAsia="仿宋_GB2312" w:cs="宋体"/>
                <w:b w:val="0"/>
                <w:kern w:val="0"/>
                <w:sz w:val="21"/>
                <w:szCs w:val="21"/>
              </w:rPr>
            </w:pPr>
          </w:p>
        </w:tc>
      </w:tr>
      <w:tr w14:paraId="49FF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528DCE1C">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40</w:t>
            </w:r>
          </w:p>
        </w:tc>
        <w:tc>
          <w:tcPr>
            <w:tcW w:w="2218" w:type="dxa"/>
            <w:noWrap w:val="0"/>
            <w:tcMar>
              <w:top w:w="0" w:type="dxa"/>
              <w:left w:w="210" w:type="dxa"/>
              <w:bottom w:w="0" w:type="dxa"/>
              <w:right w:w="210" w:type="dxa"/>
            </w:tcMar>
            <w:vAlign w:val="center"/>
          </w:tcPr>
          <w:p w14:paraId="797F7A81">
            <w:pPr>
              <w:spacing w:line="220" w:lineRule="exact"/>
              <w:jc w:val="both"/>
              <w:rPr>
                <w:rFonts w:hint="eastAsia" w:ascii="仿宋_GB2312" w:hAnsi="宋体" w:eastAsia="仿宋_GB2312" w:cs="宋体"/>
                <w:b w:val="0"/>
                <w:spacing w:val="-20"/>
                <w:kern w:val="0"/>
                <w:sz w:val="21"/>
                <w:szCs w:val="21"/>
              </w:rPr>
            </w:pPr>
            <w:r>
              <w:rPr>
                <w:rFonts w:hint="eastAsia" w:ascii="仿宋_GB2312" w:hAnsi="宋体" w:eastAsia="仿宋_GB2312" w:cs="宋体"/>
                <w:b w:val="0"/>
                <w:spacing w:val="-20"/>
                <w:kern w:val="0"/>
                <w:sz w:val="21"/>
                <w:szCs w:val="21"/>
              </w:rPr>
              <w:t>对经批准实施人工终止妊娠手术的机构未建立真实完整的终止妊娠药品购进记录，或者未按照规定为终止妊娠药品使用者建立完整用药档案行为的处罚</w:t>
            </w:r>
          </w:p>
        </w:tc>
        <w:tc>
          <w:tcPr>
            <w:tcW w:w="884" w:type="dxa"/>
            <w:noWrap w:val="0"/>
            <w:tcMar>
              <w:top w:w="0" w:type="dxa"/>
              <w:left w:w="210" w:type="dxa"/>
              <w:bottom w:w="0" w:type="dxa"/>
              <w:right w:w="210" w:type="dxa"/>
            </w:tcMar>
            <w:vAlign w:val="center"/>
          </w:tcPr>
          <w:p w14:paraId="306C583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06B9297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【部门规章】《禁止非医学需要的胎儿性别鉴定和选择性别人工终止妊娠的规定》</w:t>
            </w:r>
          </w:p>
          <w:p w14:paraId="0D81A8F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第二十条 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对医疗卫生机构的主要负责人、直接负责的主管人员和直接责任人员，依法进行处理。</w:t>
            </w:r>
          </w:p>
        </w:tc>
        <w:tc>
          <w:tcPr>
            <w:tcW w:w="1074" w:type="dxa"/>
            <w:noWrap w:val="0"/>
            <w:tcMar>
              <w:top w:w="0" w:type="dxa"/>
              <w:left w:w="210" w:type="dxa"/>
              <w:bottom w:w="0" w:type="dxa"/>
              <w:right w:w="210" w:type="dxa"/>
            </w:tcMar>
            <w:vAlign w:val="center"/>
          </w:tcPr>
          <w:p w14:paraId="322F71E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0158A34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99A8CED">
            <w:pPr>
              <w:spacing w:line="220" w:lineRule="exact"/>
              <w:rPr>
                <w:rFonts w:hint="eastAsia" w:ascii="仿宋_GB2312" w:hAnsi="宋体" w:eastAsia="仿宋_GB2312" w:cs="宋体"/>
                <w:b w:val="0"/>
                <w:kern w:val="0"/>
                <w:sz w:val="21"/>
                <w:szCs w:val="21"/>
              </w:rPr>
            </w:pPr>
          </w:p>
        </w:tc>
      </w:tr>
      <w:tr w14:paraId="5459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642" w:type="dxa"/>
            <w:noWrap w:val="0"/>
            <w:tcMar>
              <w:top w:w="0" w:type="dxa"/>
              <w:left w:w="210" w:type="dxa"/>
              <w:bottom w:w="0" w:type="dxa"/>
              <w:right w:w="210" w:type="dxa"/>
            </w:tcMar>
            <w:vAlign w:val="center"/>
          </w:tcPr>
          <w:p w14:paraId="7A72B367">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41</w:t>
            </w:r>
          </w:p>
        </w:tc>
        <w:tc>
          <w:tcPr>
            <w:tcW w:w="2218" w:type="dxa"/>
            <w:noWrap w:val="0"/>
            <w:tcMar>
              <w:top w:w="0" w:type="dxa"/>
              <w:left w:w="210" w:type="dxa"/>
              <w:bottom w:w="0" w:type="dxa"/>
              <w:right w:w="210" w:type="dxa"/>
            </w:tcMar>
            <w:vAlign w:val="center"/>
          </w:tcPr>
          <w:p w14:paraId="3A10FD9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对介绍、组织孕妇实施非医学需要的胎儿性别鉴定或者选择性别人工终止妊娠行为的处罚</w:t>
            </w:r>
          </w:p>
        </w:tc>
        <w:tc>
          <w:tcPr>
            <w:tcW w:w="884" w:type="dxa"/>
            <w:noWrap w:val="0"/>
            <w:tcMar>
              <w:top w:w="0" w:type="dxa"/>
              <w:left w:w="210" w:type="dxa"/>
              <w:bottom w:w="0" w:type="dxa"/>
              <w:right w:w="210" w:type="dxa"/>
            </w:tcMar>
            <w:vAlign w:val="center"/>
          </w:tcPr>
          <w:p w14:paraId="686E86E4">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5A76AA2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【部门规章】《禁止非医学需要的胎儿性别鉴定和选择性别人工终止妊娠的规定》</w:t>
            </w:r>
          </w:p>
          <w:p w14:paraId="3370249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第二十三条 介绍、组织孕妇实施非医学需要的胎儿性别鉴定或者选择性别人工终止妊娠的，由县级以上卫生健康行政部门责令改正，给予警告；情节严重的，没收违法所得，并处5000元以上3万元以下罚款。</w:t>
            </w:r>
          </w:p>
        </w:tc>
        <w:tc>
          <w:tcPr>
            <w:tcW w:w="1074" w:type="dxa"/>
            <w:noWrap w:val="0"/>
            <w:tcMar>
              <w:top w:w="0" w:type="dxa"/>
              <w:left w:w="210" w:type="dxa"/>
              <w:bottom w:w="0" w:type="dxa"/>
              <w:right w:w="210" w:type="dxa"/>
            </w:tcMar>
            <w:vAlign w:val="center"/>
          </w:tcPr>
          <w:p w14:paraId="76473F3E">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321598F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50B60E31">
            <w:pPr>
              <w:spacing w:line="220" w:lineRule="exact"/>
              <w:rPr>
                <w:rFonts w:hint="eastAsia" w:ascii="仿宋_GB2312" w:hAnsi="宋体" w:eastAsia="仿宋_GB2312" w:cs="宋体"/>
                <w:b w:val="0"/>
                <w:kern w:val="0"/>
                <w:sz w:val="21"/>
                <w:szCs w:val="21"/>
              </w:rPr>
            </w:pPr>
          </w:p>
        </w:tc>
      </w:tr>
      <w:tr w14:paraId="62AE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0" w:hRule="atLeast"/>
          <w:jc w:val="center"/>
        </w:trPr>
        <w:tc>
          <w:tcPr>
            <w:tcW w:w="642" w:type="dxa"/>
            <w:noWrap w:val="0"/>
            <w:tcMar>
              <w:top w:w="0" w:type="dxa"/>
              <w:left w:w="210" w:type="dxa"/>
              <w:bottom w:w="0" w:type="dxa"/>
              <w:right w:w="210" w:type="dxa"/>
            </w:tcMar>
            <w:vAlign w:val="center"/>
          </w:tcPr>
          <w:p w14:paraId="7F99F9B0">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42</w:t>
            </w:r>
          </w:p>
        </w:tc>
        <w:tc>
          <w:tcPr>
            <w:tcW w:w="2218" w:type="dxa"/>
            <w:noWrap w:val="0"/>
            <w:tcMar>
              <w:top w:w="0" w:type="dxa"/>
              <w:left w:w="210" w:type="dxa"/>
              <w:bottom w:w="0" w:type="dxa"/>
              <w:right w:w="210" w:type="dxa"/>
            </w:tcMar>
            <w:vAlign w:val="center"/>
          </w:tcPr>
          <w:p w14:paraId="43C26A0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对建设单位未按规定进行职业病危害预评价、建设项目的职业病防护设施未按照规定与主体工程同时设计、同时施工、同时投入生产和使用等的处罚</w:t>
            </w:r>
          </w:p>
        </w:tc>
        <w:tc>
          <w:tcPr>
            <w:tcW w:w="884" w:type="dxa"/>
            <w:noWrap w:val="0"/>
            <w:tcMar>
              <w:top w:w="0" w:type="dxa"/>
              <w:left w:w="210" w:type="dxa"/>
              <w:bottom w:w="0" w:type="dxa"/>
              <w:right w:w="210" w:type="dxa"/>
            </w:tcMar>
            <w:vAlign w:val="center"/>
          </w:tcPr>
          <w:p w14:paraId="6ACFD11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1D68D1F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【部门规章】《建设项目职业病防护设施“三同时”监督管理办法》第三十九条 建设单位有下列行为之一的，由安全生产监督管理部门给予警告，责令限期改正；逾期不改正的，处10万元以上50万元以下的罚款；情节严重的，责令停止产生职业病危害的作业，或者提请有关人民政府按照国务院规定的权限责令停建、关闭：</w:t>
            </w:r>
          </w:p>
          <w:p w14:paraId="621FCA8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（一）未按照本办法规定进行职业病危害预评价的；</w:t>
            </w:r>
          </w:p>
          <w:p w14:paraId="69515F8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（二）建设项目的职业病防护设施未按照规定与主体工程同时设计、同时施工、同时投入生产和使用的；</w:t>
            </w:r>
          </w:p>
          <w:p w14:paraId="2D3F7F5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（三）建设项目的职业病防护设施设计不符合国家职业卫生标准和卫生要求的；</w:t>
            </w:r>
          </w:p>
          <w:p w14:paraId="082955A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（四）未按照本办法规定对职业病防护设施进行职业病危害控制效果评价的；</w:t>
            </w:r>
          </w:p>
          <w:p w14:paraId="5E326EF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w:t>
            </w:r>
            <w:r>
              <w:rPr>
                <w:rFonts w:hint="eastAsia" w:ascii="仿宋_GB2312" w:hAnsi="宋体" w:eastAsia="仿宋_GB2312" w:cs="宋体"/>
                <w:b w:val="0"/>
                <w:spacing w:val="-6"/>
                <w:kern w:val="0"/>
                <w:sz w:val="21"/>
                <w:szCs w:val="21"/>
              </w:rPr>
              <w:t>建设项目竣工投入生产和使用前，职业病防护设施未按照本办法规定验收合格的。</w:t>
            </w:r>
          </w:p>
          <w:p w14:paraId="44E37FF7">
            <w:pPr>
              <w:spacing w:line="220" w:lineRule="exact"/>
              <w:jc w:val="both"/>
              <w:rPr>
                <w:rFonts w:hint="eastAsia" w:ascii="仿宋_GB2312" w:hAnsi="宋体" w:eastAsia="仿宋_GB2312" w:cs="宋体"/>
                <w:b w:val="0"/>
                <w:spacing w:val="-4"/>
                <w:kern w:val="0"/>
                <w:sz w:val="21"/>
                <w:szCs w:val="21"/>
              </w:rPr>
            </w:pPr>
            <w:r>
              <w:rPr>
                <w:rFonts w:hint="eastAsia" w:ascii="仿宋_GB2312" w:hAnsi="宋体" w:eastAsia="仿宋_GB2312" w:cs="宋体"/>
                <w:b w:val="0"/>
                <w:kern w:val="0"/>
                <w:sz w:val="21"/>
                <w:szCs w:val="21"/>
              </w:rPr>
              <w:t>第五条 国家安全生产监督管理总局在国务院规定的职责范围内对全国建设项目职</w:t>
            </w:r>
            <w:r>
              <w:rPr>
                <w:rFonts w:hint="eastAsia" w:ascii="仿宋_GB2312" w:hAnsi="宋体" w:eastAsia="仿宋_GB2312" w:cs="宋体"/>
                <w:b w:val="0"/>
                <w:spacing w:val="-4"/>
                <w:kern w:val="0"/>
                <w:sz w:val="21"/>
                <w:szCs w:val="21"/>
              </w:rPr>
              <w:t>业病防护设施“三同时”实施监督管理。</w:t>
            </w:r>
          </w:p>
          <w:p w14:paraId="083F7127">
            <w:pPr>
              <w:spacing w:line="220" w:lineRule="exact"/>
              <w:jc w:val="both"/>
              <w:rPr>
                <w:rFonts w:hint="eastAsia" w:ascii="仿宋_GB2312" w:hAnsi="宋体" w:eastAsia="仿宋_GB2312" w:cs="宋体"/>
                <w:b w:val="0"/>
                <w:spacing w:val="-4"/>
                <w:kern w:val="0"/>
                <w:sz w:val="21"/>
                <w:szCs w:val="21"/>
              </w:rPr>
            </w:pPr>
            <w:r>
              <w:rPr>
                <w:rFonts w:hint="eastAsia" w:ascii="仿宋_GB2312" w:hAnsi="宋体" w:eastAsia="仿宋_GB2312" w:cs="宋体"/>
                <w:b w:val="0"/>
                <w:spacing w:val="-4"/>
                <w:kern w:val="0"/>
                <w:sz w:val="21"/>
                <w:szCs w:val="21"/>
              </w:rPr>
              <w:t>县级以上地方各级人民政府安全生产监督管理部门依法在本级人民政府规定的职责范围内对本行政区域内的建设项目职业病防护设施“三同时”实施分类分级监督管理，具体办法由省级安全生产监督管理部门制定，并报国家安全生产监督管理总局备案。</w:t>
            </w:r>
          </w:p>
          <w:p w14:paraId="7A501D0C">
            <w:pPr>
              <w:spacing w:line="220" w:lineRule="exact"/>
              <w:jc w:val="both"/>
              <w:rPr>
                <w:rFonts w:hint="eastAsia" w:ascii="仿宋_GB2312" w:hAnsi="宋体" w:eastAsia="仿宋_GB2312" w:cs="宋体"/>
                <w:b w:val="0"/>
                <w:spacing w:val="-10"/>
                <w:kern w:val="0"/>
                <w:sz w:val="21"/>
                <w:szCs w:val="21"/>
              </w:rPr>
            </w:pPr>
            <w:r>
              <w:rPr>
                <w:rFonts w:hint="eastAsia" w:ascii="仿宋_GB2312" w:hAnsi="宋体" w:eastAsia="仿宋_GB2312" w:cs="宋体"/>
                <w:b w:val="0"/>
                <w:spacing w:val="-10"/>
                <w:kern w:val="0"/>
                <w:sz w:val="21"/>
                <w:szCs w:val="21"/>
              </w:rPr>
              <w:t>跨两个及两个以上行政区域的建设项目职业病防护设施“三同时”由其共同的上一级人民政府安全生产监督管理部门实施监督管理。</w:t>
            </w:r>
          </w:p>
          <w:p w14:paraId="1940914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上一级人民政府安全生产监督管理部门根据工作需要，可以将其负责的建设项目职业病防护设施“三同时”监督管理工作委托下一级人民政府安全生产监督管理部门实施；接受委托的安全生产监督管理部门不得再委托。</w:t>
            </w:r>
          </w:p>
        </w:tc>
        <w:tc>
          <w:tcPr>
            <w:tcW w:w="1074" w:type="dxa"/>
            <w:noWrap w:val="0"/>
            <w:tcMar>
              <w:top w:w="0" w:type="dxa"/>
              <w:left w:w="210" w:type="dxa"/>
              <w:bottom w:w="0" w:type="dxa"/>
              <w:right w:w="210" w:type="dxa"/>
            </w:tcMar>
            <w:vAlign w:val="center"/>
          </w:tcPr>
          <w:p w14:paraId="77B6A250">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9354AC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51BBDEF3">
            <w:pPr>
              <w:spacing w:line="220" w:lineRule="exact"/>
              <w:rPr>
                <w:rFonts w:hint="eastAsia" w:ascii="仿宋_GB2312" w:hAnsi="宋体" w:eastAsia="仿宋_GB2312" w:cs="宋体"/>
                <w:b w:val="0"/>
                <w:kern w:val="0"/>
                <w:sz w:val="21"/>
                <w:szCs w:val="21"/>
              </w:rPr>
            </w:pPr>
          </w:p>
        </w:tc>
      </w:tr>
      <w:tr w14:paraId="77EF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7" w:hRule="atLeast"/>
          <w:jc w:val="center"/>
        </w:trPr>
        <w:tc>
          <w:tcPr>
            <w:tcW w:w="642" w:type="dxa"/>
            <w:noWrap w:val="0"/>
            <w:tcMar>
              <w:top w:w="0" w:type="dxa"/>
              <w:left w:w="210" w:type="dxa"/>
              <w:bottom w:w="0" w:type="dxa"/>
              <w:right w:w="210" w:type="dxa"/>
            </w:tcMar>
            <w:vAlign w:val="center"/>
          </w:tcPr>
          <w:p w14:paraId="2AD3848C">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43</w:t>
            </w:r>
          </w:p>
        </w:tc>
        <w:tc>
          <w:tcPr>
            <w:tcW w:w="2218" w:type="dxa"/>
            <w:noWrap w:val="0"/>
            <w:tcMar>
              <w:top w:w="0" w:type="dxa"/>
              <w:left w:w="210" w:type="dxa"/>
              <w:bottom w:w="0" w:type="dxa"/>
              <w:right w:w="210" w:type="dxa"/>
            </w:tcMar>
            <w:vAlign w:val="center"/>
          </w:tcPr>
          <w:p w14:paraId="648494C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对建设单位未按规定对职业病危害预评价报告、职业病防护设施设计、职业病危害控制效果评价报告进行评审或者组织职业病防护设施验收等的处罚</w:t>
            </w:r>
          </w:p>
        </w:tc>
        <w:tc>
          <w:tcPr>
            <w:tcW w:w="884" w:type="dxa"/>
            <w:noWrap w:val="0"/>
            <w:tcMar>
              <w:top w:w="0" w:type="dxa"/>
              <w:left w:w="210" w:type="dxa"/>
              <w:bottom w:w="0" w:type="dxa"/>
              <w:right w:w="210" w:type="dxa"/>
            </w:tcMar>
            <w:vAlign w:val="center"/>
          </w:tcPr>
          <w:p w14:paraId="454051F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63EE3B2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【部门规章】《建设项目职业病防护设施“三同时”监督管理办法》第四十条 建设单位有下列行为之一的，由安全生产监督管理部门给予警告，责令限期改正；逾期不改正的，处5000元以上3万元以下的罚款：</w:t>
            </w:r>
          </w:p>
          <w:p w14:paraId="714B19A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（一）未按照本办法规定，对职业病危害预评价报告、职业病防护设施设计、职业病危害控制效果评价报告进行评审或者组织职业病防护设施验收的；</w:t>
            </w:r>
          </w:p>
          <w:p w14:paraId="67EF59D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（二）职业病危害预评价、职业病防护设施设计、职业病危害控制效果评价或者职业病防护设施验收工作过程未形成书面报告备查的；</w:t>
            </w:r>
          </w:p>
          <w:p w14:paraId="1D258EC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（三）建设项目的生产规模、工艺等发生变更导致职业病危害风险发生重大变化的，建设单位对变更内容未重新进行职业病危害预评价和评审，或者未重新进行职业病防护设施设计和评审的；</w:t>
            </w:r>
          </w:p>
          <w:p w14:paraId="0CE5B37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（四）需要试运行的职业病防护设施未与主体工程同时试运行的；</w:t>
            </w:r>
          </w:p>
          <w:p w14:paraId="473CB97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（五）建设单位未按照本办法第八条规定公布有关信息的。</w:t>
            </w:r>
          </w:p>
          <w:p w14:paraId="3BD5D80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第五条 国家安全生产监督管理总局在国务院规定的职责范围内对全国建设项目职业病防护设施“三同时”实施监督管理。</w:t>
            </w:r>
          </w:p>
          <w:p w14:paraId="4C95F5E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县级以上地方各级人民政府安全生产监督管理部门依法在本级人民政府规定的职责范围内对本行政区域内的建设项目职业病</w:t>
            </w:r>
            <w:r>
              <w:rPr>
                <w:rFonts w:hint="eastAsia" w:ascii="仿宋_GB2312" w:hAnsi="宋体" w:eastAsia="仿宋_GB2312" w:cs="宋体"/>
                <w:b w:val="0"/>
                <w:spacing w:val="-4"/>
                <w:kern w:val="0"/>
                <w:sz w:val="21"/>
                <w:szCs w:val="21"/>
              </w:rPr>
              <w:t>防护设施“三同时”实施分类分级监督管理，具体办法由省级安全生产监督管理部门制定，并报国家安全生产监督管理总局备案。</w:t>
            </w:r>
          </w:p>
          <w:p w14:paraId="360678B0">
            <w:pPr>
              <w:spacing w:line="220" w:lineRule="exact"/>
              <w:jc w:val="both"/>
              <w:rPr>
                <w:rFonts w:hint="eastAsia" w:ascii="仿宋_GB2312" w:hAnsi="宋体" w:eastAsia="仿宋_GB2312" w:cs="宋体"/>
                <w:b w:val="0"/>
                <w:spacing w:val="-10"/>
                <w:kern w:val="0"/>
                <w:sz w:val="21"/>
                <w:szCs w:val="21"/>
              </w:rPr>
            </w:pPr>
            <w:r>
              <w:rPr>
                <w:rFonts w:hint="eastAsia" w:ascii="仿宋_GB2312" w:hAnsi="宋体" w:eastAsia="仿宋_GB2312" w:cs="宋体"/>
                <w:b w:val="0"/>
                <w:spacing w:val="-10"/>
                <w:kern w:val="0"/>
                <w:sz w:val="21"/>
                <w:szCs w:val="21"/>
              </w:rPr>
              <w:t>跨两个及两个以上行政区域的建设项目职业病防护设施“三同时”由其共同的上一级人民政府安全生产监督管理部门实施监督管理。</w:t>
            </w:r>
          </w:p>
          <w:p w14:paraId="2683B12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上一级人民政府安全生产监督管理部门根据工作需要，可以将其负责的建设项目职业病防护设施“三同时”监督管理工作委托下一级人民政府安全生产监督管理部门实施；接受委托的安全生产监督管理部门不得再委托。</w:t>
            </w:r>
          </w:p>
        </w:tc>
        <w:tc>
          <w:tcPr>
            <w:tcW w:w="1074" w:type="dxa"/>
            <w:noWrap w:val="0"/>
            <w:tcMar>
              <w:top w:w="0" w:type="dxa"/>
              <w:left w:w="210" w:type="dxa"/>
              <w:bottom w:w="0" w:type="dxa"/>
              <w:right w:w="210" w:type="dxa"/>
            </w:tcMar>
            <w:vAlign w:val="center"/>
          </w:tcPr>
          <w:p w14:paraId="02757284">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157B56D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4F28260E">
            <w:pPr>
              <w:spacing w:line="220" w:lineRule="exact"/>
              <w:rPr>
                <w:rFonts w:hint="eastAsia" w:ascii="仿宋_GB2312" w:hAnsi="宋体" w:eastAsia="仿宋_GB2312" w:cs="宋体"/>
                <w:b w:val="0"/>
                <w:kern w:val="0"/>
                <w:sz w:val="21"/>
                <w:szCs w:val="21"/>
              </w:rPr>
            </w:pPr>
          </w:p>
        </w:tc>
      </w:tr>
      <w:tr w14:paraId="43DD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8" w:hRule="atLeast"/>
          <w:jc w:val="center"/>
        </w:trPr>
        <w:tc>
          <w:tcPr>
            <w:tcW w:w="642" w:type="dxa"/>
            <w:noWrap w:val="0"/>
            <w:tcMar>
              <w:top w:w="0" w:type="dxa"/>
              <w:left w:w="210" w:type="dxa"/>
              <w:bottom w:w="0" w:type="dxa"/>
              <w:right w:w="210" w:type="dxa"/>
            </w:tcMar>
            <w:vAlign w:val="center"/>
          </w:tcPr>
          <w:p w14:paraId="20211C87">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44</w:t>
            </w:r>
          </w:p>
        </w:tc>
        <w:tc>
          <w:tcPr>
            <w:tcW w:w="2218" w:type="dxa"/>
            <w:noWrap w:val="0"/>
            <w:tcMar>
              <w:top w:w="0" w:type="dxa"/>
              <w:left w:w="210" w:type="dxa"/>
              <w:bottom w:w="0" w:type="dxa"/>
              <w:right w:w="210" w:type="dxa"/>
            </w:tcMar>
            <w:vAlign w:val="center"/>
          </w:tcPr>
          <w:p w14:paraId="5F3F618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用人单位工作场所职业病危害因素的强度或者浓度超过国家职业卫生标准、未提供职业病防护设施和个人使用的职业病防护用品，或者提供的职业病防护设施和个人使用的职业病防护用品不符合国家职业卫生标准和卫生要求等行为的处罚</w:t>
            </w:r>
          </w:p>
        </w:tc>
        <w:tc>
          <w:tcPr>
            <w:tcW w:w="884" w:type="dxa"/>
            <w:noWrap w:val="0"/>
            <w:tcMar>
              <w:top w:w="0" w:type="dxa"/>
              <w:left w:w="210" w:type="dxa"/>
              <w:bottom w:w="0" w:type="dxa"/>
              <w:right w:w="210" w:type="dxa"/>
            </w:tcMar>
            <w:vAlign w:val="center"/>
          </w:tcPr>
          <w:p w14:paraId="50EBA0F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7C692B8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【法律】《中华人民共和国职业病防治法》第七十二条 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p>
          <w:p w14:paraId="4DCBEBE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（一）工作场所职业病危害因素的强度或者浓度超过国家职业卫生标准的；</w:t>
            </w:r>
          </w:p>
          <w:p w14:paraId="5972CC85">
            <w:pPr>
              <w:spacing w:line="220" w:lineRule="exact"/>
              <w:jc w:val="both"/>
              <w:rPr>
                <w:rFonts w:hint="eastAsia" w:ascii="仿宋_GB2312" w:hAnsi="宋体" w:eastAsia="仿宋_GB2312" w:cs="宋体"/>
                <w:b w:val="0"/>
                <w:spacing w:val="-4"/>
                <w:kern w:val="0"/>
                <w:sz w:val="21"/>
                <w:szCs w:val="21"/>
              </w:rPr>
            </w:pPr>
            <w:r>
              <w:rPr>
                <w:rFonts w:hint="eastAsia" w:ascii="仿宋_GB2312" w:hAnsi="宋体" w:eastAsia="仿宋_GB2312" w:cs="宋体"/>
                <w:b w:val="0"/>
                <w:kern w:val="0"/>
                <w:sz w:val="21"/>
                <w:szCs w:val="21"/>
              </w:rPr>
              <w:t>（二）</w:t>
            </w:r>
            <w:r>
              <w:rPr>
                <w:rFonts w:hint="eastAsia" w:ascii="仿宋_GB2312" w:hAnsi="宋体" w:eastAsia="仿宋_GB2312" w:cs="宋体"/>
                <w:b w:val="0"/>
                <w:spacing w:val="-4"/>
                <w:kern w:val="0"/>
                <w:sz w:val="21"/>
                <w:szCs w:val="21"/>
              </w:rPr>
              <w:t>未提供职业病防护设施和个人使用的职业病防护用品，或者提供的职业病防护设施和个人使用的职业病防护用品不符合国家职业卫生标准和卫生要求的；</w:t>
            </w:r>
          </w:p>
          <w:p w14:paraId="6EF44B8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（三）对职业病防护设备、应急救援设施和个人使用的职业病防护用品未按照规定进行维护、检修、检测，或者不能保持正常运行、使用状态的；</w:t>
            </w:r>
          </w:p>
          <w:p w14:paraId="51B9F30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（四）未按照规定对工作场所职业病危害因素进行检测、评价的；</w:t>
            </w:r>
          </w:p>
          <w:p w14:paraId="4079E15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（五）工作场所职业病危害因素经治理仍然达不到国家职业卫生标准和卫生要求时，未停止存在职业病危害因素的作业的；</w:t>
            </w:r>
          </w:p>
          <w:p w14:paraId="3D635D3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（六）未按照规定安排职业病病人、疑似职业病病人进行诊治的；</w:t>
            </w:r>
          </w:p>
          <w:p w14:paraId="31CBF8C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（七）发生或者可能发生急性职业病危害事故时，未立即采取应急救援和控制措施或者未按照规定及时报告的；</w:t>
            </w:r>
          </w:p>
          <w:p w14:paraId="6E4CD9E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（八）未按照规定在产生严重职业病危害的作业岗位醒目位置设置警示标识和中文警示说明的；</w:t>
            </w:r>
          </w:p>
          <w:p w14:paraId="2AD6CA6A">
            <w:pPr>
              <w:spacing w:line="220" w:lineRule="exact"/>
              <w:jc w:val="both"/>
              <w:rPr>
                <w:rFonts w:hint="eastAsia" w:ascii="仿宋_GB2312" w:hAnsi="宋体" w:eastAsia="仿宋_GB2312" w:cs="宋体"/>
                <w:b w:val="0"/>
                <w:spacing w:val="-10"/>
                <w:kern w:val="0"/>
                <w:sz w:val="21"/>
                <w:szCs w:val="21"/>
              </w:rPr>
            </w:pPr>
            <w:r>
              <w:rPr>
                <w:rFonts w:hint="eastAsia" w:ascii="仿宋_GB2312" w:hAnsi="宋体" w:eastAsia="仿宋_GB2312" w:cs="宋体"/>
                <w:b w:val="0"/>
                <w:spacing w:val="-10"/>
                <w:kern w:val="0"/>
                <w:sz w:val="21"/>
                <w:szCs w:val="21"/>
              </w:rPr>
              <w:t>（九）拒绝职业卫生监督管理部门监督检查的；</w:t>
            </w:r>
          </w:p>
          <w:p w14:paraId="14AEA2F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（十）隐瞒、伪造、篡改、毁损职业健康监护档案、工作场所职业病危害因素检测评价结果等相关资料，或者拒不提供职业病诊断、鉴定所需资料的；</w:t>
            </w:r>
          </w:p>
          <w:p w14:paraId="625008C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（十一）未按照规定承担职业病诊断、鉴</w:t>
            </w:r>
            <w:r>
              <w:rPr>
                <w:rFonts w:hint="eastAsia" w:ascii="仿宋_GB2312" w:hAnsi="宋体" w:eastAsia="仿宋_GB2312" w:cs="宋体"/>
                <w:b w:val="0"/>
                <w:spacing w:val="-10"/>
                <w:kern w:val="0"/>
                <w:sz w:val="21"/>
                <w:szCs w:val="21"/>
              </w:rPr>
              <w:t>定费用和职业病病人的医疗、生活保障费用的。</w:t>
            </w:r>
          </w:p>
        </w:tc>
        <w:tc>
          <w:tcPr>
            <w:tcW w:w="1074" w:type="dxa"/>
            <w:noWrap w:val="0"/>
            <w:tcMar>
              <w:top w:w="0" w:type="dxa"/>
              <w:left w:w="210" w:type="dxa"/>
              <w:bottom w:w="0" w:type="dxa"/>
              <w:right w:w="210" w:type="dxa"/>
            </w:tcMar>
            <w:vAlign w:val="center"/>
          </w:tcPr>
          <w:p w14:paraId="67EFD6F4">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BF1F50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1CF0FC96">
            <w:pPr>
              <w:spacing w:line="220" w:lineRule="exact"/>
              <w:rPr>
                <w:rFonts w:hint="eastAsia" w:ascii="仿宋_GB2312" w:hAnsi="宋体" w:eastAsia="仿宋_GB2312" w:cs="宋体"/>
                <w:b w:val="0"/>
                <w:kern w:val="0"/>
                <w:sz w:val="21"/>
                <w:szCs w:val="21"/>
              </w:rPr>
            </w:pPr>
          </w:p>
        </w:tc>
      </w:tr>
      <w:tr w14:paraId="2A9B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8" w:hRule="atLeast"/>
          <w:jc w:val="center"/>
        </w:trPr>
        <w:tc>
          <w:tcPr>
            <w:tcW w:w="642" w:type="dxa"/>
            <w:noWrap w:val="0"/>
            <w:tcMar>
              <w:top w:w="0" w:type="dxa"/>
              <w:left w:w="210" w:type="dxa"/>
              <w:bottom w:w="0" w:type="dxa"/>
              <w:right w:w="210" w:type="dxa"/>
            </w:tcMar>
            <w:vAlign w:val="center"/>
          </w:tcPr>
          <w:p w14:paraId="5EF8BDE5">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45</w:t>
            </w:r>
          </w:p>
        </w:tc>
        <w:tc>
          <w:tcPr>
            <w:tcW w:w="2218" w:type="dxa"/>
            <w:noWrap w:val="0"/>
            <w:tcMar>
              <w:top w:w="0" w:type="dxa"/>
              <w:left w:w="210" w:type="dxa"/>
              <w:bottom w:w="0" w:type="dxa"/>
              <w:right w:w="210" w:type="dxa"/>
            </w:tcMar>
            <w:vAlign w:val="center"/>
          </w:tcPr>
          <w:p w14:paraId="7332B14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对用人单位和医疗卫生机构未按照规定报告职业病、疑似职业病的行政处罚</w:t>
            </w:r>
          </w:p>
        </w:tc>
        <w:tc>
          <w:tcPr>
            <w:tcW w:w="884" w:type="dxa"/>
            <w:noWrap w:val="0"/>
            <w:tcMar>
              <w:top w:w="0" w:type="dxa"/>
              <w:left w:w="210" w:type="dxa"/>
              <w:bottom w:w="0" w:type="dxa"/>
              <w:right w:w="210" w:type="dxa"/>
            </w:tcMar>
            <w:vAlign w:val="center"/>
          </w:tcPr>
          <w:p w14:paraId="27C3764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行政处罚</w:t>
            </w:r>
          </w:p>
        </w:tc>
        <w:tc>
          <w:tcPr>
            <w:tcW w:w="8133" w:type="dxa"/>
            <w:noWrap w:val="0"/>
            <w:tcMar>
              <w:top w:w="0" w:type="dxa"/>
              <w:left w:w="210" w:type="dxa"/>
              <w:bottom w:w="0" w:type="dxa"/>
              <w:right w:w="210" w:type="dxa"/>
            </w:tcMar>
            <w:vAlign w:val="center"/>
          </w:tcPr>
          <w:p w14:paraId="284F228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【法律】《中华人民共和国职业病防治法》</w:t>
            </w:r>
          </w:p>
          <w:p w14:paraId="3A9DF024">
            <w:pPr>
              <w:spacing w:line="220" w:lineRule="exact"/>
              <w:jc w:val="both"/>
              <w:rPr>
                <w:rFonts w:hint="eastAsia" w:ascii="仿宋_GB2312" w:hAnsi="宋体" w:eastAsia="仿宋_GB2312" w:cs="宋体"/>
                <w:b w:val="0"/>
                <w:spacing w:val="-10"/>
                <w:kern w:val="0"/>
                <w:sz w:val="21"/>
                <w:szCs w:val="21"/>
              </w:rPr>
            </w:pPr>
            <w:r>
              <w:rPr>
                <w:rFonts w:hint="eastAsia" w:ascii="仿宋_GB2312" w:hAnsi="宋体" w:eastAsia="仿宋_GB2312" w:cs="宋体"/>
                <w:b w:val="0"/>
                <w:kern w:val="0"/>
                <w:sz w:val="21"/>
                <w:szCs w:val="21"/>
              </w:rPr>
              <w:t>第七十四条 用人单位和医疗卫生机构未按</w:t>
            </w:r>
            <w:r>
              <w:rPr>
                <w:rFonts w:hint="eastAsia" w:ascii="仿宋_GB2312" w:hAnsi="宋体" w:eastAsia="仿宋_GB2312" w:cs="宋体"/>
                <w:b w:val="0"/>
                <w:spacing w:val="-10"/>
                <w:kern w:val="0"/>
                <w:sz w:val="21"/>
                <w:szCs w:val="21"/>
              </w:rPr>
              <w:t>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14:paraId="1108C9FD">
            <w:pPr>
              <w:spacing w:line="220" w:lineRule="exact"/>
              <w:jc w:val="both"/>
              <w:rPr>
                <w:rFonts w:hint="eastAsia" w:ascii="仿宋_GB2312" w:hAnsi="宋体" w:eastAsia="仿宋_GB2312" w:cs="宋体"/>
                <w:b w:val="0"/>
                <w:spacing w:val="-10"/>
                <w:kern w:val="0"/>
                <w:sz w:val="21"/>
                <w:szCs w:val="21"/>
              </w:rPr>
            </w:pPr>
            <w:r>
              <w:rPr>
                <w:rFonts w:hint="eastAsia" w:ascii="仿宋_GB2312" w:hAnsi="宋体" w:eastAsia="仿宋_GB2312" w:cs="宋体"/>
                <w:b w:val="0"/>
                <w:kern w:val="0"/>
                <w:sz w:val="21"/>
                <w:szCs w:val="21"/>
              </w:rPr>
              <w:t>【部门规章】《</w:t>
            </w:r>
            <w:r>
              <w:rPr>
                <w:rFonts w:hint="eastAsia" w:ascii="仿宋_GB2312" w:hAnsi="宋体" w:eastAsia="仿宋_GB2312" w:cs="宋体"/>
                <w:b w:val="0"/>
                <w:spacing w:val="-10"/>
                <w:kern w:val="0"/>
                <w:sz w:val="21"/>
                <w:szCs w:val="21"/>
              </w:rPr>
              <w:t>工作场所职业卫生监督管理规定》</w:t>
            </w:r>
          </w:p>
          <w:p w14:paraId="6D916E7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第五十五条 用人单位未按照规定报告职业病、疑似职业病的，责令限期改正，给</w:t>
            </w:r>
            <w:r>
              <w:rPr>
                <w:rFonts w:hint="eastAsia" w:ascii="仿宋_GB2312" w:hAnsi="宋体" w:eastAsia="仿宋_GB2312" w:cs="宋体"/>
                <w:b w:val="0"/>
                <w:spacing w:val="-10"/>
                <w:kern w:val="0"/>
                <w:sz w:val="21"/>
                <w:szCs w:val="21"/>
              </w:rPr>
              <w:t>予警告，可以并处1万元以下的罚款；弄虚作假的，并处2万元以上5万元以下的罚款。</w:t>
            </w:r>
          </w:p>
          <w:p w14:paraId="2E4A726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第五十七条 本规定所规定的行政处罚，由县级以上安全生产监督管理部门决定。法律、行政法规和国务院有关规定对行政处罚决定机关另有规定的，依照其规定。</w:t>
            </w:r>
          </w:p>
        </w:tc>
        <w:tc>
          <w:tcPr>
            <w:tcW w:w="1074" w:type="dxa"/>
            <w:noWrap w:val="0"/>
            <w:tcMar>
              <w:top w:w="0" w:type="dxa"/>
              <w:left w:w="210" w:type="dxa"/>
              <w:bottom w:w="0" w:type="dxa"/>
              <w:right w:w="210" w:type="dxa"/>
            </w:tcMar>
            <w:vAlign w:val="center"/>
          </w:tcPr>
          <w:p w14:paraId="7C30C60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9273AA4">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72C65790">
            <w:pPr>
              <w:spacing w:line="220" w:lineRule="exact"/>
              <w:rPr>
                <w:rFonts w:hint="eastAsia" w:ascii="仿宋_GB2312" w:hAnsi="宋体" w:eastAsia="仿宋_GB2312" w:cs="宋体"/>
                <w:b w:val="0"/>
                <w:kern w:val="0"/>
                <w:sz w:val="21"/>
                <w:szCs w:val="21"/>
              </w:rPr>
            </w:pPr>
          </w:p>
        </w:tc>
      </w:tr>
      <w:tr w14:paraId="783E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2F81A20F">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46</w:t>
            </w:r>
          </w:p>
        </w:tc>
        <w:tc>
          <w:tcPr>
            <w:tcW w:w="2218" w:type="dxa"/>
            <w:noWrap w:val="0"/>
            <w:tcMar>
              <w:top w:w="0" w:type="dxa"/>
              <w:left w:w="210" w:type="dxa"/>
              <w:bottom w:w="0" w:type="dxa"/>
              <w:right w:w="210" w:type="dxa"/>
            </w:tcMar>
            <w:vAlign w:val="center"/>
          </w:tcPr>
          <w:p w14:paraId="2C890B3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医护人员资格准入及执业注册许可</w:t>
            </w:r>
          </w:p>
        </w:tc>
        <w:tc>
          <w:tcPr>
            <w:tcW w:w="884" w:type="dxa"/>
            <w:noWrap w:val="0"/>
            <w:tcMar>
              <w:top w:w="0" w:type="dxa"/>
              <w:left w:w="210" w:type="dxa"/>
              <w:bottom w:w="0" w:type="dxa"/>
              <w:right w:w="210" w:type="dxa"/>
            </w:tcMar>
            <w:vAlign w:val="center"/>
          </w:tcPr>
          <w:p w14:paraId="479B1C81">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行政许可</w:t>
            </w:r>
          </w:p>
        </w:tc>
        <w:tc>
          <w:tcPr>
            <w:tcW w:w="8133" w:type="dxa"/>
            <w:noWrap w:val="0"/>
            <w:tcMar>
              <w:top w:w="0" w:type="dxa"/>
              <w:left w:w="210" w:type="dxa"/>
              <w:bottom w:w="0" w:type="dxa"/>
              <w:right w:w="210" w:type="dxa"/>
            </w:tcMar>
            <w:vAlign w:val="center"/>
          </w:tcPr>
          <w:p w14:paraId="2E134197">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中医药法》第十五条 从事中医医疗活动的人员应当依照《中华人民共和国执业医师法》的规定，通过中医医师资格考试取得中医医师资格，并进行执业注册。中医医师资格考试的内容应当体现中医药特点。</w:t>
            </w:r>
          </w:p>
          <w:p w14:paraId="2EBB098A">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以师承方式学习中医或者经多年实践，医术确有专长的人员，由至少两名中医医师推荐，经省、自治区、直辖市人民政府中医药主管部门组织实践技能和效果考核合格后，即可取得中医医师资格；按照考核内容进行执业注册后，即可在注册的执业范围内，以个人开业的方式或者在医疗机构内从事中医医疗活动。国务院中医药主管部门应当根据中医药技术方法的安全风险拟订本款规定人员的分类考核办法，报国务院卫生行政部门审核、发布。</w:t>
            </w:r>
          </w:p>
          <w:p w14:paraId="4850F575">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【部门规章】《中医医术确有专长人员医师资格考核注册管理暂行办法》第三条 国家中医药管理局负责全国中医医术确有专长人员医师资格考核及执业工作的管理。 </w:t>
            </w:r>
          </w:p>
          <w:p w14:paraId="12B62807">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省级中医药主管部门组织本省、自治区、直辖市中医医术确有专长人员医师资格考核；负责本行政区域内取得医师资格的中医医术确有专长人员执业管理。</w:t>
            </w:r>
          </w:p>
          <w:p w14:paraId="689264BC">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设区的市和县级中医药主管部门负责本行政区域内中医医术确有专长人员医师资格考核组织申报、初审及复审工作，负责本行政区域内取得医师资格的中医医术确有专长人员执业日常管理。</w:t>
            </w:r>
          </w:p>
          <w:p w14:paraId="1AD88699">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第十九条 </w:t>
            </w:r>
            <w:r>
              <w:rPr>
                <w:rFonts w:hint="eastAsia" w:ascii="仿宋_GB2312" w:hAnsi="宋体" w:eastAsia="仿宋_GB2312" w:cs="宋体"/>
                <w:b w:val="0"/>
                <w:spacing w:val="-6"/>
                <w:kern w:val="0"/>
                <w:sz w:val="21"/>
                <w:szCs w:val="21"/>
              </w:rPr>
              <w:t>考核合格者，由省级中医药主管部门颁发《中医（专长）医师资格证书》。</w:t>
            </w:r>
          </w:p>
        </w:tc>
        <w:tc>
          <w:tcPr>
            <w:tcW w:w="1074" w:type="dxa"/>
            <w:noWrap w:val="0"/>
            <w:tcMar>
              <w:top w:w="0" w:type="dxa"/>
              <w:left w:w="210" w:type="dxa"/>
              <w:bottom w:w="0" w:type="dxa"/>
              <w:right w:w="210" w:type="dxa"/>
            </w:tcMar>
            <w:vAlign w:val="center"/>
          </w:tcPr>
          <w:p w14:paraId="4C143AF7">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683C8AA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2BA866E0">
            <w:pPr>
              <w:spacing w:line="220" w:lineRule="exact"/>
              <w:rPr>
                <w:rFonts w:hint="eastAsia" w:ascii="仿宋_GB2312" w:hAnsi="宋体" w:eastAsia="仿宋_GB2312" w:cs="宋体"/>
                <w:b w:val="0"/>
                <w:kern w:val="0"/>
                <w:sz w:val="21"/>
                <w:szCs w:val="21"/>
              </w:rPr>
            </w:pPr>
          </w:p>
        </w:tc>
      </w:tr>
      <w:tr w14:paraId="345B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3812D6BE">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47</w:t>
            </w:r>
          </w:p>
        </w:tc>
        <w:tc>
          <w:tcPr>
            <w:tcW w:w="2218" w:type="dxa"/>
            <w:noWrap w:val="0"/>
            <w:tcMar>
              <w:top w:w="0" w:type="dxa"/>
              <w:left w:w="210" w:type="dxa"/>
              <w:bottom w:w="0" w:type="dxa"/>
              <w:right w:w="210" w:type="dxa"/>
            </w:tcMar>
            <w:vAlign w:val="center"/>
          </w:tcPr>
          <w:p w14:paraId="1288633B">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放射诊疗建设项目卫生审查、验收和放射诊疗许可</w:t>
            </w:r>
          </w:p>
        </w:tc>
        <w:tc>
          <w:tcPr>
            <w:tcW w:w="884" w:type="dxa"/>
            <w:noWrap w:val="0"/>
            <w:tcMar>
              <w:top w:w="0" w:type="dxa"/>
              <w:left w:w="210" w:type="dxa"/>
              <w:bottom w:w="0" w:type="dxa"/>
              <w:right w:w="210" w:type="dxa"/>
            </w:tcMar>
            <w:vAlign w:val="center"/>
          </w:tcPr>
          <w:p w14:paraId="4E4B795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行政许可</w:t>
            </w:r>
          </w:p>
        </w:tc>
        <w:tc>
          <w:tcPr>
            <w:tcW w:w="8133" w:type="dxa"/>
            <w:noWrap w:val="0"/>
            <w:tcMar>
              <w:top w:w="0" w:type="dxa"/>
              <w:left w:w="210" w:type="dxa"/>
              <w:bottom w:w="0" w:type="dxa"/>
              <w:right w:w="210" w:type="dxa"/>
            </w:tcMar>
            <w:vAlign w:val="center"/>
          </w:tcPr>
          <w:p w14:paraId="15BFC536">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职业病防治法》第十七条：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书并书面通知建设单位。未提交预评价报告或者预评价报告未经卫生行政部门审核同意的，不得开工建设。第十八条：……建设项目在竣工验收前，建设单位应当进行职业病危害控制效果</w:t>
            </w:r>
            <w:r>
              <w:rPr>
                <w:rFonts w:hint="eastAsia" w:ascii="仿宋_GB2312" w:hAnsi="宋体" w:eastAsia="仿宋_GB2312" w:cs="宋体"/>
                <w:b w:val="0"/>
                <w:spacing w:val="-6"/>
                <w:kern w:val="0"/>
                <w:sz w:val="21"/>
                <w:szCs w:val="21"/>
              </w:rPr>
              <w:t>评价。医疗机构可能产生放射性职业病危害的建设项目竣工验收时，其放射性职业病防护设施经卫生行政部门验收合格后，方可投入使用；……第八十七条：对医疗机构</w:t>
            </w:r>
            <w:r>
              <w:rPr>
                <w:rFonts w:hint="eastAsia" w:ascii="仿宋_GB2312" w:hAnsi="宋体" w:eastAsia="仿宋_GB2312" w:cs="宋体"/>
                <w:b w:val="0"/>
                <w:kern w:val="0"/>
                <w:sz w:val="21"/>
                <w:szCs w:val="21"/>
              </w:rPr>
              <w:t>放射性职业病危害控制的监督管理，由卫生行政部门依照本法的规定实施。</w:t>
            </w:r>
          </w:p>
          <w:p w14:paraId="3AB81169">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放射性同位素与射线装置安全和防护条例》第八条：生产、销售、使用放射性同位素和射线装置的单位，应当事先向有审批权的生态环境主管部门提出许可申请，并提交符合本条例第七条规定条件的证明材料。</w:t>
            </w:r>
          </w:p>
          <w:p w14:paraId="421AF309">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【部门规章】《放射诊疗管理规定》</w:t>
            </w:r>
          </w:p>
          <w:p w14:paraId="3374A1D9">
            <w:pPr>
              <w:spacing w:line="20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十一条:医疗机构设置放射诊疗项目，应当按照其开展的放射诊疗工作的类别，分别向相应的卫生行政部门提出建设项目卫生审查、竣工验收和设置放射诊疗项目申请：（一）开展放射治疗、核医学工作的，向省级卫生行政部门申请办理；（二）开展介入放射学工作的，向设区的市级卫生行政部门申请办理；（三）开展X射线影像诊断工作的，向县级卫生行政部门申请办理。同时开展不同类别放射诊疗工作的，向具有高类别审批权的卫生行政部门申请办理。第十三条：医疗机构在放射诊疗建设项目竣工验收前，应当进行职业病危害控制效果评价；并向相应的卫生行政部门提交下列资料，申请进行卫生验收</w:t>
            </w:r>
          </w:p>
        </w:tc>
        <w:tc>
          <w:tcPr>
            <w:tcW w:w="1074" w:type="dxa"/>
            <w:noWrap w:val="0"/>
            <w:tcMar>
              <w:top w:w="0" w:type="dxa"/>
              <w:left w:w="210" w:type="dxa"/>
              <w:bottom w:w="0" w:type="dxa"/>
              <w:right w:w="210" w:type="dxa"/>
            </w:tcMar>
            <w:vAlign w:val="center"/>
          </w:tcPr>
          <w:p w14:paraId="7C1A3215">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0AF25E6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23A66E8">
            <w:pPr>
              <w:spacing w:line="220" w:lineRule="exact"/>
              <w:rPr>
                <w:rFonts w:hint="eastAsia" w:ascii="仿宋_GB2312" w:hAnsi="宋体" w:eastAsia="仿宋_GB2312" w:cs="宋体"/>
                <w:b w:val="0"/>
                <w:kern w:val="0"/>
                <w:sz w:val="21"/>
                <w:szCs w:val="21"/>
              </w:rPr>
            </w:pPr>
          </w:p>
        </w:tc>
      </w:tr>
      <w:tr w14:paraId="208A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2C3536F2">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48</w:t>
            </w:r>
          </w:p>
        </w:tc>
        <w:tc>
          <w:tcPr>
            <w:tcW w:w="2218" w:type="dxa"/>
            <w:noWrap w:val="0"/>
            <w:tcMar>
              <w:top w:w="0" w:type="dxa"/>
              <w:left w:w="210" w:type="dxa"/>
              <w:bottom w:w="0" w:type="dxa"/>
              <w:right w:w="210" w:type="dxa"/>
            </w:tcMar>
            <w:vAlign w:val="center"/>
          </w:tcPr>
          <w:p w14:paraId="26CF93C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对涉嫌违反《医疗废物管理条例》规定的场所、设备、运输工具和物品的查封或者暂扣</w:t>
            </w:r>
          </w:p>
        </w:tc>
        <w:tc>
          <w:tcPr>
            <w:tcW w:w="884" w:type="dxa"/>
            <w:noWrap w:val="0"/>
            <w:tcMar>
              <w:top w:w="0" w:type="dxa"/>
              <w:left w:w="210" w:type="dxa"/>
              <w:bottom w:w="0" w:type="dxa"/>
              <w:right w:w="210" w:type="dxa"/>
            </w:tcMar>
            <w:vAlign w:val="center"/>
          </w:tcPr>
          <w:p w14:paraId="4BF30B1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行政强制</w:t>
            </w:r>
          </w:p>
        </w:tc>
        <w:tc>
          <w:tcPr>
            <w:tcW w:w="8133" w:type="dxa"/>
            <w:noWrap w:val="0"/>
            <w:tcMar>
              <w:top w:w="0" w:type="dxa"/>
              <w:left w:w="210" w:type="dxa"/>
              <w:bottom w:w="0" w:type="dxa"/>
              <w:right w:w="210" w:type="dxa"/>
            </w:tcMar>
            <w:vAlign w:val="center"/>
          </w:tcPr>
          <w:p w14:paraId="42F45EE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 《医疗废物管理条例》第三十九条 卫生行政主管部门、环境保护行政主管部门履行监督检查职责时，有权采取下列措施：</w:t>
            </w:r>
          </w:p>
          <w:p w14:paraId="26FECAA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（四）查封或者暂扣涉嫌违反本条例规定的场所、设备、运输工具和物品；</w:t>
            </w:r>
          </w:p>
        </w:tc>
        <w:tc>
          <w:tcPr>
            <w:tcW w:w="1074" w:type="dxa"/>
            <w:noWrap w:val="0"/>
            <w:tcMar>
              <w:top w:w="0" w:type="dxa"/>
              <w:left w:w="210" w:type="dxa"/>
              <w:bottom w:w="0" w:type="dxa"/>
              <w:right w:w="210" w:type="dxa"/>
            </w:tcMar>
            <w:vAlign w:val="center"/>
          </w:tcPr>
          <w:p w14:paraId="5141DFA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151C3D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1C50088">
            <w:pPr>
              <w:spacing w:line="220" w:lineRule="exact"/>
              <w:rPr>
                <w:rFonts w:hint="eastAsia" w:ascii="仿宋_GB2312" w:hAnsi="宋体" w:eastAsia="仿宋_GB2312" w:cs="宋体"/>
                <w:b w:val="0"/>
                <w:kern w:val="0"/>
                <w:sz w:val="21"/>
                <w:szCs w:val="21"/>
              </w:rPr>
            </w:pPr>
          </w:p>
        </w:tc>
      </w:tr>
      <w:tr w14:paraId="24DC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16746F12">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49</w:t>
            </w:r>
          </w:p>
        </w:tc>
        <w:tc>
          <w:tcPr>
            <w:tcW w:w="2218" w:type="dxa"/>
            <w:noWrap w:val="0"/>
            <w:tcMar>
              <w:top w:w="0" w:type="dxa"/>
              <w:left w:w="210" w:type="dxa"/>
              <w:bottom w:w="0" w:type="dxa"/>
              <w:right w:w="210" w:type="dxa"/>
            </w:tcMar>
            <w:vAlign w:val="center"/>
          </w:tcPr>
          <w:p w14:paraId="060C3AA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spacing w:val="-10"/>
                <w:kern w:val="0"/>
                <w:sz w:val="21"/>
                <w:szCs w:val="21"/>
              </w:rPr>
              <w:t>对发生因医疗废物管理不当导致传染病传播或者环境污染事故，或者有证据证明传染病传播或者环境污染事故有可能发生时，采取的临时控制措施</w:t>
            </w:r>
          </w:p>
        </w:tc>
        <w:tc>
          <w:tcPr>
            <w:tcW w:w="884" w:type="dxa"/>
            <w:noWrap w:val="0"/>
            <w:tcMar>
              <w:top w:w="0" w:type="dxa"/>
              <w:left w:w="210" w:type="dxa"/>
              <w:bottom w:w="0" w:type="dxa"/>
              <w:right w:w="210" w:type="dxa"/>
            </w:tcMar>
            <w:vAlign w:val="center"/>
          </w:tcPr>
          <w:p w14:paraId="5BCE19B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行政强制</w:t>
            </w:r>
          </w:p>
        </w:tc>
        <w:tc>
          <w:tcPr>
            <w:tcW w:w="8133" w:type="dxa"/>
            <w:noWrap w:val="0"/>
            <w:tcMar>
              <w:top w:w="0" w:type="dxa"/>
              <w:left w:w="210" w:type="dxa"/>
              <w:bottom w:w="0" w:type="dxa"/>
              <w:right w:w="210" w:type="dxa"/>
            </w:tcMar>
            <w:vAlign w:val="center"/>
          </w:tcPr>
          <w:p w14:paraId="39A92FD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【行政法规】《医疗废物管理条例》</w:t>
            </w:r>
          </w:p>
          <w:p w14:paraId="67C6638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第四十条 发生因医疗废物管理不当导致传染病传播或者环境污染事故，或者有证据证明传染病传播或者环境污染事故有可能发生时，卫生行政主管部门、环境保护行政主管部门应当采取临时控制措施，疏散人员，控制现场，并根据需要责令暂停导致或者可能导致传染病传播或者环境污染事故的作业。</w:t>
            </w:r>
          </w:p>
        </w:tc>
        <w:tc>
          <w:tcPr>
            <w:tcW w:w="1074" w:type="dxa"/>
            <w:noWrap w:val="0"/>
            <w:tcMar>
              <w:top w:w="0" w:type="dxa"/>
              <w:left w:w="210" w:type="dxa"/>
              <w:bottom w:w="0" w:type="dxa"/>
              <w:right w:w="210" w:type="dxa"/>
            </w:tcMar>
            <w:vAlign w:val="center"/>
          </w:tcPr>
          <w:p w14:paraId="3DD9B03D">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5EFFD152">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6DF00F8A">
            <w:pPr>
              <w:spacing w:line="220" w:lineRule="exact"/>
              <w:rPr>
                <w:rFonts w:hint="eastAsia" w:ascii="仿宋_GB2312" w:hAnsi="宋体" w:eastAsia="仿宋_GB2312" w:cs="宋体"/>
                <w:b w:val="0"/>
                <w:kern w:val="0"/>
                <w:sz w:val="21"/>
                <w:szCs w:val="21"/>
              </w:rPr>
            </w:pPr>
          </w:p>
        </w:tc>
      </w:tr>
      <w:tr w14:paraId="5E12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03AA25AF">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50</w:t>
            </w:r>
          </w:p>
        </w:tc>
        <w:tc>
          <w:tcPr>
            <w:tcW w:w="2218" w:type="dxa"/>
            <w:noWrap w:val="0"/>
            <w:tcMar>
              <w:top w:w="0" w:type="dxa"/>
              <w:left w:w="210" w:type="dxa"/>
              <w:bottom w:w="0" w:type="dxa"/>
              <w:right w:w="210" w:type="dxa"/>
            </w:tcMar>
            <w:vAlign w:val="center"/>
          </w:tcPr>
          <w:p w14:paraId="22E70AE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对被传染病病原体污染的污水、污物、场所和物品采取的控制措施</w:t>
            </w:r>
          </w:p>
        </w:tc>
        <w:tc>
          <w:tcPr>
            <w:tcW w:w="884" w:type="dxa"/>
            <w:noWrap w:val="0"/>
            <w:tcMar>
              <w:top w:w="0" w:type="dxa"/>
              <w:left w:w="210" w:type="dxa"/>
              <w:bottom w:w="0" w:type="dxa"/>
              <w:right w:w="210" w:type="dxa"/>
            </w:tcMar>
            <w:vAlign w:val="center"/>
          </w:tcPr>
          <w:p w14:paraId="5136C64F">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行政强制</w:t>
            </w:r>
          </w:p>
        </w:tc>
        <w:tc>
          <w:tcPr>
            <w:tcW w:w="8133" w:type="dxa"/>
            <w:noWrap w:val="0"/>
            <w:tcMar>
              <w:top w:w="0" w:type="dxa"/>
              <w:left w:w="210" w:type="dxa"/>
              <w:bottom w:w="0" w:type="dxa"/>
              <w:right w:w="210" w:type="dxa"/>
            </w:tcMar>
            <w:vAlign w:val="center"/>
          </w:tcPr>
          <w:p w14:paraId="1A7D86E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【法律】《中华人民共和国传染病防治法》</w:t>
            </w:r>
          </w:p>
          <w:p w14:paraId="6B52D58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第二十七条  对被传染病病原体污染的污水、污物、场所和物品，有关单位和个人必须在疾病预防控制机构的指导下或者</w:t>
            </w:r>
            <w:r>
              <w:rPr>
                <w:rFonts w:hint="eastAsia" w:ascii="仿宋_GB2312" w:hAnsi="宋体" w:eastAsia="仿宋_GB2312" w:cs="宋体"/>
                <w:b w:val="0"/>
                <w:spacing w:val="-10"/>
                <w:kern w:val="0"/>
                <w:sz w:val="21"/>
                <w:szCs w:val="21"/>
              </w:rPr>
              <w:t>按照其提出的卫生要求，进行严格消毒处理；拒绝消毒处理的，由当地卫生行政部门或者疾病预防控制机构进行强制消毒处理。</w:t>
            </w:r>
          </w:p>
          <w:p w14:paraId="6D3E6D1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 xml:space="preserve">第五十五条 </w:t>
            </w:r>
            <w:r>
              <w:rPr>
                <w:rFonts w:hint="eastAsia" w:ascii="MS Mincho" w:hAnsi="MS Mincho" w:eastAsia="MS Mincho" w:cs="MS Mincho"/>
                <w:b w:val="0"/>
                <w:kern w:val="0"/>
                <w:sz w:val="21"/>
                <w:szCs w:val="21"/>
              </w:rPr>
              <w:t> </w:t>
            </w:r>
            <w:r>
              <w:rPr>
                <w:rFonts w:hint="eastAsia" w:ascii="仿宋_GB2312" w:hAnsi="宋体" w:eastAsia="仿宋_GB2312" w:cs="宋体"/>
                <w:b w:val="0"/>
                <w:kern w:val="0"/>
                <w:sz w:val="21"/>
                <w:szCs w:val="21"/>
              </w:rPr>
              <w:t>县级以上地方人民政府卫生</w:t>
            </w:r>
            <w:r>
              <w:rPr>
                <w:rFonts w:hint="eastAsia" w:ascii="仿宋_GB2312" w:hAnsi="宋体" w:eastAsia="仿宋_GB2312" w:cs="宋体"/>
                <w:b w:val="0"/>
                <w:spacing w:val="-6"/>
                <w:kern w:val="0"/>
                <w:sz w:val="21"/>
                <w:szCs w:val="21"/>
              </w:rPr>
              <w:t>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tc>
        <w:tc>
          <w:tcPr>
            <w:tcW w:w="1074" w:type="dxa"/>
            <w:noWrap w:val="0"/>
            <w:tcMar>
              <w:top w:w="0" w:type="dxa"/>
              <w:left w:w="210" w:type="dxa"/>
              <w:bottom w:w="0" w:type="dxa"/>
              <w:right w:w="210" w:type="dxa"/>
            </w:tcMar>
            <w:vAlign w:val="center"/>
          </w:tcPr>
          <w:p w14:paraId="754E0633">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8C7044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3E1F2CC6">
            <w:pPr>
              <w:spacing w:line="220" w:lineRule="exact"/>
              <w:rPr>
                <w:rFonts w:hint="eastAsia" w:ascii="仿宋_GB2312" w:hAnsi="宋体" w:eastAsia="仿宋_GB2312" w:cs="宋体"/>
                <w:b w:val="0"/>
                <w:kern w:val="0"/>
                <w:sz w:val="21"/>
                <w:szCs w:val="21"/>
              </w:rPr>
            </w:pPr>
          </w:p>
        </w:tc>
      </w:tr>
      <w:tr w14:paraId="50A7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5A7EB48E">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51</w:t>
            </w:r>
          </w:p>
        </w:tc>
        <w:tc>
          <w:tcPr>
            <w:tcW w:w="2218" w:type="dxa"/>
            <w:noWrap w:val="0"/>
            <w:tcMar>
              <w:top w:w="0" w:type="dxa"/>
              <w:left w:w="210" w:type="dxa"/>
              <w:bottom w:w="0" w:type="dxa"/>
              <w:right w:w="210" w:type="dxa"/>
            </w:tcMar>
            <w:vAlign w:val="center"/>
          </w:tcPr>
          <w:p w14:paraId="3F8B7835">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对突发公共卫生事件现场、人员、食物、水源等采取的控制措施</w:t>
            </w:r>
          </w:p>
        </w:tc>
        <w:tc>
          <w:tcPr>
            <w:tcW w:w="884" w:type="dxa"/>
            <w:noWrap w:val="0"/>
            <w:tcMar>
              <w:top w:w="0" w:type="dxa"/>
              <w:left w:w="210" w:type="dxa"/>
              <w:bottom w:w="0" w:type="dxa"/>
              <w:right w:w="210" w:type="dxa"/>
            </w:tcMar>
            <w:vAlign w:val="center"/>
          </w:tcPr>
          <w:p w14:paraId="2AAAB284">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行政强制</w:t>
            </w:r>
          </w:p>
        </w:tc>
        <w:tc>
          <w:tcPr>
            <w:tcW w:w="8133" w:type="dxa"/>
            <w:noWrap w:val="0"/>
            <w:tcMar>
              <w:top w:w="0" w:type="dxa"/>
              <w:left w:w="210" w:type="dxa"/>
              <w:bottom w:w="0" w:type="dxa"/>
              <w:right w:w="210" w:type="dxa"/>
            </w:tcMar>
            <w:vAlign w:val="center"/>
          </w:tcPr>
          <w:p w14:paraId="110132C9">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【法律】《中华人民共和国传染病防治法》</w:t>
            </w:r>
          </w:p>
          <w:p w14:paraId="53247B3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第二十七条  对被传染病病原体污染的污水、污物、场所和物品，有关单位和个人必须在疾病预防控制机构的指导下或者</w:t>
            </w:r>
            <w:r>
              <w:rPr>
                <w:rFonts w:hint="eastAsia" w:ascii="仿宋_GB2312" w:hAnsi="宋体" w:eastAsia="仿宋_GB2312" w:cs="宋体"/>
                <w:b w:val="0"/>
                <w:spacing w:val="-10"/>
                <w:kern w:val="0"/>
                <w:sz w:val="21"/>
                <w:szCs w:val="21"/>
              </w:rPr>
              <w:t>按照其提出的卫生要求，进行严格消毒处理；拒绝消毒处理的，由当地卫生行政部门或者疾病预防控制机构进行强制消毒处理。</w:t>
            </w:r>
          </w:p>
          <w:p w14:paraId="7A95B37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第五十五条  县级以上地方人民政府卫</w:t>
            </w:r>
            <w:r>
              <w:rPr>
                <w:rFonts w:hint="eastAsia" w:ascii="仿宋_GB2312" w:hAnsi="宋体" w:eastAsia="仿宋_GB2312" w:cs="宋体"/>
                <w:b w:val="0"/>
                <w:spacing w:val="-6"/>
                <w:kern w:val="0"/>
                <w:sz w:val="21"/>
                <w:szCs w:val="21"/>
              </w:rPr>
              <w:t>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14:paraId="1FC5882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【行政法规】《艾滋病防治条例》第四十条  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p w14:paraId="0403CB3E">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【行政法规】《国内交通卫生检疫条例》</w:t>
            </w:r>
          </w:p>
          <w:p w14:paraId="54E9485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第六条  对出入检疫传染病疫区的交通工具及其乘运的人员、物资，县级以上地方人民政府卫生行政部门或者铁路、交通、民用航空行政主管部门的卫生主管机构根据各自的职责，有权采取下列相应的交通卫生检疫措施：</w:t>
            </w:r>
          </w:p>
          <w:p w14:paraId="5A6BAB4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（一）对出入检疫传染病疫区的人员、交通工具及其承运的物资进行查验；</w:t>
            </w:r>
          </w:p>
          <w:p w14:paraId="711855A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（二）对检疫传染病病人、病原携带者、疑似检疫传染病病人和与其密切接触者，实施临时隔离、医学检查及其他应急医学措施；</w:t>
            </w:r>
          </w:p>
          <w:p w14:paraId="1D89CDF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（三）对被检疫传染病病原体污染或者可能被污染的物品，实施控制和卫生处理；</w:t>
            </w:r>
          </w:p>
          <w:p w14:paraId="11437D7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（四）对通过该疫区的交通工具及其停靠场所，实施紧急卫生处理；</w:t>
            </w:r>
          </w:p>
          <w:p w14:paraId="2DE3FB60">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（五）需要采取的其他卫生检疫措施。</w:t>
            </w:r>
          </w:p>
          <w:p w14:paraId="653D7C4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采取前款所列交通卫生检疫措施的期间自决定实施时起至决定解除时止。</w:t>
            </w:r>
          </w:p>
          <w:p w14:paraId="01EA261A">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第十条  对拒绝隔离、治疗、留验的检疫传染病病人、病原携带者、疑似检疫传染病病人和与其密切接触者，以及拒绝检查和卫生处理的可能传播检疫传染病的交通工具、停靠场所及物资，县级以上地方人</w:t>
            </w:r>
            <w:r>
              <w:rPr>
                <w:rFonts w:hint="eastAsia" w:ascii="仿宋_GB2312" w:hAnsi="宋体" w:eastAsia="仿宋_GB2312" w:cs="宋体"/>
                <w:b w:val="0"/>
                <w:spacing w:val="-6"/>
                <w:kern w:val="0"/>
                <w:sz w:val="21"/>
                <w:szCs w:val="21"/>
              </w:rPr>
              <w:t>民政府卫生行政部门或者铁路、交通、民用航空行政主管部门的卫生主管机构根据各自的职责，应当依照传染病防治法的规定，采取强制检疫措施；必要时，由当地县级以上人民政府组织公安部门予以协助。</w:t>
            </w:r>
          </w:p>
          <w:p w14:paraId="55988A03">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【行政法规】</w:t>
            </w:r>
            <w:r>
              <w:rPr>
                <w:rFonts w:hint="eastAsia" w:ascii="仿宋_GB2312" w:hAnsi="宋体" w:eastAsia="仿宋_GB2312" w:cs="宋体"/>
                <w:b w:val="0"/>
                <w:spacing w:val="-6"/>
                <w:kern w:val="0"/>
                <w:sz w:val="21"/>
                <w:szCs w:val="21"/>
              </w:rPr>
              <w:t>《病原微生物实验室生物安全管理条例》</w:t>
            </w:r>
            <w:r>
              <w:rPr>
                <w:rFonts w:hint="eastAsia" w:ascii="仿宋_GB2312" w:hAnsi="宋体" w:eastAsia="仿宋_GB2312" w:cs="宋体"/>
                <w:b w:val="0"/>
                <w:kern w:val="0"/>
                <w:sz w:val="21"/>
                <w:szCs w:val="21"/>
              </w:rPr>
              <w:t>第四十六条 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p>
          <w:p w14:paraId="0A3889C6">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封闭被病原微生物污染的实验室或者可能造成病原微生物扩散的场所；</w:t>
            </w:r>
          </w:p>
          <w:p w14:paraId="752BAF8C">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开展流行病学调查；</w:t>
            </w:r>
          </w:p>
          <w:p w14:paraId="20B8D85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对病人进行隔离治疗，对相关人员进行医学检查；</w:t>
            </w:r>
          </w:p>
          <w:p w14:paraId="5E0D388D">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)对密切接触者进行医学观察；</w:t>
            </w:r>
          </w:p>
          <w:p w14:paraId="73F53AE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进行现场消毒；</w:t>
            </w:r>
          </w:p>
          <w:p w14:paraId="2DD19804">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对染疫或者疑似染疫的动物采取隔离、扑杀等措施；</w:t>
            </w:r>
          </w:p>
          <w:p w14:paraId="1519BC0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(七)其他需要采取的预防、控制措施。</w:t>
            </w:r>
          </w:p>
        </w:tc>
        <w:tc>
          <w:tcPr>
            <w:tcW w:w="1074" w:type="dxa"/>
            <w:noWrap w:val="0"/>
            <w:tcMar>
              <w:top w:w="0" w:type="dxa"/>
              <w:left w:w="210" w:type="dxa"/>
              <w:bottom w:w="0" w:type="dxa"/>
              <w:right w:w="210" w:type="dxa"/>
            </w:tcMar>
            <w:vAlign w:val="center"/>
          </w:tcPr>
          <w:p w14:paraId="77027F58">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406ED18A">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39ABA24B">
            <w:pPr>
              <w:spacing w:line="220" w:lineRule="exact"/>
              <w:rPr>
                <w:rFonts w:hint="eastAsia" w:ascii="仿宋_GB2312" w:hAnsi="宋体" w:eastAsia="仿宋_GB2312" w:cs="宋体"/>
                <w:b w:val="0"/>
                <w:kern w:val="0"/>
                <w:sz w:val="21"/>
                <w:szCs w:val="21"/>
              </w:rPr>
            </w:pPr>
          </w:p>
        </w:tc>
      </w:tr>
      <w:tr w14:paraId="0C82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42" w:type="dxa"/>
            <w:noWrap w:val="0"/>
            <w:tcMar>
              <w:top w:w="0" w:type="dxa"/>
              <w:left w:w="210" w:type="dxa"/>
              <w:bottom w:w="0" w:type="dxa"/>
              <w:right w:w="210" w:type="dxa"/>
            </w:tcMar>
            <w:vAlign w:val="center"/>
          </w:tcPr>
          <w:p w14:paraId="53F21F02">
            <w:pPr>
              <w:spacing w:line="220" w:lineRule="exact"/>
              <w:rPr>
                <w:rFonts w:ascii="仿宋_GB2312" w:hAnsi="宋体" w:eastAsia="仿宋_GB2312" w:cs="宋体"/>
                <w:b w:val="0"/>
                <w:kern w:val="0"/>
                <w:sz w:val="21"/>
                <w:szCs w:val="21"/>
              </w:rPr>
            </w:pPr>
            <w:r>
              <w:rPr>
                <w:rFonts w:hint="eastAsia" w:ascii="仿宋_GB2312" w:hAnsi="宋体" w:eastAsia="仿宋_GB2312" w:cs="宋体"/>
                <w:b w:val="0"/>
                <w:kern w:val="0"/>
                <w:sz w:val="21"/>
                <w:szCs w:val="21"/>
              </w:rPr>
              <w:t>52</w:t>
            </w:r>
          </w:p>
        </w:tc>
        <w:tc>
          <w:tcPr>
            <w:tcW w:w="2218" w:type="dxa"/>
            <w:noWrap w:val="0"/>
            <w:tcMar>
              <w:top w:w="0" w:type="dxa"/>
              <w:left w:w="210" w:type="dxa"/>
              <w:bottom w:w="0" w:type="dxa"/>
              <w:right w:w="210" w:type="dxa"/>
            </w:tcMar>
            <w:vAlign w:val="center"/>
          </w:tcPr>
          <w:p w14:paraId="45D7F31F">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对导致职业病危害事故的作业责令暂停，对造成职业病危害事故或者可能导致职业病危害事故发生的材料和设备的封存，对职业病危害事故现场的组织控制</w:t>
            </w:r>
          </w:p>
        </w:tc>
        <w:tc>
          <w:tcPr>
            <w:tcW w:w="884" w:type="dxa"/>
            <w:noWrap w:val="0"/>
            <w:tcMar>
              <w:top w:w="0" w:type="dxa"/>
              <w:left w:w="210" w:type="dxa"/>
              <w:bottom w:w="0" w:type="dxa"/>
              <w:right w:w="210" w:type="dxa"/>
            </w:tcMar>
            <w:vAlign w:val="center"/>
          </w:tcPr>
          <w:p w14:paraId="39910BF6">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行政强制</w:t>
            </w:r>
          </w:p>
        </w:tc>
        <w:tc>
          <w:tcPr>
            <w:tcW w:w="8133" w:type="dxa"/>
            <w:noWrap w:val="0"/>
            <w:tcMar>
              <w:top w:w="0" w:type="dxa"/>
              <w:left w:w="210" w:type="dxa"/>
              <w:bottom w:w="0" w:type="dxa"/>
              <w:right w:w="210" w:type="dxa"/>
            </w:tcMar>
            <w:vAlign w:val="center"/>
          </w:tcPr>
          <w:p w14:paraId="64FE9031">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【法律】《中华人民共和国职业病防治法》第六十四条 发生职业病危害事故或者有证据证明危害状态可能导致职业病危害事故发生时，卫生行政部门可以采取下列临时控制措施：</w:t>
            </w:r>
          </w:p>
          <w:p w14:paraId="161E1FC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（一）责令暂停导致职业病危害事故的作业；</w:t>
            </w:r>
          </w:p>
          <w:p w14:paraId="3752DBC7">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（二）封存造成职业病危害事故或者可能导致职业病危害事故发生的材料和设备；</w:t>
            </w:r>
          </w:p>
          <w:p w14:paraId="15CC6602">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（三）组织控制职业病危害事故现场。</w:t>
            </w:r>
          </w:p>
          <w:p w14:paraId="0709F578">
            <w:pPr>
              <w:spacing w:line="220" w:lineRule="exact"/>
              <w:jc w:val="both"/>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在职业病危害事故或者危害状态得到有效控制后，安全生产监督管理部门应当及时解除控制措施。</w:t>
            </w:r>
          </w:p>
        </w:tc>
        <w:tc>
          <w:tcPr>
            <w:tcW w:w="1074" w:type="dxa"/>
            <w:noWrap w:val="0"/>
            <w:tcMar>
              <w:top w:w="0" w:type="dxa"/>
              <w:left w:w="210" w:type="dxa"/>
              <w:bottom w:w="0" w:type="dxa"/>
              <w:right w:w="210" w:type="dxa"/>
            </w:tcMar>
            <w:vAlign w:val="center"/>
          </w:tcPr>
          <w:p w14:paraId="09548D5C">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剑阁县卫生健康局</w:t>
            </w:r>
          </w:p>
        </w:tc>
        <w:tc>
          <w:tcPr>
            <w:tcW w:w="1363" w:type="dxa"/>
            <w:noWrap w:val="0"/>
            <w:tcMar>
              <w:top w:w="0" w:type="dxa"/>
              <w:left w:w="210" w:type="dxa"/>
              <w:bottom w:w="0" w:type="dxa"/>
              <w:right w:w="210" w:type="dxa"/>
            </w:tcMar>
            <w:vAlign w:val="center"/>
          </w:tcPr>
          <w:p w14:paraId="2DB2B939">
            <w:pPr>
              <w:spacing w:line="220" w:lineRule="exact"/>
              <w:rPr>
                <w:rFonts w:hint="eastAsia" w:ascii="仿宋_GB2312" w:hAnsi="宋体" w:eastAsia="仿宋_GB2312" w:cs="宋体"/>
                <w:b w:val="0"/>
                <w:kern w:val="0"/>
                <w:sz w:val="21"/>
                <w:szCs w:val="21"/>
              </w:rPr>
            </w:pPr>
            <w:r>
              <w:rPr>
                <w:rFonts w:hint="eastAsia" w:ascii="仿宋_GB2312" w:hAnsi="宋体" w:eastAsia="仿宋_GB2312" w:cs="宋体"/>
                <w:b w:val="0"/>
                <w:kern w:val="0"/>
                <w:sz w:val="21"/>
                <w:szCs w:val="21"/>
              </w:rPr>
              <w:t>剑阁县卫生健康综合行政执法大队</w:t>
            </w:r>
          </w:p>
        </w:tc>
        <w:tc>
          <w:tcPr>
            <w:tcW w:w="868" w:type="dxa"/>
            <w:noWrap w:val="0"/>
            <w:tcMar>
              <w:top w:w="0" w:type="dxa"/>
              <w:left w:w="210" w:type="dxa"/>
              <w:bottom w:w="0" w:type="dxa"/>
              <w:right w:w="210" w:type="dxa"/>
            </w:tcMar>
            <w:vAlign w:val="center"/>
          </w:tcPr>
          <w:p w14:paraId="03A1057C">
            <w:pPr>
              <w:spacing w:line="220" w:lineRule="exact"/>
              <w:rPr>
                <w:rFonts w:hint="eastAsia" w:ascii="仿宋_GB2312" w:hAnsi="宋体" w:eastAsia="仿宋_GB2312" w:cs="宋体"/>
                <w:b w:val="0"/>
                <w:kern w:val="0"/>
                <w:sz w:val="21"/>
                <w:szCs w:val="21"/>
              </w:rPr>
            </w:pPr>
          </w:p>
        </w:tc>
      </w:tr>
    </w:tbl>
    <w:p w14:paraId="2A6FF2DC">
      <w:bookmarkStart w:id="5" w:name="_GoBack"/>
      <w:bookmarkEnd w:id="5"/>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s>
  <w:rsids>
    <w:rsidRoot w:val="00000000"/>
    <w:rsid w:val="633A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方正小标宋简体" w:hAnsi="Calibri" w:eastAsia="方正小标宋简体" w:cs="Times New Roman"/>
      <w:b/>
      <w:kern w:val="2"/>
      <w:sz w:val="44"/>
      <w:szCs w:val="4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2024-11-13T07:59:35Z</dcterms:created>
  <dc:creator>1</dc:creator>
  <cp:lastModifiedBy>寒～炎</cp:lastModifiedBy>
  <dcterms:modified xsi:type="dcterms:W3CDTF">2024-11-13T08:00:01Z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EFA5C96F54044320BEF4E1FF967D8B73_12</vt:lpwstr>
  </property>
</Properties>
</file>