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center"/>
        <w:rPr>
          <w:rFonts w:ascii="方正小标宋简体" w:hAnsi="方正小标宋简体" w:eastAsia="方正小标宋简体" w:cs="方正小标宋简体"/>
          <w:b/>
          <w:bCs/>
          <w:sz w:val="44"/>
          <w:szCs w:val="44"/>
        </w:rPr>
      </w:pPr>
      <w:bookmarkStart w:id="0" w:name="_GoBack"/>
      <w:bookmarkEnd w:id="0"/>
      <w:r>
        <w:rPr>
          <w:rFonts w:hint="eastAsia" w:ascii="方正小标宋简体" w:hAnsi="方正小标宋简体" w:eastAsia="方正小标宋简体" w:cs="方正小标宋简体"/>
          <w:b/>
          <w:bCs/>
          <w:sz w:val="44"/>
          <w:szCs w:val="44"/>
        </w:rPr>
        <w:t>剑阁县</w:t>
      </w:r>
      <w:r>
        <w:rPr>
          <w:rFonts w:hint="eastAsia" w:ascii="方正小标宋简体" w:hAnsi="方正小标宋简体" w:eastAsia="方正小标宋简体" w:cs="方正小标宋简体"/>
          <w:b/>
          <w:bCs/>
          <w:sz w:val="44"/>
          <w:szCs w:val="44"/>
          <w:lang w:eastAsia="zh-CN"/>
        </w:rPr>
        <w:t>柳沟</w:t>
      </w:r>
      <w:r>
        <w:rPr>
          <w:rFonts w:hint="eastAsia" w:ascii="方正小标宋简体" w:hAnsi="方正小标宋简体" w:eastAsia="方正小标宋简体" w:cs="方正小标宋简体"/>
          <w:b/>
          <w:bCs/>
          <w:sz w:val="44"/>
          <w:szCs w:val="44"/>
        </w:rPr>
        <w:t>镇人民政府行政执法</w:t>
      </w:r>
    </w:p>
    <w:p>
      <w:pPr>
        <w:spacing w:line="576" w:lineRule="exact"/>
        <w:jc w:val="center"/>
        <w:rPr>
          <w:rFonts w:ascii="黑体" w:hAnsi="黑体" w:eastAsia="黑体" w:cs="黑体"/>
          <w:b/>
          <w:bCs/>
          <w:sz w:val="32"/>
          <w:szCs w:val="32"/>
        </w:rPr>
      </w:pPr>
      <w:r>
        <w:rPr>
          <w:rFonts w:hint="eastAsia" w:ascii="方正小标宋简体" w:hAnsi="方正小标宋简体" w:eastAsia="方正小标宋简体" w:cs="方正小标宋简体"/>
          <w:b/>
          <w:bCs/>
          <w:sz w:val="44"/>
          <w:szCs w:val="44"/>
        </w:rPr>
        <w:t>集中公示内容</w:t>
      </w:r>
    </w:p>
    <w:p>
      <w:pPr>
        <w:ind w:firstLine="640" w:firstLineChars="200"/>
        <w:rPr>
          <w:rFonts w:ascii="黑体" w:hAnsi="黑体" w:eastAsia="黑体" w:cs="黑体"/>
          <w:sz w:val="32"/>
          <w:szCs w:val="32"/>
        </w:rPr>
      </w:pPr>
      <w:r>
        <w:rPr>
          <w:rFonts w:hint="eastAsia" w:ascii="黑体" w:hAnsi="黑体" w:eastAsia="黑体" w:cs="黑体"/>
          <w:sz w:val="32"/>
          <w:szCs w:val="32"/>
        </w:rPr>
        <w:t>一、剑阁县</w:t>
      </w:r>
      <w:r>
        <w:rPr>
          <w:rFonts w:hint="eastAsia" w:ascii="黑体" w:hAnsi="黑体" w:eastAsia="黑体" w:cs="黑体"/>
          <w:sz w:val="32"/>
          <w:szCs w:val="32"/>
          <w:lang w:eastAsia="zh-CN"/>
        </w:rPr>
        <w:t>柳沟</w:t>
      </w:r>
      <w:r>
        <w:rPr>
          <w:rFonts w:hint="eastAsia" w:ascii="黑体" w:hAnsi="黑体" w:eastAsia="黑体" w:cs="黑体"/>
          <w:sz w:val="32"/>
          <w:szCs w:val="32"/>
        </w:rPr>
        <w:t>镇人民政府行政执法主体</w:t>
      </w:r>
    </w:p>
    <w:p>
      <w:pPr>
        <w:ind w:firstLine="642" w:firstLineChars="200"/>
        <w:rPr>
          <w:rFonts w:hint="eastAsia" w:ascii="仿宋_GB2312" w:hAnsi="仿宋_GB2312" w:eastAsia="仿宋" w:cs="仿宋_GB2312"/>
          <w:sz w:val="32"/>
          <w:szCs w:val="32"/>
          <w:lang w:eastAsia="zh-CN"/>
        </w:rPr>
      </w:pPr>
      <w:r>
        <w:rPr>
          <w:rFonts w:hint="eastAsia" w:ascii="楷体" w:hAnsi="楷体" w:eastAsia="楷体" w:cs="楷体"/>
          <w:b/>
          <w:bCs/>
          <w:sz w:val="32"/>
          <w:szCs w:val="32"/>
        </w:rPr>
        <w:t>行政执法主体1个：</w:t>
      </w:r>
      <w:r>
        <w:rPr>
          <w:rFonts w:hint="eastAsia" w:ascii="仿宋" w:hAnsi="仿宋" w:eastAsia="仿宋" w:cs="仿宋"/>
          <w:sz w:val="32"/>
          <w:szCs w:val="32"/>
          <w:lang w:eastAsia="zh-CN"/>
        </w:rPr>
        <w:t>柳沟</w:t>
      </w:r>
      <w:r>
        <w:rPr>
          <w:rFonts w:hint="eastAsia" w:ascii="仿宋" w:hAnsi="仿宋" w:eastAsia="仿宋" w:cs="仿宋"/>
          <w:sz w:val="32"/>
          <w:szCs w:val="32"/>
        </w:rPr>
        <w:t>镇人民政府   地址：四川省广元市剑阁县</w:t>
      </w:r>
      <w:r>
        <w:rPr>
          <w:rFonts w:hint="eastAsia" w:ascii="仿宋" w:hAnsi="仿宋" w:eastAsia="仿宋" w:cs="仿宋"/>
          <w:sz w:val="32"/>
          <w:szCs w:val="32"/>
          <w:lang w:eastAsia="zh-CN"/>
        </w:rPr>
        <w:t>柳沟</w:t>
      </w:r>
      <w:r>
        <w:rPr>
          <w:rFonts w:hint="eastAsia" w:ascii="仿宋" w:hAnsi="仿宋" w:eastAsia="仿宋" w:cs="仿宋"/>
          <w:sz w:val="32"/>
          <w:szCs w:val="32"/>
        </w:rPr>
        <w:t>镇</w:t>
      </w:r>
      <w:r>
        <w:rPr>
          <w:rFonts w:hint="eastAsia" w:ascii="仿宋" w:hAnsi="仿宋" w:eastAsia="仿宋" w:cs="仿宋"/>
          <w:sz w:val="32"/>
          <w:szCs w:val="32"/>
          <w:lang w:eastAsia="zh-CN"/>
        </w:rPr>
        <w:t>迎宾街</w:t>
      </w:r>
      <w:r>
        <w:rPr>
          <w:rFonts w:hint="eastAsia" w:ascii="仿宋" w:hAnsi="仿宋" w:eastAsia="仿宋" w:cs="仿宋"/>
          <w:sz w:val="32"/>
          <w:szCs w:val="32"/>
          <w:lang w:val="en-US" w:eastAsia="zh-CN"/>
        </w:rPr>
        <w:t>42</w:t>
      </w:r>
      <w:r>
        <w:rPr>
          <w:rFonts w:hint="eastAsia" w:ascii="仿宋" w:hAnsi="仿宋" w:eastAsia="仿宋" w:cs="仿宋"/>
          <w:sz w:val="32"/>
          <w:szCs w:val="32"/>
        </w:rPr>
        <w:t>号   邮编：</w:t>
      </w:r>
      <w:r>
        <w:rPr>
          <w:rFonts w:hint="eastAsia" w:ascii="仿宋" w:hAnsi="仿宋" w:eastAsia="仿宋" w:cs="仿宋"/>
          <w:sz w:val="32"/>
          <w:szCs w:val="32"/>
          <w:lang w:eastAsia="zh-CN"/>
        </w:rPr>
        <w:t>628304</w:t>
      </w:r>
      <w:r>
        <w:rPr>
          <w:rFonts w:hint="eastAsia" w:ascii="仿宋" w:hAnsi="仿宋" w:eastAsia="仿宋" w:cs="仿宋"/>
          <w:sz w:val="32"/>
          <w:szCs w:val="32"/>
        </w:rPr>
        <w:t xml:space="preserve">      电话：0839-</w:t>
      </w:r>
      <w:r>
        <w:rPr>
          <w:rFonts w:hint="eastAsia" w:ascii="仿宋_GB2312" w:hAnsi="仿宋_GB2312" w:eastAsia="仿宋_GB2312" w:cs="仿宋_GB2312"/>
          <w:sz w:val="32"/>
          <w:szCs w:val="32"/>
          <w:lang w:eastAsia="zh-CN"/>
        </w:rPr>
        <w:t>6370092</w:t>
      </w:r>
      <w:r>
        <w:rPr>
          <w:rFonts w:hint="eastAsia" w:ascii="仿宋" w:hAnsi="仿宋" w:eastAsia="仿宋" w:cs="仿宋"/>
          <w:sz w:val="32"/>
          <w:szCs w:val="32"/>
        </w:rPr>
        <w:t xml:space="preserve">     传真：0839-</w:t>
      </w:r>
      <w:r>
        <w:rPr>
          <w:rFonts w:hint="eastAsia" w:ascii="仿宋_GB2312" w:hAnsi="仿宋_GB2312" w:eastAsia="仿宋_GB2312" w:cs="仿宋_GB2312"/>
          <w:sz w:val="32"/>
          <w:szCs w:val="32"/>
          <w:lang w:eastAsia="zh-CN"/>
        </w:rPr>
        <w:t>6370092</w:t>
      </w:r>
    </w:p>
    <w:p>
      <w:pPr>
        <w:ind w:firstLine="642" w:firstLineChars="200"/>
        <w:rPr>
          <w:rFonts w:ascii="楷体" w:hAnsi="楷体" w:eastAsia="楷体" w:cs="楷体"/>
          <w:b/>
          <w:bCs/>
          <w:sz w:val="32"/>
          <w:szCs w:val="32"/>
        </w:rPr>
      </w:pPr>
      <w:r>
        <w:rPr>
          <w:rFonts w:hint="eastAsia" w:ascii="楷体" w:hAnsi="楷体" w:eastAsia="楷体" w:cs="楷体"/>
          <w:b/>
          <w:bCs/>
          <w:sz w:val="32"/>
          <w:szCs w:val="32"/>
        </w:rPr>
        <w:t>行政执法机构设置5个：</w:t>
      </w:r>
    </w:p>
    <w:p>
      <w:pPr>
        <w:pStyle w:val="6"/>
        <w:spacing w:line="576" w:lineRule="exact"/>
        <w:ind w:firstLine="642" w:firstLineChars="200"/>
        <w:rPr>
          <w:rFonts w:ascii="仿宋" w:hAnsi="仿宋" w:eastAsia="仿宋" w:cs="仿宋"/>
          <w:b w:val="0"/>
          <w:bCs w:val="0"/>
        </w:rPr>
      </w:pPr>
      <w:r>
        <w:rPr>
          <w:rFonts w:hint="eastAsia" w:ascii="仿宋" w:hAnsi="仿宋" w:eastAsia="仿宋" w:cs="仿宋"/>
        </w:rPr>
        <w:t>1.综合行政执法办公室(社会治理和信访群众工作办公室、应急管理办公室)</w:t>
      </w:r>
      <w:r>
        <w:rPr>
          <w:rFonts w:hint="eastAsia" w:ascii="仿宋" w:hAnsi="仿宋" w:eastAsia="仿宋" w:cs="仿宋"/>
          <w:b w:val="0"/>
          <w:bCs w:val="0"/>
        </w:rPr>
        <w:t>：负责统筹协调、监督管理辖区内综合行政执法相关工作，并对综合行政执法人员行使职权情况进行督查。负责组织编制应急预案、规划并组织实施。负责组织开展防灾减灾救灾工作;负责应对自然灾害、安全生产等各类突发性事件;负责森林防火、地震和地质灾害等工作。负责建设工程质量、交通运输、食品卫生、公共设施等安全监督管理工作。负责辖区城乡基层治理体系构建以及基层社会治理效能提升等相关工作。负责综合治理、深化改革、依法治镇、矛盾纠纷调解、信访维稳、扫黄打非、防邪等工作。负责流动人口管理工作。完成党委、政府交办的其他工作。</w:t>
      </w:r>
    </w:p>
    <w:p>
      <w:pPr>
        <w:pStyle w:val="5"/>
        <w:ind w:firstLine="640"/>
        <w:rPr>
          <w:rFonts w:hint="eastAsia" w:ascii="仿宋" w:hAnsi="仿宋" w:eastAsia="仿宋" w:cs="仿宋"/>
          <w:sz w:val="32"/>
          <w:szCs w:val="32"/>
          <w:lang w:eastAsia="zh-CN"/>
        </w:rPr>
      </w:pPr>
      <w:r>
        <w:rPr>
          <w:rFonts w:hint="eastAsia" w:ascii="仿宋" w:hAnsi="仿宋" w:eastAsia="仿宋" w:cs="仿宋"/>
          <w:sz w:val="32"/>
          <w:szCs w:val="32"/>
        </w:rPr>
        <w:t>负责人：</w:t>
      </w:r>
      <w:r>
        <w:rPr>
          <w:rFonts w:hint="eastAsia" w:ascii="仿宋" w:hAnsi="仿宋" w:eastAsia="仿宋" w:cs="仿宋"/>
          <w:sz w:val="32"/>
          <w:szCs w:val="32"/>
          <w:lang w:eastAsia="zh-CN"/>
        </w:rPr>
        <w:t>冉勇</w:t>
      </w:r>
      <w:r>
        <w:rPr>
          <w:rFonts w:hint="eastAsia" w:ascii="仿宋" w:hAnsi="仿宋" w:eastAsia="仿宋" w:cs="仿宋"/>
          <w:sz w:val="32"/>
          <w:szCs w:val="32"/>
        </w:rPr>
        <w:t xml:space="preserve">         联系电话：0839-</w:t>
      </w:r>
      <w:r>
        <w:rPr>
          <w:rFonts w:hint="eastAsia" w:ascii="仿宋_GB2312" w:hAnsi="仿宋_GB2312" w:eastAsia="仿宋_GB2312" w:cs="仿宋_GB2312"/>
          <w:sz w:val="32"/>
          <w:szCs w:val="32"/>
          <w:lang w:eastAsia="zh-CN"/>
        </w:rPr>
        <w:t>6370092</w:t>
      </w:r>
    </w:p>
    <w:p>
      <w:pPr>
        <w:pStyle w:val="6"/>
        <w:spacing w:line="576" w:lineRule="exact"/>
        <w:ind w:firstLine="642" w:firstLineChars="200"/>
        <w:rPr>
          <w:rFonts w:ascii="仿宋" w:hAnsi="仿宋" w:eastAsia="仿宋" w:cs="仿宋"/>
          <w:b w:val="0"/>
          <w:bCs w:val="0"/>
        </w:rPr>
      </w:pPr>
      <w:r>
        <w:rPr>
          <w:rFonts w:hint="eastAsia" w:ascii="仿宋" w:hAnsi="仿宋" w:eastAsia="仿宋" w:cs="仿宋"/>
        </w:rPr>
        <w:t>2.社会事务办公室。</w:t>
      </w:r>
      <w:r>
        <w:rPr>
          <w:rFonts w:hint="eastAsia" w:ascii="仿宋" w:hAnsi="仿宋" w:eastAsia="仿宋" w:cs="仿宋"/>
          <w:b w:val="0"/>
          <w:bCs w:val="0"/>
        </w:rPr>
        <w:t>负责教育、科学技术、卫生健康、职业健康、老龄、人力资源和社会保障、医疗保障、民政、文化、旅游、体育、广播电视、人民防空、退役军人、残疾人事业等领域的管理、指导和监督。完成党委、政府交办的其他工作。</w:t>
      </w:r>
    </w:p>
    <w:p>
      <w:pPr>
        <w:pStyle w:val="6"/>
        <w:spacing w:line="576" w:lineRule="exact"/>
        <w:rPr>
          <w:rFonts w:hint="eastAsia" w:ascii="仿宋" w:hAnsi="仿宋" w:eastAsia="仿宋" w:cs="仿宋"/>
          <w:b w:val="0"/>
          <w:bCs w:val="0"/>
          <w:lang w:eastAsia="zh-CN"/>
        </w:rPr>
      </w:pPr>
      <w:r>
        <w:rPr>
          <w:rFonts w:hint="eastAsia" w:ascii="仿宋" w:hAnsi="仿宋" w:eastAsia="仿宋" w:cs="仿宋"/>
          <w:b w:val="0"/>
          <w:bCs w:val="0"/>
        </w:rPr>
        <w:t xml:space="preserve">    负责人：</w:t>
      </w:r>
      <w:r>
        <w:rPr>
          <w:rFonts w:hint="eastAsia" w:ascii="仿宋" w:hAnsi="仿宋" w:eastAsia="仿宋" w:cs="仿宋"/>
          <w:b w:val="0"/>
          <w:bCs w:val="0"/>
          <w:lang w:eastAsia="zh-CN"/>
        </w:rPr>
        <w:t>李海生</w:t>
      </w:r>
      <w:r>
        <w:rPr>
          <w:rFonts w:hint="eastAsia" w:ascii="仿宋" w:hAnsi="仿宋" w:eastAsia="仿宋" w:cs="仿宋"/>
          <w:b w:val="0"/>
          <w:bCs w:val="0"/>
        </w:rPr>
        <w:t xml:space="preserve">     联系电话：</w:t>
      </w:r>
      <w:r>
        <w:rPr>
          <w:rFonts w:hint="eastAsia" w:ascii="仿宋" w:hAnsi="仿宋" w:eastAsia="仿宋" w:cs="仿宋"/>
        </w:rPr>
        <w:t>0839-</w:t>
      </w:r>
      <w:r>
        <w:rPr>
          <w:rFonts w:hint="eastAsia" w:ascii="仿宋_GB2312" w:hAnsi="仿宋_GB2312" w:eastAsia="仿宋_GB2312" w:cs="仿宋_GB2312"/>
          <w:lang w:eastAsia="zh-CN"/>
        </w:rPr>
        <w:t>6370092</w:t>
      </w:r>
    </w:p>
    <w:p>
      <w:pPr>
        <w:pStyle w:val="6"/>
        <w:spacing w:line="576" w:lineRule="exact"/>
        <w:ind w:firstLine="642" w:firstLineChars="200"/>
        <w:rPr>
          <w:rFonts w:ascii="仿宋" w:hAnsi="仿宋" w:eastAsia="仿宋" w:cs="仿宋"/>
          <w:b w:val="0"/>
          <w:bCs w:val="0"/>
        </w:rPr>
      </w:pPr>
      <w:r>
        <w:rPr>
          <w:rFonts w:hint="eastAsia" w:ascii="仿宋" w:hAnsi="仿宋" w:eastAsia="仿宋" w:cs="仿宋"/>
        </w:rPr>
        <w:t>3.经济发展办公室(生态环境保护办公室)。</w:t>
      </w:r>
      <w:r>
        <w:rPr>
          <w:rFonts w:hint="eastAsia" w:ascii="仿宋" w:hAnsi="仿宋" w:eastAsia="仿宋" w:cs="仿宋"/>
          <w:b w:val="0"/>
          <w:bCs w:val="0"/>
        </w:rPr>
        <w:t>负责辖区经济发展、扶贫开发、生态环境保护等工作。负责工业经济、科技通信、能源管理、民营经济、文旅经济、商贸服务、经济合作、住房和城乡建设、市场监管、粮食和物资储备、统计、供销等领域的监督管理，提出经济发展和招商引资规划并组织实施;负责项目规划的编制、申报、实施、建设等相关工作。负责协调推进统筹城乡发展工作。完成党委、政府交办的其他工作。</w:t>
      </w:r>
    </w:p>
    <w:p>
      <w:pPr>
        <w:pStyle w:val="6"/>
        <w:spacing w:line="576" w:lineRule="exact"/>
        <w:rPr>
          <w:rFonts w:hint="eastAsia" w:ascii="仿宋" w:hAnsi="仿宋" w:eastAsia="仿宋" w:cs="仿宋"/>
          <w:b w:val="0"/>
          <w:bCs w:val="0"/>
          <w:lang w:eastAsia="zh-CN"/>
        </w:rPr>
      </w:pPr>
      <w:r>
        <w:rPr>
          <w:rFonts w:hint="eastAsia" w:ascii="仿宋" w:hAnsi="仿宋" w:eastAsia="仿宋" w:cs="仿宋"/>
          <w:b w:val="0"/>
          <w:bCs w:val="0"/>
        </w:rPr>
        <w:t xml:space="preserve">    负责人：</w:t>
      </w:r>
      <w:r>
        <w:rPr>
          <w:rFonts w:hint="eastAsia" w:ascii="仿宋" w:hAnsi="仿宋" w:eastAsia="仿宋" w:cs="仿宋"/>
          <w:b w:val="0"/>
          <w:bCs w:val="0"/>
          <w:lang w:eastAsia="zh-CN"/>
        </w:rPr>
        <w:t>郑才荣</w:t>
      </w:r>
      <w:r>
        <w:rPr>
          <w:rFonts w:hint="eastAsia" w:ascii="仿宋" w:hAnsi="仿宋" w:eastAsia="仿宋" w:cs="仿宋"/>
          <w:b w:val="0"/>
          <w:bCs w:val="0"/>
        </w:rPr>
        <w:t xml:space="preserve">        联系电话：</w:t>
      </w:r>
      <w:r>
        <w:rPr>
          <w:rFonts w:hint="eastAsia" w:ascii="仿宋" w:hAnsi="仿宋" w:eastAsia="仿宋" w:cs="仿宋"/>
        </w:rPr>
        <w:t>0839-</w:t>
      </w:r>
      <w:r>
        <w:rPr>
          <w:rFonts w:hint="eastAsia" w:ascii="仿宋_GB2312" w:hAnsi="仿宋_GB2312" w:eastAsia="仿宋_GB2312" w:cs="仿宋_GB2312"/>
          <w:lang w:eastAsia="zh-CN"/>
        </w:rPr>
        <w:t>6370092</w:t>
      </w:r>
    </w:p>
    <w:p>
      <w:pPr>
        <w:pStyle w:val="6"/>
        <w:spacing w:line="576" w:lineRule="exact"/>
        <w:ind w:firstLine="642" w:firstLineChars="200"/>
        <w:rPr>
          <w:rFonts w:ascii="仿宋" w:hAnsi="仿宋" w:eastAsia="仿宋" w:cs="仿宋"/>
          <w:b w:val="0"/>
          <w:bCs w:val="0"/>
        </w:rPr>
      </w:pPr>
      <w:r>
        <w:rPr>
          <w:rFonts w:hint="eastAsia" w:ascii="仿宋" w:hAnsi="仿宋" w:eastAsia="仿宋" w:cs="仿宋"/>
        </w:rPr>
        <w:t>4.党政综合与乡村振兴办公室(农业农村工作办公室)。</w:t>
      </w:r>
      <w:r>
        <w:rPr>
          <w:rFonts w:hint="eastAsia" w:ascii="仿宋" w:hAnsi="仿宋" w:eastAsia="仿宋" w:cs="仿宋"/>
          <w:b w:val="0"/>
          <w:bCs w:val="0"/>
        </w:rPr>
        <w:t>负责党委、政府、人大日常工作和机关日常事务管理。负责目标绩效、督查督办、公文处理、文秘信息、调研会务、后勤保障、档案史志、保密机要、安全保卫、政务公开等工作。负责农业、林业、水利、畜牧(屠宰)、自然资源等领域的监督管理工作。牵头负责乡村振兴战略的组织实施;提出农业和农村经济发展及招商引资规划并组织实施;负责项目规划的编制、申报、实施、建设等相关工作。完成党委、政府交办的其他工作。</w:t>
      </w:r>
    </w:p>
    <w:p>
      <w:pPr>
        <w:pStyle w:val="6"/>
        <w:spacing w:line="576" w:lineRule="exact"/>
        <w:ind w:firstLine="640"/>
        <w:rPr>
          <w:rFonts w:hint="eastAsia" w:ascii="仿宋" w:hAnsi="仿宋" w:eastAsia="仿宋" w:cs="仿宋"/>
          <w:b w:val="0"/>
          <w:bCs w:val="0"/>
          <w:lang w:eastAsia="zh-CN"/>
        </w:rPr>
      </w:pPr>
      <w:r>
        <w:rPr>
          <w:rFonts w:hint="eastAsia" w:ascii="仿宋" w:hAnsi="仿宋" w:eastAsia="仿宋" w:cs="仿宋"/>
          <w:b w:val="0"/>
          <w:bCs w:val="0"/>
        </w:rPr>
        <w:t>负责人：</w:t>
      </w:r>
      <w:r>
        <w:rPr>
          <w:rFonts w:hint="eastAsia" w:ascii="仿宋" w:hAnsi="仿宋" w:eastAsia="仿宋" w:cs="仿宋"/>
          <w:b w:val="0"/>
          <w:bCs w:val="0"/>
          <w:lang w:eastAsia="zh-CN"/>
        </w:rPr>
        <w:t>张骏</w:t>
      </w:r>
      <w:r>
        <w:rPr>
          <w:rFonts w:hint="eastAsia" w:ascii="仿宋" w:hAnsi="仿宋" w:eastAsia="仿宋" w:cs="仿宋"/>
          <w:b w:val="0"/>
          <w:bCs w:val="0"/>
        </w:rPr>
        <w:t xml:space="preserve">      联系电话：</w:t>
      </w:r>
      <w:r>
        <w:rPr>
          <w:rFonts w:hint="eastAsia" w:ascii="仿宋" w:hAnsi="仿宋" w:eastAsia="仿宋" w:cs="仿宋"/>
        </w:rPr>
        <w:t>0839-</w:t>
      </w:r>
      <w:r>
        <w:rPr>
          <w:rFonts w:hint="eastAsia" w:ascii="仿宋_GB2312" w:hAnsi="仿宋_GB2312" w:eastAsia="仿宋_GB2312" w:cs="仿宋_GB2312"/>
          <w:lang w:eastAsia="zh-CN"/>
        </w:rPr>
        <w:t>6370092</w:t>
      </w:r>
    </w:p>
    <w:p>
      <w:pPr>
        <w:pStyle w:val="6"/>
        <w:spacing w:line="576" w:lineRule="exact"/>
        <w:ind w:firstLine="642" w:firstLineChars="200"/>
        <w:rPr>
          <w:rFonts w:ascii="仿宋" w:hAnsi="仿宋" w:eastAsia="仿宋" w:cs="仿宋"/>
          <w:b w:val="0"/>
          <w:bCs w:val="0"/>
        </w:rPr>
      </w:pPr>
      <w:r>
        <w:rPr>
          <w:rFonts w:hint="eastAsia" w:ascii="仿宋" w:hAnsi="仿宋" w:eastAsia="仿宋" w:cs="仿宋"/>
        </w:rPr>
        <w:t>5.财政所。</w:t>
      </w:r>
      <w:r>
        <w:rPr>
          <w:rFonts w:hint="eastAsia" w:ascii="仿宋" w:hAnsi="仿宋" w:eastAsia="仿宋" w:cs="仿宋"/>
          <w:b w:val="0"/>
          <w:bCs w:val="0"/>
        </w:rPr>
        <w:t>负责编制和执行本级预算、决算。负责财政资金和国有资产的管理和监督。负责集体资产与村级财务的管理、指导。负责内部审计工作。完成党委、政府交办的其他工作。</w:t>
      </w:r>
    </w:p>
    <w:p>
      <w:pPr>
        <w:pStyle w:val="6"/>
        <w:spacing w:line="576" w:lineRule="exact"/>
        <w:ind w:firstLine="640"/>
        <w:rPr>
          <w:rFonts w:hint="eastAsia" w:ascii="仿宋" w:hAnsi="仿宋" w:eastAsia="仿宋" w:cs="仿宋"/>
          <w:b w:val="0"/>
          <w:bCs w:val="0"/>
          <w:lang w:eastAsia="zh-CN"/>
        </w:rPr>
      </w:pPr>
      <w:r>
        <w:rPr>
          <w:rFonts w:hint="eastAsia" w:ascii="仿宋" w:hAnsi="仿宋" w:eastAsia="仿宋" w:cs="仿宋"/>
          <w:b w:val="0"/>
          <w:bCs w:val="0"/>
        </w:rPr>
        <w:t>负责人：</w:t>
      </w:r>
      <w:r>
        <w:rPr>
          <w:rFonts w:hint="eastAsia" w:ascii="仿宋" w:hAnsi="仿宋" w:eastAsia="仿宋" w:cs="仿宋"/>
          <w:b w:val="0"/>
          <w:bCs w:val="0"/>
          <w:lang w:eastAsia="zh-CN"/>
        </w:rPr>
        <w:t>李剑波</w:t>
      </w:r>
      <w:r>
        <w:rPr>
          <w:rFonts w:hint="eastAsia" w:ascii="仿宋" w:hAnsi="仿宋" w:eastAsia="仿宋" w:cs="仿宋"/>
          <w:b w:val="0"/>
          <w:bCs w:val="0"/>
        </w:rPr>
        <w:t xml:space="preserve">        联系电话：</w:t>
      </w:r>
      <w:r>
        <w:rPr>
          <w:rFonts w:hint="eastAsia" w:ascii="仿宋" w:hAnsi="仿宋" w:eastAsia="仿宋" w:cs="仿宋"/>
        </w:rPr>
        <w:t>0839-</w:t>
      </w:r>
      <w:r>
        <w:rPr>
          <w:rFonts w:hint="eastAsia" w:ascii="仿宋_GB2312" w:hAnsi="仿宋_GB2312" w:eastAsia="仿宋_GB2312" w:cs="仿宋_GB2312"/>
          <w:lang w:eastAsia="zh-CN"/>
        </w:rPr>
        <w:t>6370092</w:t>
      </w:r>
    </w:p>
    <w:p>
      <w:pPr>
        <w:ind w:firstLine="640" w:firstLineChars="200"/>
        <w:rPr>
          <w:rFonts w:ascii="黑体" w:hAnsi="黑体" w:eastAsia="黑体" w:cs="黑体"/>
          <w:sz w:val="32"/>
          <w:szCs w:val="32"/>
        </w:rPr>
      </w:pPr>
      <w:r>
        <w:rPr>
          <w:rFonts w:hint="eastAsia" w:ascii="黑体" w:hAnsi="黑体" w:eastAsia="黑体" w:cs="黑体"/>
          <w:sz w:val="32"/>
          <w:szCs w:val="32"/>
        </w:rPr>
        <w:t>二、剑阁县</w:t>
      </w:r>
      <w:r>
        <w:rPr>
          <w:rFonts w:hint="eastAsia" w:ascii="黑体" w:hAnsi="黑体" w:eastAsia="黑体" w:cs="黑体"/>
          <w:sz w:val="32"/>
          <w:szCs w:val="32"/>
          <w:lang w:eastAsia="zh-CN"/>
        </w:rPr>
        <w:t>柳沟</w:t>
      </w:r>
      <w:r>
        <w:rPr>
          <w:rFonts w:hint="eastAsia" w:ascii="黑体" w:hAnsi="黑体" w:eastAsia="黑体" w:cs="黑体"/>
          <w:sz w:val="32"/>
          <w:szCs w:val="32"/>
        </w:rPr>
        <w:t>镇人民政府执法人员清单</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4"/>
        <w:gridCol w:w="2805"/>
        <w:gridCol w:w="4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vAlign w:val="center"/>
          </w:tcPr>
          <w:p>
            <w:pPr>
              <w:jc w:val="center"/>
              <w:rPr>
                <w:rFonts w:ascii="仿宋" w:hAnsi="仿宋" w:eastAsia="仿宋" w:cs="仿宋"/>
                <w:sz w:val="32"/>
                <w:szCs w:val="32"/>
              </w:rPr>
            </w:pPr>
            <w:r>
              <w:rPr>
                <w:rFonts w:hint="eastAsia" w:ascii="仿宋" w:hAnsi="仿宋" w:eastAsia="仿宋" w:cs="仿宋"/>
                <w:sz w:val="32"/>
                <w:szCs w:val="32"/>
              </w:rPr>
              <w:t>序号</w:t>
            </w:r>
          </w:p>
        </w:tc>
        <w:tc>
          <w:tcPr>
            <w:tcW w:w="2805" w:type="dxa"/>
            <w:vAlign w:val="center"/>
          </w:tcPr>
          <w:p>
            <w:pPr>
              <w:jc w:val="center"/>
              <w:rPr>
                <w:rFonts w:ascii="仿宋" w:hAnsi="仿宋" w:eastAsia="仿宋" w:cs="仿宋"/>
                <w:sz w:val="32"/>
                <w:szCs w:val="32"/>
              </w:rPr>
            </w:pPr>
            <w:r>
              <w:rPr>
                <w:rFonts w:hint="eastAsia" w:ascii="仿宋" w:hAnsi="仿宋" w:eastAsia="仿宋" w:cs="仿宋"/>
                <w:sz w:val="32"/>
                <w:szCs w:val="32"/>
              </w:rPr>
              <w:t>姓名</w:t>
            </w:r>
          </w:p>
        </w:tc>
        <w:tc>
          <w:tcPr>
            <w:tcW w:w="4733" w:type="dxa"/>
            <w:vAlign w:val="center"/>
          </w:tcPr>
          <w:p>
            <w:pPr>
              <w:jc w:val="center"/>
              <w:rPr>
                <w:rFonts w:ascii="仿宋" w:hAnsi="仿宋" w:eastAsia="仿宋" w:cs="仿宋"/>
                <w:sz w:val="32"/>
                <w:szCs w:val="32"/>
              </w:rPr>
            </w:pPr>
            <w:r>
              <w:rPr>
                <w:rFonts w:hint="eastAsia" w:ascii="仿宋" w:hAnsi="仿宋" w:eastAsia="仿宋" w:cs="仿宋"/>
                <w:sz w:val="32"/>
                <w:szCs w:val="32"/>
              </w:rPr>
              <w:t>证件编号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1</w:t>
            </w:r>
          </w:p>
        </w:tc>
        <w:tc>
          <w:tcPr>
            <w:tcW w:w="2805" w:type="dxa"/>
            <w:vAlign w:val="center"/>
          </w:tcPr>
          <w:p>
            <w:pPr>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傅启彬</w:t>
            </w:r>
          </w:p>
        </w:tc>
        <w:tc>
          <w:tcPr>
            <w:tcW w:w="4733" w:type="dxa"/>
            <w:vAlign w:val="center"/>
          </w:tcPr>
          <w:p>
            <w:pPr>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23070397096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vAlign w:val="center"/>
          </w:tcPr>
          <w:p>
            <w:pPr>
              <w:jc w:val="center"/>
              <w:rPr>
                <w:rFonts w:ascii="仿宋" w:hAnsi="仿宋" w:eastAsia="仿宋" w:cs="仿宋"/>
                <w:sz w:val="32"/>
                <w:szCs w:val="32"/>
              </w:rPr>
            </w:pPr>
            <w:r>
              <w:rPr>
                <w:rFonts w:hint="eastAsia" w:ascii="仿宋" w:hAnsi="仿宋" w:eastAsia="仿宋" w:cs="仿宋"/>
                <w:sz w:val="32"/>
                <w:szCs w:val="32"/>
              </w:rPr>
              <w:t>2</w:t>
            </w:r>
          </w:p>
        </w:tc>
        <w:tc>
          <w:tcPr>
            <w:tcW w:w="2805" w:type="dxa"/>
            <w:vAlign w:val="center"/>
          </w:tcPr>
          <w:p>
            <w:pPr>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贾茅</w:t>
            </w:r>
          </w:p>
        </w:tc>
        <w:tc>
          <w:tcPr>
            <w:tcW w:w="4733" w:type="dxa"/>
          </w:tcPr>
          <w:p>
            <w:pPr>
              <w:jc w:val="center"/>
              <w:rPr>
                <w:rFonts w:ascii="仿宋" w:hAnsi="仿宋" w:eastAsia="仿宋" w:cs="仿宋"/>
                <w:sz w:val="32"/>
                <w:szCs w:val="32"/>
              </w:rPr>
            </w:pPr>
            <w:r>
              <w:rPr>
                <w:rFonts w:hint="eastAsia" w:ascii="仿宋" w:hAnsi="仿宋" w:eastAsia="仿宋" w:cs="仿宋"/>
                <w:sz w:val="32"/>
                <w:szCs w:val="32"/>
              </w:rPr>
              <w:t>23070397126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4" w:type="dxa"/>
            <w:vAlign w:val="center"/>
          </w:tcPr>
          <w:p>
            <w:pPr>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w:t>
            </w:r>
          </w:p>
        </w:tc>
        <w:tc>
          <w:tcPr>
            <w:tcW w:w="2805" w:type="dxa"/>
            <w:vAlign w:val="center"/>
          </w:tcPr>
          <w:p>
            <w:pPr>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袁浩</w:t>
            </w:r>
          </w:p>
        </w:tc>
        <w:tc>
          <w:tcPr>
            <w:tcW w:w="4733" w:type="dxa"/>
          </w:tcPr>
          <w:p>
            <w:pPr>
              <w:jc w:val="cente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23070397316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vAlign w:val="center"/>
          </w:tcPr>
          <w:p>
            <w:pPr>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w:t>
            </w:r>
          </w:p>
        </w:tc>
        <w:tc>
          <w:tcPr>
            <w:tcW w:w="2805" w:type="dxa"/>
            <w:vAlign w:val="center"/>
          </w:tcPr>
          <w:p>
            <w:pPr>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吴爽</w:t>
            </w:r>
          </w:p>
        </w:tc>
        <w:tc>
          <w:tcPr>
            <w:tcW w:w="4733" w:type="dxa"/>
          </w:tcPr>
          <w:p>
            <w:pPr>
              <w:jc w:val="center"/>
              <w:rPr>
                <w:rFonts w:ascii="仿宋" w:hAnsi="仿宋" w:eastAsia="仿宋" w:cs="仿宋"/>
                <w:sz w:val="32"/>
                <w:szCs w:val="32"/>
              </w:rPr>
            </w:pPr>
            <w:r>
              <w:rPr>
                <w:rFonts w:hint="eastAsia" w:ascii="仿宋" w:hAnsi="仿宋" w:eastAsia="仿宋" w:cs="仿宋"/>
                <w:sz w:val="32"/>
                <w:szCs w:val="32"/>
              </w:rPr>
              <w:t>23070397125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vAlign w:val="center"/>
          </w:tcPr>
          <w:p>
            <w:pPr>
              <w:jc w:val="center"/>
              <w:rPr>
                <w:rFonts w:ascii="仿宋" w:hAnsi="仿宋" w:eastAsia="仿宋" w:cs="仿宋"/>
                <w:sz w:val="32"/>
                <w:szCs w:val="32"/>
              </w:rPr>
            </w:pPr>
          </w:p>
        </w:tc>
        <w:tc>
          <w:tcPr>
            <w:tcW w:w="2805" w:type="dxa"/>
            <w:vAlign w:val="center"/>
          </w:tcPr>
          <w:p>
            <w:pPr>
              <w:jc w:val="center"/>
              <w:rPr>
                <w:rFonts w:ascii="仿宋" w:hAnsi="仿宋" w:eastAsia="仿宋" w:cs="仿宋"/>
                <w:sz w:val="32"/>
                <w:szCs w:val="32"/>
              </w:rPr>
            </w:pPr>
          </w:p>
        </w:tc>
        <w:tc>
          <w:tcPr>
            <w:tcW w:w="4733" w:type="dxa"/>
          </w:tcPr>
          <w:p>
            <w:pPr>
              <w:jc w:val="center"/>
              <w:rPr>
                <w:rFonts w:ascii="仿宋" w:hAnsi="仿宋" w:eastAsia="仿宋" w:cs="仿宋"/>
                <w:sz w:val="32"/>
                <w:szCs w:val="32"/>
              </w:rPr>
            </w:pPr>
          </w:p>
        </w:tc>
      </w:tr>
    </w:tbl>
    <w:p>
      <w:pPr>
        <w:ind w:firstLine="640" w:firstLineChars="200"/>
        <w:rPr>
          <w:rFonts w:ascii="黑体" w:hAnsi="黑体" w:eastAsia="黑体" w:cs="黑体"/>
          <w:sz w:val="32"/>
          <w:szCs w:val="32"/>
        </w:rPr>
      </w:pPr>
    </w:p>
    <w:p>
      <w:pPr>
        <w:ind w:firstLine="640" w:firstLineChars="200"/>
        <w:rPr>
          <w:rFonts w:ascii="黑体" w:hAnsi="黑体" w:eastAsia="黑体" w:cs="黑体"/>
          <w:sz w:val="32"/>
          <w:szCs w:val="32"/>
        </w:rPr>
      </w:pPr>
      <w:r>
        <w:rPr>
          <w:rFonts w:hint="eastAsia" w:ascii="黑体" w:hAnsi="黑体" w:eastAsia="黑体" w:cs="黑体"/>
          <w:sz w:val="32"/>
          <w:szCs w:val="32"/>
        </w:rPr>
        <w:t>三、剑阁县</w:t>
      </w:r>
      <w:r>
        <w:rPr>
          <w:rFonts w:hint="eastAsia" w:ascii="黑体" w:hAnsi="黑体" w:eastAsia="黑体" w:cs="黑体"/>
          <w:sz w:val="32"/>
          <w:szCs w:val="32"/>
          <w:lang w:eastAsia="zh-CN"/>
        </w:rPr>
        <w:t>柳沟</w:t>
      </w:r>
      <w:r>
        <w:rPr>
          <w:rFonts w:hint="eastAsia" w:ascii="黑体" w:hAnsi="黑体" w:eastAsia="黑体" w:cs="黑体"/>
          <w:sz w:val="32"/>
          <w:szCs w:val="32"/>
        </w:rPr>
        <w:t>镇人民政府行政权力责任清单</w:t>
      </w:r>
    </w:p>
    <w:p>
      <w:pPr>
        <w:ind w:firstLine="640" w:firstLineChars="200"/>
        <w:rPr>
          <w:rFonts w:ascii="仿宋" w:hAnsi="仿宋" w:eastAsia="仿宋" w:cs="仿宋"/>
          <w:sz w:val="32"/>
          <w:szCs w:val="32"/>
        </w:rPr>
      </w:pPr>
      <w:r>
        <w:rPr>
          <w:rFonts w:hint="eastAsia" w:ascii="仿宋" w:hAnsi="仿宋" w:eastAsia="仿宋" w:cs="仿宋"/>
          <w:sz w:val="32"/>
          <w:szCs w:val="32"/>
        </w:rPr>
        <w:t>剑阁县人民政府网站</w:t>
      </w:r>
    </w:p>
    <w:p>
      <w:pPr>
        <w:pStyle w:val="4"/>
        <w:widowControl/>
        <w:spacing w:before="300" w:beforeAutospacing="0" w:afterAutospacing="0"/>
        <w:rPr>
          <w:rFonts w:hint="default" w:ascii="仿宋" w:hAnsi="仿宋" w:eastAsia="仿宋" w:cs="仿宋"/>
          <w:b w:val="0"/>
          <w:bCs w:val="0"/>
          <w:kern w:val="2"/>
          <w:sz w:val="32"/>
          <w:szCs w:val="32"/>
        </w:rPr>
      </w:pPr>
      <w:r>
        <w:fldChar w:fldCharType="begin"/>
      </w:r>
      <w:r>
        <w:instrText xml:space="preserve"> HYPERLINK "http://www.cnjg.gov.cn/new/detail/20210519174235093.html" </w:instrText>
      </w:r>
      <w:r>
        <w:fldChar w:fldCharType="separate"/>
      </w:r>
      <w:r>
        <w:rPr>
          <w:rStyle w:val="13"/>
          <w:rFonts w:ascii="仿宋" w:hAnsi="仿宋" w:eastAsia="仿宋" w:cs="仿宋"/>
          <w:sz w:val="32"/>
          <w:szCs w:val="32"/>
        </w:rPr>
        <w:t>http://www.cnjg.gov.cn/new/detail/20210519174235093.html</w:t>
      </w:r>
      <w:r>
        <w:rPr>
          <w:rStyle w:val="13"/>
          <w:rFonts w:ascii="仿宋" w:hAnsi="仿宋" w:eastAsia="仿宋" w:cs="仿宋"/>
          <w:sz w:val="32"/>
          <w:szCs w:val="32"/>
        </w:rPr>
        <w:fldChar w:fldCharType="end"/>
      </w:r>
      <w:r>
        <w:rPr>
          <w:rFonts w:hint="default" w:ascii="仿宋" w:hAnsi="仿宋" w:eastAsia="仿宋" w:cs="仿宋"/>
          <w:b w:val="0"/>
          <w:bCs w:val="0"/>
          <w:kern w:val="2"/>
          <w:sz w:val="32"/>
          <w:szCs w:val="32"/>
        </w:rPr>
        <w:t>剑阁县人民政府办公室关于印发《剑阁县乡镇法定行政权力事项目录》的通知</w:t>
      </w:r>
      <w:r>
        <w:fldChar w:fldCharType="begin"/>
      </w:r>
      <w:r>
        <w:instrText xml:space="preserve"> HYPERLINK "http://www.cnjg.gov.cn/new/detail/20210519173854905.html" </w:instrText>
      </w:r>
      <w:r>
        <w:fldChar w:fldCharType="separate"/>
      </w:r>
      <w:r>
        <w:rPr>
          <w:rStyle w:val="13"/>
          <w:rFonts w:ascii="仿宋" w:hAnsi="仿宋" w:eastAsia="仿宋" w:cs="仿宋"/>
          <w:sz w:val="32"/>
          <w:szCs w:val="32"/>
        </w:rPr>
        <w:t>http://www.cnjg.gov.cn/new/detail/20210519173854905.html</w:t>
      </w:r>
      <w:r>
        <w:rPr>
          <w:rStyle w:val="13"/>
          <w:rFonts w:ascii="仿宋" w:hAnsi="仿宋" w:eastAsia="仿宋" w:cs="仿宋"/>
          <w:sz w:val="32"/>
          <w:szCs w:val="32"/>
        </w:rPr>
        <w:fldChar w:fldCharType="end"/>
      </w:r>
      <w:r>
        <w:rPr>
          <w:rFonts w:hint="default" w:ascii="仿宋" w:hAnsi="仿宋" w:eastAsia="仿宋" w:cs="仿宋"/>
          <w:b w:val="0"/>
          <w:bCs w:val="0"/>
          <w:kern w:val="2"/>
          <w:sz w:val="32"/>
          <w:szCs w:val="32"/>
        </w:rPr>
        <w:t>剑阁县人民政府办公室关于印发《赋予乡镇县级行政权力事项目录》的通知</w:t>
      </w:r>
      <w:r>
        <w:rPr>
          <w:rStyle w:val="13"/>
          <w:rFonts w:ascii="仿宋" w:hAnsi="仿宋" w:eastAsia="仿宋" w:cs="仿宋"/>
          <w:kern w:val="2"/>
          <w:sz w:val="32"/>
          <w:szCs w:val="32"/>
        </w:rPr>
        <w:t>http://www.cnjg.gov.cn/new/detail/20210623101140785.html</w:t>
      </w:r>
      <w:r>
        <w:rPr>
          <w:rFonts w:hint="default" w:ascii="仿宋" w:hAnsi="仿宋" w:eastAsia="仿宋" w:cs="仿宋"/>
          <w:b w:val="0"/>
          <w:bCs w:val="0"/>
          <w:kern w:val="2"/>
          <w:sz w:val="32"/>
          <w:szCs w:val="32"/>
        </w:rPr>
        <w:t>剑阁县人民政府办公室关于公布乡镇行政权力责任清单的通知</w:t>
      </w:r>
    </w:p>
    <w:p>
      <w:pPr>
        <w:keepNext w:val="0"/>
        <w:keepLines w:val="0"/>
        <w:pageBreakBefore w:val="0"/>
        <w:kinsoku/>
        <w:wordWrap/>
        <w:topLinePunct w:val="0"/>
        <w:bidi w:val="0"/>
        <w:snapToGrid/>
        <w:spacing w:line="576" w:lineRule="exact"/>
        <w:ind w:left="0" w:leftChars="0"/>
        <w:textAlignment w:val="auto"/>
        <w:rPr>
          <w:rFonts w:hint="default"/>
        </w:rPr>
      </w:pPr>
      <w:r>
        <w:rPr>
          <w:rStyle w:val="13"/>
          <w:rFonts w:hint="eastAsia" w:ascii="仿宋" w:hAnsi="仿宋" w:eastAsia="仿宋" w:cs="仿宋"/>
          <w:b/>
          <w:bCs/>
          <w:kern w:val="44"/>
          <w:sz w:val="32"/>
          <w:szCs w:val="32"/>
          <w:lang w:val="en-US" w:eastAsia="zh-CN" w:bidi="ar"/>
        </w:rPr>
        <w:t>http://www.cnjg.gov.cn/new/detail/20221212170803484.html</w:t>
      </w:r>
      <w:r>
        <w:rPr>
          <w:rFonts w:hint="eastAsia" w:ascii="仿宋_GB2312" w:hAnsi="仿宋_GB2312" w:eastAsia="仿宋_GB2312" w:cs="仿宋_GB2312"/>
          <w:b w:val="0"/>
          <w:bCs w:val="0"/>
          <w:kern w:val="2"/>
          <w:sz w:val="32"/>
          <w:szCs w:val="32"/>
          <w:lang w:val="en-US" w:eastAsia="zh-CN" w:bidi="ar-SA"/>
        </w:rPr>
        <w:t>中共剑阁县委机构编制委员会办公室剑阁县司法局关于转发市委编办、市司法局《关于印发〈广元市赋予乡镇（街道）县级行政权力事项清单(第二批)〉的通知》的通知-广元市剑阁县人民政府</w:t>
      </w:r>
      <w:r>
        <w:rPr>
          <w:rFonts w:hint="eastAsia"/>
          <w:color w:val="FF0000"/>
          <w:lang w:val="en-US" w:eastAsia="zh-CN"/>
        </w:rPr>
        <w:t xml:space="preserve">  </w:t>
      </w:r>
    </w:p>
    <w:p>
      <w:pPr>
        <w:ind w:firstLine="640" w:firstLineChars="200"/>
        <w:rPr>
          <w:rFonts w:ascii="黑体" w:hAnsi="黑体" w:eastAsia="黑体" w:cs="黑体"/>
          <w:sz w:val="32"/>
          <w:szCs w:val="32"/>
        </w:rPr>
      </w:pPr>
      <w:r>
        <w:rPr>
          <w:rFonts w:hint="eastAsia" w:ascii="黑体" w:hAnsi="黑体" w:eastAsia="黑体" w:cs="黑体"/>
          <w:sz w:val="32"/>
          <w:szCs w:val="32"/>
        </w:rPr>
        <w:t>四、剑阁县</w:t>
      </w:r>
      <w:r>
        <w:rPr>
          <w:rFonts w:hint="eastAsia" w:ascii="黑体" w:hAnsi="黑体" w:eastAsia="黑体" w:cs="黑体"/>
          <w:sz w:val="32"/>
          <w:szCs w:val="32"/>
          <w:lang w:eastAsia="zh-CN"/>
        </w:rPr>
        <w:t>柳沟</w:t>
      </w:r>
      <w:r>
        <w:rPr>
          <w:rFonts w:hint="eastAsia" w:ascii="黑体" w:hAnsi="黑体" w:eastAsia="黑体" w:cs="黑体"/>
          <w:sz w:val="32"/>
          <w:szCs w:val="32"/>
        </w:rPr>
        <w:t>镇人民政府重大行政执法审核目录清单</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638" w:leftChars="304" w:firstLine="0" w:firstLineChars="0"/>
        <w:jc w:val="left"/>
        <w:textAlignment w:val="auto"/>
        <w:rPr>
          <w:rFonts w:hint="eastAsia" w:ascii="楷体_GB2312" w:hAnsi="楷体_GB2312" w:eastAsia="楷体_GB2312" w:cs="楷体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（一）涉及重大公共利益的</w:t>
      </w:r>
      <w:r>
        <w:rPr>
          <w:rFonts w:hint="eastAsia" w:ascii="楷体_GB2312" w:hAnsi="楷体_GB2312" w:eastAsia="楷体_GB2312" w:cs="楷体_GB2312"/>
          <w:b w:val="0"/>
          <w:bCs w:val="0"/>
          <w:kern w:val="2"/>
          <w:sz w:val="32"/>
          <w:szCs w:val="32"/>
          <w:lang w:val="en-US" w:eastAsia="zh-CN" w:bidi="ar-SA"/>
        </w:rPr>
        <w:br w:type="textWrapping"/>
      </w:r>
      <w:r>
        <w:rPr>
          <w:rFonts w:hint="eastAsia" w:ascii="楷体_GB2312" w:hAnsi="楷体_GB2312" w:eastAsia="楷体_GB2312" w:cs="楷体_GB2312"/>
          <w:b w:val="0"/>
          <w:bCs w:val="0"/>
          <w:kern w:val="2"/>
          <w:sz w:val="32"/>
          <w:szCs w:val="32"/>
          <w:lang w:val="en-US" w:eastAsia="zh-CN" w:bidi="ar-SA"/>
        </w:rPr>
        <w:t>1.</w:t>
      </w:r>
      <w:r>
        <w:rPr>
          <w:rFonts w:hint="eastAsia" w:ascii="仿宋_GB2312" w:hAnsi="仿宋_GB2312" w:eastAsia="仿宋_GB2312" w:cs="仿宋_GB2312"/>
          <w:b w:val="0"/>
          <w:bCs w:val="0"/>
          <w:kern w:val="2"/>
          <w:sz w:val="32"/>
          <w:szCs w:val="32"/>
          <w:lang w:val="en-US" w:eastAsia="zh-CN" w:bidi="ar-SA"/>
        </w:rPr>
        <w:t>可能造成重大影响或者引发社会风险的；</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2.直接关系行政相对人或者第三人重大权益的；</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3.需经听证程序作出的；</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4.案件情况疑难复杂，涉及多个法律关系的；</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5.其他法律、法规、规章规定应当进行法制审核的。</w:t>
      </w:r>
      <w:r>
        <w:rPr>
          <w:rFonts w:hint="eastAsia" w:ascii="仿宋_GB2312" w:hAnsi="仿宋_GB2312" w:eastAsia="仿宋_GB2312" w:cs="仿宋_GB2312"/>
          <w:b w:val="0"/>
          <w:bCs w:val="0"/>
          <w:kern w:val="2"/>
          <w:sz w:val="32"/>
          <w:szCs w:val="32"/>
          <w:lang w:val="en-US" w:eastAsia="zh-CN" w:bidi="ar-SA"/>
        </w:rPr>
        <w:br w:type="textWrapping"/>
      </w:r>
      <w:r>
        <w:rPr>
          <w:rFonts w:hint="eastAsia" w:ascii="楷体_GB2312" w:hAnsi="楷体_GB2312" w:eastAsia="楷体_GB2312" w:cs="楷体_GB2312"/>
          <w:b w:val="0"/>
          <w:bCs w:val="0"/>
          <w:kern w:val="2"/>
          <w:sz w:val="32"/>
          <w:szCs w:val="32"/>
          <w:lang w:val="en-US" w:eastAsia="zh-CN" w:bidi="ar-SA"/>
        </w:rPr>
        <w:t>（二）重大行政许可</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638" w:leftChars="304" w:firstLine="0" w:firstLineChars="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1.适用听证的；</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2.通过招标、拍卖等方式决定的；</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3.变更、撤回、撤销行政许可决定的；</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4.其他重大行政许可事项。</w:t>
      </w:r>
      <w:r>
        <w:rPr>
          <w:rFonts w:hint="eastAsia" w:ascii="仿宋_GB2312" w:hAnsi="仿宋_GB2312" w:eastAsia="仿宋_GB2312" w:cs="仿宋_GB2312"/>
          <w:b w:val="0"/>
          <w:bCs w:val="0"/>
          <w:kern w:val="2"/>
          <w:sz w:val="32"/>
          <w:szCs w:val="32"/>
          <w:lang w:val="en-US" w:eastAsia="zh-CN" w:bidi="ar-SA"/>
        </w:rPr>
        <w:br w:type="textWrapping"/>
      </w:r>
      <w:r>
        <w:rPr>
          <w:rFonts w:hint="eastAsia" w:ascii="楷体_GB2312" w:hAnsi="楷体_GB2312" w:eastAsia="楷体_GB2312" w:cs="楷体_GB2312"/>
          <w:b w:val="0"/>
          <w:bCs w:val="0"/>
          <w:kern w:val="2"/>
          <w:sz w:val="32"/>
          <w:szCs w:val="32"/>
          <w:lang w:val="en-US" w:eastAsia="zh-CN" w:bidi="ar-SA"/>
        </w:rPr>
        <w:t>（三）重大行政处罚</w:t>
      </w:r>
      <w:r>
        <w:rPr>
          <w:rFonts w:hint="eastAsia" w:ascii="楷体_GB2312" w:hAnsi="楷体_GB2312" w:eastAsia="楷体_GB2312" w:cs="楷体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1.较大数额罚款；</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2.较大数额没收财产；</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3.责令停产停业；</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4.吊销许可证或者执照；</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5.减轻或者免除行政处罚决定；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6.其他重大行政处罚事项。</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较大数额，是指对非经营活动中公民的违法行为处以罚款或者没收财产2000元以上、法人或者其他组织的违法行为处以罚款或者没收财产2万元以上；对在经营活动中的违法行为处以罚款或者没收财产5万元以上）。</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 xml:space="preserve">    </w:t>
      </w:r>
      <w:r>
        <w:rPr>
          <w:rFonts w:hint="eastAsia" w:ascii="楷体_GB2312" w:hAnsi="楷体_GB2312" w:eastAsia="楷体_GB2312" w:cs="楷体_GB2312"/>
          <w:b w:val="0"/>
          <w:bCs w:val="0"/>
          <w:kern w:val="2"/>
          <w:sz w:val="32"/>
          <w:szCs w:val="32"/>
          <w:lang w:val="en-US" w:eastAsia="zh-CN" w:bidi="ar-SA"/>
        </w:rPr>
        <w:t>（四）重大行政强制</w:t>
      </w:r>
      <w:r>
        <w:rPr>
          <w:rFonts w:hint="eastAsia" w:ascii="楷体_GB2312" w:hAnsi="楷体_GB2312" w:eastAsia="楷体_GB2312" w:cs="楷体_GB2312"/>
          <w:b w:val="0"/>
          <w:bCs w:val="0"/>
          <w:kern w:val="2"/>
          <w:sz w:val="32"/>
          <w:szCs w:val="32"/>
          <w:lang w:val="en-US" w:eastAsia="zh-CN" w:bidi="ar-SA"/>
        </w:rPr>
        <w:br w:type="textWrapping"/>
      </w:r>
      <w:r>
        <w:rPr>
          <w:rFonts w:hint="eastAsia" w:ascii="楷体_GB2312" w:hAnsi="楷体_GB2312" w:eastAsia="楷体_GB2312" w:cs="楷体_GB2312"/>
          <w:b w:val="0"/>
          <w:bCs w:val="0"/>
          <w:kern w:val="2"/>
          <w:sz w:val="32"/>
          <w:szCs w:val="32"/>
          <w:lang w:val="en-US" w:eastAsia="zh-CN" w:bidi="ar-SA"/>
        </w:rPr>
        <w:t xml:space="preserve">    </w:t>
      </w:r>
      <w:r>
        <w:rPr>
          <w:rFonts w:hint="eastAsia" w:ascii="仿宋_GB2312" w:hAnsi="仿宋_GB2312" w:eastAsia="仿宋_GB2312" w:cs="仿宋_GB2312"/>
          <w:b w:val="0"/>
          <w:bCs w:val="0"/>
          <w:kern w:val="2"/>
          <w:sz w:val="32"/>
          <w:szCs w:val="32"/>
          <w:lang w:val="en-US" w:eastAsia="zh-CN" w:bidi="ar-SA"/>
        </w:rPr>
        <w:t>1.查封经营场所使法人或者其他组织的生产经营活动、工作难以正常进行的行政强制措施；</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 xml:space="preserve">    2.扣押许可证或者执照使法人或者其他组织的生产经营活动、工作难以正常进行的行政强制措施；</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 xml:space="preserve">    3.强制拆除建筑物、构筑物的行政强制执行；</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 xml:space="preserve">    4.限制公民人身自由；</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 xml:space="preserve">    5.其他重大行政强制事项。</w:t>
      </w:r>
    </w:p>
    <w:p>
      <w:pPr>
        <w:rPr>
          <w:rFonts w:ascii="黑体" w:hAnsi="黑体" w:eastAsia="黑体" w:cs="黑体"/>
          <w:sz w:val="32"/>
          <w:szCs w:val="32"/>
        </w:rPr>
      </w:pPr>
      <w:r>
        <w:rPr>
          <w:rFonts w:hint="eastAsia" w:ascii="黑体" w:hAnsi="黑体" w:eastAsia="黑体" w:cs="黑体"/>
          <w:sz w:val="32"/>
          <w:szCs w:val="32"/>
        </w:rPr>
        <w:t>五、剑阁县</w:t>
      </w:r>
      <w:r>
        <w:rPr>
          <w:rFonts w:hint="eastAsia" w:ascii="黑体" w:hAnsi="黑体" w:eastAsia="黑体" w:cs="黑体"/>
          <w:sz w:val="32"/>
          <w:szCs w:val="32"/>
          <w:lang w:eastAsia="zh-CN"/>
        </w:rPr>
        <w:t>柳沟</w:t>
      </w:r>
      <w:r>
        <w:rPr>
          <w:rFonts w:hint="eastAsia" w:ascii="黑体" w:hAnsi="黑体" w:eastAsia="黑体" w:cs="黑体"/>
          <w:sz w:val="32"/>
          <w:szCs w:val="32"/>
        </w:rPr>
        <w:t>镇人民政府行政执法救济渠道、行政执法责任制</w:t>
      </w:r>
    </w:p>
    <w:p>
      <w:pPr>
        <w:ind w:firstLine="642" w:firstLineChars="200"/>
        <w:rPr>
          <w:rFonts w:ascii="仿宋" w:hAnsi="仿宋" w:eastAsia="仿宋" w:cs="仿宋"/>
          <w:sz w:val="32"/>
          <w:szCs w:val="32"/>
        </w:rPr>
      </w:pPr>
      <w:r>
        <w:rPr>
          <w:rFonts w:hint="eastAsia" w:ascii="楷体" w:hAnsi="楷体" w:eastAsia="楷体" w:cs="楷体"/>
          <w:b/>
          <w:bCs/>
          <w:sz w:val="32"/>
          <w:szCs w:val="32"/>
        </w:rPr>
        <w:t>当事人依法享有的权利、救济途径、方式</w:t>
      </w:r>
    </w:p>
    <w:p>
      <w:pPr>
        <w:ind w:firstLine="640" w:firstLineChars="200"/>
        <w:rPr>
          <w:rFonts w:ascii="仿宋" w:hAnsi="仿宋" w:eastAsia="仿宋" w:cs="仿宋"/>
          <w:sz w:val="32"/>
          <w:szCs w:val="32"/>
        </w:rPr>
      </w:pPr>
      <w:r>
        <w:rPr>
          <w:rFonts w:hint="eastAsia" w:ascii="仿宋" w:hAnsi="仿宋" w:eastAsia="仿宋" w:cs="仿宋"/>
          <w:sz w:val="32"/>
          <w:szCs w:val="32"/>
        </w:rPr>
        <w:t>（一）依法享有的权利 </w:t>
      </w:r>
    </w:p>
    <w:p>
      <w:pPr>
        <w:ind w:firstLine="640" w:firstLineChars="200"/>
        <w:rPr>
          <w:rFonts w:ascii="仿宋" w:hAnsi="仿宋" w:eastAsia="仿宋" w:cs="仿宋"/>
          <w:sz w:val="32"/>
          <w:szCs w:val="32"/>
        </w:rPr>
      </w:pPr>
      <w:r>
        <w:rPr>
          <w:rFonts w:hint="eastAsia" w:ascii="仿宋" w:hAnsi="仿宋" w:eastAsia="仿宋" w:cs="仿宋"/>
          <w:sz w:val="32"/>
          <w:szCs w:val="32"/>
        </w:rPr>
        <w:t>当事人依法享有申请回避、陈述、申辩、复议、诉讼等权利，详见相应法律法规。 </w:t>
      </w:r>
    </w:p>
    <w:p>
      <w:pPr>
        <w:ind w:firstLine="640" w:firstLineChars="200"/>
        <w:rPr>
          <w:rFonts w:ascii="仿宋" w:hAnsi="仿宋" w:eastAsia="仿宋" w:cs="仿宋"/>
          <w:sz w:val="32"/>
          <w:szCs w:val="32"/>
        </w:rPr>
      </w:pPr>
      <w:r>
        <w:rPr>
          <w:rFonts w:hint="eastAsia" w:ascii="仿宋" w:hAnsi="仿宋" w:eastAsia="仿宋" w:cs="仿宋"/>
          <w:sz w:val="32"/>
          <w:szCs w:val="32"/>
        </w:rPr>
        <w:t>（二）救济途径 </w:t>
      </w:r>
    </w:p>
    <w:p>
      <w:pPr>
        <w:ind w:firstLine="640" w:firstLineChars="200"/>
        <w:rPr>
          <w:rFonts w:ascii="仿宋" w:hAnsi="仿宋" w:eastAsia="仿宋" w:cs="仿宋"/>
          <w:sz w:val="32"/>
          <w:szCs w:val="32"/>
        </w:rPr>
      </w:pPr>
      <w:r>
        <w:rPr>
          <w:rFonts w:hint="eastAsia" w:ascii="仿宋" w:hAnsi="仿宋" w:eastAsia="仿宋" w:cs="仿宋"/>
          <w:sz w:val="32"/>
          <w:szCs w:val="32"/>
        </w:rPr>
        <w:t>1、行政复议</w:t>
      </w:r>
    </w:p>
    <w:p>
      <w:pPr>
        <w:autoSpaceDE w:val="0"/>
        <w:autoSpaceDN w:val="0"/>
        <w:adjustRightInd w:val="0"/>
        <w:spacing w:line="600" w:lineRule="exact"/>
        <w:ind w:firstLine="640" w:firstLineChars="200"/>
        <w:jc w:val="left"/>
        <w:rPr>
          <w:rFonts w:ascii="仿宋" w:hAnsi="仿宋" w:eastAsia="仿宋" w:cs="仿宋"/>
          <w:kern w:val="0"/>
          <w:sz w:val="32"/>
          <w:szCs w:val="32"/>
        </w:rPr>
      </w:pPr>
      <w:r>
        <w:rPr>
          <w:rFonts w:hint="eastAsia" w:ascii="仿宋" w:hAnsi="仿宋" w:eastAsia="仿宋" w:cs="仿宋"/>
          <w:sz w:val="32"/>
          <w:szCs w:val="32"/>
        </w:rPr>
        <w:t>复议机关</w:t>
      </w:r>
      <w:r>
        <w:rPr>
          <w:rFonts w:hint="eastAsia" w:ascii="仿宋" w:hAnsi="仿宋" w:eastAsia="仿宋" w:cs="仿宋"/>
          <w:kern w:val="0"/>
          <w:sz w:val="32"/>
          <w:szCs w:val="32"/>
        </w:rPr>
        <w:t>：剑阁县人民政府</w:t>
      </w:r>
    </w:p>
    <w:p>
      <w:pPr>
        <w:autoSpaceDE w:val="0"/>
        <w:autoSpaceDN w:val="0"/>
        <w:adjustRightInd w:val="0"/>
        <w:spacing w:line="600" w:lineRule="exact"/>
        <w:ind w:firstLine="640" w:firstLineChars="200"/>
        <w:jc w:val="left"/>
        <w:rPr>
          <w:rFonts w:hint="eastAsia" w:ascii="仿宋" w:hAnsi="仿宋" w:eastAsia="仿宋" w:cs="仿宋"/>
          <w:kern w:val="0"/>
          <w:sz w:val="32"/>
          <w:szCs w:val="32"/>
          <w:lang w:eastAsia="zh-CN"/>
        </w:rPr>
      </w:pPr>
      <w:r>
        <w:rPr>
          <w:rFonts w:hint="eastAsia" w:ascii="仿宋" w:hAnsi="仿宋" w:eastAsia="仿宋" w:cs="仿宋"/>
          <w:kern w:val="0"/>
          <w:sz w:val="32"/>
          <w:szCs w:val="32"/>
        </w:rPr>
        <w:t>复议办</w:t>
      </w:r>
      <w:r>
        <w:rPr>
          <w:rFonts w:hint="eastAsia" w:ascii="仿宋" w:hAnsi="仿宋" w:eastAsia="仿宋" w:cs="仿宋"/>
          <w:kern w:val="0"/>
          <w:sz w:val="32"/>
          <w:szCs w:val="32"/>
          <w:lang w:eastAsia="zh-CN"/>
        </w:rPr>
        <w:t>理</w:t>
      </w:r>
      <w:r>
        <w:rPr>
          <w:rFonts w:hint="eastAsia" w:ascii="仿宋" w:hAnsi="仿宋" w:eastAsia="仿宋" w:cs="仿宋"/>
          <w:kern w:val="0"/>
          <w:sz w:val="32"/>
          <w:szCs w:val="32"/>
        </w:rPr>
        <w:t>机关：剑阁县司法局</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行政复议与应诉股</w:t>
      </w:r>
      <w:r>
        <w:rPr>
          <w:rFonts w:hint="eastAsia" w:ascii="仿宋" w:hAnsi="仿宋" w:eastAsia="仿宋" w:cs="仿宋"/>
          <w:kern w:val="0"/>
          <w:sz w:val="32"/>
          <w:szCs w:val="32"/>
          <w:lang w:eastAsia="zh-CN"/>
        </w:rPr>
        <w:t>）</w:t>
      </w:r>
    </w:p>
    <w:p>
      <w:pPr>
        <w:autoSpaceDE w:val="0"/>
        <w:autoSpaceDN w:val="0"/>
        <w:adjustRightInd w:val="0"/>
        <w:spacing w:line="60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地址：剑阁县下寺镇隆庆街2号（剑阁县司法局二楼）</w:t>
      </w:r>
    </w:p>
    <w:p>
      <w:pPr>
        <w:autoSpaceDE w:val="0"/>
        <w:autoSpaceDN w:val="0"/>
        <w:adjustRightInd w:val="0"/>
        <w:spacing w:line="60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联系电话：0839-5208080</w:t>
      </w:r>
    </w:p>
    <w:p>
      <w:pPr>
        <w:ind w:firstLine="640" w:firstLineChars="200"/>
        <w:rPr>
          <w:rFonts w:ascii="仿宋" w:hAnsi="仿宋" w:eastAsia="仿宋" w:cs="仿宋"/>
          <w:sz w:val="32"/>
          <w:szCs w:val="32"/>
        </w:rPr>
      </w:pPr>
      <w:r>
        <w:rPr>
          <w:rFonts w:hint="eastAsia" w:ascii="仿宋" w:hAnsi="仿宋" w:eastAsia="仿宋" w:cs="仿宋"/>
          <w:sz w:val="32"/>
          <w:szCs w:val="32"/>
        </w:rPr>
        <w:t>2、行政诉讼 </w:t>
      </w:r>
    </w:p>
    <w:p>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部门名称：剑阁县人民法院</w:t>
      </w:r>
    </w:p>
    <w:p>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地址：剑阁县下寺镇剑门关大道北段502号</w:t>
      </w:r>
    </w:p>
    <w:p>
      <w:pPr>
        <w:spacing w:line="600" w:lineRule="exact"/>
        <w:ind w:firstLine="640" w:firstLineChars="200"/>
        <w:rPr>
          <w:rFonts w:ascii="仿宋" w:hAnsi="仿宋" w:eastAsia="仿宋" w:cs="仿宋"/>
          <w:sz w:val="32"/>
          <w:szCs w:val="32"/>
        </w:rPr>
      </w:pPr>
      <w:r>
        <w:rPr>
          <w:rFonts w:hint="eastAsia" w:ascii="仿宋" w:hAnsi="仿宋" w:eastAsia="仿宋" w:cs="仿宋"/>
          <w:kern w:val="0"/>
          <w:sz w:val="32"/>
          <w:szCs w:val="32"/>
        </w:rPr>
        <w:t>联系电话：0839-5208429</w:t>
      </w:r>
    </w:p>
    <w:p>
      <w:pPr>
        <w:numPr>
          <w:ilvl w:val="0"/>
          <w:numId w:val="1"/>
        </w:numPr>
        <w:ind w:firstLine="640" w:firstLineChars="200"/>
        <w:rPr>
          <w:rFonts w:ascii="仿宋" w:hAnsi="仿宋" w:eastAsia="仿宋" w:cs="仿宋"/>
          <w:sz w:val="32"/>
          <w:szCs w:val="32"/>
        </w:rPr>
      </w:pPr>
      <w:r>
        <w:rPr>
          <w:rFonts w:hint="eastAsia" w:ascii="仿宋" w:hAnsi="仿宋" w:eastAsia="仿宋" w:cs="仿宋"/>
          <w:sz w:val="32"/>
          <w:szCs w:val="32"/>
        </w:rPr>
        <w:t>对行政执法的监督投诉举报的方式、途径</w:t>
      </w:r>
    </w:p>
    <w:p>
      <w:pPr>
        <w:pStyle w:val="5"/>
        <w:ind w:firstLine="0" w:firstLineChars="0"/>
        <w:rPr>
          <w:rFonts w:ascii="仿宋" w:hAnsi="仿宋" w:eastAsia="仿宋" w:cs="仿宋"/>
          <w:sz w:val="32"/>
          <w:szCs w:val="32"/>
        </w:rPr>
      </w:pPr>
      <w:r>
        <w:rPr>
          <w:rFonts w:hint="eastAsia"/>
        </w:rPr>
        <w:t xml:space="preserve">      </w:t>
      </w:r>
      <w:r>
        <w:rPr>
          <w:rFonts w:hint="eastAsia" w:ascii="仿宋" w:hAnsi="仿宋" w:eastAsia="仿宋" w:cs="仿宋"/>
          <w:sz w:val="32"/>
          <w:szCs w:val="32"/>
        </w:rPr>
        <w:t>县级监督部门：剑阁县司法局</w:t>
      </w:r>
    </w:p>
    <w:p>
      <w:pPr>
        <w:pStyle w:val="5"/>
        <w:ind w:firstLine="640"/>
        <w:rPr>
          <w:rFonts w:ascii="仿宋" w:hAnsi="仿宋" w:eastAsia="仿宋" w:cs="仿宋"/>
          <w:sz w:val="32"/>
          <w:szCs w:val="32"/>
        </w:rPr>
      </w:pPr>
      <w:r>
        <w:rPr>
          <w:rFonts w:hint="eastAsia" w:ascii="仿宋" w:hAnsi="仿宋" w:eastAsia="仿宋" w:cs="仿宋"/>
          <w:sz w:val="32"/>
          <w:szCs w:val="32"/>
        </w:rPr>
        <w:t>承办股室：行政执法协调监督股</w:t>
      </w:r>
    </w:p>
    <w:p>
      <w:pPr>
        <w:autoSpaceDE w:val="0"/>
        <w:autoSpaceDN w:val="0"/>
        <w:adjustRightInd w:val="0"/>
        <w:spacing w:line="60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地址：剑阁县下寺镇隆庆街2号（剑阁县司法局二楼）</w:t>
      </w:r>
    </w:p>
    <w:p>
      <w:pPr>
        <w:autoSpaceDE w:val="0"/>
        <w:autoSpaceDN w:val="0"/>
        <w:adjustRightInd w:val="0"/>
        <w:spacing w:line="60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投诉电话：0839-5208080</w:t>
      </w:r>
    </w:p>
    <w:p>
      <w:pPr>
        <w:ind w:firstLine="640" w:firstLineChars="200"/>
        <w:rPr>
          <w:rFonts w:ascii="仿宋" w:hAnsi="仿宋" w:eastAsia="仿宋" w:cs="仿宋"/>
          <w:sz w:val="32"/>
          <w:szCs w:val="32"/>
        </w:rPr>
      </w:pPr>
      <w:r>
        <w:rPr>
          <w:rFonts w:hint="eastAsia" w:ascii="仿宋" w:hAnsi="仿宋" w:eastAsia="仿宋" w:cs="仿宋"/>
          <w:sz w:val="32"/>
          <w:szCs w:val="32"/>
        </w:rPr>
        <w:t>部门：剑阁县</w:t>
      </w:r>
      <w:r>
        <w:rPr>
          <w:rFonts w:hint="eastAsia" w:ascii="仿宋" w:hAnsi="仿宋" w:eastAsia="仿宋" w:cs="仿宋"/>
          <w:sz w:val="32"/>
          <w:szCs w:val="32"/>
          <w:lang w:eastAsia="zh-CN"/>
        </w:rPr>
        <w:t>柳沟</w:t>
      </w:r>
      <w:r>
        <w:rPr>
          <w:rFonts w:hint="eastAsia" w:ascii="仿宋" w:hAnsi="仿宋" w:eastAsia="仿宋" w:cs="仿宋"/>
          <w:sz w:val="32"/>
          <w:szCs w:val="32"/>
        </w:rPr>
        <w:t>镇人民政府党政综合办公室</w:t>
      </w:r>
    </w:p>
    <w:p>
      <w:pPr>
        <w:ind w:firstLine="626" w:firstLineChars="200"/>
        <w:rPr>
          <w:rFonts w:ascii="仿宋" w:hAnsi="仿宋" w:eastAsia="仿宋" w:cs="仿宋"/>
          <w:w w:val="98"/>
          <w:sz w:val="32"/>
          <w:szCs w:val="32"/>
        </w:rPr>
      </w:pPr>
      <w:r>
        <w:rPr>
          <w:rFonts w:hint="eastAsia" w:ascii="仿宋" w:hAnsi="仿宋" w:eastAsia="仿宋" w:cs="仿宋"/>
          <w:w w:val="98"/>
          <w:sz w:val="32"/>
          <w:szCs w:val="32"/>
        </w:rPr>
        <w:t>地址： </w:t>
      </w:r>
      <w:r>
        <w:rPr>
          <w:rFonts w:hint="eastAsia" w:ascii="仿宋" w:hAnsi="仿宋" w:eastAsia="仿宋" w:cs="仿宋"/>
          <w:sz w:val="32"/>
          <w:szCs w:val="32"/>
        </w:rPr>
        <w:t>四川省广元市剑阁县</w:t>
      </w:r>
      <w:r>
        <w:rPr>
          <w:rFonts w:hint="eastAsia" w:ascii="仿宋" w:hAnsi="仿宋" w:eastAsia="仿宋" w:cs="仿宋"/>
          <w:sz w:val="32"/>
          <w:szCs w:val="32"/>
          <w:lang w:eastAsia="zh-CN"/>
        </w:rPr>
        <w:t>柳沟</w:t>
      </w:r>
      <w:r>
        <w:rPr>
          <w:rFonts w:hint="eastAsia" w:ascii="仿宋" w:hAnsi="仿宋" w:eastAsia="仿宋" w:cs="仿宋"/>
          <w:sz w:val="32"/>
          <w:szCs w:val="32"/>
        </w:rPr>
        <w:t>镇驿站街100号</w:t>
      </w:r>
      <w:r>
        <w:rPr>
          <w:rFonts w:hint="eastAsia" w:ascii="仿宋" w:hAnsi="仿宋" w:eastAsia="仿宋" w:cs="仿宋"/>
          <w:w w:val="98"/>
          <w:sz w:val="32"/>
          <w:szCs w:val="32"/>
        </w:rPr>
        <w:t xml:space="preserve"> </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投诉电话：0839-</w:t>
      </w:r>
      <w:r>
        <w:rPr>
          <w:rFonts w:hint="eastAsia" w:ascii="仿宋_GB2312" w:hAnsi="仿宋_GB2312" w:eastAsia="仿宋_GB2312" w:cs="仿宋_GB2312"/>
          <w:sz w:val="32"/>
          <w:szCs w:val="32"/>
          <w:lang w:eastAsia="zh-CN"/>
        </w:rPr>
        <w:t>6370092</w:t>
      </w:r>
    </w:p>
    <w:p>
      <w:pPr>
        <w:ind w:firstLine="642" w:firstLineChars="200"/>
        <w:rPr>
          <w:rFonts w:ascii="仿宋" w:hAnsi="仿宋" w:eastAsia="仿宋" w:cs="仿宋"/>
          <w:b/>
          <w:bCs/>
          <w:sz w:val="32"/>
          <w:szCs w:val="32"/>
        </w:rPr>
      </w:pPr>
      <w:r>
        <w:rPr>
          <w:rFonts w:hint="eastAsia" w:ascii="仿宋" w:hAnsi="仿宋" w:eastAsia="仿宋" w:cs="仿宋"/>
          <w:b/>
          <w:bCs/>
          <w:sz w:val="32"/>
          <w:szCs w:val="32"/>
        </w:rPr>
        <w:t>行政执法责任制</w:t>
      </w:r>
    </w:p>
    <w:p>
      <w:pPr>
        <w:ind w:firstLine="640" w:firstLineChars="200"/>
        <w:rPr>
          <w:rFonts w:ascii="仿宋" w:hAnsi="仿宋" w:eastAsia="仿宋" w:cs="仿宋"/>
          <w:sz w:val="32"/>
          <w:szCs w:val="32"/>
        </w:rPr>
      </w:pPr>
      <w:r>
        <w:rPr>
          <w:rFonts w:hint="eastAsia" w:ascii="仿宋" w:hAnsi="仿宋" w:eastAsia="仿宋" w:cs="仿宋"/>
          <w:sz w:val="32"/>
          <w:szCs w:val="32"/>
        </w:rPr>
        <w:t>《国务院办公厅关于推行行政执法责任制的若干意见》（国办发〔2005〕37号）</w:t>
      </w:r>
    </w:p>
    <w:p>
      <w:pPr>
        <w:ind w:firstLine="640" w:firstLineChars="200"/>
        <w:rPr>
          <w:rFonts w:ascii="仿宋" w:hAnsi="仿宋" w:eastAsia="仿宋" w:cs="仿宋"/>
          <w:sz w:val="32"/>
          <w:szCs w:val="32"/>
        </w:rPr>
      </w:pPr>
      <w:r>
        <w:rPr>
          <w:rFonts w:hint="eastAsia" w:ascii="仿宋" w:hAnsi="仿宋" w:eastAsia="仿宋" w:cs="仿宋"/>
          <w:sz w:val="32"/>
          <w:szCs w:val="32"/>
        </w:rPr>
        <w:t>《四川省人民政府办公厅关于深化行政执法责任制的实施意见》(川办发〔2005〕36号)</w:t>
      </w:r>
    </w:p>
    <w:p>
      <w:pPr>
        <w:ind w:firstLine="640" w:firstLineChars="200"/>
        <w:rPr>
          <w:rFonts w:ascii="仿宋" w:hAnsi="仿宋" w:eastAsia="仿宋" w:cs="仿宋"/>
          <w:sz w:val="32"/>
          <w:szCs w:val="32"/>
        </w:rPr>
      </w:pPr>
      <w:r>
        <w:rPr>
          <w:rFonts w:hint="eastAsia" w:ascii="仿宋" w:hAnsi="仿宋" w:eastAsia="仿宋" w:cs="仿宋"/>
          <w:sz w:val="32"/>
          <w:szCs w:val="32"/>
        </w:rPr>
        <w:t>《四川省落实行政执法责任制全面推进依法行政考核办法》(川府法〔2005〕24号)</w:t>
      </w:r>
    </w:p>
    <w:p>
      <w:pPr>
        <w:ind w:firstLine="640" w:firstLineChars="200"/>
        <w:rPr>
          <w:rFonts w:ascii="仿宋" w:hAnsi="仿宋" w:eastAsia="仿宋" w:cs="仿宋"/>
          <w:sz w:val="32"/>
          <w:szCs w:val="32"/>
        </w:rPr>
      </w:pPr>
      <w:r>
        <w:rPr>
          <w:rFonts w:hint="eastAsia" w:ascii="仿宋" w:hAnsi="仿宋" w:eastAsia="仿宋" w:cs="仿宋"/>
          <w:sz w:val="32"/>
          <w:szCs w:val="32"/>
        </w:rPr>
        <w:t>四川省行政执法监督条例</w:t>
      </w:r>
    </w:p>
    <w:p>
      <w:pPr>
        <w:ind w:firstLine="640" w:firstLineChars="200"/>
        <w:rPr>
          <w:rFonts w:ascii="仿宋" w:hAnsi="仿宋" w:eastAsia="仿宋" w:cs="仿宋"/>
          <w:sz w:val="32"/>
          <w:szCs w:val="32"/>
        </w:rPr>
      </w:pPr>
      <w:r>
        <w:rPr>
          <w:rFonts w:hint="eastAsia" w:ascii="仿宋" w:hAnsi="仿宋" w:eastAsia="仿宋" w:cs="仿宋"/>
          <w:sz w:val="32"/>
          <w:szCs w:val="32"/>
        </w:rPr>
        <w:t>行政机关公务员处分条例</w:t>
      </w:r>
    </w:p>
    <w:p>
      <w:pPr>
        <w:ind w:firstLine="640" w:firstLineChars="200"/>
        <w:rPr>
          <w:rFonts w:ascii="仿宋" w:hAnsi="仿宋" w:eastAsia="仿宋" w:cs="仿宋"/>
          <w:sz w:val="32"/>
          <w:szCs w:val="32"/>
        </w:rPr>
      </w:pPr>
      <w:r>
        <w:rPr>
          <w:rFonts w:hint="eastAsia" w:ascii="仿宋" w:hAnsi="仿宋" w:eastAsia="仿宋" w:cs="仿宋"/>
          <w:sz w:val="32"/>
          <w:szCs w:val="32"/>
        </w:rPr>
        <w:t>事业单位工作人员处分暂行规定</w:t>
      </w:r>
    </w:p>
    <w:p>
      <w:pPr>
        <w:overflowPunct w:val="0"/>
        <w:spacing w:line="600" w:lineRule="exact"/>
        <w:ind w:firstLine="640" w:firstLineChars="200"/>
        <w:rPr>
          <w:rFonts w:hint="eastAsia" w:eastAsia="仿宋_GB2312"/>
          <w:lang w:eastAsia="zh-CN"/>
        </w:rPr>
      </w:pPr>
      <w:r>
        <w:rPr>
          <w:rFonts w:hint="eastAsia" w:ascii="仿宋_GB2312" w:hAnsi="华文仿宋" w:eastAsia="仿宋_GB2312" w:cs="仿宋_GB2312"/>
          <w:sz w:val="32"/>
          <w:szCs w:val="32"/>
        </w:rPr>
        <w:t>《广元市行政执法评议考核办法</w:t>
      </w:r>
      <w:r>
        <w:rPr>
          <w:rFonts w:hint="eastAsia" w:ascii="仿宋_GB2312" w:hAnsi="华文仿宋" w:eastAsia="仿宋_GB2312" w:cs="仿宋_GB2312"/>
          <w:sz w:val="32"/>
          <w:szCs w:val="32"/>
          <w:lang w:eastAsia="zh-CN"/>
        </w:rPr>
        <w:t>（试行）》</w:t>
      </w:r>
    </w:p>
    <w:p>
      <w:pPr>
        <w:ind w:firstLine="640" w:firstLineChars="200"/>
        <w:rPr>
          <w:rFonts w:ascii="黑体" w:hAnsi="黑体" w:eastAsia="黑体" w:cs="黑体"/>
          <w:sz w:val="32"/>
          <w:szCs w:val="32"/>
        </w:rPr>
      </w:pPr>
      <w:r>
        <w:rPr>
          <w:rFonts w:hint="eastAsia" w:ascii="黑体" w:hAnsi="黑体" w:eastAsia="黑体" w:cs="黑体"/>
          <w:sz w:val="32"/>
          <w:szCs w:val="32"/>
        </w:rPr>
        <w:t>六、</w:t>
      </w:r>
      <w:r>
        <w:rPr>
          <w:rFonts w:hint="eastAsia" w:ascii="黑体" w:hAnsi="黑体" w:eastAsia="黑体" w:cs="黑体"/>
          <w:sz w:val="32"/>
          <w:szCs w:val="32"/>
          <w:lang w:eastAsia="zh-CN"/>
        </w:rPr>
        <w:t>柳沟</w:t>
      </w:r>
      <w:r>
        <w:rPr>
          <w:rFonts w:hint="eastAsia" w:ascii="黑体" w:hAnsi="黑体" w:eastAsia="黑体" w:cs="黑体"/>
          <w:sz w:val="32"/>
          <w:szCs w:val="32"/>
        </w:rPr>
        <w:t>镇人民政府行政执法自由裁量标准</w:t>
      </w:r>
    </w:p>
    <w:p>
      <w:pPr>
        <w:ind w:firstLine="640" w:firstLineChars="200"/>
        <w:rPr>
          <w:rFonts w:ascii="黑体" w:hAnsi="黑体" w:eastAsia="黑体" w:cs="黑体"/>
          <w:sz w:val="32"/>
          <w:szCs w:val="32"/>
        </w:rPr>
      </w:pPr>
      <w:r>
        <w:rPr>
          <w:rFonts w:hint="eastAsia" w:ascii="仿宋_GB2312" w:hAnsi="仿宋_GB2312" w:eastAsia="仿宋_GB2312" w:cs="仿宋_GB2312"/>
          <w:sz w:val="32"/>
          <w:szCs w:val="32"/>
        </w:rPr>
        <w:t>执行《四川省规范行政执法裁量权规定》 四川省人民政府令第278号公布2014年5月17日</w:t>
      </w:r>
    </w:p>
    <w:p>
      <w:pPr>
        <w:ind w:firstLine="640" w:firstLineChars="200"/>
        <w:rPr>
          <w:rFonts w:ascii="仿宋_GB2312" w:hAnsi="仿宋_GB2312" w:eastAsia="仿宋_GB2312" w:cs="仿宋_GB2312"/>
          <w:b/>
          <w:bCs/>
          <w:sz w:val="32"/>
          <w:szCs w:val="32"/>
        </w:rPr>
      </w:pPr>
      <w:r>
        <w:rPr>
          <w:rFonts w:hint="eastAsia" w:ascii="黑体" w:hAnsi="黑体" w:eastAsia="黑体" w:cs="黑体"/>
          <w:sz w:val="32"/>
          <w:szCs w:val="32"/>
        </w:rPr>
        <w:t>七、剑阁县</w:t>
      </w:r>
      <w:r>
        <w:rPr>
          <w:rFonts w:hint="eastAsia" w:ascii="黑体" w:hAnsi="黑体" w:eastAsia="黑体" w:cs="黑体"/>
          <w:sz w:val="32"/>
          <w:szCs w:val="32"/>
          <w:lang w:eastAsia="zh-CN"/>
        </w:rPr>
        <w:t>柳沟</w:t>
      </w:r>
      <w:r>
        <w:rPr>
          <w:rFonts w:hint="eastAsia" w:ascii="黑体" w:hAnsi="黑体" w:eastAsia="黑体" w:cs="黑体"/>
          <w:sz w:val="32"/>
          <w:szCs w:val="32"/>
        </w:rPr>
        <w:t>镇人民政府</w:t>
      </w:r>
      <w:r>
        <w:rPr>
          <w:rFonts w:hint="eastAsia" w:ascii="黑体" w:hAnsi="黑体" w:eastAsia="黑体" w:cs="黑体"/>
          <w:sz w:val="32"/>
          <w:szCs w:val="32"/>
          <w:lang w:eastAsia="zh-CN"/>
        </w:rPr>
        <w:t>202</w:t>
      </w:r>
      <w:r>
        <w:rPr>
          <w:rFonts w:hint="eastAsia" w:ascii="黑体" w:hAnsi="黑体" w:eastAsia="黑体" w:cs="黑体"/>
          <w:sz w:val="32"/>
          <w:szCs w:val="32"/>
          <w:lang w:val="en-US" w:eastAsia="zh-CN"/>
        </w:rPr>
        <w:t>3</w:t>
      </w:r>
      <w:r>
        <w:rPr>
          <w:rFonts w:hint="eastAsia" w:ascii="黑体" w:hAnsi="黑体" w:eastAsia="黑体" w:cs="黑体"/>
          <w:sz w:val="32"/>
          <w:szCs w:val="32"/>
        </w:rPr>
        <w:t>年无双随机抽查计划</w:t>
      </w:r>
    </w:p>
    <w:p>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八、剑阁县</w:t>
      </w:r>
      <w:r>
        <w:rPr>
          <w:rFonts w:hint="eastAsia" w:ascii="黑体" w:hAnsi="黑体" w:eastAsia="黑体" w:cs="黑体"/>
          <w:sz w:val="32"/>
          <w:szCs w:val="32"/>
          <w:lang w:eastAsia="zh-CN"/>
        </w:rPr>
        <w:t>柳沟</w:t>
      </w:r>
      <w:r>
        <w:rPr>
          <w:rFonts w:hint="eastAsia" w:ascii="黑体" w:hAnsi="黑体" w:eastAsia="黑体" w:cs="黑体"/>
          <w:sz w:val="32"/>
          <w:szCs w:val="32"/>
        </w:rPr>
        <w:t>镇人民政府行政执法文书样式、行政执法案卷评查制度</w:t>
      </w:r>
    </w:p>
    <w:p>
      <w:pPr>
        <w:spacing w:line="576" w:lineRule="exact"/>
        <w:ind w:left="638" w:leftChars="304"/>
        <w:rPr>
          <w:rFonts w:ascii="仿宋_GB2312" w:hAnsi="仿宋_GB2312" w:eastAsia="仿宋_GB2312" w:cs="仿宋_GB2312"/>
          <w:sz w:val="32"/>
          <w:szCs w:val="32"/>
        </w:rPr>
      </w:pPr>
      <w:r>
        <w:rPr>
          <w:rFonts w:hint="eastAsia" w:ascii="仿宋_GB2312" w:hAnsi="仿宋_GB2312" w:eastAsia="仿宋_GB2312" w:cs="仿宋_GB2312"/>
          <w:sz w:val="32"/>
          <w:szCs w:val="32"/>
        </w:rPr>
        <w:t>执行行政执法文书标准(四川省地方标DB51/T-2020)</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执行</w:t>
      </w:r>
      <w:r>
        <w:rPr>
          <w:rFonts w:hint="eastAsia" w:ascii="仿宋_GB2312" w:hAnsi="仿宋_GB2312" w:eastAsia="仿宋_GB2312" w:cs="仿宋_GB2312"/>
          <w:sz w:val="32"/>
          <w:szCs w:val="32"/>
        </w:rPr>
        <w:t>广元市司法局行政执法案卷评查标准（广司发〔</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〕16号）1.行政许可案卷评查标准2.行政处罚（普通程序）案卷评查标准3.行政强制执行案卷评查标准</w:t>
      </w:r>
    </w:p>
    <w:p>
      <w:pPr>
        <w:spacing w:line="576"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九、剑阁县</w:t>
      </w:r>
      <w:r>
        <w:rPr>
          <w:rFonts w:hint="eastAsia" w:ascii="黑体" w:hAnsi="黑体" w:eastAsia="黑体" w:cs="黑体"/>
          <w:sz w:val="32"/>
          <w:szCs w:val="32"/>
          <w:lang w:eastAsia="zh-CN"/>
        </w:rPr>
        <w:t>柳沟</w:t>
      </w:r>
      <w:r>
        <w:rPr>
          <w:rFonts w:hint="eastAsia" w:ascii="黑体" w:hAnsi="黑体" w:eastAsia="黑体" w:cs="黑体"/>
          <w:sz w:val="32"/>
          <w:szCs w:val="32"/>
        </w:rPr>
        <w:t>镇人民政府上年度办理行政检查</w:t>
      </w:r>
      <w:r>
        <w:rPr>
          <w:rFonts w:hint="eastAsia" w:ascii="黑体" w:hAnsi="黑体" w:eastAsia="黑体" w:cs="黑体"/>
          <w:sz w:val="32"/>
          <w:szCs w:val="32"/>
          <w:lang w:val="en-US" w:eastAsia="zh-CN"/>
        </w:rPr>
        <w:t>5件，</w:t>
      </w:r>
      <w:r>
        <w:rPr>
          <w:rFonts w:hint="eastAsia" w:ascii="黑体" w:hAnsi="黑体" w:eastAsia="黑体" w:cs="黑体"/>
          <w:sz w:val="32"/>
          <w:szCs w:val="32"/>
        </w:rPr>
        <w:t>行政处罚案件</w:t>
      </w:r>
      <w:r>
        <w:rPr>
          <w:rFonts w:hint="eastAsia" w:ascii="黑体" w:hAnsi="黑体" w:eastAsia="黑体" w:cs="黑体"/>
          <w:sz w:val="32"/>
          <w:szCs w:val="32"/>
          <w:lang w:val="en-US" w:eastAsia="zh-CN"/>
        </w:rPr>
        <w:t>3件，无</w:t>
      </w:r>
      <w:r>
        <w:rPr>
          <w:rFonts w:hint="eastAsia" w:ascii="黑体" w:hAnsi="黑体" w:eastAsia="黑体" w:cs="黑体"/>
          <w:sz w:val="32"/>
          <w:szCs w:val="32"/>
        </w:rPr>
        <w:t>行政许可</w:t>
      </w:r>
      <w:r>
        <w:rPr>
          <w:rFonts w:hint="eastAsia" w:ascii="黑体" w:hAnsi="黑体" w:eastAsia="黑体" w:cs="黑体"/>
          <w:sz w:val="32"/>
          <w:szCs w:val="32"/>
          <w:lang w:eastAsia="zh-CN"/>
        </w:rPr>
        <w:t>案件。</w:t>
      </w:r>
    </w:p>
    <w:p>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十、剑阁县</w:t>
      </w:r>
      <w:r>
        <w:rPr>
          <w:rFonts w:hint="eastAsia" w:ascii="黑体" w:hAnsi="黑体" w:eastAsia="黑体" w:cs="黑体"/>
          <w:sz w:val="32"/>
          <w:szCs w:val="32"/>
          <w:lang w:eastAsia="zh-CN"/>
        </w:rPr>
        <w:t>柳沟</w:t>
      </w:r>
      <w:r>
        <w:rPr>
          <w:rFonts w:hint="eastAsia" w:ascii="黑体" w:hAnsi="黑体" w:eastAsia="黑体" w:cs="黑体"/>
          <w:sz w:val="32"/>
          <w:szCs w:val="32"/>
        </w:rPr>
        <w:t>镇人民政府实行行政执法三项制度方案</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执行《四川省行政执法公示办法》《四川省行政执法全过程记录办法》《四川省重大行政执法决定法制审核办法》</w:t>
      </w:r>
    </w:p>
    <w:sectPr>
      <w:footerReference r:id="rId3" w:type="default"/>
      <w:pgSz w:w="11906" w:h="16838"/>
      <w:pgMar w:top="2098" w:right="1474" w:bottom="1984"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华文仿宋">
    <w:altName w:val="汉仪仿宋简"/>
    <w:panose1 w:val="02010600040101010101"/>
    <w:charset w:val="86"/>
    <w:family w:val="auto"/>
    <w:pitch w:val="default"/>
    <w:sig w:usb0="00000000" w:usb1="00000000" w:usb2="00000000" w:usb3="00000000" w:csb0="0004009F" w:csb1="DFD70000"/>
  </w:font>
  <w:font w:name="Lucida Sans">
    <w:panose1 w:val="020B0602030504020204"/>
    <w:charset w:val="00"/>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path/>
          <v:fill on="f" focussize="0,0"/>
          <v:stroke on="f" weight="0.5pt" joinstyle="miter"/>
          <v:imagedata o:title=""/>
          <o:lock v:ext="edit"/>
          <v:textbox inset="0mm,0mm,0mm,0mm" style="mso-fit-shape-to-text:t;">
            <w:txbxContent>
              <w:p>
                <w:pPr>
                  <w:pStyle w:val="7"/>
                  <w:rPr>
                    <w:rFonts w:asciiTheme="minorEastAsia" w:hAnsiTheme="minorEastAsia" w:cstheme="minorEastAsia"/>
                    <w:sz w:val="24"/>
                  </w:rPr>
                </w:pPr>
                <w:r>
                  <w:rPr>
                    <w:rFonts w:hint="eastAsia" w:asciiTheme="minorEastAsia" w:hAnsiTheme="minorEastAsia" w:cstheme="minorEastAsia"/>
                    <w:sz w:val="24"/>
                  </w:rPr>
                  <w:fldChar w:fldCharType="begin"/>
                </w:r>
                <w:r>
                  <w:rPr>
                    <w:rFonts w:hint="eastAsia" w:asciiTheme="minorEastAsia" w:hAnsiTheme="minorEastAsia" w:cstheme="minorEastAsia"/>
                    <w:sz w:val="24"/>
                  </w:rPr>
                  <w:instrText xml:space="preserve"> PAGE  \* MERGEFORMAT </w:instrText>
                </w:r>
                <w:r>
                  <w:rPr>
                    <w:rFonts w:hint="eastAsia" w:asciiTheme="minorEastAsia" w:hAnsiTheme="minorEastAsia" w:cstheme="minorEastAsia"/>
                    <w:sz w:val="24"/>
                  </w:rPr>
                  <w:fldChar w:fldCharType="separate"/>
                </w:r>
                <w:r>
                  <w:rPr>
                    <w:rFonts w:asciiTheme="minorEastAsia" w:hAnsiTheme="minorEastAsia" w:cstheme="minorEastAsia"/>
                    <w:sz w:val="24"/>
                  </w:rPr>
                  <w:t>- 7 -</w:t>
                </w:r>
                <w:r>
                  <w:rPr>
                    <w:rFonts w:hint="eastAsia" w:asciiTheme="minorEastAsia" w:hAnsiTheme="minorEastAsia" w:cstheme="minorEastAsia"/>
                    <w:sz w:val="24"/>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BA240B"/>
    <w:multiLevelType w:val="singleLevel"/>
    <w:tmpl w:val="7BBA240B"/>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GZiNTc0MGI1YmY2ODU2MWUxNjk3OTRmOTZjYTc3NWMifQ=="/>
  </w:docVars>
  <w:rsids>
    <w:rsidRoot w:val="05C80478"/>
    <w:rsid w:val="00882D0C"/>
    <w:rsid w:val="00A363A9"/>
    <w:rsid w:val="00F114C3"/>
    <w:rsid w:val="0134561B"/>
    <w:rsid w:val="014B3CBA"/>
    <w:rsid w:val="018379D4"/>
    <w:rsid w:val="025D32AD"/>
    <w:rsid w:val="047E24A0"/>
    <w:rsid w:val="04CF6FA5"/>
    <w:rsid w:val="05C80478"/>
    <w:rsid w:val="0B45672C"/>
    <w:rsid w:val="183A3C38"/>
    <w:rsid w:val="1AEA55CD"/>
    <w:rsid w:val="1D696126"/>
    <w:rsid w:val="261B65C5"/>
    <w:rsid w:val="2A9D5DA7"/>
    <w:rsid w:val="30552468"/>
    <w:rsid w:val="30986318"/>
    <w:rsid w:val="30E84BA0"/>
    <w:rsid w:val="312E4A5F"/>
    <w:rsid w:val="32367381"/>
    <w:rsid w:val="32B42A46"/>
    <w:rsid w:val="337E66C5"/>
    <w:rsid w:val="33A34A87"/>
    <w:rsid w:val="35435CB5"/>
    <w:rsid w:val="3571634D"/>
    <w:rsid w:val="35E75FBE"/>
    <w:rsid w:val="366C3BE4"/>
    <w:rsid w:val="37FFE0C2"/>
    <w:rsid w:val="39445477"/>
    <w:rsid w:val="3FFF303A"/>
    <w:rsid w:val="403F6DFC"/>
    <w:rsid w:val="41101D6E"/>
    <w:rsid w:val="42123E8E"/>
    <w:rsid w:val="451549C8"/>
    <w:rsid w:val="4770515A"/>
    <w:rsid w:val="47FF6EAA"/>
    <w:rsid w:val="48ED259F"/>
    <w:rsid w:val="49AA7C55"/>
    <w:rsid w:val="4A471230"/>
    <w:rsid w:val="4F7928F2"/>
    <w:rsid w:val="50BF3903"/>
    <w:rsid w:val="51591B36"/>
    <w:rsid w:val="524E29B7"/>
    <w:rsid w:val="55FB7E64"/>
    <w:rsid w:val="594F5818"/>
    <w:rsid w:val="5CA11840"/>
    <w:rsid w:val="5ED42097"/>
    <w:rsid w:val="5F675086"/>
    <w:rsid w:val="636F0C45"/>
    <w:rsid w:val="65284EC3"/>
    <w:rsid w:val="65E676F8"/>
    <w:rsid w:val="6A925344"/>
    <w:rsid w:val="6ACB3987"/>
    <w:rsid w:val="6ADB2EC1"/>
    <w:rsid w:val="6C944351"/>
    <w:rsid w:val="6E2973BA"/>
    <w:rsid w:val="6EAD198B"/>
    <w:rsid w:val="6FC050D6"/>
    <w:rsid w:val="6FE9692F"/>
    <w:rsid w:val="712A4307"/>
    <w:rsid w:val="72664A51"/>
    <w:rsid w:val="726F793D"/>
    <w:rsid w:val="74C9458E"/>
    <w:rsid w:val="764E0136"/>
    <w:rsid w:val="76D502C7"/>
    <w:rsid w:val="786D40CD"/>
    <w:rsid w:val="7C182F8E"/>
    <w:rsid w:val="7CB518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before="100" w:beforeAutospacing="1" w:after="100" w:afterAutospacing="1"/>
      <w:ind w:left="0" w:firstLine="420" w:firstLineChars="200"/>
    </w:pPr>
    <w:rPr>
      <w:rFonts w:ascii="Calibri" w:hAnsi="Calibri"/>
      <w:szCs w:val="21"/>
    </w:rPr>
  </w:style>
  <w:style w:type="paragraph" w:styleId="3">
    <w:name w:val="Body Text Indent"/>
    <w:basedOn w:val="1"/>
    <w:qFormat/>
    <w:uiPriority w:val="0"/>
    <w:pPr>
      <w:spacing w:after="120"/>
      <w:ind w:left="420" w:leftChars="200"/>
    </w:pPr>
  </w:style>
  <w:style w:type="paragraph" w:styleId="5">
    <w:name w:val="Normal Indent"/>
    <w:basedOn w:val="1"/>
    <w:unhideWhenUsed/>
    <w:qFormat/>
    <w:uiPriority w:val="99"/>
    <w:pPr>
      <w:ind w:firstLine="200" w:firstLineChars="200"/>
    </w:pPr>
    <w:rPr>
      <w:rFonts w:ascii="Times New Roman" w:hAnsi="Times New Roman"/>
      <w:szCs w:val="22"/>
    </w:rPr>
  </w:style>
  <w:style w:type="paragraph" w:styleId="6">
    <w:name w:val="Plain Text"/>
    <w:basedOn w:val="1"/>
    <w:qFormat/>
    <w:uiPriority w:val="99"/>
    <w:rPr>
      <w:rFonts w:ascii="宋体" w:hAnsi="Courier New" w:eastAsia="Times New Roman" w:cs="宋体"/>
      <w:b/>
      <w:bCs/>
      <w:sz w:val="32"/>
      <w:szCs w:val="3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0"/>
  </w:style>
  <w:style w:type="character" w:styleId="13">
    <w:name w:val="Hyperlink"/>
    <w:basedOn w:val="11"/>
    <w:qFormat/>
    <w:uiPriority w:val="0"/>
    <w:rPr>
      <w:color w:val="0000FF"/>
      <w:u w:val="single"/>
    </w:rPr>
  </w:style>
  <w:style w:type="paragraph" w:customStyle="1" w:styleId="14">
    <w:name w:val="BodyText"/>
    <w:basedOn w:val="1"/>
    <w:qFormat/>
    <w:uiPriority w:val="0"/>
    <w:pPr>
      <w:spacing w:after="1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2634</Words>
  <Characters>3076</Characters>
  <Lines>26</Lines>
  <Paragraphs>7</Paragraphs>
  <TotalTime>0</TotalTime>
  <ScaleCrop>false</ScaleCrop>
  <LinksUpToDate>false</LinksUpToDate>
  <CharactersWithSpaces>3177</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2022-06-30T08:50:00Z</dcterms:created>
  <dc:creator>pc</dc:creator>
  <cp:lastModifiedBy>user</cp:lastModifiedBy>
  <cp:lastPrinted>2022-06-21T10:31:00Z</cp:lastPrinted>
  <dcterms:modified xsi:type="dcterms:W3CDTF">2025-01-14T10:03:10Z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C381E037813E49DDB14165A9F7B974DD</vt:lpwstr>
  </property>
</Properties>
</file>