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jc w:val="center"/>
        <w:rPr>
          <w:rFonts w:ascii="黑体" w:hAnsi="黑体" w:eastAsia="黑体" w:cs="黑体"/>
        </w:rPr>
      </w:pPr>
      <w:bookmarkStart w:id="0" w:name="_GoBack"/>
      <w:bookmarkEnd w:id="0"/>
      <w:r>
        <w:rPr>
          <w:rFonts w:hint="eastAsia" w:ascii="黑体" w:hAnsi="黑体" w:eastAsia="黑体" w:cs="黑体"/>
        </w:rPr>
        <w:t>剑阁县2021年1月环境信访办理情况公示</w:t>
      </w:r>
    </w:p>
    <w:tbl>
      <w:tblPr>
        <w:tblStyle w:val="6"/>
        <w:tblpPr w:leftFromText="180" w:rightFromText="180" w:vertAnchor="text" w:horzAnchor="page" w:tblpX="1401" w:tblpY="147"/>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55"/>
        <w:gridCol w:w="1125"/>
        <w:gridCol w:w="735"/>
        <w:gridCol w:w="705"/>
        <w:gridCol w:w="2047"/>
        <w:gridCol w:w="1289"/>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95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112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对象</w:t>
            </w:r>
          </w:p>
        </w:tc>
        <w:tc>
          <w:tcPr>
            <w:tcW w:w="73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0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2047"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投诉内容</w:t>
            </w:r>
          </w:p>
        </w:tc>
        <w:tc>
          <w:tcPr>
            <w:tcW w:w="128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7014"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1</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12345政务服务热线</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新中村养殖场（巨星）</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普安镇新中村</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水</w:t>
            </w:r>
          </w:p>
        </w:tc>
        <w:tc>
          <w:tcPr>
            <w:tcW w:w="2047" w:type="dxa"/>
            <w:vAlign w:val="center"/>
          </w:tcPr>
          <w:p>
            <w:pPr>
              <w:widowControl/>
              <w:textAlignment w:val="center"/>
              <w:rPr>
                <w:rFonts w:ascii="宋体" w:hAnsi="宋体" w:cs="宋体"/>
                <w:color w:val="000000"/>
                <w:kern w:val="0"/>
                <w:sz w:val="20"/>
                <w:szCs w:val="22"/>
              </w:rPr>
            </w:pPr>
            <w:r>
              <w:rPr>
                <w:rFonts w:hint="eastAsia" w:ascii="宋体" w:hAnsi="宋体" w:cs="宋体"/>
                <w:color w:val="000000"/>
                <w:kern w:val="0"/>
                <w:sz w:val="20"/>
              </w:rPr>
              <w:t>反映巨星集团将污水排放至新中村三组蓄水池，导致村民无生活用水。诉求：禁止将污水排放至本组蓄水池并恢复生活用水。</w:t>
            </w:r>
          </w:p>
        </w:tc>
        <w:tc>
          <w:tcPr>
            <w:tcW w:w="1289"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20"/>
              </w:rPr>
              <w:t>2021.1.08</w:t>
            </w:r>
          </w:p>
        </w:tc>
        <w:tc>
          <w:tcPr>
            <w:tcW w:w="7014" w:type="dxa"/>
            <w:vAlign w:val="center"/>
          </w:tcPr>
          <w:p>
            <w:pPr>
              <w:widowControl/>
              <w:ind w:firstLine="400" w:firstLineChars="200"/>
              <w:jc w:val="left"/>
              <w:textAlignment w:val="center"/>
              <w:rPr>
                <w:rFonts w:ascii="宋体" w:hAnsi="宋体" w:cs="宋体"/>
                <w:color w:val="000000"/>
                <w:kern w:val="0"/>
                <w:sz w:val="20"/>
                <w:szCs w:val="22"/>
              </w:rPr>
            </w:pPr>
            <w:r>
              <w:rPr>
                <w:rFonts w:hint="eastAsia" w:ascii="宋体" w:hAnsi="宋体" w:cs="宋体"/>
                <w:color w:val="000000"/>
                <w:kern w:val="0"/>
                <w:sz w:val="20"/>
              </w:rPr>
              <w:t>1月11日，剑阁生态环境局局执法人员</w:t>
            </w:r>
            <w:r>
              <w:rPr>
                <w:rFonts w:hint="eastAsia" w:ascii="宋体" w:hAnsi="宋体" w:cs="宋体"/>
                <w:color w:val="000000"/>
                <w:kern w:val="0"/>
                <w:sz w:val="20"/>
                <w:lang w:val="en-US" w:eastAsia="zh-CN"/>
              </w:rPr>
              <w:t>对反映问题进行了</w:t>
            </w:r>
            <w:r>
              <w:rPr>
                <w:rFonts w:hint="eastAsia" w:ascii="宋体" w:hAnsi="宋体" w:cs="宋体"/>
                <w:color w:val="000000"/>
                <w:kern w:val="0"/>
                <w:sz w:val="20"/>
              </w:rPr>
              <w:t>现场核实</w:t>
            </w:r>
            <w:r>
              <w:rPr>
                <w:rFonts w:hint="eastAsia" w:ascii="宋体" w:hAnsi="宋体" w:cs="宋体"/>
                <w:color w:val="000000"/>
                <w:kern w:val="0"/>
                <w:sz w:val="20"/>
                <w:lang w:eastAsia="zh-CN"/>
              </w:rPr>
              <w:t>。</w:t>
            </w:r>
            <w:r>
              <w:rPr>
                <w:rFonts w:hint="eastAsia" w:ascii="宋体" w:hAnsi="宋体" w:cs="宋体"/>
                <w:color w:val="000000"/>
                <w:kern w:val="0"/>
                <w:sz w:val="20"/>
                <w:lang w:val="en-US" w:eastAsia="zh-CN"/>
              </w:rPr>
              <w:t>经查：</w:t>
            </w:r>
            <w:r>
              <w:rPr>
                <w:rFonts w:hint="eastAsia" w:ascii="宋体" w:hAnsi="宋体" w:cs="宋体"/>
                <w:color w:val="000000"/>
                <w:kern w:val="0"/>
                <w:sz w:val="20"/>
              </w:rPr>
              <w:t>该养殖场未养殖，正在完善环保相关设施，未发现养殖污水外排现象。</w:t>
            </w:r>
            <w:r>
              <w:rPr>
                <w:rFonts w:hint="eastAsia" w:ascii="宋体" w:hAnsi="宋体" w:cs="宋体"/>
                <w:color w:val="000000"/>
                <w:kern w:val="0"/>
                <w:sz w:val="20"/>
                <w:lang w:val="en-US" w:eastAsia="zh-CN"/>
              </w:rPr>
              <w:t>新中村</w:t>
            </w:r>
            <w:r>
              <w:rPr>
                <w:rFonts w:hint="eastAsia" w:ascii="宋体" w:hAnsi="宋体" w:cs="宋体"/>
                <w:color w:val="000000"/>
                <w:kern w:val="0"/>
                <w:sz w:val="20"/>
              </w:rPr>
              <w:t>已建集中供水站，由巨星提供水源。现场检查信访人家水井及周边，未发现排放痕迹，查看井水出水质清澈。要求：</w:t>
            </w:r>
            <w:r>
              <w:rPr>
                <w:rFonts w:hint="eastAsia" w:ascii="宋体" w:hAnsi="宋体" w:cs="宋体"/>
                <w:color w:val="000000"/>
                <w:kern w:val="0"/>
                <w:sz w:val="20"/>
                <w:lang w:val="en-US" w:eastAsia="zh-CN"/>
              </w:rPr>
              <w:t>一是</w:t>
            </w:r>
            <w:r>
              <w:rPr>
                <w:rFonts w:hint="eastAsia" w:ascii="宋体" w:hAnsi="宋体" w:cs="宋体"/>
                <w:color w:val="000000"/>
                <w:kern w:val="0"/>
                <w:sz w:val="20"/>
              </w:rPr>
              <w:t>养殖场加大养殖污水综合治理，还田利用，严禁污水外排。</w:t>
            </w:r>
            <w:r>
              <w:rPr>
                <w:rFonts w:hint="eastAsia" w:ascii="宋体" w:hAnsi="宋体" w:cs="宋体"/>
                <w:color w:val="000000"/>
                <w:kern w:val="0"/>
                <w:sz w:val="20"/>
                <w:lang w:val="en-US" w:eastAsia="zh-CN"/>
              </w:rPr>
              <w:t>二是做好</w:t>
            </w:r>
            <w:r>
              <w:rPr>
                <w:rFonts w:hint="eastAsia" w:ascii="宋体" w:hAnsi="宋体" w:cs="宋体"/>
                <w:color w:val="000000"/>
                <w:kern w:val="0"/>
                <w:sz w:val="20"/>
              </w:rPr>
              <w:t>请信访人清洗自家水缸，如后期发现水质发黄等可直接联系我局执法人员及当地政府及时解决。</w:t>
            </w:r>
            <w:r>
              <w:rPr>
                <w:rFonts w:hint="eastAsia" w:ascii="宋体" w:hAnsi="宋体" w:cs="宋体"/>
                <w:color w:val="000000"/>
                <w:kern w:val="0"/>
                <w:sz w:val="20"/>
              </w:rPr>
              <w:br w:type="textWrapping"/>
            </w:r>
            <w:r>
              <w:rPr>
                <w:rFonts w:hint="eastAsia" w:ascii="宋体" w:hAnsi="宋体" w:cs="宋体"/>
                <w:color w:val="000000"/>
                <w:kern w:val="0"/>
                <w:sz w:val="20"/>
              </w:rPr>
              <w:t xml:space="preserve">   现场处理时信访人全程参与，现场检查情况表示认可，对处理表示满意。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2</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12345政务服务热线</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中节能风电项目</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木马镇后坪村</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噪音</w:t>
            </w:r>
          </w:p>
        </w:tc>
        <w:tc>
          <w:tcPr>
            <w:tcW w:w="2047" w:type="dxa"/>
            <w:vAlign w:val="center"/>
          </w:tcPr>
          <w:p>
            <w:pPr>
              <w:widowControl/>
              <w:textAlignment w:val="center"/>
              <w:rPr>
                <w:rFonts w:ascii="宋体" w:hAnsi="宋体" w:cs="宋体"/>
                <w:color w:val="000000"/>
                <w:kern w:val="0"/>
                <w:sz w:val="20"/>
                <w:szCs w:val="22"/>
              </w:rPr>
            </w:pPr>
            <w:r>
              <w:rPr>
                <w:rFonts w:hint="eastAsia" w:ascii="宋体" w:hAnsi="宋体" w:cs="宋体"/>
                <w:color w:val="000000"/>
                <w:kern w:val="0"/>
                <w:sz w:val="20"/>
              </w:rPr>
              <w:t>反映木马镇后坪村风力发电项目距离住户太近，噪音扰民，要求处理。</w:t>
            </w:r>
          </w:p>
        </w:tc>
        <w:tc>
          <w:tcPr>
            <w:tcW w:w="1289"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20"/>
              </w:rPr>
              <w:t>2021.1.11</w:t>
            </w:r>
          </w:p>
        </w:tc>
        <w:tc>
          <w:tcPr>
            <w:tcW w:w="7014" w:type="dxa"/>
            <w:vAlign w:val="center"/>
          </w:tcPr>
          <w:p>
            <w:pPr>
              <w:widowControl/>
              <w:ind w:firstLine="400" w:firstLineChars="200"/>
              <w:jc w:val="left"/>
              <w:textAlignment w:val="center"/>
              <w:rPr>
                <w:rFonts w:hint="eastAsia" w:ascii="宋体" w:hAnsi="宋体" w:cs="宋体"/>
                <w:color w:val="000000"/>
                <w:kern w:val="0"/>
                <w:sz w:val="20"/>
              </w:rPr>
            </w:pPr>
            <w:r>
              <w:rPr>
                <w:rFonts w:hint="eastAsia" w:ascii="宋体" w:hAnsi="宋体" w:cs="宋体"/>
                <w:color w:val="000000"/>
                <w:kern w:val="0"/>
                <w:sz w:val="20"/>
              </w:rPr>
              <w:t>剑阁生态环境局执法人员于1月11日会同木马镇政府、风电场负责人现场进行处理。经查，信访人住房距离风力电机约490米，风电站附近有9户人家。处理意见：1、要求风力发电场进行噪音监测。2、监测时必须邀请当地镇、村</w:t>
            </w:r>
            <w:r>
              <w:rPr>
                <w:rFonts w:hint="default" w:ascii="宋体" w:hAnsi="宋体" w:cs="宋体"/>
                <w:color w:val="000000"/>
                <w:kern w:val="0"/>
                <w:sz w:val="20"/>
                <w:lang w:val="en"/>
              </w:rPr>
              <w:t>及</w:t>
            </w:r>
            <w:r>
              <w:rPr>
                <w:rFonts w:hint="eastAsia" w:ascii="宋体" w:hAnsi="宋体" w:cs="宋体"/>
                <w:color w:val="000000"/>
                <w:kern w:val="0"/>
                <w:sz w:val="20"/>
              </w:rPr>
              <w:t>村民代表参加。3、待监测结果出来后再作进一步处理。</w:t>
            </w:r>
          </w:p>
          <w:p>
            <w:pPr>
              <w:widowControl/>
              <w:ind w:firstLine="400" w:firstLineChars="200"/>
              <w:jc w:val="left"/>
              <w:textAlignment w:val="center"/>
              <w:rPr>
                <w:rFonts w:ascii="宋体" w:hAnsi="宋体" w:cs="宋体"/>
                <w:color w:val="000000"/>
                <w:kern w:val="0"/>
                <w:sz w:val="20"/>
                <w:szCs w:val="22"/>
              </w:rPr>
            </w:pPr>
            <w:r>
              <w:rPr>
                <w:rFonts w:hint="eastAsia" w:ascii="宋体" w:hAnsi="宋体" w:cs="宋体"/>
                <w:color w:val="000000"/>
                <w:kern w:val="0"/>
                <w:sz w:val="20"/>
              </w:rPr>
              <w:t>信访人现场参与，对处理表示满意。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3</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12345政务服务热线</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中节能风电项目</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剑阁县木马镇柳清村</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噪音</w:t>
            </w:r>
          </w:p>
        </w:tc>
        <w:tc>
          <w:tcPr>
            <w:tcW w:w="2047" w:type="dxa"/>
            <w:vAlign w:val="center"/>
          </w:tcPr>
          <w:p>
            <w:pPr>
              <w:widowControl/>
              <w:textAlignment w:val="center"/>
              <w:rPr>
                <w:rFonts w:ascii="宋体" w:hAnsi="宋体" w:cs="宋体"/>
                <w:color w:val="000000"/>
                <w:kern w:val="0"/>
                <w:sz w:val="20"/>
                <w:szCs w:val="22"/>
              </w:rPr>
            </w:pPr>
            <w:r>
              <w:rPr>
                <w:rFonts w:hint="eastAsia" w:ascii="宋体" w:hAnsi="宋体" w:cs="宋体"/>
                <w:color w:val="000000"/>
                <w:kern w:val="0"/>
                <w:sz w:val="20"/>
              </w:rPr>
              <w:t>反映风力发电站距离住户太近，机械噪音太大，严重扰民（时间在晚上），要求立即处理。</w:t>
            </w:r>
          </w:p>
        </w:tc>
        <w:tc>
          <w:tcPr>
            <w:tcW w:w="1289"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20"/>
              </w:rPr>
              <w:t>2021.1.22</w:t>
            </w:r>
          </w:p>
        </w:tc>
        <w:tc>
          <w:tcPr>
            <w:tcW w:w="7014" w:type="dxa"/>
            <w:vAlign w:val="center"/>
          </w:tcPr>
          <w:p>
            <w:pPr>
              <w:widowControl/>
              <w:ind w:firstLine="400" w:firstLineChars="200"/>
              <w:jc w:val="left"/>
              <w:textAlignment w:val="center"/>
              <w:rPr>
                <w:rFonts w:ascii="宋体" w:hAnsi="宋体" w:cs="宋体"/>
                <w:color w:val="000000"/>
                <w:kern w:val="0"/>
                <w:sz w:val="20"/>
                <w:szCs w:val="22"/>
              </w:rPr>
            </w:pPr>
            <w:r>
              <w:rPr>
                <w:rFonts w:hint="eastAsia" w:ascii="宋体" w:hAnsi="宋体" w:cs="宋体"/>
                <w:color w:val="000000"/>
                <w:kern w:val="0"/>
                <w:sz w:val="20"/>
              </w:rPr>
              <w:t>因风力发电项目涉及全县多个乡镇，为保障群众合法、合理的环境诉求，我局对风力发电公司进行了约谈：一是要求风力发电公司委托有资质监测机构对全县44个风力发电站（包括你所投诉的发电站）进行噪音监测；二是进行监测时必须邀请当地镇、村干部及周边村民代表现场参与监督；三是后续根据监测结果再做协调处理。</w:t>
            </w:r>
            <w:r>
              <w:rPr>
                <w:rFonts w:hint="eastAsia" w:ascii="宋体" w:hAnsi="宋体" w:cs="宋体"/>
                <w:color w:val="000000"/>
                <w:kern w:val="0"/>
                <w:sz w:val="20"/>
              </w:rPr>
              <w:br w:type="textWrapping"/>
            </w:r>
            <w:r>
              <w:rPr>
                <w:rFonts w:hint="eastAsia" w:ascii="宋体" w:hAnsi="宋体" w:cs="宋体"/>
                <w:color w:val="000000"/>
                <w:kern w:val="0"/>
                <w:sz w:val="20"/>
                <w:lang w:val="en-US" w:eastAsia="zh-CN"/>
              </w:rPr>
              <w:t xml:space="preserve">   回访情况：</w:t>
            </w:r>
            <w:r>
              <w:rPr>
                <w:rFonts w:hint="eastAsia" w:ascii="宋体" w:hAnsi="宋体" w:cs="宋体"/>
                <w:color w:val="000000"/>
                <w:kern w:val="0"/>
                <w:sz w:val="20"/>
              </w:rPr>
              <w:t>执法人员已电话告知信访人，对处理表示满意。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4</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12345政务服务热线</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天赐温泉有限公司</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剑阁县下寺镇</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水</w:t>
            </w:r>
          </w:p>
        </w:tc>
        <w:tc>
          <w:tcPr>
            <w:tcW w:w="2047" w:type="dxa"/>
            <w:vAlign w:val="center"/>
          </w:tcPr>
          <w:p>
            <w:pPr>
              <w:widowControl/>
              <w:textAlignment w:val="center"/>
              <w:rPr>
                <w:rFonts w:ascii="宋体" w:hAnsi="宋体" w:cs="宋体"/>
                <w:color w:val="000000"/>
                <w:kern w:val="0"/>
                <w:sz w:val="20"/>
                <w:szCs w:val="22"/>
              </w:rPr>
            </w:pPr>
            <w:r>
              <w:rPr>
                <w:rFonts w:hint="eastAsia" w:ascii="宋体" w:hAnsi="宋体" w:cs="宋体"/>
                <w:color w:val="000000"/>
                <w:kern w:val="0"/>
                <w:sz w:val="20"/>
              </w:rPr>
              <w:t>反映：下寺滨江绿道处污水管道直排乳白色液体至下寺河道内，本人认为存在污染水源问题。要求职能部门检查该污水是否安全。</w:t>
            </w:r>
          </w:p>
        </w:tc>
        <w:tc>
          <w:tcPr>
            <w:tcW w:w="1289"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20"/>
              </w:rPr>
              <w:t>2021.1.27</w:t>
            </w:r>
          </w:p>
        </w:tc>
        <w:tc>
          <w:tcPr>
            <w:tcW w:w="7014" w:type="dxa"/>
            <w:vAlign w:val="center"/>
          </w:tcPr>
          <w:p>
            <w:pPr>
              <w:widowControl/>
              <w:jc w:val="left"/>
              <w:textAlignment w:val="center"/>
              <w:rPr>
                <w:rFonts w:hint="eastAsia" w:ascii="宋体" w:hAnsi="宋体" w:cs="宋体"/>
                <w:color w:val="000000"/>
                <w:kern w:val="0"/>
                <w:sz w:val="20"/>
              </w:rPr>
            </w:pPr>
            <w:r>
              <w:rPr>
                <w:rFonts w:hint="eastAsia" w:ascii="宋体" w:hAnsi="宋体" w:cs="宋体"/>
                <w:color w:val="000000"/>
                <w:kern w:val="0"/>
                <w:sz w:val="20"/>
              </w:rPr>
              <w:t>1月27日</w:t>
            </w:r>
            <w:r>
              <w:rPr>
                <w:rFonts w:hint="eastAsia" w:ascii="宋体" w:hAnsi="宋体" w:cs="宋体"/>
                <w:color w:val="000000"/>
                <w:kern w:val="0"/>
                <w:sz w:val="20"/>
                <w:lang w:eastAsia="zh-CN"/>
              </w:rPr>
              <w:t>，</w:t>
            </w:r>
            <w:r>
              <w:rPr>
                <w:rFonts w:hint="eastAsia" w:ascii="宋体" w:hAnsi="宋体" w:cs="宋体"/>
                <w:color w:val="000000"/>
                <w:kern w:val="0"/>
                <w:sz w:val="20"/>
              </w:rPr>
              <w:t>剑阁生态环境局执法人员会同县住建局供排水中心工作人员进行了现场核实。经查，在天赐温泉酒店河滨河路绿道处公厕下方河道内存在一污水收集井破损，有乳白色液体排至河道的，信访所反映的情况属实。执法人员对天赐温泉涉及的所有污水管网进行了排查，公司生活污水全部收集至污水管网，进入污水处理厂进行处理，无外排、渗漏现象。现河道内井口渗漏的乳白色液体是温泉废水，因温泉废水不能进入污水处理厂处理。按照环评要求，温泉废水通过天赐温泉酒店建设的污水处理设施沉淀、消毒后，通过土层过滤排放。</w:t>
            </w:r>
            <w:r>
              <w:rPr>
                <w:rFonts w:hint="eastAsia" w:ascii="宋体" w:hAnsi="宋体" w:cs="宋体"/>
                <w:color w:val="000000"/>
                <w:kern w:val="0"/>
                <w:sz w:val="20"/>
                <w:lang w:val="en-US" w:eastAsia="zh-CN"/>
              </w:rPr>
              <w:t>现场检查</w:t>
            </w:r>
            <w:r>
              <w:rPr>
                <w:rFonts w:hint="eastAsia" w:ascii="宋体" w:hAnsi="宋体" w:cs="宋体"/>
                <w:color w:val="000000"/>
                <w:kern w:val="0"/>
                <w:sz w:val="20"/>
              </w:rPr>
              <w:t xml:space="preserve">现该温泉废水排放管道堵塞，温泉废水从收集井溢入河道。要求：1、责令天赐温泉酒店立即组织对河道破损的温泉废水收集井进行修复，确保不渗漏。2、责令天赐温泉酒店加强污水处理设施的正常加药运行，确保出水水质达标。                                                                                               </w:t>
            </w:r>
          </w:p>
          <w:p>
            <w:pPr>
              <w:widowControl/>
              <w:ind w:firstLine="400" w:firstLineChars="200"/>
              <w:jc w:val="left"/>
              <w:textAlignment w:val="center"/>
              <w:rPr>
                <w:rFonts w:ascii="宋体" w:hAnsi="宋体" w:cs="宋体"/>
                <w:color w:val="000000"/>
                <w:kern w:val="0"/>
                <w:sz w:val="20"/>
                <w:szCs w:val="22"/>
              </w:rPr>
            </w:pPr>
            <w:r>
              <w:rPr>
                <w:rFonts w:hint="eastAsia" w:ascii="宋体" w:hAnsi="宋体" w:cs="宋体"/>
                <w:color w:val="000000"/>
                <w:kern w:val="0"/>
                <w:sz w:val="20"/>
                <w:lang w:val="en-US" w:eastAsia="zh-CN"/>
              </w:rPr>
              <w:t>回访情况：</w:t>
            </w:r>
            <w:r>
              <w:rPr>
                <w:rFonts w:hint="eastAsia" w:ascii="宋体" w:hAnsi="宋体" w:cs="宋体"/>
                <w:color w:val="000000"/>
                <w:kern w:val="0"/>
                <w:sz w:val="20"/>
              </w:rPr>
              <w:t>执法人员已将现场处理情况电话告知信访人，对处理表示满意。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5</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12345政务服务热线</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团结村养鱼塘</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姚家镇团结村四组</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水</w:t>
            </w:r>
          </w:p>
        </w:tc>
        <w:tc>
          <w:tcPr>
            <w:tcW w:w="2047" w:type="dxa"/>
            <w:vAlign w:val="center"/>
          </w:tcPr>
          <w:p>
            <w:pPr>
              <w:widowControl/>
              <w:textAlignment w:val="center"/>
              <w:rPr>
                <w:rFonts w:ascii="宋体" w:hAnsi="宋体" w:cs="宋体"/>
                <w:color w:val="000000"/>
                <w:kern w:val="0"/>
                <w:sz w:val="20"/>
                <w:szCs w:val="22"/>
              </w:rPr>
            </w:pPr>
            <w:r>
              <w:rPr>
                <w:rFonts w:hint="eastAsia" w:ascii="宋体" w:hAnsi="宋体" w:cs="宋体"/>
                <w:color w:val="000000"/>
                <w:kern w:val="0"/>
                <w:sz w:val="20"/>
              </w:rPr>
              <w:t>反映本户房屋附近堰塘水质近期出现问题，里面鱼大量死亡。希有关部门核查原因。</w:t>
            </w:r>
          </w:p>
        </w:tc>
        <w:tc>
          <w:tcPr>
            <w:tcW w:w="1289"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20"/>
              </w:rPr>
              <w:t>2021.1.28</w:t>
            </w:r>
          </w:p>
        </w:tc>
        <w:tc>
          <w:tcPr>
            <w:tcW w:w="7014" w:type="dxa"/>
            <w:vAlign w:val="center"/>
          </w:tcPr>
          <w:p>
            <w:pPr>
              <w:widowControl/>
              <w:ind w:firstLine="400" w:firstLineChars="200"/>
              <w:jc w:val="left"/>
              <w:textAlignment w:val="center"/>
              <w:rPr>
                <w:rFonts w:hint="eastAsia" w:ascii="宋体" w:hAnsi="宋体" w:cs="宋体"/>
                <w:color w:val="000000"/>
                <w:kern w:val="0"/>
                <w:sz w:val="20"/>
              </w:rPr>
            </w:pPr>
            <w:r>
              <w:rPr>
                <w:rFonts w:hint="eastAsia" w:ascii="宋体" w:hAnsi="宋体" w:cs="宋体"/>
                <w:color w:val="000000"/>
                <w:kern w:val="0"/>
                <w:sz w:val="20"/>
              </w:rPr>
              <w:t>2021年1月29日，剑阁生态环境局执法人员会同县农业局、姚家镇、团结村委相关人员进行了现场核查</w:t>
            </w:r>
            <w:r>
              <w:rPr>
                <w:rFonts w:hint="eastAsia" w:ascii="宋体" w:hAnsi="宋体" w:cs="宋体"/>
                <w:color w:val="000000"/>
                <w:kern w:val="0"/>
                <w:sz w:val="20"/>
                <w:lang w:eastAsia="zh-CN"/>
              </w:rPr>
              <w:t>。</w:t>
            </w:r>
            <w:r>
              <w:rPr>
                <w:rFonts w:hint="eastAsia" w:ascii="宋体" w:hAnsi="宋体" w:cs="宋体"/>
                <w:color w:val="000000"/>
                <w:kern w:val="0"/>
                <w:sz w:val="20"/>
              </w:rPr>
              <w:t>经核实，信访人反映的堰塘主要用于农业灌溉及其他日常用水，不作为饮用水水源</w:t>
            </w:r>
            <w:r>
              <w:rPr>
                <w:rFonts w:hint="eastAsia" w:ascii="宋体" w:hAnsi="宋体" w:cs="宋体"/>
                <w:color w:val="000000"/>
                <w:kern w:val="0"/>
                <w:sz w:val="20"/>
                <w:lang w:eastAsia="zh-CN"/>
              </w:rPr>
              <w:t>。</w:t>
            </w:r>
            <w:r>
              <w:rPr>
                <w:rFonts w:hint="eastAsia" w:ascii="宋体" w:hAnsi="宋体" w:cs="宋体"/>
                <w:color w:val="000000"/>
                <w:kern w:val="0"/>
                <w:sz w:val="20"/>
                <w:lang w:val="en-US" w:eastAsia="zh-CN"/>
              </w:rPr>
              <w:t>在</w:t>
            </w:r>
            <w:r>
              <w:rPr>
                <w:rFonts w:hint="eastAsia" w:ascii="宋体" w:hAnsi="宋体" w:cs="宋体"/>
                <w:color w:val="000000"/>
                <w:kern w:val="0"/>
                <w:sz w:val="20"/>
              </w:rPr>
              <w:t>堰塘下方有</w:t>
            </w:r>
            <w:r>
              <w:rPr>
                <w:rFonts w:hint="eastAsia" w:ascii="宋体" w:hAnsi="宋体" w:cs="宋体"/>
                <w:color w:val="000000"/>
                <w:kern w:val="0"/>
                <w:sz w:val="20"/>
                <w:lang w:val="en-US" w:eastAsia="zh-CN"/>
              </w:rPr>
              <w:t>信访人</w:t>
            </w:r>
            <w:r>
              <w:rPr>
                <w:rFonts w:hint="eastAsia" w:ascii="宋体" w:hAnsi="宋体" w:cs="宋体"/>
                <w:color w:val="000000"/>
                <w:kern w:val="0"/>
                <w:sz w:val="20"/>
              </w:rPr>
              <w:t>的一口自用水井。现场发现堰塘中确实存在死鱼的情况，死亡鱼类基本上是较小的鲫鱼，其他鱼类及较大的鱼未发现死亡，经排查周边无其他污染源进入堰塘，未发现其他人为原因。经</w:t>
            </w:r>
            <w:r>
              <w:rPr>
                <w:rFonts w:hint="eastAsia" w:ascii="宋体" w:hAnsi="宋体" w:cs="宋体"/>
                <w:color w:val="000000"/>
                <w:kern w:val="0"/>
                <w:sz w:val="20"/>
                <w:lang w:val="en-US" w:eastAsia="zh-CN"/>
              </w:rPr>
              <w:t>农业</w:t>
            </w:r>
            <w:r>
              <w:rPr>
                <w:rFonts w:hint="eastAsia" w:ascii="宋体" w:hAnsi="宋体" w:cs="宋体"/>
                <w:color w:val="000000"/>
                <w:kern w:val="0"/>
                <w:sz w:val="20"/>
              </w:rPr>
              <w:t>渔政人员核实，</w:t>
            </w:r>
            <w:r>
              <w:rPr>
                <w:rFonts w:hint="eastAsia" w:ascii="宋体" w:hAnsi="宋体" w:cs="宋体"/>
                <w:color w:val="000000"/>
                <w:kern w:val="0"/>
                <w:sz w:val="20"/>
                <w:lang w:val="en-US" w:eastAsia="zh-CN"/>
              </w:rPr>
              <w:t>是由于</w:t>
            </w:r>
            <w:r>
              <w:rPr>
                <w:rFonts w:hint="eastAsia" w:ascii="宋体" w:hAnsi="宋体" w:cs="宋体"/>
                <w:color w:val="000000"/>
                <w:kern w:val="0"/>
                <w:sz w:val="20"/>
              </w:rPr>
              <w:t>堰塘长期未进行过消毒处理</w:t>
            </w:r>
            <w:r>
              <w:rPr>
                <w:rFonts w:hint="eastAsia" w:ascii="宋体" w:hAnsi="宋体" w:cs="宋体"/>
                <w:color w:val="000000"/>
                <w:kern w:val="0"/>
                <w:sz w:val="20"/>
                <w:lang w:eastAsia="zh-CN"/>
              </w:rPr>
              <w:t>，</w:t>
            </w:r>
            <w:r>
              <w:rPr>
                <w:rFonts w:hint="eastAsia" w:ascii="宋体" w:hAnsi="宋体" w:cs="宋体"/>
                <w:color w:val="000000"/>
                <w:kern w:val="0"/>
                <w:sz w:val="20"/>
              </w:rPr>
              <w:t>初步判定死鱼是因为鱼生病造成，排除其他原因。</w:t>
            </w:r>
          </w:p>
          <w:p>
            <w:pPr>
              <w:widowControl/>
              <w:ind w:firstLine="400" w:firstLineChars="200"/>
              <w:jc w:val="left"/>
              <w:textAlignment w:val="center"/>
              <w:rPr>
                <w:rFonts w:ascii="宋体" w:hAnsi="宋体" w:cs="宋体"/>
                <w:color w:val="000000"/>
                <w:kern w:val="0"/>
                <w:sz w:val="20"/>
                <w:szCs w:val="22"/>
              </w:rPr>
            </w:pPr>
            <w:r>
              <w:rPr>
                <w:rFonts w:hint="eastAsia" w:ascii="宋体" w:hAnsi="宋体" w:cs="宋体"/>
                <w:color w:val="000000"/>
                <w:kern w:val="0"/>
                <w:sz w:val="20"/>
              </w:rPr>
              <w:t>处理意见：1、要求信访人将堰塘内及周边已死亡鱼用生石灰消毒后深埋处理，防止次生污染。2、进一步核实堰塘及水井中水是否对人畜有害，</w:t>
            </w:r>
            <w:r>
              <w:rPr>
                <w:rFonts w:hint="eastAsia" w:ascii="宋体" w:hAnsi="宋体" w:cs="宋体"/>
                <w:color w:val="000000"/>
                <w:kern w:val="0"/>
                <w:sz w:val="20"/>
                <w:lang w:val="en-US" w:eastAsia="zh-CN"/>
              </w:rPr>
              <w:t>县生态环境局</w:t>
            </w:r>
            <w:r>
              <w:rPr>
                <w:rFonts w:hint="eastAsia" w:ascii="宋体" w:hAnsi="宋体" w:cs="宋体"/>
                <w:color w:val="000000"/>
                <w:kern w:val="0"/>
                <w:sz w:val="20"/>
              </w:rPr>
              <w:t>环境监测人员对堰塘及下方水井中水现场采样，送市环保局进一步进行毒性监测，监测结果出来后将第一时间告知（监测结果无毒性，已告知信访人）。</w:t>
            </w:r>
            <w:r>
              <w:rPr>
                <w:rFonts w:hint="eastAsia" w:ascii="宋体" w:hAnsi="宋体" w:cs="宋体"/>
                <w:color w:val="000000"/>
                <w:kern w:val="0"/>
                <w:sz w:val="20"/>
              </w:rPr>
              <w:br w:type="textWrapping"/>
            </w:r>
            <w:r>
              <w:rPr>
                <w:rFonts w:hint="eastAsia" w:ascii="宋体" w:hAnsi="宋体" w:cs="宋体"/>
                <w:color w:val="000000"/>
                <w:kern w:val="0"/>
                <w:sz w:val="20"/>
                <w:lang w:val="en-US" w:eastAsia="zh-CN"/>
              </w:rPr>
              <w:t xml:space="preserve">    </w:t>
            </w:r>
            <w:r>
              <w:rPr>
                <w:rFonts w:hint="eastAsia" w:ascii="宋体" w:hAnsi="宋体" w:cs="宋体"/>
                <w:color w:val="000000"/>
                <w:kern w:val="0"/>
                <w:sz w:val="20"/>
              </w:rPr>
              <w:t>现场处理时</w:t>
            </w:r>
            <w:r>
              <w:rPr>
                <w:rFonts w:hint="eastAsia" w:ascii="宋体" w:hAnsi="宋体" w:cs="宋体"/>
                <w:color w:val="000000"/>
                <w:kern w:val="0"/>
                <w:sz w:val="20"/>
                <w:lang w:val="en-US" w:eastAsia="zh-CN"/>
              </w:rPr>
              <w:t>信访人</w:t>
            </w:r>
            <w:r>
              <w:rPr>
                <w:rFonts w:hint="eastAsia" w:ascii="宋体" w:hAnsi="宋体" w:cs="宋体"/>
                <w:color w:val="000000"/>
                <w:kern w:val="0"/>
                <w:sz w:val="20"/>
              </w:rPr>
              <w:t>全程参与，对处理意见表示满意。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6</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来信来访</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刘勇军塑料加工厂</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城北镇小河子酒厂旁</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水</w:t>
            </w:r>
          </w:p>
        </w:tc>
        <w:tc>
          <w:tcPr>
            <w:tcW w:w="2047"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18"/>
                <w:szCs w:val="18"/>
                <w:bdr w:val="single" w:color="000000" w:sz="4" w:space="0"/>
              </w:rPr>
              <w:drawing>
                <wp:anchor distT="0" distB="0" distL="114300" distR="114300" simplePos="0" relativeHeight="251659264" behindDoc="0" locked="0" layoutInCell="1" allowOverlap="1">
                  <wp:simplePos x="0" y="0"/>
                  <wp:positionH relativeFrom="column">
                    <wp:posOffset>124460</wp:posOffset>
                  </wp:positionH>
                  <wp:positionV relativeFrom="paragraph">
                    <wp:posOffset>0</wp:posOffset>
                  </wp:positionV>
                  <wp:extent cx="539750" cy="11430"/>
                  <wp:effectExtent l="0" t="0" r="0" b="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4" cstate="print"/>
                          <a:stretch>
                            <a:fillRect/>
                          </a:stretch>
                        </pic:blipFill>
                        <pic:spPr>
                          <a:xfrm>
                            <a:off x="0" y="0"/>
                            <a:ext cx="539750" cy="11430"/>
                          </a:xfrm>
                          <a:prstGeom prst="rect">
                            <a:avLst/>
                          </a:prstGeom>
                          <a:noFill/>
                          <a:ln>
                            <a:noFill/>
                          </a:ln>
                        </pic:spPr>
                      </pic:pic>
                    </a:graphicData>
                  </a:graphic>
                </wp:anchor>
              </w:drawing>
            </w:r>
            <w:r>
              <w:rPr>
                <w:rFonts w:hint="eastAsia" w:ascii="宋体" w:hAnsi="宋体" w:cs="宋体"/>
                <w:color w:val="000000"/>
                <w:kern w:val="0"/>
                <w:sz w:val="18"/>
                <w:szCs w:val="18"/>
              </w:rPr>
              <w:t>反映：城北镇小河子酒厂旁刘勇军塑料加工厂（已建厂5年），在生产过程中废水、废气污染环境，要求立即处理。</w:t>
            </w:r>
          </w:p>
        </w:tc>
        <w:tc>
          <w:tcPr>
            <w:tcW w:w="1289"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18"/>
                <w:szCs w:val="18"/>
              </w:rPr>
              <w:t>2021.1.7</w:t>
            </w:r>
          </w:p>
        </w:tc>
        <w:tc>
          <w:tcPr>
            <w:tcW w:w="7014" w:type="dxa"/>
            <w:vAlign w:val="center"/>
          </w:tcPr>
          <w:p>
            <w:pPr>
              <w:widowControl/>
              <w:ind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剑阁生态环境局执法人员1月20日进行了现场处理，经查，访收购站有两台破碎清洗机，生产污水经沉淀后循环使用，未发现外排，沉淀渣交普安垃圾场。废品露天杂乱堆放。处理：建设大棚规范货物堆放，限三个月内完成2、破碎只能干法作业，禁止加水，限两个月内拆除水洗设备3、对收购站周边环境进行彻底清理。</w:t>
            </w:r>
          </w:p>
          <w:p>
            <w:pPr>
              <w:widowControl/>
              <w:ind w:firstLine="400" w:firstLineChars="200"/>
              <w:jc w:val="left"/>
              <w:textAlignment w:val="center"/>
              <w:rPr>
                <w:rFonts w:ascii="宋体" w:hAnsi="宋体" w:cs="宋体"/>
                <w:color w:val="000000"/>
                <w:kern w:val="0"/>
                <w:sz w:val="20"/>
                <w:szCs w:val="22"/>
              </w:rPr>
            </w:pPr>
            <w:r>
              <w:rPr>
                <w:rFonts w:hint="eastAsia" w:ascii="宋体" w:hAnsi="宋体" w:cs="宋体"/>
                <w:color w:val="000000"/>
                <w:kern w:val="0"/>
                <w:sz w:val="20"/>
                <w:lang w:val="en-US" w:eastAsia="zh-CN"/>
              </w:rPr>
              <w:t>回访情况：</w:t>
            </w:r>
            <w:r>
              <w:rPr>
                <w:rFonts w:hint="eastAsia" w:ascii="宋体" w:hAnsi="宋体" w:cs="宋体"/>
                <w:color w:val="000000"/>
                <w:kern w:val="0"/>
                <w:sz w:val="18"/>
                <w:szCs w:val="18"/>
              </w:rPr>
              <w:t>已电话联系信访人，告知处理情况，投诉人表示满意。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7</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来信来访</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四川彥源商贸有限公司</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普安镇原闻溪乡</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水</w:t>
            </w:r>
          </w:p>
        </w:tc>
        <w:tc>
          <w:tcPr>
            <w:tcW w:w="2047"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18"/>
                <w:szCs w:val="18"/>
              </w:rPr>
              <w:t>反映：普安镇原闻溪乡场镇出头（场镇下方公路住江口方向）有一砂石场，施工噪音、扬尘、大车运输扬尘严重，影响周边群众生活及出行 安全，要求处理。</w:t>
            </w:r>
          </w:p>
        </w:tc>
        <w:tc>
          <w:tcPr>
            <w:tcW w:w="1289"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18"/>
                <w:szCs w:val="18"/>
              </w:rPr>
              <w:t>2021.1.22</w:t>
            </w:r>
          </w:p>
        </w:tc>
        <w:tc>
          <w:tcPr>
            <w:tcW w:w="7014" w:type="dxa"/>
            <w:vAlign w:val="center"/>
          </w:tcPr>
          <w:p>
            <w:pPr>
              <w:widowControl/>
              <w:ind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剑阁生态环境局执法人员于1月29日会同普安镇进行了现场处理</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经查</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信访人所反映是四川彥源商贸有限公司所建设砂石堆场，现已完成场平，未作业生产，现场无扬尘、噪音，反映不属实。经查路上有其他货车经过，产生扬尘。处理意见：立即组织对砂石场堆放场所进行硬化，对场平裸土进行覆盖、绿化。镇村两级加强对砂石场及道路运输货车的监管，确保无扬尘污染和沿途抛洒。</w:t>
            </w:r>
          </w:p>
          <w:p>
            <w:pPr>
              <w:widowControl/>
              <w:ind w:firstLine="360" w:firstLineChars="200"/>
              <w:jc w:val="left"/>
              <w:textAlignment w:val="center"/>
              <w:rPr>
                <w:rFonts w:ascii="宋体" w:hAnsi="宋体" w:cs="宋体"/>
                <w:color w:val="000000"/>
                <w:kern w:val="0"/>
                <w:sz w:val="20"/>
                <w:szCs w:val="22"/>
              </w:rPr>
            </w:pPr>
            <w:r>
              <w:rPr>
                <w:rFonts w:hint="eastAsia" w:ascii="宋体" w:hAnsi="宋体" w:cs="宋体"/>
                <w:color w:val="000000"/>
                <w:kern w:val="0"/>
                <w:sz w:val="18"/>
                <w:szCs w:val="18"/>
              </w:rPr>
              <w:t>回访情况：1月29日致电信访人，告知处理情况，信访人表示满意。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spacing w:line="240" w:lineRule="exact"/>
              <w:jc w:val="center"/>
              <w:textAlignment w:val="center"/>
              <w:rPr>
                <w:rFonts w:ascii="宋体" w:hAnsi="宋体" w:cs="宋体"/>
                <w:color w:val="000000"/>
                <w:kern w:val="0"/>
                <w:sz w:val="20"/>
                <w:szCs w:val="22"/>
              </w:rPr>
            </w:pPr>
            <w:r>
              <w:rPr>
                <w:rFonts w:hint="eastAsia" w:ascii="宋体" w:hAnsi="宋体" w:cs="宋体"/>
                <w:color w:val="000000"/>
                <w:kern w:val="0"/>
                <w:sz w:val="20"/>
                <w:szCs w:val="22"/>
              </w:rPr>
              <w:t>8</w:t>
            </w:r>
          </w:p>
        </w:tc>
        <w:tc>
          <w:tcPr>
            <w:tcW w:w="95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网络</w:t>
            </w:r>
          </w:p>
        </w:tc>
        <w:tc>
          <w:tcPr>
            <w:tcW w:w="112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王太礼养鱼场</w:t>
            </w:r>
          </w:p>
        </w:tc>
        <w:tc>
          <w:tcPr>
            <w:tcW w:w="73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开封镇正兴村一组</w:t>
            </w:r>
          </w:p>
        </w:tc>
        <w:tc>
          <w:tcPr>
            <w:tcW w:w="705"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20"/>
                <w:szCs w:val="22"/>
              </w:rPr>
              <w:t>水</w:t>
            </w:r>
          </w:p>
        </w:tc>
        <w:tc>
          <w:tcPr>
            <w:tcW w:w="2047" w:type="dxa"/>
            <w:vAlign w:val="center"/>
          </w:tcPr>
          <w:p>
            <w:pPr>
              <w:widowControl/>
              <w:jc w:val="center"/>
              <w:textAlignment w:val="center"/>
              <w:rPr>
                <w:rFonts w:ascii="宋体" w:hAnsi="宋体" w:cs="宋体"/>
                <w:color w:val="000000"/>
                <w:kern w:val="0"/>
                <w:sz w:val="20"/>
                <w:szCs w:val="22"/>
              </w:rPr>
            </w:pPr>
            <w:r>
              <w:rPr>
                <w:rFonts w:hint="eastAsia" w:ascii="宋体" w:hAnsi="宋体" w:cs="宋体"/>
                <w:color w:val="000000"/>
                <w:kern w:val="0"/>
                <w:sz w:val="18"/>
                <w:szCs w:val="18"/>
                <w:bdr w:val="single" w:color="000000" w:sz="4" w:space="0"/>
              </w:rPr>
              <w:drawing>
                <wp:anchor distT="0" distB="0" distL="114300" distR="114300" simplePos="0" relativeHeight="251660288" behindDoc="0" locked="0" layoutInCell="1" allowOverlap="1">
                  <wp:simplePos x="0" y="0"/>
                  <wp:positionH relativeFrom="column">
                    <wp:posOffset>127000</wp:posOffset>
                  </wp:positionH>
                  <wp:positionV relativeFrom="paragraph">
                    <wp:posOffset>0</wp:posOffset>
                  </wp:positionV>
                  <wp:extent cx="537845" cy="13335"/>
                  <wp:effectExtent l="0" t="0" r="0" b="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5" cstate="print"/>
                          <a:stretch>
                            <a:fillRect/>
                          </a:stretch>
                        </pic:blipFill>
                        <pic:spPr>
                          <a:xfrm>
                            <a:off x="0" y="0"/>
                            <a:ext cx="537845" cy="13335"/>
                          </a:xfrm>
                          <a:prstGeom prst="rect">
                            <a:avLst/>
                          </a:prstGeom>
                          <a:noFill/>
                          <a:ln>
                            <a:noFill/>
                          </a:ln>
                        </pic:spPr>
                      </pic:pic>
                    </a:graphicData>
                  </a:graphic>
                </wp:anchor>
              </w:drawing>
            </w:r>
            <w:r>
              <w:rPr>
                <w:rFonts w:hint="eastAsia" w:ascii="宋体" w:hAnsi="宋体" w:cs="宋体"/>
                <w:color w:val="000000"/>
                <w:kern w:val="0"/>
                <w:sz w:val="18"/>
                <w:szCs w:val="18"/>
              </w:rPr>
              <w:t>正兴村一组王太礼用牛粪养鱼，污染水源，要求立即处理。</w:t>
            </w:r>
          </w:p>
        </w:tc>
        <w:tc>
          <w:tcPr>
            <w:tcW w:w="1289" w:type="dxa"/>
            <w:vAlign w:val="center"/>
          </w:tcPr>
          <w:p>
            <w:pPr>
              <w:widowControl/>
              <w:spacing w:line="240" w:lineRule="exact"/>
              <w:textAlignment w:val="center"/>
              <w:rPr>
                <w:rFonts w:ascii="宋体" w:hAnsi="宋体" w:cs="宋体"/>
                <w:color w:val="000000"/>
                <w:kern w:val="0"/>
                <w:sz w:val="20"/>
                <w:szCs w:val="22"/>
              </w:rPr>
            </w:pPr>
            <w:r>
              <w:rPr>
                <w:rFonts w:hint="eastAsia" w:ascii="宋体" w:hAnsi="宋体" w:cs="宋体"/>
                <w:color w:val="000000"/>
                <w:kern w:val="0"/>
                <w:sz w:val="18"/>
                <w:szCs w:val="18"/>
              </w:rPr>
              <w:t>2021.1.18</w:t>
            </w:r>
          </w:p>
        </w:tc>
        <w:tc>
          <w:tcPr>
            <w:tcW w:w="7014" w:type="dxa"/>
            <w:vAlign w:val="center"/>
          </w:tcPr>
          <w:p>
            <w:pPr>
              <w:widowControl/>
              <w:ind w:firstLine="360" w:firstLineChars="200"/>
              <w:jc w:val="left"/>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按网格化管理要求转武连镇处理</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经查</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信访人反映的鱼塘是王太礼承包</w:t>
            </w:r>
            <w:r>
              <w:rPr>
                <w:rFonts w:hint="eastAsia" w:ascii="宋体" w:hAnsi="宋体" w:cs="宋体"/>
                <w:color w:val="000000"/>
                <w:kern w:val="0"/>
                <w:sz w:val="18"/>
                <w:szCs w:val="18"/>
                <w:lang w:val="en-US" w:eastAsia="zh-CN"/>
              </w:rPr>
              <w:t>该</w:t>
            </w:r>
            <w:r>
              <w:rPr>
                <w:rFonts w:hint="eastAsia" w:ascii="宋体" w:hAnsi="宋体" w:cs="宋体"/>
                <w:color w:val="000000"/>
                <w:kern w:val="0"/>
                <w:sz w:val="18"/>
                <w:szCs w:val="18"/>
              </w:rPr>
              <w:t>村的鱼塘，由其子王明容进行养殖，存在用牛粪养鱼的情况，反映属实。要求：1、村委立即终止养殖合同。2、养殖业主限期对鱼塘内存鱼进行清理，并保证不再投放鱼苗养殖。</w:t>
            </w:r>
            <w:r>
              <w:rPr>
                <w:rFonts w:hint="eastAsia" w:ascii="宋体" w:hAnsi="宋体" w:cs="宋体"/>
                <w:color w:val="000000"/>
                <w:kern w:val="0"/>
                <w:sz w:val="18"/>
                <w:szCs w:val="18"/>
                <w:lang w:val="en-US" w:eastAsia="zh-CN"/>
              </w:rPr>
              <w:t xml:space="preserve"> </w:t>
            </w:r>
          </w:p>
          <w:p>
            <w:pPr>
              <w:widowControl/>
              <w:ind w:firstLine="360" w:firstLineChars="200"/>
              <w:jc w:val="left"/>
              <w:textAlignment w:val="center"/>
              <w:rPr>
                <w:rFonts w:ascii="宋体" w:hAnsi="宋体" w:cs="宋体"/>
                <w:color w:val="000000"/>
                <w:sz w:val="18"/>
                <w:szCs w:val="18"/>
              </w:rPr>
            </w:pPr>
            <w:r>
              <w:rPr>
                <w:rFonts w:hint="eastAsia" w:ascii="宋体" w:hAnsi="宋体" w:cs="宋体"/>
                <w:color w:val="000000"/>
                <w:kern w:val="0"/>
                <w:sz w:val="18"/>
                <w:szCs w:val="18"/>
              </w:rPr>
              <w:t>回访情况：现场处理时双方均在场，信访人对处理意见表示满意。</w:t>
            </w:r>
          </w:p>
        </w:tc>
      </w:tr>
    </w:tbl>
    <w:p/>
    <w:sectPr>
      <w:pgSz w:w="16838" w:h="11906" w:orient="landscape"/>
      <w:pgMar w:top="1417" w:right="1440" w:bottom="1417"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attachedTemplate r:id="rId1"/>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C4E35"/>
    <w:rsid w:val="000837F6"/>
    <w:rsid w:val="001B5B0D"/>
    <w:rsid w:val="00522133"/>
    <w:rsid w:val="00553641"/>
    <w:rsid w:val="00DE767B"/>
    <w:rsid w:val="00F20B53"/>
    <w:rsid w:val="09210E0D"/>
    <w:rsid w:val="0DA95C90"/>
    <w:rsid w:val="105C4E35"/>
    <w:rsid w:val="10AB53ED"/>
    <w:rsid w:val="11535674"/>
    <w:rsid w:val="12413A4D"/>
    <w:rsid w:val="13B57B12"/>
    <w:rsid w:val="164268D4"/>
    <w:rsid w:val="1AD13816"/>
    <w:rsid w:val="1C9241AA"/>
    <w:rsid w:val="1CE45194"/>
    <w:rsid w:val="1D635F0F"/>
    <w:rsid w:val="1DED028B"/>
    <w:rsid w:val="1FCB5C37"/>
    <w:rsid w:val="1FCB7775"/>
    <w:rsid w:val="243D081E"/>
    <w:rsid w:val="2491219B"/>
    <w:rsid w:val="252D5E0C"/>
    <w:rsid w:val="2AE9199F"/>
    <w:rsid w:val="2B754D50"/>
    <w:rsid w:val="2DCF636D"/>
    <w:rsid w:val="30D21A41"/>
    <w:rsid w:val="32C05E17"/>
    <w:rsid w:val="35482BD8"/>
    <w:rsid w:val="36EB528F"/>
    <w:rsid w:val="3A212775"/>
    <w:rsid w:val="3AF42A3D"/>
    <w:rsid w:val="3FDB7366"/>
    <w:rsid w:val="40822593"/>
    <w:rsid w:val="41DD2C27"/>
    <w:rsid w:val="43A350CA"/>
    <w:rsid w:val="45606F10"/>
    <w:rsid w:val="463A10DF"/>
    <w:rsid w:val="46791FE4"/>
    <w:rsid w:val="481B40BD"/>
    <w:rsid w:val="49431B18"/>
    <w:rsid w:val="50F83767"/>
    <w:rsid w:val="51667EBF"/>
    <w:rsid w:val="536B00BB"/>
    <w:rsid w:val="555B06EB"/>
    <w:rsid w:val="57604D7B"/>
    <w:rsid w:val="5CCE4C5F"/>
    <w:rsid w:val="5D191188"/>
    <w:rsid w:val="5FCF3E46"/>
    <w:rsid w:val="67486A82"/>
    <w:rsid w:val="67F02FD2"/>
    <w:rsid w:val="68DF77EA"/>
    <w:rsid w:val="6A612CF9"/>
    <w:rsid w:val="6D535020"/>
    <w:rsid w:val="71754A05"/>
    <w:rsid w:val="727E3586"/>
    <w:rsid w:val="72805E48"/>
    <w:rsid w:val="732151DA"/>
    <w:rsid w:val="74AC5349"/>
    <w:rsid w:val="764D3275"/>
    <w:rsid w:val="782360F6"/>
    <w:rsid w:val="7A54783C"/>
    <w:rsid w:val="7AF17A6D"/>
    <w:rsid w:val="7B002409"/>
    <w:rsid w:val="7DB33C2F"/>
    <w:rsid w:val="7DC857C8"/>
    <w:rsid w:val="FEFFF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18"/>
      <w:szCs w:val="18"/>
      <w:u w:val="none"/>
    </w:rPr>
  </w:style>
  <w:style w:type="character" w:customStyle="1" w:styleId="11">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413</Words>
  <Characters>2358</Characters>
  <Lines>19</Lines>
  <Paragraphs>5</Paragraphs>
  <TotalTime>1</TotalTime>
  <ScaleCrop>false</ScaleCrop>
  <LinksUpToDate>false</LinksUpToDate>
  <CharactersWithSpaces>2766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2018-12-11T08:50:00Z</dcterms:created>
  <dc:creator>jagger sun</dc:creator>
  <cp:lastModifiedBy>user</cp:lastModifiedBy>
  <dcterms:modified xsi:type="dcterms:W3CDTF">2025-01-15T16:01:24Z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