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方正小标宋简体" w:hAnsi="方正小标宋简体" w:eastAsia="方正小标宋简体" w:cs="方正小标宋简体"/>
          <w:color w:val="C00000"/>
          <w:sz w:val="44"/>
          <w:szCs w:val="44"/>
        </w:rPr>
      </w:pPr>
      <w:bookmarkStart w:id="0" w:name="_GoBack"/>
      <w:bookmarkEnd w:id="0"/>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剑阁县交通运输局</w:t>
      </w:r>
    </w:p>
    <w:p>
      <w:pPr>
        <w:spacing w:line="64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行政执法集中公示目录</w:t>
      </w:r>
    </w:p>
    <w:p>
      <w:pPr>
        <w:spacing w:line="640" w:lineRule="exact"/>
        <w:jc w:val="center"/>
        <w:rPr>
          <w:rFonts w:ascii="仿宋" w:hAnsi="仿宋" w:eastAsia="仿宋" w:cs="仿宋"/>
          <w:b/>
          <w:bCs/>
          <w:color w:val="000000" w:themeColor="text1"/>
          <w:sz w:val="44"/>
          <w:szCs w:val="44"/>
          <w14:textFill>
            <w14:solidFill>
              <w14:schemeClr w14:val="tx1"/>
            </w14:solidFill>
          </w14:textFill>
        </w:rPr>
      </w:pP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一、剑阁县交通运输局行政执法主体</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二、剑阁县交通运输局行政执法人员清单</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三、剑阁县交通运输局行政执法权力、责任清单</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四、剑阁县交通运输局重大行政执法审核目录清单</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五、剑阁县交通运输局行政执法（监督信息）救济渠道、行政执法责任制</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六、剑阁县交通运输局行政执法裁量权标准</w:t>
      </w:r>
    </w:p>
    <w:p>
      <w:pPr>
        <w:spacing w:line="576" w:lineRule="atLeas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hint="eastAsia" w:ascii="仿宋_GB2312" w:hAnsi="仿宋_GB2312" w:eastAsia="仿宋_GB2312" w:cs="仿宋_GB2312"/>
          <w:color w:val="000000" w:themeColor="text1"/>
          <w:sz w:val="32"/>
          <w:szCs w:val="32"/>
          <w14:textFill>
            <w14:solidFill>
              <w14:schemeClr w14:val="tx1"/>
            </w14:solidFill>
          </w14:textFill>
        </w:rPr>
        <w:t>剑阁县交通运输局</w:t>
      </w:r>
      <w:r>
        <w:rPr>
          <w:rFonts w:hint="eastAsia" w:ascii="仿宋_GB2312" w:hAnsi="仿宋_GB2312" w:eastAsia="仿宋_GB2312" w:cs="仿宋_GB2312"/>
          <w:sz w:val="32"/>
          <w:szCs w:val="32"/>
        </w:rPr>
        <w:t>市场主体库（</w:t>
      </w:r>
      <w:r>
        <w:rPr>
          <w:rFonts w:hint="eastAsia" w:ascii="仿宋_GB2312" w:hAnsi="仿宋_GB2312" w:eastAsia="仿宋_GB2312" w:cs="仿宋_GB2312"/>
          <w:sz w:val="32"/>
          <w:szCs w:val="32"/>
          <w:lang w:eastAsia="zh-CN"/>
        </w:rPr>
        <w:t>或</w:t>
      </w:r>
      <w:r>
        <w:rPr>
          <w:rFonts w:hint="eastAsia" w:ascii="仿宋_GB2312" w:hAnsi="仿宋_GB2312" w:eastAsia="仿宋_GB2312" w:cs="仿宋_GB2312"/>
          <w:sz w:val="32"/>
          <w:szCs w:val="32"/>
        </w:rPr>
        <w:t>检查对象库）、2024年抽查计划</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八、剑阁县交通运输局行政执法文书样式、行政执法案卷评查制度</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九、剑阁县交通运输局上年度双随机抽查结果、行政许可和处罚决定、上年度本机关行政执法数据总体情况</w:t>
      </w:r>
    </w:p>
    <w:p>
      <w:pPr>
        <w:spacing w:line="576" w:lineRule="exact"/>
        <w:ind w:firstLine="596" w:firstLineChars="200"/>
        <w:rPr>
          <w:rFonts w:hint="eastAsia" w:ascii="仿宋_GB2312" w:hAnsi="仿宋_GB2312" w:eastAsia="仿宋_GB2312" w:cs="仿宋_GB2312"/>
          <w:color w:val="000000" w:themeColor="text1"/>
          <w:spacing w:val="-11"/>
          <w:sz w:val="32"/>
          <w:szCs w:val="32"/>
          <w14:textFill>
            <w14:solidFill>
              <w14:schemeClr w14:val="tx1"/>
            </w14:solidFill>
          </w14:textFill>
        </w:rPr>
      </w:pPr>
      <w:r>
        <w:rPr>
          <w:rFonts w:hint="eastAsia" w:ascii="仿宋_GB2312" w:hAnsi="仿宋_GB2312" w:eastAsia="仿宋_GB2312" w:cs="仿宋_GB2312"/>
          <w:color w:val="000000" w:themeColor="text1"/>
          <w:spacing w:val="-11"/>
          <w:sz w:val="32"/>
          <w:szCs w:val="32"/>
          <w14:textFill>
            <w14:solidFill>
              <w14:schemeClr w14:val="tx1"/>
            </w14:solidFill>
          </w14:textFill>
        </w:rPr>
        <w:t>十、剑阁县交通运输局实行行政执法“三项制度”方案</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十一、剑阁县交通运输局分类检查事项目录和不予</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免予、从轻</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减轻、从重处罚情形</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十二、剑阁县交通运输局行政执法事项目录</w:t>
      </w:r>
    </w:p>
    <w:p>
      <w:pPr>
        <w:spacing w:line="640" w:lineRule="atLeast"/>
        <w:jc w:val="center"/>
        <w:rPr>
          <w:rFonts w:ascii="仿宋" w:hAnsi="仿宋" w:eastAsia="仿宋" w:cs="仿宋"/>
          <w:b/>
          <w:bCs/>
          <w:sz w:val="44"/>
          <w:szCs w:val="44"/>
        </w:rPr>
      </w:pPr>
    </w:p>
    <w:p>
      <w:pPr>
        <w:spacing w:line="640" w:lineRule="atLeast"/>
        <w:jc w:val="center"/>
        <w:rPr>
          <w:rFonts w:ascii="仿宋" w:hAnsi="仿宋" w:eastAsia="仿宋" w:cs="仿宋"/>
          <w:b/>
          <w:bCs/>
          <w:sz w:val="44"/>
          <w:szCs w:val="44"/>
        </w:rPr>
      </w:pPr>
    </w:p>
    <w:p>
      <w:pPr>
        <w:spacing w:line="640" w:lineRule="atLeast"/>
        <w:jc w:val="center"/>
        <w:rPr>
          <w:rFonts w:ascii="仿宋" w:hAnsi="仿宋" w:eastAsia="仿宋" w:cs="仿宋"/>
          <w:b/>
          <w:bCs/>
          <w:sz w:val="44"/>
          <w:szCs w:val="44"/>
        </w:rPr>
      </w:pPr>
    </w:p>
    <w:p>
      <w:pPr>
        <w:spacing w:line="640" w:lineRule="exact"/>
        <w:ind w:firstLine="2200" w:firstLineChars="5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剑阁县交通运输局</w:t>
      </w:r>
    </w:p>
    <w:p>
      <w:pPr>
        <w:spacing w:line="64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行政执法集中公示内容</w:t>
      </w:r>
    </w:p>
    <w:p>
      <w:pPr>
        <w:spacing w:line="640" w:lineRule="exact"/>
        <w:jc w:val="center"/>
        <w:rPr>
          <w:rFonts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76" w:lineRule="exact"/>
        <w:ind w:firstLine="320" w:firstLineChars="100"/>
        <w:jc w:val="left"/>
        <w:textAlignment w:val="auto"/>
        <w:rPr>
          <w:rFonts w:ascii="黑体" w:hAnsi="黑体" w:eastAsia="黑体" w:cs="黑体"/>
          <w:sz w:val="32"/>
          <w:szCs w:val="32"/>
        </w:rPr>
      </w:pPr>
      <w:r>
        <w:rPr>
          <w:rFonts w:hint="eastAsia" w:ascii="黑体" w:hAnsi="黑体" w:eastAsia="黑体" w:cs="黑体"/>
          <w:sz w:val="32"/>
          <w:szCs w:val="32"/>
        </w:rPr>
        <w:t>一、剑阁县交通运输局行政执法主体</w:t>
      </w:r>
    </w:p>
    <w:p>
      <w:pPr>
        <w:keepNext w:val="0"/>
        <w:keepLines w:val="0"/>
        <w:pageBreakBefore w:val="0"/>
        <w:widowControl w:val="0"/>
        <w:kinsoku/>
        <w:wordWrap/>
        <w:overflowPunct/>
        <w:topLinePunct w:val="0"/>
        <w:autoSpaceDE/>
        <w:autoSpaceDN/>
        <w:bidi w:val="0"/>
        <w:adjustRightInd/>
        <w:snapToGrid/>
        <w:spacing w:line="576" w:lineRule="exact"/>
        <w:jc w:val="left"/>
        <w:textAlignment w:val="auto"/>
        <w:rPr>
          <w:rFonts w:ascii="楷体" w:hAnsi="楷体" w:eastAsia="楷体" w:cs="楷体"/>
          <w:sz w:val="32"/>
          <w:szCs w:val="32"/>
        </w:rPr>
      </w:pPr>
      <w:r>
        <w:rPr>
          <w:rFonts w:hint="eastAsia" w:ascii="楷体" w:hAnsi="楷体" w:eastAsia="楷体" w:cs="楷体"/>
          <w:sz w:val="28"/>
          <w:szCs w:val="28"/>
        </w:rPr>
        <w:t xml:space="preserve"> </w:t>
      </w:r>
      <w:r>
        <w:rPr>
          <w:rFonts w:hint="eastAsia" w:ascii="楷体" w:hAnsi="楷体" w:eastAsia="楷体" w:cs="楷体"/>
          <w:sz w:val="32"/>
          <w:szCs w:val="32"/>
        </w:rPr>
        <w:t xml:space="preserve">  </w:t>
      </w:r>
      <w:r>
        <w:rPr>
          <w:rFonts w:hint="eastAsia" w:ascii="楷体" w:hAnsi="楷体" w:eastAsia="楷体" w:cs="楷体"/>
          <w:b/>
          <w:bCs/>
          <w:sz w:val="32"/>
          <w:szCs w:val="32"/>
        </w:rPr>
        <w:t>（一）行政执法主体1个</w:t>
      </w:r>
      <w:r>
        <w:rPr>
          <w:rFonts w:hint="eastAsia" w:ascii="楷体" w:hAnsi="楷体" w:eastAsia="楷体" w:cs="楷体"/>
          <w:sz w:val="32"/>
          <w:szCs w:val="32"/>
        </w:rPr>
        <w:t xml:space="preserve">  </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剑阁县交通运输局  </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地址：四川省广市剑阁县下寺镇剑门大道333号   </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邮编：628317   </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电话：0839-6600299        传真：0839-6600299</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楷体" w:hAnsi="楷体" w:eastAsia="楷体" w:cs="楷体"/>
          <w:b/>
          <w:bCs/>
          <w:sz w:val="32"/>
          <w:szCs w:val="32"/>
        </w:rPr>
      </w:pPr>
      <w:r>
        <w:rPr>
          <w:rFonts w:hint="eastAsia" w:ascii="楷体" w:hAnsi="楷体" w:eastAsia="楷体" w:cs="楷体"/>
          <w:b/>
          <w:bCs/>
          <w:sz w:val="32"/>
          <w:szCs w:val="32"/>
        </w:rPr>
        <w:t>（二）行政执法机构设置13个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1.运输管理股</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主要职责：参与拟订综合运输发展规划；承担综合运输体系建设有关协调工作; 组织拟订公路、水路运输行业发展政策、发展规划、中长期计划及有关 标准规范并监督实施;承担全县水路运输与道路运输行业指导职责，指导公路、水路运输</w:t>
      </w:r>
      <w:r>
        <w:rPr>
          <w:rFonts w:hint="eastAsia" w:ascii="仿宋_GB2312" w:hAnsi="仿宋_GB2312" w:eastAsia="仿宋_GB2312" w:cs="仿宋_GB2312"/>
          <w:sz w:val="32"/>
          <w:szCs w:val="32"/>
          <w:lang w:eastAsia="zh-CN"/>
        </w:rPr>
        <w:t>现场</w:t>
      </w:r>
      <w:r>
        <w:rPr>
          <w:rFonts w:hint="eastAsia" w:ascii="仿宋_GB2312" w:hAnsi="仿宋_GB2312" w:eastAsia="仿宋_GB2312" w:cs="仿宋_GB2312"/>
          <w:sz w:val="32"/>
          <w:szCs w:val="32"/>
        </w:rPr>
        <w:t>监督管理和公路、水路客货运输及站场、车辆维修、汽车租赁、驾驶员培训等行业管理;组织协调重点运输、紧急客货运输和公路、水路联合运输，承担公路、水路运输业经济运行分析，参与运输价格管理;按规定承担物流</w:t>
      </w:r>
      <w:r>
        <w:rPr>
          <w:rFonts w:hint="eastAsia" w:ascii="仿宋_GB2312" w:hAnsi="仿宋_GB2312" w:eastAsia="仿宋_GB2312" w:cs="仿宋_GB2312"/>
          <w:sz w:val="32"/>
          <w:szCs w:val="32"/>
          <w:lang w:eastAsia="zh-CN"/>
        </w:rPr>
        <w:t>现场</w:t>
      </w:r>
      <w:r>
        <w:rPr>
          <w:rFonts w:hint="eastAsia" w:ascii="仿宋_GB2312" w:hAnsi="仿宋_GB2312" w:eastAsia="仿宋_GB2312" w:cs="仿宋_GB2312"/>
          <w:sz w:val="32"/>
          <w:szCs w:val="32"/>
        </w:rPr>
        <w:t>有关管理工作;配合协调地方交通战备工作;指导交通运输行业节能减排工作；牵头抓好交通运输行业扫黑除恶工作；负责全县寄递物流业日常监督管理工作。督促寄递物流企业落实各项管理制度，完善安全保障措施；引导寄递物流经营企业依法规范经营，提高从业人员服务质量；开展摸底调查，广泛收集掌握寄递物流现场情况，加强协调沟通、信息共享和线索通报；配合县级相关部门开展寄递物流清理整顿工作，要求寄递物流企业严格执行“收寄验视+实名收寄+过机安检”三个 100%；对检查发现的问题，要求经营企业限时整改。根据本行业相关职责，进一步加强监督管理工作。</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负责人：王锦浩              联系电话：15281175625</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2.建设管理股</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主要职责：组织拟订交通运输行业工程建设政策、制度和技术标准；负责全县公路建设的监督管理，负责全县港口、航道建设、养护等监督管理，维护公路，水路建设市场秩序;承担公路、水路建设从业单位和从业人员的信用评价、资质管理工作;承担公路、水路建设工程项目设计文件审查、施工许可审查和竣(交)工验收；负责对交通建设工程项目招标投标治理活动的监督执法；监督公路、水路建设工程进度、工程造价，指导农村公路建设管理工作;指导公路、水路基础设施维护和管理工作;承担全县公路、水路工程的质量监督管理等工作。牵头全县交通运输系统内部审计工作。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负责人：张拓            联系电话：18283980415 </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3.地方海事航务股</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主要职责：参与拟订水路基础设施建设、维护、运营和水路运输、航政、港政、地方海事相关政策、技术标准和运营规范并监督实施。承担水路交通运输</w:t>
      </w:r>
      <w:r>
        <w:rPr>
          <w:rFonts w:hint="eastAsia" w:ascii="仿宋_GB2312" w:hAnsi="仿宋_GB2312" w:eastAsia="仿宋_GB2312" w:cs="仿宋_GB2312"/>
          <w:sz w:val="32"/>
          <w:szCs w:val="32"/>
          <w:lang w:eastAsia="zh-CN"/>
        </w:rPr>
        <w:t>现场</w:t>
      </w:r>
      <w:r>
        <w:rPr>
          <w:rFonts w:hint="eastAsia" w:ascii="仿宋_GB2312" w:hAnsi="仿宋_GB2312" w:eastAsia="仿宋_GB2312" w:cs="仿宋_GB2312"/>
          <w:sz w:val="32"/>
          <w:szCs w:val="32"/>
        </w:rPr>
        <w:t>的监督管理工作。指导水路交通基础设施的维护和管理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承担港口岸线使用管理有关工作，承担水上交通安全、应急搜救、运输船舶及相关水上设施检验、登记和防止污染的监督管理工作，承担船员监督管 理相关工作。承担渔船检验的监督管理和行业指导工作。</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负责人：冯光军              联系电话：13981293385</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4.政策法规股与行政审批股</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组织开展重大政策研究，指导交通运输行业体制改革工作；承担推进依法行政工作的组织协调和督促指导；承担行业法治建设；承担行政执法监督、行政复议、行政应诉、有关法律事务和规范性文件、合同审核工作；指导全县交通运输综合行政执法工作。负责交通运输行政审批制度改革工作，负责县政务服务和公共资源交易中心交通运输窗口管理工作，承担交通运输行政审批事项受理和审批工作及营商环境优化工作。负责电子政务服务、政务信息共享、承担政务一体化平台、审批服务便民化等工作。</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负责人：杨国江            联系电话：13547161777</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5.安全监督股（局道安办）</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组织拟订公路、水路安全生产政策和综合性安全生产、应急管理的相关制度并监督实施；负责保障、协调重点运输、紧急客货运输安全；按规定负责交通运输应急管理工作；依法监督经营性道路运输源头、公路建设及养护、水上交通和交通企事业单位的安全管理；组织交通行业重特大安全生产事故应急救援工作和事故调查处理工作；牵头统筹交通系统环境保护工作。</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负责人：钱慧青            联系电话：15984088752</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6.剑阁县交通运输综合行政执法大队</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承担全县道路旅客运输、道路货物运输(物流)、出租汽车客运、城市公交客运、机动车维修、机动车驾驶员培训、机动车综合性能检测及道路运输相关业务经营秩序等执法门类的行政处罚、行政检查、行政强制。 (二)承担全县通航水域的水路交通安全、水路运输及辅助业、航道、港口、船舶设计及修造等执法门类的行政处罚、行政检查、行政强制。(三)承担全县国、省、县道公路路政执法，对各类违反公路路政管理法律、法规和规章等行为实施行政处罚、行政检查、行政强制。(四)负责对职责范围内公路、水运工程质量和安全违法违规行为实施行政处罚、行政检查、行政强制。(五)按规定负责通航水域的水上交通事故的调查处理;按规定组织或参与交通运输行业安全生产事故调查处理。(六)负责职责范围内交通运输行业安全生产执法监督及违法案件查处;负责运输服务质量投诉的调查处理工作。</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负责人：贾  波            联系电话：18080747885</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7.交通运输综合行政执法大队政策法制办</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贯彻落实上级国家、省、市及上级交通运输主管部门法规、政策；组织开展交通运输综合执法重大政策研究，审查地方性法规、规章同宪法、法律、行政法规是否抵触以及它们相互之间是否矛盾，根据不同情况提出处理意见；负责大队行政执法工作的组织协调和督促指导；向上级提出行政执法工作存在的问题和解决意见，拟订有关配套的行政法规、文件和答复意见；负责大队行政执法监督、行政复议、行政应诉、有关法律事务和规范性文件审核工作；组织开展执法业务培训和指导交通运输综合行政执法工作；接待群众来信、来访，保证信访渠道畅通，督促检查重要信访事项的处理和落实；完成领导交办的其他阶段性工作。</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负责人：伏晓            联系电话：13488918095</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8.路政质监中队</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负责组织宣传、贯彻执行公路管理的法律、法规和规章，对全县干线公路实施公路路政巡查，保护公路路产，制止并依法查处违反公路路政管理法律、法规、规章的行为，协调相关部门共同依法控制公路两侧建筑红线管理，指导乡镇对农村公路的路政管理。负责路政管理执法安全工作；指导各综合执法站开展路产路权管理工作；负责涉及路产路权相关文件及文书的起草工作；负责组织工程质量监督检查，依法查处违法违规行为；负责交通工程质量监督执法安全工作；定期发布工程质量动态，监督检查交通工程建设设计、监理、施工和试验检测等单位的工程质量保证体系建设、合同履行情况；负责涉及交通工程质量监督类文件的起草工作；完成领导交办的其他阶段性工作。</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负责人：孙逸文             联系电话：19181253648</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9.运管中队</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负责组织宣传、贯彻执行国家有关道路运输的方针、政策、法规；负责道路客货运输、道路运输站（场）经营、机动车维修经营、机动车驾培市场、城市公交、汽车租赁、货运代理和配载管理及道路运输相关业务经营秩序的行政执法；负责全县道路运输运政巡查，并依法对违规违章及违法行为进行处罚；负责职责范围内道路运输执法安全监督及违法案件查处；负责道路运输服务质量投诉的调查处理工作；负责涉及运管类文件的起草工作；完成领导交办的其他阶段性工作。</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负责人：常仕岗            联系电话：13684353111</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10.海事航务中队</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负责宣传、贯彻执行国家和省关于水上交通工作的方针政策和法律法规；负责通航水域的水路交通安全违法行为实施行政处罚工作；负责水路交通船舶污染防治执法工作；依法查处水路运输及辅助业、航道、港口、船舶设计及修造等违规违章及违法行为；指导各辖区站海事航务工作；负责涉及海事航务类文件的起草工作；完成领导交办的其他阶段性工作。</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负责人：熊朝勇             联系电话：13881203877</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11.超限治理中队</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对全县干线公路货运车辆违法超限超载运输行为进行检查，并依法对超限超载车辆实施处罚，对需占用公路特殊超限运输行为进行监督检查等；负责超限治理执法安全工作；指导各辖区站队对公路货运超限超载车辆的治理工作；负责涉及超限超载治理类文件的起草工作；完成领导交办的其他阶段性工作。</w:t>
      </w:r>
    </w:p>
    <w:p>
      <w:pPr>
        <w:spacing w:line="576" w:lineRule="exact"/>
        <w:ind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负责人：高永强            联系电话：18683978161</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12.辖区综合执法站</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负责辖区道路运输市场巡查、道路旅客运输、道路货物运输（物流）、出租汽车客运、城市公交客运、机动车维修、机动车驾驶员培训、机动车综合性能检测及道路运输相关业务经营秩序等执法门类的行政处罚、行政检查、行政强制。负责辖区通航水域的水路交通安全、水路运输及辅助业、航道、港口、船舶设计及修造等执法门类的行政处罚、行政检查、行政强制。负责辖区国、省、县、乡道公路路政巡查，开展路政执法，保护公路路产；对各类违反公路路政管理法律、法规和规章等行为实施行政处罚、行政检查、行政强制，协调相关部门共同控制公路两侧建筑红线管理，指导乡镇对农村公路的路政管理。负责辖区职责范围内公路、水运工程质量和安全违法违规行为实施行政处罚、行政检查、行政强制。负责辖区通航水域的水上交通事故的调查处理，按规定组织或参与交通运输行业安全生产事故调查处理。负责辖区职责范围内交通运输执法安全监督及违法案件查处；负责运输服务质量投诉的调查处理工作。负责辖区职责范围内交通运输生态环境保护的执法监督工作。完成大队交办的其他阶段性工作。</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负责人（站长）</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98"/>
        <w:gridCol w:w="1466"/>
        <w:gridCol w:w="2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8" w:type="dxa"/>
            <w:vAlign w:val="center"/>
          </w:tcPr>
          <w:p>
            <w:pPr>
              <w:spacing w:line="576"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下寺综合执法站</w:t>
            </w:r>
          </w:p>
        </w:tc>
        <w:tc>
          <w:tcPr>
            <w:tcW w:w="1466" w:type="dxa"/>
            <w:vAlign w:val="center"/>
          </w:tcPr>
          <w:p>
            <w:pPr>
              <w:spacing w:line="576"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王勇先</w:t>
            </w:r>
          </w:p>
        </w:tc>
        <w:tc>
          <w:tcPr>
            <w:tcW w:w="2684" w:type="dxa"/>
            <w:vAlign w:val="center"/>
          </w:tcPr>
          <w:p>
            <w:pPr>
              <w:spacing w:line="576"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13547160887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8" w:type="dxa"/>
            <w:vAlign w:val="center"/>
          </w:tcPr>
          <w:p>
            <w:pPr>
              <w:spacing w:line="576"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普安综合执法站</w:t>
            </w:r>
          </w:p>
        </w:tc>
        <w:tc>
          <w:tcPr>
            <w:tcW w:w="1466" w:type="dxa"/>
            <w:vAlign w:val="center"/>
          </w:tcPr>
          <w:p>
            <w:pPr>
              <w:spacing w:line="576"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李文胜</w:t>
            </w:r>
          </w:p>
        </w:tc>
        <w:tc>
          <w:tcPr>
            <w:tcW w:w="2684" w:type="dxa"/>
            <w:vAlign w:val="center"/>
          </w:tcPr>
          <w:p>
            <w:pPr>
              <w:spacing w:line="576"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13981253187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8" w:type="dxa"/>
            <w:vAlign w:val="center"/>
          </w:tcPr>
          <w:p>
            <w:pPr>
              <w:spacing w:line="576"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白龙综合执法站</w:t>
            </w:r>
          </w:p>
        </w:tc>
        <w:tc>
          <w:tcPr>
            <w:tcW w:w="1466" w:type="dxa"/>
            <w:vAlign w:val="center"/>
          </w:tcPr>
          <w:p>
            <w:pPr>
              <w:spacing w:line="576"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郑彭仁</w:t>
            </w:r>
          </w:p>
        </w:tc>
        <w:tc>
          <w:tcPr>
            <w:tcW w:w="2684" w:type="dxa"/>
            <w:vAlign w:val="center"/>
          </w:tcPr>
          <w:p>
            <w:pPr>
              <w:spacing w:line="576"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18123437510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98" w:type="dxa"/>
            <w:vAlign w:val="center"/>
          </w:tcPr>
          <w:p>
            <w:pPr>
              <w:spacing w:line="576"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元山综合执法站</w:t>
            </w:r>
          </w:p>
        </w:tc>
        <w:tc>
          <w:tcPr>
            <w:tcW w:w="1466" w:type="dxa"/>
            <w:vAlign w:val="center"/>
          </w:tcPr>
          <w:p>
            <w:pPr>
              <w:spacing w:line="576"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何虎德</w:t>
            </w:r>
          </w:p>
        </w:tc>
        <w:tc>
          <w:tcPr>
            <w:tcW w:w="2684" w:type="dxa"/>
            <w:vAlign w:val="center"/>
          </w:tcPr>
          <w:p>
            <w:pPr>
              <w:spacing w:line="576"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17608395733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8" w:type="dxa"/>
            <w:vAlign w:val="center"/>
          </w:tcPr>
          <w:p>
            <w:pPr>
              <w:spacing w:line="576"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开封综合执法站</w:t>
            </w:r>
          </w:p>
        </w:tc>
        <w:tc>
          <w:tcPr>
            <w:tcW w:w="1466" w:type="dxa"/>
            <w:vAlign w:val="center"/>
          </w:tcPr>
          <w:p>
            <w:pPr>
              <w:spacing w:line="576"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薛 飞</w:t>
            </w:r>
          </w:p>
        </w:tc>
        <w:tc>
          <w:tcPr>
            <w:tcW w:w="2684" w:type="dxa"/>
            <w:vAlign w:val="center"/>
          </w:tcPr>
          <w:p>
            <w:pPr>
              <w:spacing w:line="576"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13808123032</w:t>
            </w:r>
          </w:p>
        </w:tc>
      </w:tr>
    </w:tbl>
    <w:p>
      <w:pPr>
        <w:spacing w:line="576" w:lineRule="atLeast"/>
        <w:ind w:firstLine="640" w:firstLineChars="200"/>
        <w:jc w:val="left"/>
        <w:rPr>
          <w:rFonts w:ascii="仿宋_GB2312" w:hAnsi="仿宋_GB2312" w:eastAsia="仿宋_GB2312" w:cs="仿宋_GB2312"/>
          <w:b/>
          <w:bCs/>
          <w:sz w:val="32"/>
          <w:szCs w:val="32"/>
        </w:rPr>
      </w:pPr>
      <w:r>
        <w:rPr>
          <w:rFonts w:hint="eastAsia" w:ascii="仿宋_GB2312" w:hAnsi="仿宋_GB2312" w:eastAsia="仿宋_GB2312" w:cs="仿宋_GB2312"/>
          <w:b/>
          <w:kern w:val="0"/>
          <w:sz w:val="32"/>
          <w:szCs w:val="32"/>
        </w:rPr>
        <w:t>13.超限运输检测站</w:t>
      </w:r>
    </w:p>
    <w:p>
      <w:pPr>
        <w:pStyle w:val="8"/>
        <w:spacing w:line="576" w:lineRule="atLeast"/>
        <w:ind w:firstLine="640" w:firstLineChars="200"/>
        <w:contextualSpacing/>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宣传、贯彻、执行国家有关超限治理的法律、法规、规章和政策；依法对途经公路超限检测站的车辆轴载、车货总重、外廓尺寸进行检测，认定、查处、纠正或消除违法行为；监督当事人对超限运输车辆采取卸载、分装等消除违法状态的改正措施；负责履行超限治理执法安全工作；依据职责依法对违法超载、超限运输车辆作出行政处罚；及时收集、汇总、整理、上报有关检测、执法等数据和动态信息；管理、维护公路超限检测站的设施、设备和信息系统；法律、法规规定的其他职责。</w:t>
      </w:r>
    </w:p>
    <w:p>
      <w:pPr>
        <w:spacing w:line="576"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负责人（站长）</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4"/>
        <w:gridCol w:w="2805"/>
        <w:gridCol w:w="2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spacing w:line="576"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濛子梁超限站</w:t>
            </w:r>
          </w:p>
        </w:tc>
        <w:tc>
          <w:tcPr>
            <w:tcW w:w="2841" w:type="dxa"/>
            <w:vAlign w:val="center"/>
          </w:tcPr>
          <w:p>
            <w:pPr>
              <w:spacing w:line="576"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张 继</w:t>
            </w:r>
          </w:p>
        </w:tc>
        <w:tc>
          <w:tcPr>
            <w:tcW w:w="2841" w:type="dxa"/>
            <w:vAlign w:val="center"/>
          </w:tcPr>
          <w:p>
            <w:pPr>
              <w:spacing w:line="576"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17723433073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spacing w:line="576"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元山超限站</w:t>
            </w:r>
          </w:p>
        </w:tc>
        <w:tc>
          <w:tcPr>
            <w:tcW w:w="2841" w:type="dxa"/>
            <w:vAlign w:val="center"/>
          </w:tcPr>
          <w:p>
            <w:pPr>
              <w:spacing w:line="576"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何虎德</w:t>
            </w:r>
          </w:p>
        </w:tc>
        <w:tc>
          <w:tcPr>
            <w:tcW w:w="2841" w:type="dxa"/>
            <w:vAlign w:val="center"/>
          </w:tcPr>
          <w:p>
            <w:pPr>
              <w:spacing w:line="576"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17608395733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spacing w:line="576"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北庙超限站</w:t>
            </w:r>
          </w:p>
        </w:tc>
        <w:tc>
          <w:tcPr>
            <w:tcW w:w="2841" w:type="dxa"/>
            <w:vAlign w:val="center"/>
          </w:tcPr>
          <w:p>
            <w:pPr>
              <w:spacing w:line="576"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刘金红</w:t>
            </w:r>
          </w:p>
        </w:tc>
        <w:tc>
          <w:tcPr>
            <w:tcW w:w="2841" w:type="dxa"/>
            <w:vAlign w:val="center"/>
          </w:tcPr>
          <w:p>
            <w:pPr>
              <w:spacing w:line="576"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15984053815</w:t>
            </w:r>
          </w:p>
        </w:tc>
      </w:tr>
    </w:tbl>
    <w:p>
      <w:pPr>
        <w:spacing w:line="576" w:lineRule="atLeast"/>
        <w:jc w:val="left"/>
        <w:rPr>
          <w:rFonts w:ascii="黑体" w:hAnsi="黑体" w:eastAsia="黑体" w:cs="黑体"/>
          <w:sz w:val="32"/>
          <w:szCs w:val="32"/>
        </w:rPr>
      </w:pPr>
      <w:r>
        <w:rPr>
          <w:rFonts w:hint="eastAsia" w:ascii="黑体" w:hAnsi="黑体" w:eastAsia="黑体" w:cs="黑体"/>
          <w:sz w:val="32"/>
          <w:szCs w:val="32"/>
        </w:rPr>
        <w:t>二、剑阁交通运输局行政执法人员清单</w:t>
      </w:r>
    </w:p>
    <w:tbl>
      <w:tblPr>
        <w:tblStyle w:val="15"/>
        <w:tblW w:w="8429" w:type="dxa"/>
        <w:tblInd w:w="93" w:type="dxa"/>
        <w:tblLayout w:type="fixed"/>
        <w:tblCellMar>
          <w:top w:w="0" w:type="dxa"/>
          <w:left w:w="108" w:type="dxa"/>
          <w:bottom w:w="0" w:type="dxa"/>
          <w:right w:w="108" w:type="dxa"/>
        </w:tblCellMar>
      </w:tblPr>
      <w:tblGrid>
        <w:gridCol w:w="1057"/>
        <w:gridCol w:w="1484"/>
        <w:gridCol w:w="944"/>
        <w:gridCol w:w="2856"/>
        <w:gridCol w:w="2088"/>
      </w:tblGrid>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序号</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姓名</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性别</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职务</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证件编号</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贾  波</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男</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2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党支部书记</w:t>
            </w:r>
          </w:p>
          <w:p>
            <w:pPr>
              <w:spacing w:line="32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副大队长</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23070317022</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冯光军</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男</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76" w:lineRule="atLeast"/>
              <w:jc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23070317037</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覃小虎</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男</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支部副书记</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23070317061</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顾 勇</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男</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副大队长</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23070317036</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刘晓青</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女</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23070317063</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6</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高永强</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男</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23070317039</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7</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刘  宇</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男</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23070317026</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8</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熊朝勇</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男</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23070317041</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9</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孙逸文</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男</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23070317103</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10</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李文胜</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男</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23070317055</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11</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杨春泉</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男</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23070317031</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12</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敬占春</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男</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23070317052</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13</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徐新星</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男</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23070317024</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14</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高月娟</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女</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23070317097</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15</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唐福君</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女</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23070317032</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16</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郑诗琪</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女</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23070317027</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17</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常玉春</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女</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23070317025</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18</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李鸿儒</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男</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23070317030</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19</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杜继云</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男</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23070317028</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20</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谢小湖</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女</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23070317040</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21</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赵文心</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女</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23070317105</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22</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杨占军</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男</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23070317038</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杨光鸿</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男</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23070317042</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24</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黄玉茏</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女</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23070317100</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25</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吴 昊</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女</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23070317106</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26</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杨振东</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男</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23070317107</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27</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曹莹兮</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女</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23070317108</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28</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昝  勇</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男</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23070317102</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29</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巩亚强</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男</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23070317104</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30</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罗佳莉</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女</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23070317101</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31</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袁迎春</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女</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23070317098</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32</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向瀚林</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男</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23070317109</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33</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贺  丹</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女</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23070317110</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34</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冯迦荟</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女</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23070317112</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35</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田爱琳</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女</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23070317111</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36</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张继</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男</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23070317090</w:t>
            </w:r>
          </w:p>
        </w:tc>
      </w:tr>
      <w:tr>
        <w:tblPrEx>
          <w:tblCellMar>
            <w:top w:w="0" w:type="dxa"/>
            <w:left w:w="108" w:type="dxa"/>
            <w:bottom w:w="0" w:type="dxa"/>
            <w:right w:w="108" w:type="dxa"/>
          </w:tblCellMar>
        </w:tblPrEx>
        <w:trPr>
          <w:trHeight w:val="60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37</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何虎德</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男</w:t>
            </w:r>
          </w:p>
        </w:tc>
        <w:tc>
          <w:tcPr>
            <w:tcW w:w="2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行政执法人员</w:t>
            </w:r>
          </w:p>
        </w:tc>
        <w:tc>
          <w:tcPr>
            <w:tcW w:w="2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76" w:lineRule="atLeas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23070317083</w:t>
            </w:r>
          </w:p>
        </w:tc>
      </w:tr>
    </w:tbl>
    <w:p>
      <w:pPr>
        <w:spacing w:line="576" w:lineRule="atLeast"/>
        <w:ind w:firstLine="320" w:firstLineChars="100"/>
        <w:jc w:val="left"/>
        <w:rPr>
          <w:rFonts w:ascii="仿宋" w:hAnsi="仿宋" w:eastAsia="黑体" w:cs="仿宋"/>
          <w:b/>
          <w:bCs/>
          <w:sz w:val="36"/>
          <w:szCs w:val="36"/>
        </w:rPr>
      </w:pPr>
      <w:r>
        <w:rPr>
          <w:rFonts w:hint="eastAsia" w:ascii="黑体" w:hAnsi="黑体" w:eastAsia="黑体" w:cs="黑体"/>
          <w:sz w:val="32"/>
          <w:szCs w:val="32"/>
        </w:rPr>
        <w:t>三、 剑阁县交通运输</w:t>
      </w:r>
      <w:r>
        <w:rPr>
          <w:rFonts w:hint="eastAsia" w:ascii="黑体" w:hAnsi="黑体" w:eastAsia="黑体" w:cs="黑体"/>
          <w:sz w:val="32"/>
          <w:szCs w:val="32"/>
          <w:lang w:eastAsia="zh-CN"/>
        </w:rPr>
        <w:t>局</w:t>
      </w:r>
      <w:r>
        <w:rPr>
          <w:rFonts w:hint="eastAsia" w:ascii="黑体" w:hAnsi="黑体" w:eastAsia="黑体" w:cs="黑体"/>
          <w:sz w:val="32"/>
          <w:szCs w:val="32"/>
        </w:rPr>
        <w:t>行政执法权力、责任清单</w:t>
      </w:r>
    </w:p>
    <w:p>
      <w:pPr>
        <w:spacing w:line="576" w:lineRule="atLeast"/>
        <w:ind w:firstLine="592"/>
        <w:jc w:val="left"/>
        <w:rPr>
          <w:rFonts w:ascii="仿宋" w:hAnsi="仿宋" w:eastAsia="仿宋" w:cs="仿宋"/>
          <w:sz w:val="32"/>
          <w:szCs w:val="32"/>
        </w:rPr>
      </w:pPr>
      <w:r>
        <w:rPr>
          <w:rFonts w:hint="eastAsia" w:ascii="仿宋" w:hAnsi="仿宋" w:eastAsia="仿宋" w:cs="仿宋"/>
          <w:sz w:val="32"/>
          <w:szCs w:val="32"/>
        </w:rPr>
        <w:t>四川政务服务网、剑阁县人民政府网</w:t>
      </w:r>
    </w:p>
    <w:p>
      <w:pPr>
        <w:pStyle w:val="14"/>
        <w:spacing w:line="576" w:lineRule="atLeast"/>
        <w:ind w:left="0" w:leftChars="0" w:firstLine="315" w:firstLineChars="150"/>
        <w:rPr>
          <w:rStyle w:val="20"/>
          <w:rFonts w:ascii="仿宋" w:hAnsi="仿宋" w:eastAsia="仿宋" w:cs="仿宋"/>
          <w:color w:val="auto"/>
          <w:sz w:val="32"/>
          <w:szCs w:val="32"/>
          <w:u w:val="none"/>
        </w:rPr>
      </w:pPr>
      <w:r>
        <w:fldChar w:fldCharType="begin"/>
      </w:r>
      <w:r>
        <w:instrText xml:space="preserve"> HYPERLINK "http://www.sczwfw.gov.cn/jiq/front/item/bmft_index?deptCode=115107210084743581&amp;areaCode=510823000000" </w:instrText>
      </w:r>
      <w:r>
        <w:fldChar w:fldCharType="separate"/>
      </w:r>
      <w:r>
        <w:rPr>
          <w:rStyle w:val="20"/>
          <w:rFonts w:hint="eastAsia" w:ascii="仿宋" w:hAnsi="仿宋" w:eastAsia="仿宋" w:cs="仿宋"/>
          <w:color w:val="auto"/>
          <w:sz w:val="32"/>
          <w:szCs w:val="32"/>
          <w:u w:val="none"/>
        </w:rPr>
        <w:t>http://www.sczwfw.gov.cn/jiq/front/item/bmft_index?deptCode=115107210084743581&amp;areaCode=510823000000</w:t>
      </w:r>
      <w:r>
        <w:rPr>
          <w:rStyle w:val="20"/>
          <w:rFonts w:hint="eastAsia" w:ascii="仿宋" w:hAnsi="仿宋" w:eastAsia="仿宋" w:cs="仿宋"/>
          <w:color w:val="auto"/>
          <w:sz w:val="32"/>
          <w:szCs w:val="32"/>
          <w:u w:val="none"/>
        </w:rPr>
        <w:fldChar w:fldCharType="end"/>
      </w:r>
    </w:p>
    <w:p>
      <w:pPr>
        <w:spacing w:line="576" w:lineRule="atLeast"/>
        <w:ind w:firstLine="315" w:firstLineChars="150"/>
        <w:jc w:val="left"/>
        <w:rPr>
          <w:rFonts w:ascii="仿宋" w:hAnsi="仿宋" w:eastAsia="仿宋"/>
          <w:sz w:val="32"/>
          <w:szCs w:val="32"/>
        </w:rPr>
      </w:pPr>
      <w:r>
        <w:fldChar w:fldCharType="begin"/>
      </w:r>
      <w:r>
        <w:instrText xml:space="preserve"> HYPERLINK "http://cnjg.gov.cn/new/detail/20230303114938990.html" </w:instrText>
      </w:r>
      <w:r>
        <w:fldChar w:fldCharType="separate"/>
      </w:r>
      <w:r>
        <w:rPr>
          <w:rStyle w:val="20"/>
          <w:rFonts w:ascii="仿宋" w:hAnsi="仿宋" w:eastAsia="仿宋"/>
          <w:color w:val="auto"/>
          <w:sz w:val="32"/>
          <w:szCs w:val="32"/>
        </w:rPr>
        <w:t>http://cnjg.gov.cn/new/detail/20230303114938990.html</w:t>
      </w:r>
      <w:r>
        <w:rPr>
          <w:rStyle w:val="20"/>
          <w:rFonts w:ascii="仿宋" w:hAnsi="仿宋" w:eastAsia="仿宋"/>
          <w:color w:val="auto"/>
          <w:sz w:val="32"/>
          <w:szCs w:val="32"/>
        </w:rPr>
        <w:fldChar w:fldCharType="end"/>
      </w:r>
    </w:p>
    <w:p>
      <w:pPr>
        <w:spacing w:line="576" w:lineRule="atLeast"/>
        <w:ind w:firstLine="480" w:firstLineChars="150"/>
        <w:jc w:val="left"/>
        <w:rPr>
          <w:rFonts w:ascii="黑体" w:hAnsi="黑体" w:eastAsia="黑体" w:cs="黑体"/>
          <w:sz w:val="32"/>
          <w:szCs w:val="32"/>
        </w:rPr>
      </w:pPr>
      <w:r>
        <w:rPr>
          <w:rFonts w:hint="eastAsia" w:ascii="黑体" w:hAnsi="黑体" w:eastAsia="黑体" w:cs="黑体"/>
          <w:sz w:val="32"/>
          <w:szCs w:val="32"/>
        </w:rPr>
        <w:t>四、剑阁县交通运输</w:t>
      </w:r>
      <w:r>
        <w:rPr>
          <w:rFonts w:hint="eastAsia" w:ascii="黑体" w:hAnsi="黑体" w:eastAsia="黑体" w:cs="黑体"/>
          <w:sz w:val="32"/>
          <w:szCs w:val="32"/>
          <w:lang w:eastAsia="zh-CN"/>
        </w:rPr>
        <w:t>局</w:t>
      </w:r>
      <w:r>
        <w:rPr>
          <w:rFonts w:hint="eastAsia" w:ascii="黑体" w:hAnsi="黑体" w:eastAsia="黑体" w:cs="黑体"/>
          <w:sz w:val="32"/>
          <w:szCs w:val="32"/>
        </w:rPr>
        <w:t>重大行政执法审核目录清单</w:t>
      </w:r>
    </w:p>
    <w:p>
      <w:pPr>
        <w:spacing w:line="576" w:lineRule="atLeast"/>
        <w:ind w:firstLine="640" w:firstLineChars="200"/>
        <w:jc w:val="left"/>
        <w:rPr>
          <w:rFonts w:ascii="楷体" w:hAnsi="楷体" w:eastAsia="楷体" w:cs="楷体"/>
          <w:b/>
          <w:bCs/>
          <w:sz w:val="32"/>
          <w:szCs w:val="32"/>
        </w:rPr>
      </w:pPr>
      <w:r>
        <w:rPr>
          <w:rFonts w:hint="eastAsia" w:ascii="楷体" w:hAnsi="楷体" w:eastAsia="楷体" w:cs="楷体"/>
          <w:b/>
          <w:bCs/>
          <w:sz w:val="32"/>
          <w:szCs w:val="32"/>
        </w:rPr>
        <w:t>（一）重大行政处罚决定：</w:t>
      </w:r>
    </w:p>
    <w:p>
      <w:pPr>
        <w:spacing w:line="576"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1.较大数额罚款；</w:t>
      </w:r>
    </w:p>
    <w:p>
      <w:pPr>
        <w:spacing w:line="576"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2.较大数额没收财产；</w:t>
      </w:r>
    </w:p>
    <w:p>
      <w:pPr>
        <w:keepNext w:val="0"/>
        <w:keepLines w:val="0"/>
        <w:pageBreakBefore w:val="0"/>
        <w:widowControl w:val="0"/>
        <w:kinsoku/>
        <w:wordWrap/>
        <w:overflowPunct/>
        <w:topLinePunct w:val="0"/>
        <w:autoSpaceDE/>
        <w:autoSpaceDN/>
        <w:bidi w:val="0"/>
        <w:adjustRightInd/>
        <w:snapToGrid/>
        <w:spacing w:line="576"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3.责令停产停业；</w:t>
      </w:r>
    </w:p>
    <w:p>
      <w:pPr>
        <w:keepNext w:val="0"/>
        <w:keepLines w:val="0"/>
        <w:pageBreakBefore w:val="0"/>
        <w:widowControl w:val="0"/>
        <w:kinsoku/>
        <w:wordWrap/>
        <w:overflowPunct/>
        <w:topLinePunct w:val="0"/>
        <w:autoSpaceDE/>
        <w:autoSpaceDN/>
        <w:bidi w:val="0"/>
        <w:adjustRightInd/>
        <w:snapToGrid/>
        <w:spacing w:line="576"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4.吊销许可证或执照；</w:t>
      </w:r>
    </w:p>
    <w:p>
      <w:pPr>
        <w:keepNext w:val="0"/>
        <w:keepLines w:val="0"/>
        <w:pageBreakBefore w:val="0"/>
        <w:widowControl w:val="0"/>
        <w:kinsoku/>
        <w:wordWrap/>
        <w:overflowPunct/>
        <w:topLinePunct w:val="0"/>
        <w:autoSpaceDE/>
        <w:autoSpaceDN/>
        <w:bidi w:val="0"/>
        <w:adjustRightInd/>
        <w:snapToGrid/>
        <w:spacing w:line="576"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5.减轻或免除行政处罚决定；</w:t>
      </w:r>
    </w:p>
    <w:p>
      <w:pPr>
        <w:keepNext w:val="0"/>
        <w:keepLines w:val="0"/>
        <w:pageBreakBefore w:val="0"/>
        <w:widowControl w:val="0"/>
        <w:kinsoku/>
        <w:wordWrap/>
        <w:overflowPunct/>
        <w:topLinePunct w:val="0"/>
        <w:autoSpaceDE/>
        <w:autoSpaceDN/>
        <w:bidi w:val="0"/>
        <w:adjustRightInd/>
        <w:snapToGrid/>
        <w:spacing w:line="576"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6.其他重大行政处罚事项；</w:t>
      </w:r>
    </w:p>
    <w:p>
      <w:pPr>
        <w:keepNext w:val="0"/>
        <w:keepLines w:val="0"/>
        <w:pageBreakBefore w:val="0"/>
        <w:widowControl w:val="0"/>
        <w:kinsoku/>
        <w:wordWrap/>
        <w:overflowPunct/>
        <w:topLinePunct w:val="0"/>
        <w:autoSpaceDE/>
        <w:autoSpaceDN/>
        <w:bidi w:val="0"/>
        <w:adjustRightInd/>
        <w:snapToGrid/>
        <w:spacing w:line="576"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其中“较大数额”指对非经营活动中公民的违法行为处以罚款或者没收财产2000以上、法人或者其他组织的违法行为处以罚款或者没收财产2万元以上；对在经营活动中的违法行为处以罚款或者没收财产5万元以上。</w:t>
      </w:r>
    </w:p>
    <w:p>
      <w:pPr>
        <w:keepNext w:val="0"/>
        <w:keepLines w:val="0"/>
        <w:pageBreakBefore w:val="0"/>
        <w:widowControl w:val="0"/>
        <w:kinsoku/>
        <w:wordWrap/>
        <w:overflowPunct/>
        <w:topLinePunct w:val="0"/>
        <w:autoSpaceDE/>
        <w:autoSpaceDN/>
        <w:bidi w:val="0"/>
        <w:adjustRightInd/>
        <w:snapToGrid/>
        <w:spacing w:line="576" w:lineRule="atLeast"/>
        <w:ind w:firstLine="800" w:firstLineChars="250"/>
        <w:jc w:val="left"/>
        <w:textAlignment w:val="auto"/>
        <w:rPr>
          <w:rFonts w:ascii="楷体" w:hAnsi="楷体" w:eastAsia="楷体" w:cs="楷体"/>
          <w:b/>
          <w:bCs/>
          <w:sz w:val="32"/>
          <w:szCs w:val="32"/>
        </w:rPr>
      </w:pPr>
      <w:r>
        <w:rPr>
          <w:rFonts w:hint="eastAsia" w:ascii="楷体" w:hAnsi="楷体" w:eastAsia="楷体" w:cs="楷体"/>
          <w:b/>
          <w:bCs/>
          <w:sz w:val="32"/>
          <w:szCs w:val="32"/>
        </w:rPr>
        <w:t>（二）重大行政强制决定：</w:t>
      </w:r>
    </w:p>
    <w:p>
      <w:pPr>
        <w:keepNext w:val="0"/>
        <w:keepLines w:val="0"/>
        <w:pageBreakBefore w:val="0"/>
        <w:widowControl w:val="0"/>
        <w:kinsoku/>
        <w:wordWrap/>
        <w:overflowPunct/>
        <w:topLinePunct w:val="0"/>
        <w:autoSpaceDE/>
        <w:autoSpaceDN/>
        <w:bidi w:val="0"/>
        <w:adjustRightInd/>
        <w:snapToGrid/>
        <w:spacing w:line="576"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1.查封经营场所使法人或者其他组织的生产经营活动、工作难以正常进行的行政强制措施；</w:t>
      </w:r>
    </w:p>
    <w:p>
      <w:pPr>
        <w:keepNext w:val="0"/>
        <w:keepLines w:val="0"/>
        <w:pageBreakBefore w:val="0"/>
        <w:widowControl w:val="0"/>
        <w:kinsoku/>
        <w:wordWrap/>
        <w:overflowPunct/>
        <w:topLinePunct w:val="0"/>
        <w:autoSpaceDE/>
        <w:autoSpaceDN/>
        <w:bidi w:val="0"/>
        <w:adjustRightInd/>
        <w:snapToGrid/>
        <w:spacing w:line="576"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2.扣押许可证或者执照使法人或者其他组织的生产经营活动、工作难以正常进行的行政强制措施；</w:t>
      </w:r>
    </w:p>
    <w:p>
      <w:pPr>
        <w:keepNext w:val="0"/>
        <w:keepLines w:val="0"/>
        <w:pageBreakBefore w:val="0"/>
        <w:widowControl w:val="0"/>
        <w:kinsoku/>
        <w:wordWrap/>
        <w:overflowPunct/>
        <w:topLinePunct w:val="0"/>
        <w:autoSpaceDE/>
        <w:autoSpaceDN/>
        <w:bidi w:val="0"/>
        <w:adjustRightInd/>
        <w:snapToGrid/>
        <w:spacing w:line="576"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3.拟强制拆除建筑物、构筑物、设施；</w:t>
      </w:r>
    </w:p>
    <w:p>
      <w:pPr>
        <w:keepNext w:val="0"/>
        <w:keepLines w:val="0"/>
        <w:pageBreakBefore w:val="0"/>
        <w:widowControl w:val="0"/>
        <w:kinsoku/>
        <w:wordWrap/>
        <w:overflowPunct/>
        <w:topLinePunct w:val="0"/>
        <w:autoSpaceDE/>
        <w:autoSpaceDN/>
        <w:bidi w:val="0"/>
        <w:adjustRightInd/>
        <w:snapToGrid/>
        <w:spacing w:line="576"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4.其他重大行政强制事项。</w:t>
      </w:r>
    </w:p>
    <w:p>
      <w:pPr>
        <w:spacing w:line="576" w:lineRule="atLeast"/>
        <w:ind w:firstLine="480" w:firstLineChars="150"/>
        <w:jc w:val="left"/>
        <w:rPr>
          <w:rFonts w:ascii="黑体" w:hAnsi="黑体" w:eastAsia="黑体" w:cs="黑体"/>
          <w:sz w:val="32"/>
          <w:szCs w:val="32"/>
        </w:rPr>
      </w:pPr>
      <w:r>
        <w:rPr>
          <w:rFonts w:hint="eastAsia" w:ascii="黑体" w:hAnsi="黑体" w:eastAsia="黑体" w:cs="黑体"/>
          <w:sz w:val="32"/>
          <w:szCs w:val="32"/>
        </w:rPr>
        <w:t>五、剑阁县交通运输</w:t>
      </w:r>
      <w:r>
        <w:rPr>
          <w:rFonts w:hint="eastAsia" w:ascii="黑体" w:hAnsi="黑体" w:eastAsia="黑体" w:cs="黑体"/>
          <w:sz w:val="32"/>
          <w:szCs w:val="32"/>
          <w:lang w:eastAsia="zh-CN"/>
        </w:rPr>
        <w:t>局</w:t>
      </w:r>
      <w:r>
        <w:rPr>
          <w:rFonts w:hint="eastAsia" w:ascii="黑体" w:hAnsi="黑体" w:eastAsia="黑体" w:cs="黑体"/>
          <w:sz w:val="32"/>
          <w:szCs w:val="32"/>
        </w:rPr>
        <w:t>行政执法救济渠道、行政执法责任制</w:t>
      </w:r>
    </w:p>
    <w:p>
      <w:pPr>
        <w:spacing w:line="576" w:lineRule="exact"/>
        <w:ind w:firstLine="640" w:firstLineChars="200"/>
        <w:rPr>
          <w:rFonts w:ascii="楷体_GB2312" w:hAnsi="楷体_GB2312" w:eastAsia="楷体_GB2312" w:cs="楷体_GB2312"/>
          <w:b/>
          <w:bCs/>
          <w:sz w:val="32"/>
          <w:szCs w:val="32"/>
        </w:rPr>
      </w:pPr>
      <w:r>
        <w:rPr>
          <w:rFonts w:hint="eastAsia" w:ascii="仿宋" w:hAnsi="仿宋" w:eastAsia="仿宋" w:cs="仿宋"/>
          <w:sz w:val="32"/>
          <w:szCs w:val="32"/>
        </w:rPr>
        <w:t xml:space="preserve">  </w:t>
      </w:r>
      <w:r>
        <w:rPr>
          <w:rFonts w:hint="eastAsia" w:ascii="楷体_GB2312" w:hAnsi="楷体_GB2312" w:eastAsia="楷体_GB2312" w:cs="楷体_GB2312"/>
          <w:b/>
          <w:bCs/>
          <w:sz w:val="32"/>
          <w:szCs w:val="32"/>
        </w:rPr>
        <w:t>（一）当事人依法享有的权利、救济途径、方式</w:t>
      </w:r>
    </w:p>
    <w:p>
      <w:pPr>
        <w:spacing w:line="576" w:lineRule="exact"/>
        <w:ind w:firstLine="960" w:firstLineChars="300"/>
        <w:rPr>
          <w:rFonts w:ascii="仿宋_GB2312" w:hAnsi="仿宋_GB2312" w:eastAsia="仿宋_GB2312" w:cs="仿宋_GB2312"/>
          <w:sz w:val="32"/>
          <w:szCs w:val="32"/>
        </w:rPr>
      </w:pPr>
      <w:r>
        <w:rPr>
          <w:rFonts w:hint="eastAsia" w:ascii="仿宋_GB2312" w:hAnsi="仿宋_GB2312" w:eastAsia="仿宋_GB2312" w:cs="仿宋_GB2312"/>
          <w:sz w:val="32"/>
          <w:szCs w:val="32"/>
        </w:rPr>
        <w:t>1.依法享有的权利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spacing w:line="576" w:lineRule="exact"/>
        <w:ind w:firstLine="960" w:firstLineChars="300"/>
        <w:rPr>
          <w:rFonts w:ascii="仿宋_GB2312" w:hAnsi="仿宋_GB2312" w:eastAsia="仿宋_GB2312" w:cs="仿宋_GB2312"/>
          <w:sz w:val="32"/>
          <w:szCs w:val="32"/>
        </w:rPr>
      </w:pPr>
      <w:r>
        <w:rPr>
          <w:rFonts w:hint="eastAsia" w:ascii="仿宋_GB2312" w:hAnsi="仿宋_GB2312" w:eastAsia="仿宋_GB2312" w:cs="仿宋_GB2312"/>
          <w:sz w:val="32"/>
          <w:szCs w:val="32"/>
        </w:rPr>
        <w:t>2.救济途径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复议机关：剑阁县人民政府</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复议机构：剑阁县司法局</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承办股室：行政复议与应诉股</w:t>
      </w:r>
    </w:p>
    <w:p>
      <w:pPr>
        <w:spacing w:line="576" w:lineRule="exact"/>
        <w:ind w:firstLine="640" w:firstLineChars="200"/>
        <w:rPr>
          <w:rFonts w:ascii="仿宋_GB2312" w:hAnsi="仿宋_GB2312" w:eastAsia="仿宋_GB2312" w:cs="仿宋_GB2312"/>
          <w:spacing w:val="-20"/>
          <w:sz w:val="32"/>
          <w:szCs w:val="32"/>
        </w:rPr>
      </w:pPr>
      <w:r>
        <w:rPr>
          <w:rFonts w:hint="eastAsia" w:ascii="仿宋_GB2312" w:hAnsi="仿宋_GB2312" w:eastAsia="仿宋_GB2312" w:cs="仿宋_GB2312"/>
          <w:sz w:val="32"/>
          <w:szCs w:val="32"/>
        </w:rPr>
        <w:t>地    址：</w:t>
      </w:r>
      <w:r>
        <w:rPr>
          <w:rFonts w:hint="eastAsia" w:ascii="仿宋_GB2312" w:hAnsi="仿宋_GB2312" w:eastAsia="仿宋_GB2312" w:cs="仿宋_GB2312"/>
          <w:spacing w:val="-20"/>
          <w:sz w:val="32"/>
          <w:szCs w:val="32"/>
        </w:rPr>
        <w:t xml:space="preserve">剑阁县下寺镇隆庆街2号（剑阁县司法局二楼）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电话：0839-5208080</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（2）行政诉讼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    位：剑阁县人民法院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    址：广元市剑阁县剑门关大道北段502号  </w:t>
      </w:r>
    </w:p>
    <w:p>
      <w:pPr>
        <w:spacing w:line="576" w:lineRule="exact"/>
        <w:ind w:firstLine="640"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（二）对行政执法的监督投诉举报的方式、途径</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1.县级监督部门：剑阁县司法局</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承办股室：行政执法协调监督股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    址：广元市剑阁县下寺镇隆庆街2号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投诉电话：0839-5208080</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2.部门： 剑阁县交通运输局</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股室：政策法规与行政审批股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地址：剑阁县交通运输局三楼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投诉电话：2916109       </w:t>
      </w:r>
    </w:p>
    <w:p>
      <w:pPr>
        <w:spacing w:line="576" w:lineRule="exact"/>
        <w:ind w:firstLine="640"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（三）行政执法责任制</w:t>
      </w:r>
    </w:p>
    <w:p>
      <w:pPr>
        <w:spacing w:line="576" w:lineRule="exact"/>
        <w:ind w:firstLine="640" w:firstLineChars="200"/>
        <w:rPr>
          <w:rFonts w:ascii="仿宋_GB2312" w:hAnsi="仿宋_GB2312" w:eastAsia="仿宋_GB2312" w:cs="仿宋_GB2312"/>
          <w:sz w:val="32"/>
          <w:szCs w:val="32"/>
        </w:rPr>
      </w:pPr>
      <w:r>
        <w:rPr>
          <w:rFonts w:hint="eastAsia" w:ascii="仿宋" w:hAnsi="仿宋" w:eastAsia="仿宋" w:cs="仿宋"/>
          <w:sz w:val="32"/>
          <w:szCs w:val="32"/>
        </w:rPr>
        <w:t xml:space="preserve"> </w:t>
      </w:r>
      <w:r>
        <w:rPr>
          <w:rFonts w:hint="eastAsia" w:ascii="仿宋_GB2312" w:hAnsi="仿宋_GB2312" w:eastAsia="仿宋_GB2312" w:cs="仿宋_GB2312"/>
          <w:sz w:val="32"/>
          <w:szCs w:val="32"/>
        </w:rPr>
        <w:t>《国务院办公厅关于推行行政执法责任制的若干意见》（国办发〔2005〕37号）</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《四川省行政机关工作人员行政过错责任追究试行办法》（四川省人民政府令第193号）</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《四川省行政执法监督条例》</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《行政机关公务员处分条例》</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《事业单位工作人员处分规定》</w:t>
      </w:r>
    </w:p>
    <w:p>
      <w:pPr>
        <w:spacing w:line="576" w:lineRule="atLeast"/>
        <w:ind w:firstLine="640" w:firstLineChars="200"/>
        <w:jc w:val="left"/>
        <w:rPr>
          <w:rFonts w:ascii="黑体" w:hAnsi="黑体" w:eastAsia="黑体" w:cs="黑体"/>
          <w:sz w:val="32"/>
          <w:szCs w:val="32"/>
        </w:rPr>
      </w:pPr>
      <w:r>
        <w:rPr>
          <w:rFonts w:hint="eastAsia" w:ascii="黑体" w:hAnsi="黑体" w:eastAsia="黑体" w:cs="黑体"/>
          <w:sz w:val="32"/>
          <w:szCs w:val="32"/>
        </w:rPr>
        <w:t>六、剑阁县交通运输局行政执法裁量权标准</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执行四川省交通运输厅关于印发《四川省交通运输行政处罚裁量权实施办法》和《交通运输行政处罚裁量基准(公路路政)》等4个裁量基准的通知（川交规〔2023〕8号） ；四川省交通运输综合行政执法总队等四部门 《关于印发川渝黔滇地区统一交通运输行政处罚裁量基准（第一批）的通知》（川交综执〔2023〕22号）；四川省交通运输厅《关于印发&lt;四川省交通运输行政处罚裁量权标准&gt;的通知》（川交发〔2018〕19号）、《四川省行政裁量权基准管理规定》2024年1月12日四川省人民政府令第360号公布。</w:t>
      </w:r>
    </w:p>
    <w:p>
      <w:pPr>
        <w:spacing w:line="576" w:lineRule="atLeast"/>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七、剑阁县交通运输局随机抽查事项清单、市场主体库（或检查对象库）、2024年抽查计划 </w:t>
      </w:r>
    </w:p>
    <w:p>
      <w:pPr>
        <w:spacing w:line="576" w:lineRule="atLeast"/>
        <w:ind w:firstLine="640" w:firstLineChars="200"/>
        <w:jc w:val="left"/>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（一）市场主体库</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1.剑阁县雄关机动车驾驶员培训学校有限公司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地址：剑阁县普安镇剑门路20号附3号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法定代表人：奂永泽       联系电话:13551933000</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2.剑阁县剑门关机动车驾驶员培训学校有限公司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地址：剑阁县普安镇河东街46号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法定代表人：邹强         联系电话：13518333256</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3.剑阁县剑州机动车驾驶员培训学校有限公司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地址：剑阁县城北镇闻溪村三组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法定代表人：李彬章       联系电话：15196133777</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4.四川广运集团剑阁有限公司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地址：剑阁县普安镇三江路194号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法定代表人：何斌         联系电话：13980163866</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5.四川广运集团剑阁有限公司普安汽车客运站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地址：剑阁县普安镇交通路14号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负责人：廖世平           联系电话：13548477408</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6.四川广运集团剑阁有限公司剑门关汽车客运站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地址：剑阁县下寺镇大仓坝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负责人：张寅             联系电话： 15883503957</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7.剑阁县恒利出租汽车有限公司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地址：剑阁县下寺镇水利巷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负责人：谭晓兵           联系电话：15883525268</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8.剑阁县佳捷商贸有限公司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地址：广元市剑阁县下寺镇新街8号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负责人：李勋林           联系电话：15883942384</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9.剑阁县恒力商品混凝土有限公司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地址：剑阁县下寺镇（剑门工业园区）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负责人：王礼恒           联系电话：13881285898</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10.剑阁县禹鑫化工有限公司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地址：剑阁县城北镇剑公村一组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法定代表人：陈波         联系电话：13708115868</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11.剑阁县万欣商砼有限公司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地址：剑阁县城北镇碑梁村四组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法定代表人：郭春荣       联系电话：18608399173</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12.剑阁县开封镇锋威顺发车行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地址：剑阁县开封镇和平街</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法定代表人：任晓蓉       联系电话：18781236018</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13.广元市励志汽车服务有限公司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地址：广元市剑阁县职中（下寺镇剑门新区入口处）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负责人：郑云霞           联系电话：15883528188</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14.四川广运集团汽车维修有限公司剑阁修理厂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地址：剑阁县普安镇三江路（普安客运站）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负责人：罗利锋           联系电话：1398124966</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15.剑阁县众达汽车修理厂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地址：广元市剑阁县下寺镇清江路（拐枣水电站内）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责任人：陈德平           联系电话：15883570606</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16.剑阁县俊发汽车修理厂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地址：剑阁县下寺镇百草园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负责人：徐伯丫           联系电话：18283932909</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17.剑阁县古道汽修厂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地址：广元市剑阁县下寺镇三庄村梁家桥街278号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负责人：母德平           联系电话：18283988799</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18.剑阁县铭鑫汽车专业维修中心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地址：剑阁县普安镇三江路133号   </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负责人：贺斌             联系电话：13330737374</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19.剑阁县豪霈汽修厂        </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地址：剑阁县城北镇剑北村四组   </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负责人：罗继全           联系电话：13541820306</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20.剑阁县建鑫汽车修理厂             </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地址：剑阁县北庙乡星光村一组   </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负责人：刘石羽           联系电话：13881263368</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21.剑阁县东林汽修厂         </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地址：剑阁县城北镇三江路一道拱桥南侧   </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负责人：罗程治           联系电话：13881273777</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22.剑阁县西湖船舶制造有限责任公司           </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地址：剑阁县金仙镇长岭村西湖街12号</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负责人：金刚             联系电话：13568363838</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23.云南云煜汽车租赁有限公司剑阁分公司            </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地址：四川省广元市剑阁县普安镇河东街314号</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法定代表人：陈祝         联系电话：13362319111</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24.四川广运集团剑阁有限公司公兴汽车客运站         </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地址：剑阁县公兴镇</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法定代表人：王志军       联系电话：5045075</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25.四川广运集团剑阁有限公司元山汽车客运站        </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地址：四川省广元市剑阁县元山镇新街</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法定代表人：敬吉宏       联系电话：15883994808</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26.四川广运集团剑阁有限公司开封汽车客运站        </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地址：剑阁县开封镇</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法定代表人：何勇         联系电话：6666299</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27.四川广运集团剑阁有限公司剑门关镇汽车客运站    </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地址：剑阁县剑门关场镇</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法定代表人：孙科         联系电话：13881311689</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28.四川广运集团剑阁有限公司白龙汽车客运站      </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地址：剑阁县白龙镇</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法定代表人：王志军       联系电话：5045075</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29.四川广运集团剑阁有限公司鹤龄汽车客运站      </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地址：四川省广元市剑阁县鹤龄镇</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法定代表人：郭永年       联系电话：5045075</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30.广元治同建材有限公司                 </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地址：四川省广元市剑阁县下寺镇天平巷8号</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法定代表人：敬洪磊       联系电话：13881291499</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31.剑阁县唐氏汽修厂              </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地址：剑阁县城北镇碑梁村5组</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法定代表人：唐恩强       联系电话：15183992788</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32.剑阁县金运汽车修理厂                  </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地址：剑阁县下寺镇剑门工业园区</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法定代表人：段英         联系电话：18181010766</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34剑阁县恒利汽车修理厂</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地址：四川省广元市剑阁县下寺镇新街</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法定代表人：刘石羽       联系电话：18981213361</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35.剑阁县蜀道汽车租赁有限公司              </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地址：剑阁县下寺镇剑门工业园</w:t>
      </w:r>
    </w:p>
    <w:p>
      <w:pPr>
        <w:spacing w:line="520" w:lineRule="exact"/>
        <w:ind w:firstLine="640" w:firstLineChars="200"/>
        <w:rPr>
          <w:rFonts w:ascii="仿宋_GB2312" w:hAnsi="仿宋_GB2312" w:eastAsia="仿宋_GB2312" w:cs="仿宋_GB2312"/>
          <w:sz w:val="32"/>
          <w:szCs w:val="32"/>
        </w:rPr>
        <w:sectPr>
          <w:pgSz w:w="11906" w:h="16838"/>
          <w:pgMar w:top="1474" w:right="1701" w:bottom="1474" w:left="1985" w:header="851" w:footer="1474" w:gutter="0"/>
          <w:pgNumType w:fmt="numberInDash"/>
          <w:cols w:space="720" w:num="1"/>
          <w:docGrid w:type="linesAndChars" w:linePitch="312" w:charSpace="0"/>
        </w:sectPr>
      </w:pPr>
      <w:r>
        <w:rPr>
          <w:rFonts w:hint="eastAsia" w:ascii="仿宋_GB2312" w:hAnsi="仿宋_GB2312" w:eastAsia="仿宋_GB2312" w:cs="仿宋_GB2312"/>
          <w:sz w:val="32"/>
          <w:szCs w:val="32"/>
        </w:rPr>
        <w:t>法定代表人：杨华全       联系电话：1890812106</w:t>
      </w:r>
    </w:p>
    <w:p>
      <w:pPr>
        <w:pStyle w:val="4"/>
        <w:spacing w:line="576" w:lineRule="atLeast"/>
        <w:ind w:firstLine="0" w:firstLineChars="0"/>
        <w:jc w:val="left"/>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（二）2024年双随机抽查计划</w:t>
      </w:r>
    </w:p>
    <w:p>
      <w:pPr>
        <w:spacing w:line="576" w:lineRule="atLeast"/>
        <w:jc w:val="center"/>
        <w:rPr>
          <w:rFonts w:ascii="仿宋" w:hAnsi="仿宋" w:eastAsia="仿宋" w:cs="仿宋"/>
          <w:b/>
          <w:bCs/>
          <w:sz w:val="36"/>
          <w:szCs w:val="36"/>
        </w:rPr>
      </w:pPr>
      <w:r>
        <w:rPr>
          <w:rFonts w:hint="eastAsia" w:ascii="仿宋" w:hAnsi="仿宋" w:eastAsia="仿宋" w:cs="仿宋"/>
          <w:b/>
          <w:bCs/>
          <w:sz w:val="36"/>
          <w:szCs w:val="36"/>
        </w:rPr>
        <w:t>剑阁县2024年市场监管领域部门联合“双随机、一公开”监管计划</w:t>
      </w:r>
    </w:p>
    <w:tbl>
      <w:tblPr>
        <w:tblStyle w:val="15"/>
        <w:tblW w:w="14558" w:type="dxa"/>
        <w:tblInd w:w="-7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665"/>
        <w:gridCol w:w="2861"/>
        <w:gridCol w:w="1654"/>
        <w:gridCol w:w="1215"/>
        <w:gridCol w:w="1348"/>
        <w:gridCol w:w="2387"/>
        <w:gridCol w:w="2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blHeader/>
        </w:trPr>
        <w:tc>
          <w:tcPr>
            <w:tcW w:w="1418" w:type="dxa"/>
            <w:vAlign w:val="center"/>
          </w:tcPr>
          <w:p>
            <w:pPr>
              <w:spacing w:line="576" w:lineRule="atLeast"/>
              <w:jc w:val="center"/>
              <w:rPr>
                <w:rFonts w:ascii="仿宋" w:hAnsi="仿宋" w:eastAsia="仿宋" w:cs="仿宋"/>
                <w:b/>
                <w:bCs/>
                <w:sz w:val="22"/>
                <w:szCs w:val="28"/>
              </w:rPr>
            </w:pPr>
            <w:r>
              <w:rPr>
                <w:rFonts w:hint="eastAsia" w:ascii="仿宋" w:hAnsi="仿宋" w:eastAsia="仿宋" w:cs="仿宋"/>
                <w:b/>
                <w:bCs/>
                <w:sz w:val="22"/>
                <w:szCs w:val="28"/>
              </w:rPr>
              <w:t>牵头部门</w:t>
            </w:r>
          </w:p>
        </w:tc>
        <w:tc>
          <w:tcPr>
            <w:tcW w:w="1665" w:type="dxa"/>
            <w:vAlign w:val="center"/>
          </w:tcPr>
          <w:p>
            <w:pPr>
              <w:spacing w:line="576" w:lineRule="atLeast"/>
              <w:jc w:val="center"/>
              <w:rPr>
                <w:rFonts w:ascii="仿宋" w:hAnsi="仿宋" w:eastAsia="仿宋" w:cs="仿宋"/>
                <w:b/>
                <w:bCs/>
                <w:sz w:val="22"/>
                <w:szCs w:val="28"/>
              </w:rPr>
            </w:pPr>
            <w:r>
              <w:rPr>
                <w:rFonts w:hint="eastAsia" w:ascii="仿宋" w:hAnsi="仿宋" w:eastAsia="仿宋" w:cs="仿宋"/>
                <w:b/>
                <w:bCs/>
                <w:sz w:val="22"/>
                <w:szCs w:val="28"/>
              </w:rPr>
              <w:t>抽查计划名称</w:t>
            </w:r>
          </w:p>
        </w:tc>
        <w:tc>
          <w:tcPr>
            <w:tcW w:w="2861" w:type="dxa"/>
            <w:vAlign w:val="center"/>
          </w:tcPr>
          <w:p>
            <w:pPr>
              <w:spacing w:line="576" w:lineRule="atLeast"/>
              <w:jc w:val="center"/>
              <w:rPr>
                <w:rFonts w:ascii="仿宋" w:hAnsi="仿宋" w:eastAsia="仿宋" w:cs="仿宋"/>
                <w:b/>
                <w:bCs/>
                <w:sz w:val="22"/>
                <w:szCs w:val="28"/>
              </w:rPr>
            </w:pPr>
            <w:r>
              <w:rPr>
                <w:rFonts w:hint="eastAsia" w:ascii="仿宋" w:hAnsi="仿宋" w:eastAsia="仿宋" w:cs="仿宋"/>
                <w:b/>
                <w:bCs/>
                <w:sz w:val="22"/>
                <w:szCs w:val="28"/>
              </w:rPr>
              <w:t>抽查事项</w:t>
            </w:r>
          </w:p>
        </w:tc>
        <w:tc>
          <w:tcPr>
            <w:tcW w:w="1654" w:type="dxa"/>
            <w:vAlign w:val="center"/>
          </w:tcPr>
          <w:p>
            <w:pPr>
              <w:spacing w:line="576" w:lineRule="atLeast"/>
              <w:jc w:val="center"/>
              <w:rPr>
                <w:rFonts w:ascii="仿宋" w:hAnsi="仿宋" w:eastAsia="仿宋" w:cs="仿宋"/>
                <w:b/>
                <w:bCs/>
                <w:sz w:val="22"/>
                <w:szCs w:val="28"/>
              </w:rPr>
            </w:pPr>
            <w:r>
              <w:rPr>
                <w:rFonts w:hint="eastAsia" w:ascii="仿宋" w:hAnsi="仿宋" w:eastAsia="仿宋" w:cs="仿宋"/>
                <w:b/>
                <w:bCs/>
                <w:sz w:val="22"/>
                <w:szCs w:val="28"/>
              </w:rPr>
              <w:t>抽查对象</w:t>
            </w:r>
          </w:p>
        </w:tc>
        <w:tc>
          <w:tcPr>
            <w:tcW w:w="1215" w:type="dxa"/>
            <w:vAlign w:val="center"/>
          </w:tcPr>
          <w:p>
            <w:pPr>
              <w:spacing w:line="576" w:lineRule="atLeast"/>
              <w:jc w:val="center"/>
              <w:rPr>
                <w:rFonts w:ascii="仿宋" w:hAnsi="仿宋" w:eastAsia="仿宋" w:cs="仿宋"/>
                <w:b/>
                <w:bCs/>
                <w:sz w:val="22"/>
                <w:szCs w:val="28"/>
              </w:rPr>
            </w:pPr>
            <w:r>
              <w:rPr>
                <w:rFonts w:hint="eastAsia" w:ascii="仿宋" w:hAnsi="仿宋" w:eastAsia="仿宋" w:cs="仿宋"/>
                <w:b/>
                <w:bCs/>
                <w:sz w:val="22"/>
                <w:szCs w:val="28"/>
              </w:rPr>
              <w:t>检查方式</w:t>
            </w:r>
          </w:p>
        </w:tc>
        <w:tc>
          <w:tcPr>
            <w:tcW w:w="1348" w:type="dxa"/>
            <w:vAlign w:val="center"/>
          </w:tcPr>
          <w:p>
            <w:pPr>
              <w:spacing w:line="576" w:lineRule="atLeast"/>
              <w:jc w:val="center"/>
              <w:rPr>
                <w:rFonts w:ascii="仿宋" w:hAnsi="仿宋" w:eastAsia="仿宋" w:cs="仿宋"/>
                <w:b/>
                <w:bCs/>
                <w:sz w:val="22"/>
                <w:szCs w:val="28"/>
              </w:rPr>
            </w:pPr>
            <w:r>
              <w:rPr>
                <w:rFonts w:hint="eastAsia" w:ascii="仿宋" w:hAnsi="仿宋" w:eastAsia="仿宋" w:cs="仿宋"/>
                <w:b/>
                <w:bCs/>
                <w:sz w:val="22"/>
                <w:szCs w:val="28"/>
              </w:rPr>
              <w:t>抽查比例（%）</w:t>
            </w:r>
          </w:p>
        </w:tc>
        <w:tc>
          <w:tcPr>
            <w:tcW w:w="2387" w:type="dxa"/>
            <w:vAlign w:val="center"/>
          </w:tcPr>
          <w:p>
            <w:pPr>
              <w:spacing w:line="576" w:lineRule="atLeast"/>
              <w:jc w:val="center"/>
              <w:rPr>
                <w:rFonts w:ascii="仿宋" w:hAnsi="仿宋" w:eastAsia="仿宋" w:cs="仿宋"/>
                <w:b/>
                <w:bCs/>
                <w:sz w:val="22"/>
                <w:szCs w:val="28"/>
              </w:rPr>
            </w:pPr>
            <w:r>
              <w:rPr>
                <w:rFonts w:hint="eastAsia" w:ascii="仿宋" w:hAnsi="仿宋" w:eastAsia="仿宋" w:cs="仿宋"/>
                <w:b/>
                <w:bCs/>
                <w:sz w:val="22"/>
                <w:szCs w:val="28"/>
              </w:rPr>
              <w:t>参与部门</w:t>
            </w:r>
          </w:p>
        </w:tc>
        <w:tc>
          <w:tcPr>
            <w:tcW w:w="2010" w:type="dxa"/>
            <w:vAlign w:val="center"/>
          </w:tcPr>
          <w:p>
            <w:pPr>
              <w:spacing w:line="576" w:lineRule="atLeast"/>
              <w:jc w:val="center"/>
              <w:rPr>
                <w:rFonts w:ascii="仿宋" w:hAnsi="仿宋" w:eastAsia="仿宋" w:cs="仿宋"/>
                <w:b/>
                <w:bCs/>
                <w:sz w:val="22"/>
                <w:szCs w:val="28"/>
              </w:rPr>
            </w:pPr>
            <w:r>
              <w:rPr>
                <w:rFonts w:hint="eastAsia" w:ascii="仿宋" w:hAnsi="仿宋" w:eastAsia="仿宋" w:cs="仿宋"/>
                <w:b/>
                <w:bCs/>
                <w:sz w:val="22"/>
                <w:szCs w:val="28"/>
              </w:rPr>
              <w:t>检查时间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9" w:hRule="atLeast"/>
        </w:trPr>
        <w:tc>
          <w:tcPr>
            <w:tcW w:w="1418" w:type="dxa"/>
            <w:vMerge w:val="restart"/>
            <w:vAlign w:val="center"/>
          </w:tcPr>
          <w:p>
            <w:pPr>
              <w:tabs>
                <w:tab w:val="left" w:pos="348"/>
              </w:tabs>
              <w:spacing w:line="576" w:lineRule="atLeast"/>
              <w:jc w:val="center"/>
              <w:rPr>
                <w:rFonts w:ascii="仿宋" w:hAnsi="仿宋" w:eastAsia="仿宋" w:cs="仿宋"/>
                <w:sz w:val="22"/>
                <w:szCs w:val="28"/>
              </w:rPr>
            </w:pPr>
            <w:r>
              <w:rPr>
                <w:rFonts w:hint="eastAsia" w:ascii="仿宋" w:hAnsi="仿宋" w:eastAsia="仿宋" w:cs="仿宋"/>
                <w:sz w:val="22"/>
                <w:szCs w:val="28"/>
              </w:rPr>
              <w:t>交通运输局</w:t>
            </w:r>
          </w:p>
        </w:tc>
        <w:tc>
          <w:tcPr>
            <w:tcW w:w="1665" w:type="dxa"/>
            <w:vAlign w:val="center"/>
          </w:tcPr>
          <w:p>
            <w:pPr>
              <w:widowControl/>
              <w:spacing w:line="440" w:lineRule="atLeast"/>
              <w:jc w:val="left"/>
              <w:textAlignment w:val="center"/>
              <w:rPr>
                <w:rFonts w:ascii="仿宋" w:hAnsi="仿宋" w:eastAsia="仿宋" w:cs="仿宋"/>
                <w:sz w:val="22"/>
                <w:szCs w:val="28"/>
              </w:rPr>
            </w:pPr>
            <w:r>
              <w:rPr>
                <w:rFonts w:hint="eastAsia" w:ascii="仿宋" w:hAnsi="仿宋" w:eastAsia="仿宋" w:cs="仿宋"/>
                <w:sz w:val="22"/>
                <w:szCs w:val="28"/>
              </w:rPr>
              <w:t>网约车平台公司的检查</w:t>
            </w:r>
          </w:p>
        </w:tc>
        <w:tc>
          <w:tcPr>
            <w:tcW w:w="2861" w:type="dxa"/>
            <w:vAlign w:val="center"/>
          </w:tcPr>
          <w:p>
            <w:pPr>
              <w:widowControl/>
              <w:spacing w:line="440" w:lineRule="atLeast"/>
              <w:jc w:val="left"/>
              <w:textAlignment w:val="center"/>
              <w:rPr>
                <w:rFonts w:ascii="仿宋" w:hAnsi="仿宋" w:eastAsia="仿宋" w:cs="仿宋"/>
                <w:sz w:val="22"/>
                <w:szCs w:val="28"/>
              </w:rPr>
            </w:pPr>
            <w:r>
              <w:rPr>
                <w:rFonts w:hint="eastAsia" w:ascii="仿宋" w:hAnsi="仿宋" w:eastAsia="仿宋" w:cs="仿宋"/>
                <w:sz w:val="22"/>
                <w:szCs w:val="28"/>
              </w:rPr>
              <w:t>检查网约车平台公司的备案、许可资质维持情况等</w:t>
            </w:r>
          </w:p>
        </w:tc>
        <w:tc>
          <w:tcPr>
            <w:tcW w:w="1654" w:type="dxa"/>
            <w:vAlign w:val="center"/>
          </w:tcPr>
          <w:p>
            <w:pPr>
              <w:spacing w:line="440" w:lineRule="atLeast"/>
              <w:jc w:val="left"/>
              <w:rPr>
                <w:rFonts w:ascii="仿宋" w:hAnsi="仿宋" w:eastAsia="仿宋" w:cs="仿宋"/>
                <w:sz w:val="22"/>
                <w:szCs w:val="28"/>
              </w:rPr>
            </w:pPr>
            <w:r>
              <w:rPr>
                <w:rFonts w:hint="eastAsia" w:ascii="仿宋" w:hAnsi="仿宋" w:eastAsia="仿宋" w:cs="仿宋"/>
                <w:sz w:val="22"/>
                <w:szCs w:val="28"/>
              </w:rPr>
              <w:t>网约车平台公司</w:t>
            </w:r>
          </w:p>
        </w:tc>
        <w:tc>
          <w:tcPr>
            <w:tcW w:w="1215" w:type="dxa"/>
            <w:vAlign w:val="center"/>
          </w:tcPr>
          <w:p>
            <w:pPr>
              <w:spacing w:line="576" w:lineRule="atLeast"/>
              <w:jc w:val="center"/>
              <w:rPr>
                <w:rFonts w:ascii="仿宋" w:hAnsi="仿宋" w:eastAsia="仿宋" w:cs="仿宋"/>
                <w:sz w:val="22"/>
                <w:szCs w:val="28"/>
              </w:rPr>
            </w:pPr>
            <w:r>
              <w:rPr>
                <w:rFonts w:hint="eastAsia" w:ascii="仿宋" w:hAnsi="仿宋" w:eastAsia="仿宋" w:cs="仿宋"/>
                <w:sz w:val="22"/>
                <w:szCs w:val="28"/>
              </w:rPr>
              <w:t>现场检查</w:t>
            </w:r>
          </w:p>
        </w:tc>
        <w:tc>
          <w:tcPr>
            <w:tcW w:w="1348" w:type="dxa"/>
            <w:vAlign w:val="center"/>
          </w:tcPr>
          <w:p>
            <w:pPr>
              <w:spacing w:line="576" w:lineRule="atLeast"/>
              <w:jc w:val="center"/>
              <w:rPr>
                <w:rFonts w:ascii="仿宋" w:hAnsi="仿宋" w:eastAsia="仿宋" w:cs="仿宋"/>
                <w:sz w:val="22"/>
                <w:szCs w:val="28"/>
              </w:rPr>
            </w:pPr>
            <w:r>
              <w:rPr>
                <w:rFonts w:hint="eastAsia" w:ascii="仿宋" w:hAnsi="仿宋" w:eastAsia="仿宋" w:cs="仿宋"/>
                <w:sz w:val="22"/>
                <w:szCs w:val="28"/>
              </w:rPr>
              <w:t>50%</w:t>
            </w:r>
          </w:p>
        </w:tc>
        <w:tc>
          <w:tcPr>
            <w:tcW w:w="2387" w:type="dxa"/>
            <w:vAlign w:val="center"/>
          </w:tcPr>
          <w:p>
            <w:pPr>
              <w:spacing w:line="440" w:lineRule="exact"/>
              <w:jc w:val="center"/>
              <w:rPr>
                <w:rFonts w:hint="eastAsia" w:ascii="仿宋" w:hAnsi="仿宋" w:eastAsia="仿宋" w:cs="仿宋"/>
                <w:sz w:val="22"/>
                <w:szCs w:val="28"/>
              </w:rPr>
            </w:pPr>
            <w:r>
              <w:rPr>
                <w:rFonts w:hint="eastAsia" w:ascii="仿宋" w:hAnsi="仿宋" w:eastAsia="仿宋" w:cs="仿宋"/>
                <w:sz w:val="22"/>
                <w:szCs w:val="28"/>
              </w:rPr>
              <w:t>剑阁县公安局</w:t>
            </w:r>
          </w:p>
          <w:p>
            <w:pPr>
              <w:spacing w:line="440" w:lineRule="exact"/>
              <w:jc w:val="center"/>
              <w:rPr>
                <w:rFonts w:hint="eastAsia" w:ascii="仿宋" w:hAnsi="仿宋" w:eastAsia="仿宋" w:cs="仿宋"/>
                <w:sz w:val="22"/>
                <w:szCs w:val="28"/>
              </w:rPr>
            </w:pPr>
            <w:r>
              <w:rPr>
                <w:rFonts w:hint="eastAsia" w:ascii="仿宋" w:hAnsi="仿宋" w:eastAsia="仿宋" w:cs="仿宋"/>
                <w:sz w:val="22"/>
                <w:szCs w:val="28"/>
              </w:rPr>
              <w:t>剑阁县税务局剑</w:t>
            </w:r>
          </w:p>
          <w:p>
            <w:pPr>
              <w:spacing w:line="440" w:lineRule="exact"/>
              <w:jc w:val="center"/>
              <w:rPr>
                <w:rFonts w:ascii="仿宋" w:hAnsi="仿宋" w:eastAsia="仿宋" w:cs="仿宋"/>
                <w:sz w:val="22"/>
                <w:szCs w:val="28"/>
              </w:rPr>
            </w:pPr>
            <w:r>
              <w:rPr>
                <w:rFonts w:hint="eastAsia" w:ascii="仿宋" w:hAnsi="仿宋" w:eastAsia="仿宋" w:cs="仿宋"/>
                <w:sz w:val="22"/>
                <w:szCs w:val="28"/>
              </w:rPr>
              <w:t>阁县市场监管局</w:t>
            </w:r>
          </w:p>
        </w:tc>
        <w:tc>
          <w:tcPr>
            <w:tcW w:w="2010" w:type="dxa"/>
            <w:vAlign w:val="center"/>
          </w:tcPr>
          <w:p>
            <w:pPr>
              <w:spacing w:line="576" w:lineRule="atLeast"/>
              <w:jc w:val="center"/>
              <w:rPr>
                <w:rFonts w:ascii="仿宋" w:hAnsi="仿宋" w:eastAsia="仿宋" w:cs="仿宋"/>
                <w:sz w:val="22"/>
                <w:szCs w:val="28"/>
              </w:rPr>
            </w:pPr>
            <w:r>
              <w:rPr>
                <w:rFonts w:hint="eastAsia" w:ascii="仿宋" w:hAnsi="仿宋" w:eastAsia="仿宋" w:cs="仿宋"/>
                <w:sz w:val="22"/>
                <w:szCs w:val="28"/>
              </w:rPr>
              <w:t>2024.3.15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418" w:type="dxa"/>
            <w:vMerge w:val="continue"/>
            <w:vAlign w:val="center"/>
          </w:tcPr>
          <w:p>
            <w:pPr>
              <w:spacing w:line="576" w:lineRule="atLeast"/>
              <w:jc w:val="center"/>
              <w:rPr>
                <w:rFonts w:ascii="仿宋" w:hAnsi="仿宋" w:eastAsia="仿宋" w:cs="仿宋"/>
                <w:sz w:val="22"/>
                <w:szCs w:val="28"/>
              </w:rPr>
            </w:pPr>
          </w:p>
        </w:tc>
        <w:tc>
          <w:tcPr>
            <w:tcW w:w="1665" w:type="dxa"/>
            <w:vAlign w:val="center"/>
          </w:tcPr>
          <w:p>
            <w:pPr>
              <w:spacing w:line="440" w:lineRule="atLeast"/>
              <w:jc w:val="left"/>
              <w:rPr>
                <w:rFonts w:ascii="仿宋" w:hAnsi="仿宋" w:eastAsia="仿宋" w:cs="仿宋"/>
                <w:sz w:val="22"/>
                <w:szCs w:val="28"/>
              </w:rPr>
            </w:pPr>
            <w:r>
              <w:rPr>
                <w:rFonts w:hint="eastAsia" w:ascii="仿宋" w:hAnsi="仿宋" w:eastAsia="仿宋" w:cs="仿宋"/>
                <w:sz w:val="22"/>
                <w:szCs w:val="28"/>
              </w:rPr>
              <w:t>车辆维修企业经营情况检查</w:t>
            </w:r>
          </w:p>
        </w:tc>
        <w:tc>
          <w:tcPr>
            <w:tcW w:w="2861" w:type="dxa"/>
            <w:vAlign w:val="center"/>
          </w:tcPr>
          <w:p>
            <w:pPr>
              <w:spacing w:line="440" w:lineRule="atLeast"/>
              <w:jc w:val="left"/>
              <w:rPr>
                <w:rFonts w:ascii="仿宋" w:hAnsi="仿宋" w:eastAsia="仿宋" w:cs="仿宋"/>
                <w:sz w:val="22"/>
                <w:szCs w:val="28"/>
              </w:rPr>
            </w:pPr>
            <w:r>
              <w:rPr>
                <w:rFonts w:hint="eastAsia" w:ascii="仿宋" w:hAnsi="仿宋" w:eastAsia="仿宋" w:cs="仿宋"/>
                <w:sz w:val="22"/>
                <w:szCs w:val="28"/>
              </w:rPr>
              <w:t>备案、许可资质维持情况；配件采购台账、机动车维修档案建立、完善情况：环境保护和危险废物处置情况</w:t>
            </w:r>
          </w:p>
        </w:tc>
        <w:tc>
          <w:tcPr>
            <w:tcW w:w="1654" w:type="dxa"/>
            <w:vAlign w:val="center"/>
          </w:tcPr>
          <w:p>
            <w:pPr>
              <w:spacing w:line="440" w:lineRule="atLeast"/>
              <w:jc w:val="left"/>
              <w:rPr>
                <w:rFonts w:ascii="仿宋" w:hAnsi="仿宋" w:eastAsia="仿宋" w:cs="仿宋"/>
                <w:sz w:val="22"/>
                <w:szCs w:val="28"/>
              </w:rPr>
            </w:pPr>
            <w:r>
              <w:rPr>
                <w:rFonts w:hint="eastAsia" w:ascii="仿宋" w:hAnsi="仿宋" w:eastAsia="仿宋" w:cs="仿宋"/>
                <w:sz w:val="22"/>
                <w:szCs w:val="28"/>
              </w:rPr>
              <w:t>二类汽车维修企业</w:t>
            </w:r>
          </w:p>
        </w:tc>
        <w:tc>
          <w:tcPr>
            <w:tcW w:w="1215" w:type="dxa"/>
            <w:vAlign w:val="center"/>
          </w:tcPr>
          <w:p>
            <w:pPr>
              <w:spacing w:line="576" w:lineRule="atLeast"/>
              <w:rPr>
                <w:rFonts w:ascii="仿宋" w:hAnsi="仿宋" w:eastAsia="仿宋" w:cs="仿宋"/>
                <w:sz w:val="22"/>
              </w:rPr>
            </w:pPr>
            <w:r>
              <w:rPr>
                <w:rFonts w:hint="eastAsia" w:ascii="仿宋" w:hAnsi="仿宋" w:eastAsia="仿宋" w:cs="仿宋"/>
                <w:sz w:val="22"/>
              </w:rPr>
              <w:t>现场检查</w:t>
            </w:r>
          </w:p>
        </w:tc>
        <w:tc>
          <w:tcPr>
            <w:tcW w:w="1348" w:type="dxa"/>
            <w:vAlign w:val="center"/>
          </w:tcPr>
          <w:p>
            <w:pPr>
              <w:spacing w:line="576" w:lineRule="atLeast"/>
              <w:jc w:val="center"/>
              <w:rPr>
                <w:rFonts w:ascii="仿宋" w:hAnsi="仿宋" w:eastAsia="仿宋" w:cs="仿宋"/>
                <w:sz w:val="22"/>
                <w:szCs w:val="28"/>
              </w:rPr>
            </w:pPr>
            <w:r>
              <w:rPr>
                <w:rFonts w:hint="eastAsia" w:ascii="仿宋" w:hAnsi="仿宋" w:eastAsia="仿宋" w:cs="仿宋"/>
                <w:sz w:val="22"/>
                <w:szCs w:val="28"/>
              </w:rPr>
              <w:t>50%</w:t>
            </w:r>
          </w:p>
        </w:tc>
        <w:tc>
          <w:tcPr>
            <w:tcW w:w="2387" w:type="dxa"/>
            <w:vAlign w:val="center"/>
          </w:tcPr>
          <w:p>
            <w:pPr>
              <w:spacing w:line="576" w:lineRule="atLeast"/>
              <w:jc w:val="center"/>
              <w:rPr>
                <w:rFonts w:ascii="仿宋" w:hAnsi="仿宋" w:eastAsia="仿宋" w:cs="仿宋"/>
                <w:sz w:val="22"/>
                <w:szCs w:val="28"/>
              </w:rPr>
            </w:pPr>
            <w:r>
              <w:rPr>
                <w:rFonts w:hint="eastAsia" w:ascii="仿宋" w:hAnsi="仿宋" w:eastAsia="仿宋" w:cs="仿宋"/>
                <w:sz w:val="22"/>
                <w:szCs w:val="28"/>
              </w:rPr>
              <w:t>剑阁生态环境局</w:t>
            </w:r>
          </w:p>
        </w:tc>
        <w:tc>
          <w:tcPr>
            <w:tcW w:w="2010" w:type="dxa"/>
            <w:vAlign w:val="center"/>
          </w:tcPr>
          <w:p>
            <w:pPr>
              <w:spacing w:line="576" w:lineRule="atLeast"/>
              <w:jc w:val="center"/>
              <w:rPr>
                <w:rFonts w:ascii="仿宋" w:hAnsi="仿宋" w:eastAsia="仿宋" w:cs="仿宋"/>
                <w:sz w:val="22"/>
                <w:szCs w:val="28"/>
              </w:rPr>
            </w:pPr>
            <w:r>
              <w:rPr>
                <w:rFonts w:hint="eastAsia" w:ascii="仿宋" w:hAnsi="仿宋" w:eastAsia="仿宋" w:cs="仿宋"/>
                <w:sz w:val="22"/>
                <w:szCs w:val="28"/>
              </w:rPr>
              <w:t>2024.6.15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418" w:type="dxa"/>
            <w:vAlign w:val="center"/>
          </w:tcPr>
          <w:p>
            <w:pPr>
              <w:spacing w:line="576" w:lineRule="atLeast"/>
              <w:jc w:val="center"/>
              <w:rPr>
                <w:rFonts w:ascii="仿宋" w:hAnsi="仿宋" w:eastAsia="仿宋" w:cs="仿宋"/>
                <w:sz w:val="22"/>
                <w:szCs w:val="28"/>
              </w:rPr>
            </w:pPr>
            <w:r>
              <w:rPr>
                <w:rFonts w:hint="eastAsia" w:ascii="仿宋" w:hAnsi="仿宋" w:eastAsia="仿宋" w:cs="仿宋"/>
                <w:sz w:val="22"/>
                <w:szCs w:val="28"/>
              </w:rPr>
              <w:t>交通运输局</w:t>
            </w:r>
          </w:p>
        </w:tc>
        <w:tc>
          <w:tcPr>
            <w:tcW w:w="1665" w:type="dxa"/>
            <w:vAlign w:val="center"/>
          </w:tcPr>
          <w:p>
            <w:pPr>
              <w:spacing w:line="440" w:lineRule="atLeast"/>
              <w:jc w:val="left"/>
              <w:rPr>
                <w:rFonts w:ascii="仿宋" w:hAnsi="仿宋" w:eastAsia="仿宋" w:cs="仿宋"/>
                <w:sz w:val="22"/>
                <w:szCs w:val="28"/>
              </w:rPr>
            </w:pPr>
            <w:r>
              <w:rPr>
                <w:rFonts w:hint="eastAsia" w:ascii="仿宋" w:hAnsi="仿宋" w:eastAsia="仿宋" w:cs="仿宋"/>
                <w:sz w:val="22"/>
                <w:szCs w:val="28"/>
              </w:rPr>
              <w:t>剑阁县2024年驾校抽查检查</w:t>
            </w:r>
          </w:p>
        </w:tc>
        <w:tc>
          <w:tcPr>
            <w:tcW w:w="2861" w:type="dxa"/>
            <w:vAlign w:val="center"/>
          </w:tcPr>
          <w:p>
            <w:pPr>
              <w:spacing w:line="440" w:lineRule="atLeast"/>
              <w:jc w:val="left"/>
              <w:rPr>
                <w:rFonts w:hint="eastAsia" w:ascii="仿宋" w:hAnsi="仿宋" w:eastAsia="仿宋" w:cs="仿宋"/>
                <w:sz w:val="22"/>
                <w:szCs w:val="28"/>
              </w:rPr>
            </w:pPr>
            <w:r>
              <w:rPr>
                <w:rFonts w:hint="eastAsia" w:ascii="仿宋" w:hAnsi="仿宋" w:eastAsia="仿宋" w:cs="仿宋"/>
                <w:sz w:val="22"/>
                <w:szCs w:val="28"/>
              </w:rPr>
              <w:t>1.许可资质维持；</w:t>
            </w:r>
          </w:p>
          <w:p>
            <w:pPr>
              <w:spacing w:line="440" w:lineRule="atLeast"/>
              <w:jc w:val="left"/>
              <w:rPr>
                <w:rFonts w:ascii="仿宋" w:hAnsi="仿宋" w:eastAsia="仿宋" w:cs="仿宋"/>
                <w:b/>
                <w:bCs/>
                <w:sz w:val="22"/>
                <w:szCs w:val="28"/>
              </w:rPr>
            </w:pPr>
            <w:r>
              <w:rPr>
                <w:rFonts w:hint="eastAsia" w:ascii="仿宋" w:hAnsi="仿宋" w:eastAsia="仿宋" w:cs="仿宋"/>
                <w:sz w:val="22"/>
                <w:szCs w:val="28"/>
              </w:rPr>
              <w:t>2.教练车计时培训系统使用情况的监督检查</w:t>
            </w:r>
          </w:p>
        </w:tc>
        <w:tc>
          <w:tcPr>
            <w:tcW w:w="1654" w:type="dxa"/>
            <w:vAlign w:val="center"/>
          </w:tcPr>
          <w:p>
            <w:pPr>
              <w:spacing w:line="576" w:lineRule="atLeast"/>
              <w:jc w:val="left"/>
              <w:rPr>
                <w:rFonts w:ascii="仿宋" w:hAnsi="仿宋" w:eastAsia="仿宋" w:cs="仿宋"/>
                <w:sz w:val="22"/>
                <w:szCs w:val="28"/>
              </w:rPr>
            </w:pPr>
            <w:r>
              <w:rPr>
                <w:rFonts w:hint="eastAsia" w:ascii="仿宋" w:hAnsi="仿宋" w:eastAsia="仿宋" w:cs="仿宋"/>
                <w:sz w:val="22"/>
                <w:szCs w:val="28"/>
              </w:rPr>
              <w:t>全县驾校学校</w:t>
            </w:r>
          </w:p>
        </w:tc>
        <w:tc>
          <w:tcPr>
            <w:tcW w:w="1215" w:type="dxa"/>
            <w:vAlign w:val="center"/>
          </w:tcPr>
          <w:p>
            <w:pPr>
              <w:spacing w:line="576" w:lineRule="atLeast"/>
              <w:jc w:val="center"/>
              <w:rPr>
                <w:rFonts w:ascii="仿宋" w:hAnsi="仿宋" w:eastAsia="仿宋" w:cs="仿宋"/>
                <w:sz w:val="22"/>
              </w:rPr>
            </w:pPr>
            <w:r>
              <w:rPr>
                <w:rFonts w:hint="eastAsia" w:ascii="仿宋" w:hAnsi="仿宋" w:eastAsia="仿宋" w:cs="仿宋"/>
                <w:sz w:val="22"/>
              </w:rPr>
              <w:t>现场检查</w:t>
            </w:r>
          </w:p>
        </w:tc>
        <w:tc>
          <w:tcPr>
            <w:tcW w:w="1348" w:type="dxa"/>
            <w:vAlign w:val="center"/>
          </w:tcPr>
          <w:p>
            <w:pPr>
              <w:spacing w:line="576" w:lineRule="atLeast"/>
              <w:jc w:val="center"/>
              <w:rPr>
                <w:rFonts w:ascii="仿宋" w:hAnsi="仿宋" w:eastAsia="仿宋" w:cs="仿宋"/>
                <w:sz w:val="22"/>
                <w:szCs w:val="28"/>
              </w:rPr>
            </w:pPr>
            <w:r>
              <w:rPr>
                <w:rFonts w:hint="eastAsia" w:ascii="仿宋" w:hAnsi="仿宋" w:eastAsia="仿宋" w:cs="仿宋"/>
                <w:sz w:val="22"/>
                <w:szCs w:val="28"/>
              </w:rPr>
              <w:t>50%</w:t>
            </w:r>
          </w:p>
        </w:tc>
        <w:tc>
          <w:tcPr>
            <w:tcW w:w="2387" w:type="dxa"/>
            <w:vAlign w:val="center"/>
          </w:tcPr>
          <w:p>
            <w:pPr>
              <w:spacing w:line="576" w:lineRule="atLeast"/>
              <w:jc w:val="center"/>
              <w:rPr>
                <w:rFonts w:ascii="仿宋" w:hAnsi="仿宋" w:eastAsia="仿宋" w:cs="仿宋"/>
                <w:sz w:val="22"/>
                <w:szCs w:val="28"/>
              </w:rPr>
            </w:pPr>
            <w:r>
              <w:rPr>
                <w:rFonts w:hint="eastAsia" w:ascii="仿宋" w:hAnsi="仿宋" w:eastAsia="仿宋" w:cs="仿宋"/>
                <w:sz w:val="22"/>
                <w:szCs w:val="28"/>
              </w:rPr>
              <w:t>剑阁市场监管局</w:t>
            </w:r>
          </w:p>
        </w:tc>
        <w:tc>
          <w:tcPr>
            <w:tcW w:w="2010" w:type="dxa"/>
            <w:vAlign w:val="center"/>
          </w:tcPr>
          <w:p>
            <w:pPr>
              <w:spacing w:line="576" w:lineRule="atLeast"/>
              <w:jc w:val="center"/>
              <w:rPr>
                <w:rFonts w:ascii="仿宋" w:hAnsi="仿宋" w:eastAsia="仿宋" w:cs="仿宋"/>
                <w:sz w:val="22"/>
                <w:szCs w:val="28"/>
              </w:rPr>
            </w:pPr>
            <w:r>
              <w:rPr>
                <w:rFonts w:hint="eastAsia" w:ascii="仿宋" w:hAnsi="仿宋" w:eastAsia="仿宋" w:cs="仿宋"/>
                <w:sz w:val="22"/>
                <w:szCs w:val="28"/>
              </w:rPr>
              <w:t>2024.10.15</w:t>
            </w:r>
          </w:p>
        </w:tc>
      </w:tr>
    </w:tbl>
    <w:p>
      <w:pPr>
        <w:spacing w:line="576" w:lineRule="atLeast"/>
        <w:jc w:val="left"/>
        <w:rPr>
          <w:rFonts w:ascii="仿宋" w:hAnsi="仿宋" w:eastAsia="仿宋" w:cs="仿宋"/>
          <w:b/>
          <w:bCs/>
          <w:sz w:val="36"/>
          <w:szCs w:val="36"/>
        </w:rPr>
        <w:sectPr>
          <w:pgSz w:w="16838" w:h="11906" w:orient="landscape"/>
          <w:pgMar w:top="1984" w:right="1474" w:bottom="1701" w:left="1474" w:header="851" w:footer="1474" w:gutter="0"/>
          <w:pgNumType w:fmt="numberInDash"/>
          <w:cols w:space="0" w:num="1"/>
          <w:docGrid w:type="linesAndChars" w:linePitch="316" w:charSpace="0"/>
        </w:sectPr>
      </w:pPr>
    </w:p>
    <w:p>
      <w:pPr>
        <w:spacing w:line="576" w:lineRule="atLeast"/>
        <w:ind w:firstLine="640" w:firstLineChars="200"/>
        <w:jc w:val="left"/>
        <w:rPr>
          <w:rFonts w:ascii="黑体" w:hAnsi="黑体" w:eastAsia="黑体" w:cs="黑体"/>
          <w:sz w:val="32"/>
          <w:szCs w:val="32"/>
        </w:rPr>
      </w:pPr>
      <w:r>
        <w:rPr>
          <w:rFonts w:hint="eastAsia" w:ascii="黑体" w:hAnsi="黑体" w:eastAsia="黑体" w:cs="黑体"/>
          <w:sz w:val="32"/>
          <w:szCs w:val="32"/>
        </w:rPr>
        <w:t>八、剑阁县交通运输局行政执法文书样式、行政执法案卷评查制度</w:t>
      </w:r>
    </w:p>
    <w:p>
      <w:pPr>
        <w:spacing w:line="576" w:lineRule="atLeast"/>
        <w:ind w:firstLine="960" w:firstLineChars="300"/>
        <w:jc w:val="left"/>
        <w:rPr>
          <w:rFonts w:ascii="仿宋" w:hAnsi="仿宋" w:eastAsia="仿宋" w:cs="仿宋"/>
          <w:sz w:val="32"/>
          <w:szCs w:val="32"/>
        </w:rPr>
      </w:pPr>
      <w:r>
        <w:rPr>
          <w:rFonts w:hint="eastAsia" w:ascii="仿宋" w:hAnsi="仿宋" w:eastAsia="仿宋" w:cs="仿宋"/>
          <w:sz w:val="32"/>
          <w:szCs w:val="32"/>
        </w:rPr>
        <w:t>交通运输部关于《交通运输行政执法程序规定》（中华人民共和国交通运输部令2019年第9号）；</w:t>
      </w:r>
    </w:p>
    <w:p>
      <w:pPr>
        <w:spacing w:line="576"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《广元市司法局关于印发行政执法案卷评查标准的通知》（广司发〔2022〕16号），1.行政许可案卷评查标准；2.行政处罚（普通程序）案卷评查标准；3.行政强制执行案卷评查标准。</w:t>
      </w:r>
    </w:p>
    <w:p>
      <w:pPr>
        <w:spacing w:line="576" w:lineRule="atLeast"/>
        <w:ind w:firstLine="640" w:firstLineChars="200"/>
        <w:rPr>
          <w:rFonts w:ascii="黑体" w:hAnsi="黑体" w:eastAsia="黑体" w:cs="黑体"/>
          <w:sz w:val="32"/>
          <w:szCs w:val="32"/>
        </w:rPr>
      </w:pPr>
      <w:r>
        <w:rPr>
          <w:rFonts w:hint="eastAsia" w:ascii="黑体" w:hAnsi="黑体" w:eastAsia="黑体" w:cs="黑体"/>
          <w:sz w:val="32"/>
          <w:szCs w:val="32"/>
        </w:rPr>
        <w:t>九、剑阁县交通运输局上年度双随机抽查结果、行政许可和处罚决定、上年度本机关行政执法数据总体情况</w:t>
      </w:r>
    </w:p>
    <w:p>
      <w:pPr>
        <w:pStyle w:val="14"/>
        <w:spacing w:line="576" w:lineRule="atLeast"/>
        <w:ind w:left="0" w:leftChars="0" w:firstLine="0" w:firstLineChars="0"/>
        <w:rPr>
          <w:rFonts w:ascii="仿宋" w:hAnsi="仿宋" w:eastAsia="仿宋" w:cs="仿宋"/>
          <w:bCs/>
          <w:sz w:val="32"/>
          <w:szCs w:val="32"/>
        </w:rPr>
      </w:pPr>
    </w:p>
    <w:p>
      <w:pPr>
        <w:pStyle w:val="14"/>
        <w:spacing w:line="576" w:lineRule="atLeast"/>
        <w:ind w:left="0" w:leftChars="0" w:firstLine="0" w:firstLineChars="0"/>
        <w:rPr>
          <w:rFonts w:ascii="仿宋" w:hAnsi="仿宋" w:eastAsia="仿宋" w:cs="仿宋"/>
          <w:bCs/>
          <w:sz w:val="32"/>
          <w:szCs w:val="32"/>
        </w:rPr>
      </w:pPr>
    </w:p>
    <w:p>
      <w:pPr>
        <w:pStyle w:val="14"/>
        <w:spacing w:line="576" w:lineRule="atLeast"/>
        <w:ind w:left="0" w:leftChars="0" w:firstLine="0" w:firstLineChars="0"/>
        <w:rPr>
          <w:rFonts w:ascii="仿宋" w:hAnsi="仿宋" w:eastAsia="仿宋" w:cs="仿宋"/>
          <w:bCs/>
          <w:sz w:val="32"/>
          <w:szCs w:val="32"/>
        </w:rPr>
      </w:pPr>
    </w:p>
    <w:p>
      <w:pPr>
        <w:pStyle w:val="14"/>
        <w:spacing w:line="576" w:lineRule="atLeast"/>
        <w:ind w:left="0" w:leftChars="0" w:firstLine="0" w:firstLineChars="0"/>
        <w:rPr>
          <w:rFonts w:ascii="仿宋" w:hAnsi="仿宋" w:eastAsia="仿宋" w:cs="仿宋"/>
          <w:bCs/>
          <w:sz w:val="32"/>
          <w:szCs w:val="32"/>
        </w:rPr>
      </w:pPr>
    </w:p>
    <w:p>
      <w:pPr>
        <w:pStyle w:val="14"/>
        <w:spacing w:line="576" w:lineRule="atLeast"/>
        <w:ind w:left="0" w:leftChars="0" w:firstLine="0" w:firstLineChars="0"/>
        <w:rPr>
          <w:rFonts w:ascii="仿宋" w:hAnsi="仿宋" w:eastAsia="仿宋" w:cs="仿宋"/>
          <w:bCs/>
          <w:sz w:val="32"/>
          <w:szCs w:val="32"/>
        </w:rPr>
      </w:pPr>
    </w:p>
    <w:p>
      <w:pPr>
        <w:pStyle w:val="14"/>
        <w:spacing w:line="576" w:lineRule="atLeast"/>
        <w:ind w:left="0" w:leftChars="0" w:firstLine="0" w:firstLineChars="0"/>
        <w:rPr>
          <w:rFonts w:ascii="仿宋" w:hAnsi="仿宋" w:eastAsia="仿宋" w:cs="仿宋"/>
          <w:bCs/>
          <w:sz w:val="32"/>
          <w:szCs w:val="32"/>
        </w:rPr>
      </w:pPr>
    </w:p>
    <w:p>
      <w:pPr>
        <w:pStyle w:val="14"/>
        <w:spacing w:line="576" w:lineRule="atLeast"/>
        <w:ind w:left="0" w:leftChars="0" w:firstLine="0" w:firstLineChars="0"/>
        <w:rPr>
          <w:rFonts w:ascii="仿宋" w:hAnsi="仿宋" w:eastAsia="仿宋" w:cs="仿宋"/>
          <w:bCs/>
          <w:sz w:val="32"/>
          <w:szCs w:val="32"/>
        </w:rPr>
      </w:pPr>
    </w:p>
    <w:p>
      <w:pPr>
        <w:pStyle w:val="14"/>
        <w:spacing w:line="576" w:lineRule="atLeast"/>
        <w:ind w:left="0" w:leftChars="0" w:firstLine="0" w:firstLineChars="0"/>
        <w:rPr>
          <w:rFonts w:ascii="仿宋" w:hAnsi="仿宋" w:eastAsia="仿宋" w:cs="仿宋"/>
          <w:bCs/>
          <w:sz w:val="32"/>
          <w:szCs w:val="32"/>
        </w:rPr>
      </w:pPr>
    </w:p>
    <w:p>
      <w:pPr>
        <w:pStyle w:val="14"/>
        <w:spacing w:line="576" w:lineRule="atLeast"/>
        <w:ind w:left="0" w:leftChars="0" w:firstLine="0" w:firstLineChars="0"/>
        <w:rPr>
          <w:rFonts w:ascii="仿宋" w:hAnsi="仿宋" w:eastAsia="仿宋" w:cs="仿宋"/>
          <w:bCs/>
          <w:sz w:val="32"/>
          <w:szCs w:val="32"/>
        </w:rPr>
      </w:pPr>
    </w:p>
    <w:p>
      <w:pPr>
        <w:pStyle w:val="14"/>
        <w:spacing w:line="576" w:lineRule="atLeast"/>
        <w:ind w:left="0" w:leftChars="0" w:firstLine="0" w:firstLineChars="0"/>
        <w:rPr>
          <w:rFonts w:ascii="仿宋" w:hAnsi="仿宋" w:eastAsia="仿宋" w:cs="仿宋"/>
          <w:bCs/>
          <w:sz w:val="32"/>
          <w:szCs w:val="32"/>
        </w:rPr>
        <w:sectPr>
          <w:pgSz w:w="11906" w:h="16838"/>
          <w:pgMar w:top="1474" w:right="1701" w:bottom="1474" w:left="1984" w:header="851" w:footer="1474" w:gutter="0"/>
          <w:pgNumType w:fmt="numberInDash"/>
          <w:cols w:space="0" w:num="1"/>
          <w:docGrid w:type="linesAndChars" w:linePitch="316" w:charSpace="162"/>
        </w:sectPr>
      </w:pPr>
    </w:p>
    <w:p>
      <w:pPr>
        <w:pStyle w:val="14"/>
        <w:spacing w:line="576" w:lineRule="atLeast"/>
        <w:ind w:left="0" w:leftChars="0" w:firstLine="320" w:firstLineChars="100"/>
        <w:rPr>
          <w:rFonts w:ascii="楷体_GB2312" w:hAnsi="楷体_GB2312" w:eastAsia="楷体_GB2312" w:cs="楷体_GB2312"/>
          <w:b/>
          <w:sz w:val="32"/>
          <w:szCs w:val="32"/>
        </w:rPr>
      </w:pPr>
      <w:r>
        <w:rPr>
          <w:rFonts w:hint="eastAsia" w:ascii="楷体_GB2312" w:hAnsi="楷体_GB2312" w:eastAsia="楷体_GB2312" w:cs="楷体_GB2312"/>
          <w:b/>
          <w:sz w:val="32"/>
          <w:szCs w:val="32"/>
        </w:rPr>
        <w:t>（一）2024年度双随机抽查结果</w:t>
      </w:r>
    </w:p>
    <w:tbl>
      <w:tblPr>
        <w:tblStyle w:val="15"/>
        <w:tblW w:w="1456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1232"/>
        <w:gridCol w:w="1260"/>
        <w:gridCol w:w="840"/>
        <w:gridCol w:w="1413"/>
        <w:gridCol w:w="897"/>
        <w:gridCol w:w="804"/>
        <w:gridCol w:w="567"/>
        <w:gridCol w:w="709"/>
        <w:gridCol w:w="567"/>
        <w:gridCol w:w="567"/>
        <w:gridCol w:w="635"/>
        <w:gridCol w:w="640"/>
        <w:gridCol w:w="851"/>
        <w:gridCol w:w="709"/>
        <w:gridCol w:w="782"/>
        <w:gridCol w:w="708"/>
        <w:gridCol w:w="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75" w:type="dxa"/>
            <w:vMerge w:val="restart"/>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序号</w:t>
            </w:r>
          </w:p>
        </w:tc>
        <w:tc>
          <w:tcPr>
            <w:tcW w:w="1232" w:type="dxa"/>
            <w:vMerge w:val="restart"/>
            <w:vAlign w:val="center"/>
          </w:tcPr>
          <w:p>
            <w:pPr>
              <w:spacing w:line="280" w:lineRule="exact"/>
              <w:jc w:val="left"/>
              <w:rPr>
                <w:rFonts w:ascii="仿宋" w:hAnsi="仿宋" w:eastAsia="仿宋" w:cs="仿宋"/>
                <w:sz w:val="18"/>
                <w:szCs w:val="18"/>
              </w:rPr>
            </w:pPr>
            <w:r>
              <w:rPr>
                <w:rFonts w:hint="eastAsia" w:ascii="仿宋" w:hAnsi="仿宋" w:eastAsia="仿宋" w:cs="仿宋"/>
                <w:sz w:val="18"/>
                <w:szCs w:val="18"/>
              </w:rPr>
              <w:t>抽查计划名称</w:t>
            </w:r>
          </w:p>
        </w:tc>
        <w:tc>
          <w:tcPr>
            <w:tcW w:w="2100" w:type="dxa"/>
            <w:gridSpan w:val="2"/>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事项性质</w:t>
            </w:r>
          </w:p>
        </w:tc>
        <w:tc>
          <w:tcPr>
            <w:tcW w:w="1413" w:type="dxa"/>
            <w:vMerge w:val="restart"/>
            <w:vAlign w:val="center"/>
          </w:tcPr>
          <w:p>
            <w:pPr>
              <w:spacing w:line="280" w:lineRule="exact"/>
              <w:jc w:val="left"/>
              <w:rPr>
                <w:rFonts w:ascii="仿宋" w:hAnsi="仿宋" w:eastAsia="仿宋" w:cs="仿宋"/>
                <w:sz w:val="18"/>
                <w:szCs w:val="18"/>
              </w:rPr>
            </w:pPr>
            <w:r>
              <w:rPr>
                <w:rFonts w:hint="eastAsia" w:ascii="仿宋" w:hAnsi="仿宋" w:eastAsia="仿宋" w:cs="仿宋"/>
                <w:sz w:val="18"/>
                <w:szCs w:val="18"/>
              </w:rPr>
              <w:t>计划开展情况</w:t>
            </w:r>
          </w:p>
          <w:p>
            <w:pPr>
              <w:spacing w:line="280" w:lineRule="exact"/>
              <w:jc w:val="left"/>
              <w:rPr>
                <w:rFonts w:ascii="仿宋" w:hAnsi="仿宋" w:eastAsia="仿宋" w:cs="仿宋"/>
                <w:sz w:val="18"/>
                <w:szCs w:val="18"/>
              </w:rPr>
            </w:pPr>
            <w:r>
              <w:rPr>
                <w:rFonts w:hint="eastAsia" w:ascii="仿宋" w:hAnsi="仿宋" w:eastAsia="仿宋" w:cs="仿宋"/>
                <w:sz w:val="18"/>
                <w:szCs w:val="18"/>
              </w:rPr>
              <w:t>(请选择“未开展、已开展、已结束”填写，属于“已开展或已结束”的，需填写时间)</w:t>
            </w:r>
          </w:p>
        </w:tc>
        <w:tc>
          <w:tcPr>
            <w:tcW w:w="9145" w:type="dxa"/>
            <w:gridSpan w:val="13"/>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数据平台录入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75" w:type="dxa"/>
            <w:vMerge w:val="continue"/>
            <w:vAlign w:val="center"/>
          </w:tcPr>
          <w:p>
            <w:pPr>
              <w:rPr>
                <w:rFonts w:ascii="仿宋" w:hAnsi="仿宋" w:eastAsia="仿宋" w:cs="仿宋"/>
                <w:sz w:val="18"/>
                <w:szCs w:val="18"/>
              </w:rPr>
            </w:pPr>
          </w:p>
        </w:tc>
        <w:tc>
          <w:tcPr>
            <w:tcW w:w="1232" w:type="dxa"/>
            <w:vMerge w:val="continue"/>
            <w:vAlign w:val="center"/>
          </w:tcPr>
          <w:p>
            <w:pPr>
              <w:rPr>
                <w:rFonts w:ascii="仿宋" w:hAnsi="仿宋" w:eastAsia="仿宋" w:cs="仿宋"/>
                <w:sz w:val="18"/>
                <w:szCs w:val="18"/>
              </w:rPr>
            </w:pPr>
          </w:p>
        </w:tc>
        <w:tc>
          <w:tcPr>
            <w:tcW w:w="1260" w:type="dxa"/>
            <w:vMerge w:val="restart"/>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县级部门联合(注明牵头或参与)</w:t>
            </w:r>
          </w:p>
        </w:tc>
        <w:tc>
          <w:tcPr>
            <w:tcW w:w="840" w:type="dxa"/>
            <w:vMerge w:val="restart"/>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非联合(是或否)</w:t>
            </w:r>
          </w:p>
        </w:tc>
        <w:tc>
          <w:tcPr>
            <w:tcW w:w="1413" w:type="dxa"/>
            <w:vMerge w:val="continue"/>
            <w:vAlign w:val="center"/>
          </w:tcPr>
          <w:p>
            <w:pPr>
              <w:rPr>
                <w:rFonts w:ascii="仿宋" w:hAnsi="仿宋" w:eastAsia="仿宋" w:cs="仿宋"/>
                <w:sz w:val="18"/>
                <w:szCs w:val="18"/>
              </w:rPr>
            </w:pPr>
          </w:p>
        </w:tc>
        <w:tc>
          <w:tcPr>
            <w:tcW w:w="897" w:type="dxa"/>
            <w:vMerge w:val="restart"/>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数据平台名称（省级联合平台或部门平台）</w:t>
            </w:r>
          </w:p>
        </w:tc>
        <w:tc>
          <w:tcPr>
            <w:tcW w:w="2080" w:type="dxa"/>
            <w:gridSpan w:val="3"/>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抽取检查对象</w:t>
            </w:r>
          </w:p>
        </w:tc>
        <w:tc>
          <w:tcPr>
            <w:tcW w:w="1769" w:type="dxa"/>
            <w:gridSpan w:val="3"/>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抽取执法人员</w:t>
            </w:r>
          </w:p>
        </w:tc>
        <w:tc>
          <w:tcPr>
            <w:tcW w:w="640" w:type="dxa"/>
            <w:vMerge w:val="restart"/>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检查方案是否录入</w:t>
            </w:r>
          </w:p>
        </w:tc>
        <w:tc>
          <w:tcPr>
            <w:tcW w:w="3759" w:type="dxa"/>
            <w:gridSpan w:val="5"/>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检查结果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75" w:type="dxa"/>
            <w:vMerge w:val="continue"/>
            <w:vAlign w:val="center"/>
          </w:tcPr>
          <w:p>
            <w:pPr>
              <w:rPr>
                <w:rFonts w:ascii="仿宋" w:hAnsi="仿宋" w:eastAsia="仿宋" w:cs="仿宋"/>
                <w:sz w:val="18"/>
                <w:szCs w:val="18"/>
              </w:rPr>
            </w:pPr>
          </w:p>
        </w:tc>
        <w:tc>
          <w:tcPr>
            <w:tcW w:w="1232" w:type="dxa"/>
            <w:vMerge w:val="continue"/>
            <w:vAlign w:val="center"/>
          </w:tcPr>
          <w:p>
            <w:pPr>
              <w:rPr>
                <w:rFonts w:ascii="仿宋" w:hAnsi="仿宋" w:eastAsia="仿宋" w:cs="仿宋"/>
                <w:sz w:val="18"/>
                <w:szCs w:val="18"/>
              </w:rPr>
            </w:pPr>
          </w:p>
        </w:tc>
        <w:tc>
          <w:tcPr>
            <w:tcW w:w="1260" w:type="dxa"/>
            <w:vMerge w:val="continue"/>
            <w:vAlign w:val="center"/>
          </w:tcPr>
          <w:p>
            <w:pPr>
              <w:rPr>
                <w:rFonts w:ascii="仿宋" w:hAnsi="仿宋" w:eastAsia="仿宋" w:cs="仿宋"/>
                <w:sz w:val="18"/>
                <w:szCs w:val="18"/>
              </w:rPr>
            </w:pPr>
          </w:p>
        </w:tc>
        <w:tc>
          <w:tcPr>
            <w:tcW w:w="840" w:type="dxa"/>
            <w:vMerge w:val="continue"/>
            <w:vAlign w:val="center"/>
          </w:tcPr>
          <w:p>
            <w:pPr>
              <w:rPr>
                <w:rFonts w:ascii="仿宋" w:hAnsi="仿宋" w:eastAsia="仿宋" w:cs="仿宋"/>
                <w:sz w:val="18"/>
                <w:szCs w:val="18"/>
              </w:rPr>
            </w:pPr>
          </w:p>
        </w:tc>
        <w:tc>
          <w:tcPr>
            <w:tcW w:w="1413" w:type="dxa"/>
            <w:vMerge w:val="continue"/>
            <w:vAlign w:val="center"/>
          </w:tcPr>
          <w:p>
            <w:pPr>
              <w:rPr>
                <w:rFonts w:ascii="仿宋" w:hAnsi="仿宋" w:eastAsia="仿宋" w:cs="仿宋"/>
                <w:sz w:val="18"/>
                <w:szCs w:val="18"/>
              </w:rPr>
            </w:pPr>
          </w:p>
        </w:tc>
        <w:tc>
          <w:tcPr>
            <w:tcW w:w="897" w:type="dxa"/>
            <w:vMerge w:val="continue"/>
            <w:vAlign w:val="center"/>
          </w:tcPr>
          <w:p>
            <w:pPr>
              <w:rPr>
                <w:rFonts w:ascii="仿宋" w:hAnsi="仿宋" w:eastAsia="仿宋" w:cs="仿宋"/>
                <w:sz w:val="18"/>
                <w:szCs w:val="18"/>
              </w:rPr>
            </w:pPr>
          </w:p>
        </w:tc>
        <w:tc>
          <w:tcPr>
            <w:tcW w:w="804" w:type="dxa"/>
            <w:vMerge w:val="restart"/>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对象库户数</w:t>
            </w:r>
          </w:p>
        </w:tc>
        <w:tc>
          <w:tcPr>
            <w:tcW w:w="567" w:type="dxa"/>
            <w:vMerge w:val="restart"/>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抽取数量</w:t>
            </w:r>
          </w:p>
        </w:tc>
        <w:tc>
          <w:tcPr>
            <w:tcW w:w="709" w:type="dxa"/>
            <w:vMerge w:val="restart"/>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抽取比例(%)</w:t>
            </w:r>
          </w:p>
        </w:tc>
        <w:tc>
          <w:tcPr>
            <w:tcW w:w="567" w:type="dxa"/>
            <w:vMerge w:val="restart"/>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人员库数量</w:t>
            </w:r>
          </w:p>
        </w:tc>
        <w:tc>
          <w:tcPr>
            <w:tcW w:w="567" w:type="dxa"/>
            <w:vMerge w:val="restart"/>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抽取数量</w:t>
            </w:r>
          </w:p>
        </w:tc>
        <w:tc>
          <w:tcPr>
            <w:tcW w:w="635" w:type="dxa"/>
            <w:vMerge w:val="restart"/>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抽取比例(%)</w:t>
            </w:r>
          </w:p>
        </w:tc>
        <w:tc>
          <w:tcPr>
            <w:tcW w:w="640" w:type="dxa"/>
            <w:vMerge w:val="continue"/>
            <w:vAlign w:val="center"/>
          </w:tcPr>
          <w:p>
            <w:pPr>
              <w:rPr>
                <w:rFonts w:ascii="仿宋" w:hAnsi="仿宋" w:eastAsia="仿宋" w:cs="仿宋"/>
                <w:sz w:val="18"/>
                <w:szCs w:val="18"/>
              </w:rPr>
            </w:pPr>
          </w:p>
        </w:tc>
        <w:tc>
          <w:tcPr>
            <w:tcW w:w="851" w:type="dxa"/>
            <w:vMerge w:val="restart"/>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录入总数(件)</w:t>
            </w:r>
          </w:p>
        </w:tc>
        <w:tc>
          <w:tcPr>
            <w:tcW w:w="709" w:type="dxa"/>
            <w:vMerge w:val="restart"/>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合格(件)</w:t>
            </w:r>
          </w:p>
        </w:tc>
        <w:tc>
          <w:tcPr>
            <w:tcW w:w="2199" w:type="dxa"/>
            <w:gridSpan w:val="3"/>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不合格(件)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75" w:type="dxa"/>
            <w:vMerge w:val="continue"/>
            <w:vAlign w:val="center"/>
          </w:tcPr>
          <w:p>
            <w:pPr>
              <w:rPr>
                <w:rFonts w:ascii="仿宋" w:hAnsi="仿宋" w:eastAsia="仿宋" w:cs="仿宋"/>
                <w:sz w:val="18"/>
                <w:szCs w:val="18"/>
              </w:rPr>
            </w:pPr>
          </w:p>
        </w:tc>
        <w:tc>
          <w:tcPr>
            <w:tcW w:w="1232" w:type="dxa"/>
            <w:vMerge w:val="continue"/>
            <w:vAlign w:val="center"/>
          </w:tcPr>
          <w:p>
            <w:pPr>
              <w:rPr>
                <w:rFonts w:ascii="仿宋" w:hAnsi="仿宋" w:eastAsia="仿宋" w:cs="仿宋"/>
                <w:sz w:val="18"/>
                <w:szCs w:val="18"/>
              </w:rPr>
            </w:pPr>
          </w:p>
        </w:tc>
        <w:tc>
          <w:tcPr>
            <w:tcW w:w="1260" w:type="dxa"/>
            <w:vMerge w:val="continue"/>
            <w:vAlign w:val="center"/>
          </w:tcPr>
          <w:p>
            <w:pPr>
              <w:rPr>
                <w:rFonts w:ascii="仿宋" w:hAnsi="仿宋" w:eastAsia="仿宋" w:cs="仿宋"/>
                <w:sz w:val="18"/>
                <w:szCs w:val="18"/>
              </w:rPr>
            </w:pPr>
          </w:p>
        </w:tc>
        <w:tc>
          <w:tcPr>
            <w:tcW w:w="840" w:type="dxa"/>
            <w:vMerge w:val="continue"/>
            <w:vAlign w:val="center"/>
          </w:tcPr>
          <w:p>
            <w:pPr>
              <w:rPr>
                <w:rFonts w:ascii="仿宋" w:hAnsi="仿宋" w:eastAsia="仿宋" w:cs="仿宋"/>
                <w:sz w:val="18"/>
                <w:szCs w:val="18"/>
              </w:rPr>
            </w:pPr>
          </w:p>
        </w:tc>
        <w:tc>
          <w:tcPr>
            <w:tcW w:w="1413" w:type="dxa"/>
            <w:vMerge w:val="continue"/>
            <w:vAlign w:val="center"/>
          </w:tcPr>
          <w:p>
            <w:pPr>
              <w:rPr>
                <w:rFonts w:ascii="仿宋" w:hAnsi="仿宋" w:eastAsia="仿宋" w:cs="仿宋"/>
                <w:sz w:val="18"/>
                <w:szCs w:val="18"/>
              </w:rPr>
            </w:pPr>
          </w:p>
        </w:tc>
        <w:tc>
          <w:tcPr>
            <w:tcW w:w="897" w:type="dxa"/>
            <w:vMerge w:val="continue"/>
            <w:vAlign w:val="center"/>
          </w:tcPr>
          <w:p>
            <w:pPr>
              <w:rPr>
                <w:rFonts w:ascii="仿宋" w:hAnsi="仿宋" w:eastAsia="仿宋" w:cs="仿宋"/>
                <w:sz w:val="18"/>
                <w:szCs w:val="18"/>
              </w:rPr>
            </w:pPr>
          </w:p>
        </w:tc>
        <w:tc>
          <w:tcPr>
            <w:tcW w:w="804" w:type="dxa"/>
            <w:vMerge w:val="continue"/>
            <w:vAlign w:val="center"/>
          </w:tcPr>
          <w:p>
            <w:pPr>
              <w:rPr>
                <w:rFonts w:ascii="仿宋" w:hAnsi="仿宋" w:eastAsia="仿宋" w:cs="仿宋"/>
                <w:sz w:val="18"/>
                <w:szCs w:val="18"/>
              </w:rPr>
            </w:pPr>
          </w:p>
        </w:tc>
        <w:tc>
          <w:tcPr>
            <w:tcW w:w="567" w:type="dxa"/>
            <w:vMerge w:val="continue"/>
            <w:vAlign w:val="center"/>
          </w:tcPr>
          <w:p>
            <w:pPr>
              <w:rPr>
                <w:rFonts w:ascii="仿宋" w:hAnsi="仿宋" w:eastAsia="仿宋" w:cs="仿宋"/>
                <w:sz w:val="18"/>
                <w:szCs w:val="18"/>
              </w:rPr>
            </w:pPr>
          </w:p>
        </w:tc>
        <w:tc>
          <w:tcPr>
            <w:tcW w:w="709" w:type="dxa"/>
            <w:vMerge w:val="continue"/>
            <w:vAlign w:val="center"/>
          </w:tcPr>
          <w:p>
            <w:pPr>
              <w:rPr>
                <w:rFonts w:ascii="仿宋" w:hAnsi="仿宋" w:eastAsia="仿宋" w:cs="仿宋"/>
                <w:sz w:val="18"/>
                <w:szCs w:val="18"/>
              </w:rPr>
            </w:pPr>
          </w:p>
        </w:tc>
        <w:tc>
          <w:tcPr>
            <w:tcW w:w="567" w:type="dxa"/>
            <w:vMerge w:val="continue"/>
            <w:vAlign w:val="center"/>
          </w:tcPr>
          <w:p>
            <w:pPr>
              <w:rPr>
                <w:rFonts w:ascii="仿宋" w:hAnsi="仿宋" w:eastAsia="仿宋" w:cs="仿宋"/>
                <w:sz w:val="18"/>
                <w:szCs w:val="18"/>
              </w:rPr>
            </w:pPr>
          </w:p>
        </w:tc>
        <w:tc>
          <w:tcPr>
            <w:tcW w:w="567" w:type="dxa"/>
            <w:vMerge w:val="continue"/>
            <w:vAlign w:val="center"/>
          </w:tcPr>
          <w:p>
            <w:pPr>
              <w:rPr>
                <w:rFonts w:ascii="仿宋" w:hAnsi="仿宋" w:eastAsia="仿宋" w:cs="仿宋"/>
                <w:sz w:val="18"/>
                <w:szCs w:val="18"/>
              </w:rPr>
            </w:pPr>
          </w:p>
        </w:tc>
        <w:tc>
          <w:tcPr>
            <w:tcW w:w="635" w:type="dxa"/>
            <w:vMerge w:val="continue"/>
            <w:vAlign w:val="center"/>
          </w:tcPr>
          <w:p>
            <w:pPr>
              <w:rPr>
                <w:rFonts w:ascii="仿宋" w:hAnsi="仿宋" w:eastAsia="仿宋" w:cs="仿宋"/>
                <w:sz w:val="18"/>
                <w:szCs w:val="18"/>
              </w:rPr>
            </w:pPr>
          </w:p>
        </w:tc>
        <w:tc>
          <w:tcPr>
            <w:tcW w:w="640" w:type="dxa"/>
            <w:vMerge w:val="continue"/>
            <w:vAlign w:val="center"/>
          </w:tcPr>
          <w:p>
            <w:pPr>
              <w:rPr>
                <w:rFonts w:ascii="仿宋" w:hAnsi="仿宋" w:eastAsia="仿宋" w:cs="仿宋"/>
                <w:sz w:val="18"/>
                <w:szCs w:val="18"/>
              </w:rPr>
            </w:pPr>
          </w:p>
        </w:tc>
        <w:tc>
          <w:tcPr>
            <w:tcW w:w="851" w:type="dxa"/>
            <w:vMerge w:val="continue"/>
            <w:vAlign w:val="center"/>
          </w:tcPr>
          <w:p>
            <w:pPr>
              <w:rPr>
                <w:rFonts w:ascii="仿宋" w:hAnsi="仿宋" w:eastAsia="仿宋" w:cs="仿宋"/>
                <w:sz w:val="18"/>
                <w:szCs w:val="18"/>
              </w:rPr>
            </w:pPr>
          </w:p>
        </w:tc>
        <w:tc>
          <w:tcPr>
            <w:tcW w:w="709" w:type="dxa"/>
            <w:vMerge w:val="continue"/>
            <w:vAlign w:val="center"/>
          </w:tcPr>
          <w:p>
            <w:pPr>
              <w:rPr>
                <w:rFonts w:ascii="仿宋" w:hAnsi="仿宋" w:eastAsia="仿宋" w:cs="仿宋"/>
                <w:sz w:val="18"/>
                <w:szCs w:val="18"/>
              </w:rPr>
            </w:pPr>
          </w:p>
        </w:tc>
        <w:tc>
          <w:tcPr>
            <w:tcW w:w="782"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现场整改合格</w:t>
            </w:r>
          </w:p>
        </w:tc>
        <w:tc>
          <w:tcPr>
            <w:tcW w:w="708"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立案查处</w:t>
            </w:r>
          </w:p>
        </w:tc>
        <w:tc>
          <w:tcPr>
            <w:tcW w:w="709"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其他后续整治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75" w:type="dxa"/>
            <w:vAlign w:val="center"/>
          </w:tcPr>
          <w:p>
            <w:pPr>
              <w:pStyle w:val="23"/>
              <w:numPr>
                <w:ilvl w:val="0"/>
                <w:numId w:val="1"/>
              </w:numPr>
              <w:spacing w:line="280" w:lineRule="exact"/>
              <w:ind w:left="113" w:firstLine="0" w:firstLineChars="0"/>
              <w:jc w:val="center"/>
              <w:rPr>
                <w:rFonts w:ascii="仿宋" w:hAnsi="仿宋" w:eastAsia="仿宋" w:cs="仿宋"/>
                <w:sz w:val="18"/>
                <w:szCs w:val="18"/>
              </w:rPr>
            </w:pPr>
          </w:p>
        </w:tc>
        <w:tc>
          <w:tcPr>
            <w:tcW w:w="1232" w:type="dxa"/>
            <w:vAlign w:val="center"/>
          </w:tcPr>
          <w:p>
            <w:pPr>
              <w:spacing w:line="280" w:lineRule="exact"/>
              <w:jc w:val="left"/>
              <w:rPr>
                <w:rFonts w:ascii="仿宋" w:hAnsi="仿宋" w:eastAsia="仿宋" w:cs="仿宋"/>
                <w:sz w:val="18"/>
                <w:szCs w:val="18"/>
              </w:rPr>
            </w:pPr>
            <w:r>
              <w:rPr>
                <w:rFonts w:hint="eastAsia" w:ascii="仿宋" w:hAnsi="仿宋" w:eastAsia="仿宋" w:cs="仿宋"/>
                <w:sz w:val="18"/>
                <w:szCs w:val="18"/>
              </w:rPr>
              <w:t>网约车平台公司的检查</w:t>
            </w:r>
          </w:p>
        </w:tc>
        <w:tc>
          <w:tcPr>
            <w:tcW w:w="1260" w:type="dxa"/>
            <w:vAlign w:val="center"/>
          </w:tcPr>
          <w:p>
            <w:pPr>
              <w:spacing w:line="280" w:lineRule="exact"/>
              <w:jc w:val="left"/>
              <w:rPr>
                <w:rFonts w:ascii="仿宋" w:hAnsi="仿宋" w:eastAsia="仿宋" w:cs="仿宋"/>
                <w:sz w:val="18"/>
                <w:szCs w:val="18"/>
              </w:rPr>
            </w:pPr>
            <w:r>
              <w:rPr>
                <w:rFonts w:hint="eastAsia" w:ascii="仿宋" w:hAnsi="仿宋" w:eastAsia="仿宋" w:cs="仿宋"/>
                <w:sz w:val="18"/>
                <w:szCs w:val="18"/>
              </w:rPr>
              <w:t>交通局牵头，市场监管局、公安局、税务局参与</w:t>
            </w:r>
          </w:p>
        </w:tc>
        <w:tc>
          <w:tcPr>
            <w:tcW w:w="840"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是</w:t>
            </w:r>
          </w:p>
        </w:tc>
        <w:tc>
          <w:tcPr>
            <w:tcW w:w="1413"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已结束（2024.5.6）</w:t>
            </w:r>
          </w:p>
        </w:tc>
        <w:tc>
          <w:tcPr>
            <w:tcW w:w="897" w:type="dxa"/>
            <w:vAlign w:val="center"/>
          </w:tcPr>
          <w:p>
            <w:pPr>
              <w:spacing w:line="280" w:lineRule="exact"/>
              <w:jc w:val="center"/>
              <w:rPr>
                <w:rFonts w:ascii="仿宋" w:hAnsi="仿宋" w:eastAsia="仿宋" w:cs="仿宋"/>
                <w:sz w:val="18"/>
                <w:szCs w:val="18"/>
              </w:rPr>
            </w:pPr>
          </w:p>
        </w:tc>
        <w:tc>
          <w:tcPr>
            <w:tcW w:w="804"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2</w:t>
            </w:r>
          </w:p>
        </w:tc>
        <w:tc>
          <w:tcPr>
            <w:tcW w:w="567"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1</w:t>
            </w:r>
          </w:p>
        </w:tc>
        <w:tc>
          <w:tcPr>
            <w:tcW w:w="709" w:type="dxa"/>
            <w:vAlign w:val="center"/>
          </w:tcPr>
          <w:p>
            <w:pPr>
              <w:spacing w:line="280" w:lineRule="exact"/>
              <w:jc w:val="center"/>
              <w:rPr>
                <w:rFonts w:ascii="仿宋" w:hAnsi="仿宋" w:eastAsia="仿宋" w:cs="仿宋"/>
                <w:sz w:val="18"/>
                <w:szCs w:val="18"/>
              </w:rPr>
            </w:pPr>
          </w:p>
        </w:tc>
        <w:tc>
          <w:tcPr>
            <w:tcW w:w="567"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38</w:t>
            </w:r>
          </w:p>
        </w:tc>
        <w:tc>
          <w:tcPr>
            <w:tcW w:w="567"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2</w:t>
            </w:r>
          </w:p>
        </w:tc>
        <w:tc>
          <w:tcPr>
            <w:tcW w:w="635" w:type="dxa"/>
            <w:vAlign w:val="center"/>
          </w:tcPr>
          <w:p>
            <w:pPr>
              <w:spacing w:line="280" w:lineRule="exact"/>
              <w:jc w:val="center"/>
              <w:rPr>
                <w:rFonts w:ascii="仿宋" w:hAnsi="仿宋" w:eastAsia="仿宋" w:cs="仿宋"/>
                <w:sz w:val="18"/>
                <w:szCs w:val="18"/>
              </w:rPr>
            </w:pPr>
          </w:p>
        </w:tc>
        <w:tc>
          <w:tcPr>
            <w:tcW w:w="640"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是</w:t>
            </w:r>
          </w:p>
        </w:tc>
        <w:tc>
          <w:tcPr>
            <w:tcW w:w="851"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1</w:t>
            </w:r>
          </w:p>
        </w:tc>
        <w:tc>
          <w:tcPr>
            <w:tcW w:w="709" w:type="dxa"/>
            <w:vAlign w:val="center"/>
          </w:tcPr>
          <w:p>
            <w:pPr>
              <w:spacing w:line="280" w:lineRule="exact"/>
              <w:jc w:val="center"/>
              <w:rPr>
                <w:rFonts w:ascii="仿宋" w:hAnsi="仿宋" w:eastAsia="仿宋" w:cs="仿宋"/>
                <w:sz w:val="18"/>
                <w:szCs w:val="18"/>
              </w:rPr>
            </w:pPr>
          </w:p>
        </w:tc>
        <w:tc>
          <w:tcPr>
            <w:tcW w:w="782" w:type="dxa"/>
            <w:vAlign w:val="center"/>
          </w:tcPr>
          <w:p>
            <w:pPr>
              <w:spacing w:line="280" w:lineRule="exact"/>
              <w:jc w:val="center"/>
              <w:rPr>
                <w:rFonts w:ascii="仿宋" w:hAnsi="仿宋" w:eastAsia="仿宋" w:cs="仿宋"/>
                <w:sz w:val="18"/>
                <w:szCs w:val="18"/>
              </w:rPr>
            </w:pPr>
          </w:p>
        </w:tc>
        <w:tc>
          <w:tcPr>
            <w:tcW w:w="708" w:type="dxa"/>
            <w:vAlign w:val="center"/>
          </w:tcPr>
          <w:p>
            <w:pPr>
              <w:spacing w:line="280" w:lineRule="exact"/>
              <w:jc w:val="center"/>
              <w:rPr>
                <w:rFonts w:ascii="仿宋" w:hAnsi="仿宋" w:eastAsia="仿宋" w:cs="仿宋"/>
                <w:sz w:val="18"/>
                <w:szCs w:val="18"/>
              </w:rPr>
            </w:pPr>
          </w:p>
        </w:tc>
        <w:tc>
          <w:tcPr>
            <w:tcW w:w="709" w:type="dxa"/>
            <w:vAlign w:val="center"/>
          </w:tcPr>
          <w:p>
            <w:pPr>
              <w:spacing w:line="280" w:lineRule="exact"/>
              <w:jc w:val="center"/>
              <w:rPr>
                <w:rFonts w:ascii="仿宋" w:hAnsi="仿宋" w:eastAsia="仿宋" w:cs="仿宋"/>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75" w:type="dxa"/>
            <w:vAlign w:val="center"/>
          </w:tcPr>
          <w:p>
            <w:pPr>
              <w:pStyle w:val="23"/>
              <w:numPr>
                <w:ilvl w:val="0"/>
                <w:numId w:val="1"/>
              </w:numPr>
              <w:spacing w:line="280" w:lineRule="exact"/>
              <w:ind w:left="113" w:firstLine="0" w:firstLineChars="0"/>
              <w:jc w:val="center"/>
              <w:rPr>
                <w:rFonts w:ascii="仿宋" w:hAnsi="仿宋" w:eastAsia="仿宋" w:cs="仿宋"/>
                <w:sz w:val="18"/>
                <w:szCs w:val="18"/>
              </w:rPr>
            </w:pPr>
          </w:p>
        </w:tc>
        <w:tc>
          <w:tcPr>
            <w:tcW w:w="1232" w:type="dxa"/>
            <w:vAlign w:val="center"/>
          </w:tcPr>
          <w:p>
            <w:pPr>
              <w:spacing w:line="280" w:lineRule="exact"/>
              <w:jc w:val="left"/>
              <w:rPr>
                <w:rFonts w:ascii="仿宋" w:hAnsi="仿宋" w:eastAsia="仿宋" w:cs="仿宋"/>
                <w:sz w:val="18"/>
                <w:szCs w:val="18"/>
              </w:rPr>
            </w:pPr>
            <w:r>
              <w:rPr>
                <w:rFonts w:hint="eastAsia" w:ascii="仿宋" w:hAnsi="仿宋" w:eastAsia="仿宋" w:cs="仿宋"/>
                <w:sz w:val="18"/>
                <w:szCs w:val="18"/>
              </w:rPr>
              <w:t>维修企业执法检查</w:t>
            </w:r>
          </w:p>
        </w:tc>
        <w:tc>
          <w:tcPr>
            <w:tcW w:w="1260" w:type="dxa"/>
            <w:vAlign w:val="center"/>
          </w:tcPr>
          <w:p>
            <w:pPr>
              <w:spacing w:line="280" w:lineRule="exact"/>
              <w:jc w:val="left"/>
              <w:rPr>
                <w:rFonts w:ascii="仿宋" w:hAnsi="仿宋" w:eastAsia="仿宋" w:cs="仿宋"/>
                <w:sz w:val="18"/>
                <w:szCs w:val="18"/>
              </w:rPr>
            </w:pPr>
            <w:r>
              <w:rPr>
                <w:rFonts w:hint="eastAsia" w:ascii="仿宋" w:hAnsi="仿宋" w:eastAsia="仿宋" w:cs="仿宋"/>
                <w:sz w:val="18"/>
                <w:szCs w:val="18"/>
              </w:rPr>
              <w:t>交通局牵头，剑阁生态环境局参与</w:t>
            </w:r>
          </w:p>
        </w:tc>
        <w:tc>
          <w:tcPr>
            <w:tcW w:w="840"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是</w:t>
            </w:r>
          </w:p>
        </w:tc>
        <w:tc>
          <w:tcPr>
            <w:tcW w:w="1413"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已结束（2022.6.17）</w:t>
            </w:r>
          </w:p>
        </w:tc>
        <w:tc>
          <w:tcPr>
            <w:tcW w:w="897" w:type="dxa"/>
            <w:vAlign w:val="center"/>
          </w:tcPr>
          <w:p>
            <w:pPr>
              <w:spacing w:line="280" w:lineRule="exact"/>
              <w:jc w:val="center"/>
              <w:rPr>
                <w:rFonts w:ascii="仿宋" w:hAnsi="仿宋" w:eastAsia="仿宋" w:cs="仿宋"/>
                <w:sz w:val="18"/>
                <w:szCs w:val="18"/>
              </w:rPr>
            </w:pPr>
          </w:p>
        </w:tc>
        <w:tc>
          <w:tcPr>
            <w:tcW w:w="804"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12</w:t>
            </w:r>
          </w:p>
        </w:tc>
        <w:tc>
          <w:tcPr>
            <w:tcW w:w="567"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6</w:t>
            </w:r>
          </w:p>
        </w:tc>
        <w:tc>
          <w:tcPr>
            <w:tcW w:w="709" w:type="dxa"/>
            <w:vAlign w:val="center"/>
          </w:tcPr>
          <w:p>
            <w:pPr>
              <w:spacing w:line="280" w:lineRule="exact"/>
              <w:jc w:val="center"/>
              <w:rPr>
                <w:rFonts w:ascii="仿宋" w:hAnsi="仿宋" w:eastAsia="仿宋" w:cs="仿宋"/>
                <w:sz w:val="18"/>
                <w:szCs w:val="18"/>
              </w:rPr>
            </w:pPr>
          </w:p>
        </w:tc>
        <w:tc>
          <w:tcPr>
            <w:tcW w:w="567"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38</w:t>
            </w:r>
          </w:p>
        </w:tc>
        <w:tc>
          <w:tcPr>
            <w:tcW w:w="567"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4</w:t>
            </w:r>
          </w:p>
        </w:tc>
        <w:tc>
          <w:tcPr>
            <w:tcW w:w="635" w:type="dxa"/>
            <w:vAlign w:val="center"/>
          </w:tcPr>
          <w:p>
            <w:pPr>
              <w:spacing w:line="280" w:lineRule="exact"/>
              <w:jc w:val="center"/>
              <w:rPr>
                <w:rFonts w:ascii="仿宋" w:hAnsi="仿宋" w:eastAsia="仿宋" w:cs="仿宋"/>
                <w:sz w:val="18"/>
                <w:szCs w:val="18"/>
              </w:rPr>
            </w:pPr>
          </w:p>
        </w:tc>
        <w:tc>
          <w:tcPr>
            <w:tcW w:w="640"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是</w:t>
            </w:r>
          </w:p>
        </w:tc>
        <w:tc>
          <w:tcPr>
            <w:tcW w:w="851"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6</w:t>
            </w:r>
          </w:p>
        </w:tc>
        <w:tc>
          <w:tcPr>
            <w:tcW w:w="709" w:type="dxa"/>
            <w:vAlign w:val="center"/>
          </w:tcPr>
          <w:p>
            <w:pPr>
              <w:spacing w:line="280" w:lineRule="exact"/>
              <w:jc w:val="center"/>
              <w:rPr>
                <w:rFonts w:ascii="仿宋" w:hAnsi="仿宋" w:eastAsia="仿宋" w:cs="仿宋"/>
                <w:sz w:val="18"/>
                <w:szCs w:val="18"/>
              </w:rPr>
            </w:pPr>
          </w:p>
        </w:tc>
        <w:tc>
          <w:tcPr>
            <w:tcW w:w="782" w:type="dxa"/>
            <w:vAlign w:val="center"/>
          </w:tcPr>
          <w:p>
            <w:pPr>
              <w:spacing w:line="280" w:lineRule="exact"/>
              <w:jc w:val="center"/>
              <w:rPr>
                <w:rFonts w:ascii="仿宋" w:hAnsi="仿宋" w:eastAsia="仿宋" w:cs="仿宋"/>
                <w:sz w:val="18"/>
                <w:szCs w:val="18"/>
              </w:rPr>
            </w:pPr>
          </w:p>
        </w:tc>
        <w:tc>
          <w:tcPr>
            <w:tcW w:w="708" w:type="dxa"/>
            <w:vAlign w:val="center"/>
          </w:tcPr>
          <w:p>
            <w:pPr>
              <w:spacing w:line="280" w:lineRule="exact"/>
              <w:jc w:val="center"/>
              <w:rPr>
                <w:rFonts w:ascii="仿宋" w:hAnsi="仿宋" w:eastAsia="仿宋" w:cs="仿宋"/>
                <w:sz w:val="18"/>
                <w:szCs w:val="18"/>
              </w:rPr>
            </w:pPr>
          </w:p>
        </w:tc>
        <w:tc>
          <w:tcPr>
            <w:tcW w:w="709" w:type="dxa"/>
            <w:vAlign w:val="center"/>
          </w:tcPr>
          <w:p>
            <w:pPr>
              <w:spacing w:line="280" w:lineRule="exact"/>
              <w:jc w:val="center"/>
              <w:rPr>
                <w:rFonts w:ascii="仿宋" w:hAnsi="仿宋" w:eastAsia="仿宋" w:cs="仿宋"/>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75" w:type="dxa"/>
            <w:vAlign w:val="center"/>
          </w:tcPr>
          <w:p>
            <w:pPr>
              <w:pStyle w:val="23"/>
              <w:numPr>
                <w:ilvl w:val="0"/>
                <w:numId w:val="1"/>
              </w:numPr>
              <w:spacing w:line="280" w:lineRule="exact"/>
              <w:ind w:left="113" w:firstLine="0" w:firstLineChars="0"/>
              <w:jc w:val="center"/>
              <w:rPr>
                <w:rFonts w:ascii="仿宋" w:hAnsi="仿宋" w:eastAsia="仿宋" w:cs="仿宋"/>
                <w:sz w:val="18"/>
                <w:szCs w:val="18"/>
              </w:rPr>
            </w:pPr>
          </w:p>
        </w:tc>
        <w:tc>
          <w:tcPr>
            <w:tcW w:w="1232" w:type="dxa"/>
            <w:vAlign w:val="center"/>
          </w:tcPr>
          <w:p>
            <w:pPr>
              <w:spacing w:line="280" w:lineRule="exact"/>
              <w:jc w:val="left"/>
              <w:rPr>
                <w:rFonts w:ascii="仿宋" w:hAnsi="仿宋" w:eastAsia="仿宋" w:cs="仿宋"/>
                <w:sz w:val="18"/>
                <w:szCs w:val="18"/>
              </w:rPr>
            </w:pPr>
            <w:r>
              <w:rPr>
                <w:rFonts w:hint="eastAsia" w:ascii="仿宋" w:hAnsi="仿宋" w:eastAsia="仿宋" w:cs="仿宋"/>
                <w:sz w:val="18"/>
                <w:szCs w:val="18"/>
              </w:rPr>
              <w:t>驾驶员培训机构执法检查</w:t>
            </w:r>
          </w:p>
        </w:tc>
        <w:tc>
          <w:tcPr>
            <w:tcW w:w="1260" w:type="dxa"/>
            <w:vAlign w:val="center"/>
          </w:tcPr>
          <w:p>
            <w:pPr>
              <w:spacing w:line="280" w:lineRule="exact"/>
              <w:jc w:val="left"/>
              <w:rPr>
                <w:rFonts w:ascii="仿宋" w:hAnsi="仿宋" w:eastAsia="仿宋" w:cs="仿宋"/>
                <w:sz w:val="18"/>
                <w:szCs w:val="18"/>
              </w:rPr>
            </w:pPr>
            <w:r>
              <w:rPr>
                <w:rFonts w:hint="eastAsia" w:ascii="仿宋" w:hAnsi="仿宋" w:eastAsia="仿宋" w:cs="仿宋"/>
                <w:sz w:val="18"/>
                <w:szCs w:val="18"/>
              </w:rPr>
              <w:t>交通局牵头，市场监管局参与</w:t>
            </w:r>
          </w:p>
        </w:tc>
        <w:tc>
          <w:tcPr>
            <w:tcW w:w="840"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是</w:t>
            </w:r>
          </w:p>
        </w:tc>
        <w:tc>
          <w:tcPr>
            <w:tcW w:w="1413"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未开始</w:t>
            </w:r>
          </w:p>
        </w:tc>
        <w:tc>
          <w:tcPr>
            <w:tcW w:w="897" w:type="dxa"/>
            <w:vAlign w:val="center"/>
          </w:tcPr>
          <w:p>
            <w:pPr>
              <w:spacing w:line="280" w:lineRule="exact"/>
              <w:jc w:val="center"/>
              <w:rPr>
                <w:rFonts w:ascii="仿宋" w:hAnsi="仿宋" w:eastAsia="仿宋" w:cs="仿宋"/>
                <w:sz w:val="18"/>
                <w:szCs w:val="18"/>
              </w:rPr>
            </w:pPr>
          </w:p>
        </w:tc>
        <w:tc>
          <w:tcPr>
            <w:tcW w:w="804"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3</w:t>
            </w:r>
          </w:p>
        </w:tc>
        <w:tc>
          <w:tcPr>
            <w:tcW w:w="567"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1</w:t>
            </w:r>
          </w:p>
        </w:tc>
        <w:tc>
          <w:tcPr>
            <w:tcW w:w="709" w:type="dxa"/>
            <w:vAlign w:val="center"/>
          </w:tcPr>
          <w:p>
            <w:pPr>
              <w:spacing w:line="280" w:lineRule="exact"/>
              <w:jc w:val="center"/>
              <w:rPr>
                <w:rFonts w:ascii="仿宋" w:hAnsi="仿宋" w:eastAsia="仿宋" w:cs="仿宋"/>
                <w:sz w:val="18"/>
                <w:szCs w:val="18"/>
              </w:rPr>
            </w:pPr>
          </w:p>
        </w:tc>
        <w:tc>
          <w:tcPr>
            <w:tcW w:w="567"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38</w:t>
            </w:r>
          </w:p>
        </w:tc>
        <w:tc>
          <w:tcPr>
            <w:tcW w:w="567"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2</w:t>
            </w:r>
          </w:p>
        </w:tc>
        <w:tc>
          <w:tcPr>
            <w:tcW w:w="635" w:type="dxa"/>
            <w:vAlign w:val="center"/>
          </w:tcPr>
          <w:p>
            <w:pPr>
              <w:spacing w:line="280" w:lineRule="exact"/>
              <w:jc w:val="center"/>
              <w:rPr>
                <w:rFonts w:ascii="仿宋" w:hAnsi="仿宋" w:eastAsia="仿宋" w:cs="仿宋"/>
                <w:sz w:val="18"/>
                <w:szCs w:val="18"/>
              </w:rPr>
            </w:pPr>
          </w:p>
        </w:tc>
        <w:tc>
          <w:tcPr>
            <w:tcW w:w="640" w:type="dxa"/>
            <w:vAlign w:val="center"/>
          </w:tcPr>
          <w:p>
            <w:pPr>
              <w:spacing w:line="280" w:lineRule="exact"/>
              <w:jc w:val="center"/>
              <w:rPr>
                <w:rFonts w:ascii="仿宋" w:hAnsi="仿宋" w:eastAsia="仿宋" w:cs="仿宋"/>
                <w:sz w:val="18"/>
                <w:szCs w:val="18"/>
              </w:rPr>
            </w:pPr>
            <w:r>
              <w:rPr>
                <w:rFonts w:hint="eastAsia" w:ascii="仿宋" w:hAnsi="仿宋" w:eastAsia="仿宋" w:cs="仿宋"/>
                <w:sz w:val="18"/>
                <w:szCs w:val="18"/>
              </w:rPr>
              <w:t>否</w:t>
            </w:r>
          </w:p>
        </w:tc>
        <w:tc>
          <w:tcPr>
            <w:tcW w:w="851" w:type="dxa"/>
            <w:vAlign w:val="center"/>
          </w:tcPr>
          <w:p>
            <w:pPr>
              <w:spacing w:line="280" w:lineRule="exact"/>
              <w:jc w:val="center"/>
              <w:rPr>
                <w:rFonts w:ascii="仿宋" w:hAnsi="仿宋" w:eastAsia="仿宋" w:cs="仿宋"/>
                <w:sz w:val="18"/>
                <w:szCs w:val="18"/>
              </w:rPr>
            </w:pPr>
          </w:p>
        </w:tc>
        <w:tc>
          <w:tcPr>
            <w:tcW w:w="709" w:type="dxa"/>
            <w:vAlign w:val="center"/>
          </w:tcPr>
          <w:p>
            <w:pPr>
              <w:spacing w:line="280" w:lineRule="exact"/>
              <w:jc w:val="center"/>
              <w:rPr>
                <w:rFonts w:ascii="仿宋" w:hAnsi="仿宋" w:eastAsia="仿宋" w:cs="仿宋"/>
                <w:sz w:val="18"/>
                <w:szCs w:val="18"/>
              </w:rPr>
            </w:pPr>
          </w:p>
        </w:tc>
        <w:tc>
          <w:tcPr>
            <w:tcW w:w="782" w:type="dxa"/>
            <w:vAlign w:val="center"/>
          </w:tcPr>
          <w:p>
            <w:pPr>
              <w:spacing w:line="280" w:lineRule="exact"/>
              <w:jc w:val="center"/>
              <w:rPr>
                <w:rFonts w:ascii="仿宋" w:hAnsi="仿宋" w:eastAsia="仿宋" w:cs="仿宋"/>
                <w:sz w:val="18"/>
                <w:szCs w:val="18"/>
              </w:rPr>
            </w:pPr>
          </w:p>
        </w:tc>
        <w:tc>
          <w:tcPr>
            <w:tcW w:w="708" w:type="dxa"/>
            <w:vAlign w:val="center"/>
          </w:tcPr>
          <w:p>
            <w:pPr>
              <w:spacing w:line="280" w:lineRule="exact"/>
              <w:jc w:val="center"/>
              <w:rPr>
                <w:rFonts w:ascii="仿宋" w:hAnsi="仿宋" w:eastAsia="仿宋" w:cs="仿宋"/>
                <w:sz w:val="18"/>
                <w:szCs w:val="18"/>
              </w:rPr>
            </w:pPr>
          </w:p>
        </w:tc>
        <w:tc>
          <w:tcPr>
            <w:tcW w:w="709" w:type="dxa"/>
            <w:vAlign w:val="center"/>
          </w:tcPr>
          <w:p>
            <w:pPr>
              <w:spacing w:line="280" w:lineRule="exact"/>
              <w:jc w:val="center"/>
              <w:rPr>
                <w:rFonts w:ascii="仿宋" w:hAnsi="仿宋" w:eastAsia="仿宋" w:cs="仿宋"/>
                <w:sz w:val="18"/>
                <w:szCs w:val="18"/>
              </w:rPr>
            </w:pPr>
          </w:p>
        </w:tc>
      </w:tr>
    </w:tbl>
    <w:p>
      <w:pPr>
        <w:pStyle w:val="12"/>
        <w:ind w:left="0" w:leftChars="0" w:firstLine="0" w:firstLineChars="0"/>
        <w:rPr>
          <w:rFonts w:ascii="仿宋" w:hAnsi="仿宋" w:eastAsia="仿宋" w:cs="仿宋"/>
        </w:rPr>
        <w:sectPr>
          <w:pgSz w:w="16838" w:h="11906" w:orient="landscape"/>
          <w:pgMar w:top="1984" w:right="1474" w:bottom="1701" w:left="1474" w:header="851" w:footer="1474" w:gutter="0"/>
          <w:pgNumType w:fmt="numberInDash"/>
          <w:cols w:space="0" w:num="1"/>
          <w:docGrid w:type="linesAndChars" w:linePitch="316" w:charSpace="162"/>
        </w:sectPr>
      </w:pPr>
    </w:p>
    <w:p>
      <w:pPr>
        <w:pStyle w:val="14"/>
        <w:spacing w:after="0" w:line="576" w:lineRule="atLeast"/>
        <w:ind w:left="0" w:leftChars="0" w:firstLine="644"/>
        <w:jc w:val="left"/>
        <w:rPr>
          <w:rFonts w:ascii="仿宋" w:hAnsi="仿宋" w:eastAsia="仿宋" w:cs="仿宋"/>
          <w:bCs/>
          <w:sz w:val="32"/>
          <w:szCs w:val="32"/>
        </w:rPr>
      </w:pPr>
      <w:r>
        <w:rPr>
          <w:rFonts w:hint="eastAsia" w:ascii="楷体_GB2312" w:hAnsi="楷体_GB2312" w:eastAsia="楷体_GB2312" w:cs="楷体_GB2312"/>
          <w:b/>
          <w:sz w:val="32"/>
          <w:szCs w:val="32"/>
        </w:rPr>
        <w:t>（二）行政处罚、许可决定公示网站</w:t>
      </w:r>
      <w:r>
        <w:rPr>
          <w:rFonts w:hint="eastAsia" w:ascii="仿宋" w:hAnsi="仿宋" w:eastAsia="仿宋" w:cs="仿宋"/>
          <w:bCs/>
          <w:sz w:val="32"/>
          <w:szCs w:val="32"/>
        </w:rPr>
        <w:drawing>
          <wp:inline distT="0" distB="0" distL="114300" distR="114300">
            <wp:extent cx="190500" cy="142875"/>
            <wp:effectExtent l="0" t="0" r="0" b="9525"/>
            <wp:docPr id="6" name="图片 5" descr="IMG_25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 name="图片 5" descr="IMG_256"/>
                    <pic:cNvPicPr>
                      <a:picLocks noChangeAspect="true"/>
                    </pic:cNvPicPr>
                  </pic:nvPicPr>
                  <pic:blipFill>
                    <a:blip r:embed="rId40" cstate="print"/>
                    <a:stretch>
                      <a:fillRect/>
                    </a:stretch>
                  </pic:blipFill>
                  <pic:spPr>
                    <a:xfrm>
                      <a:off x="0" y="0"/>
                      <a:ext cx="190500" cy="142875"/>
                    </a:xfrm>
                    <a:prstGeom prst="rect">
                      <a:avLst/>
                    </a:prstGeom>
                    <a:noFill/>
                    <a:ln w="9525">
                      <a:noFill/>
                    </a:ln>
                  </pic:spPr>
                </pic:pic>
              </a:graphicData>
            </a:graphic>
          </wp:inline>
        </w:drawing>
      </w:r>
      <w:r>
        <w:rPr>
          <w:rFonts w:hint="eastAsia" w:ascii="仿宋" w:hAnsi="仿宋" w:eastAsia="仿宋" w:cs="仿宋"/>
          <w:bCs/>
          <w:sz w:val="32"/>
          <w:szCs w:val="32"/>
        </w:rPr>
        <w:t>http://www.cnjg.gov.cn/zfxxgk/search.html?q=%E5%A4%84%E7%BD%9A</w:t>
      </w:r>
    </w:p>
    <w:p>
      <w:pPr>
        <w:pStyle w:val="14"/>
        <w:spacing w:after="0" w:line="576" w:lineRule="atLeast"/>
        <w:ind w:left="0" w:leftChars="0" w:firstLine="644"/>
        <w:jc w:val="left"/>
        <w:rPr>
          <w:rFonts w:ascii="楷体_GB2312" w:hAnsi="楷体_GB2312" w:eastAsia="楷体_GB2312" w:cs="楷体_GB2312"/>
          <w:b/>
          <w:sz w:val="32"/>
          <w:szCs w:val="32"/>
        </w:rPr>
      </w:pPr>
      <w:r>
        <w:rPr>
          <w:rFonts w:hint="eastAsia" w:ascii="楷体_GB2312" w:hAnsi="楷体_GB2312" w:eastAsia="楷体_GB2312" w:cs="楷体_GB2312"/>
          <w:b/>
          <w:sz w:val="32"/>
          <w:szCs w:val="32"/>
        </w:rPr>
        <w:t>（三）上年度本机关行政执法数据总体情况</w:t>
      </w:r>
    </w:p>
    <w:p>
      <w:pPr>
        <w:pStyle w:val="14"/>
        <w:spacing w:after="0" w:line="576" w:lineRule="atLeast"/>
        <w:ind w:left="0" w:leftChars="0" w:firstLine="642"/>
        <w:rPr>
          <w:rFonts w:ascii="仿宋_GB2312" w:hAnsi="仿宋_GB2312" w:eastAsia="仿宋_GB2312" w:cs="仿宋_GB2312"/>
          <w:sz w:val="32"/>
          <w:szCs w:val="32"/>
        </w:rPr>
      </w:pPr>
      <w:r>
        <w:rPr>
          <w:rFonts w:hint="eastAsia" w:ascii="仿宋_GB2312" w:hAnsi="仿宋_GB2312" w:eastAsia="仿宋_GB2312" w:cs="仿宋_GB2312"/>
          <w:sz w:val="32"/>
          <w:szCs w:val="32"/>
        </w:rPr>
        <w:t>2024年上年度，出动执法人员7828人/次，出动执法车辆1645台/次，巡查里程 50549公里（包括国省干道、农村公路），检查客、货车辆 63937辆，船舶130艘/次，检查企业268家/次，实施行政处罚401件，行政强制118件。</w:t>
      </w:r>
    </w:p>
    <w:p>
      <w:pPr>
        <w:spacing w:line="576" w:lineRule="atLeast"/>
        <w:ind w:firstLine="480" w:firstLineChars="150"/>
        <w:jc w:val="left"/>
        <w:rPr>
          <w:rFonts w:ascii="黑体" w:hAnsi="黑体" w:eastAsia="黑体" w:cs="黑体"/>
          <w:sz w:val="32"/>
          <w:szCs w:val="32"/>
        </w:rPr>
      </w:pPr>
      <w:r>
        <w:rPr>
          <w:rFonts w:hint="eastAsia" w:ascii="黑体" w:hAnsi="黑体" w:eastAsia="黑体" w:cs="黑体"/>
          <w:sz w:val="32"/>
          <w:szCs w:val="32"/>
        </w:rPr>
        <w:t>十、剑阁县交通运输局实行行政执法“三项制度”方案</w:t>
      </w:r>
    </w:p>
    <w:p>
      <w:pPr>
        <w:spacing w:line="576" w:lineRule="atLeast"/>
        <w:ind w:firstLine="640" w:firstLineChars="200"/>
        <w:rPr>
          <w:rFonts w:ascii="仿宋" w:hAnsi="仿宋" w:eastAsia="仿宋" w:cs="仿宋"/>
          <w:sz w:val="32"/>
          <w:szCs w:val="32"/>
        </w:rPr>
      </w:pPr>
      <w:r>
        <w:rPr>
          <w:rFonts w:hint="eastAsia" w:ascii="仿宋_GB2312" w:hAnsi="仿宋_GB2312" w:eastAsia="仿宋_GB2312" w:cs="仿宋_GB2312"/>
          <w:sz w:val="32"/>
          <w:szCs w:val="32"/>
        </w:rPr>
        <w:t xml:space="preserve"> 遵照执行《四川省行政执法公示办法》《四川省行政执法全过程记录办法》《四川省重大行政执法决定法制审核办法》。</w:t>
      </w:r>
    </w:p>
    <w:p>
      <w:pPr>
        <w:spacing w:line="576" w:lineRule="atLeast"/>
        <w:jc w:val="left"/>
        <w:rPr>
          <w:rFonts w:ascii="黑体" w:hAnsi="黑体" w:eastAsia="黑体" w:cs="黑体"/>
          <w:bCs/>
          <w:sz w:val="32"/>
          <w:szCs w:val="32"/>
        </w:rPr>
      </w:pPr>
      <w:r>
        <w:rPr>
          <w:rFonts w:hint="eastAsia" w:ascii="黑体" w:hAnsi="黑体" w:eastAsia="黑体" w:cs="黑体"/>
          <w:bCs/>
          <w:sz w:val="32"/>
          <w:szCs w:val="32"/>
        </w:rPr>
        <w:t xml:space="preserve">  十一、剑阁县交通运输局分类检查事项目录和不予和免予、从轻和减轻、从重处罚情形</w:t>
      </w:r>
    </w:p>
    <w:p>
      <w:pPr>
        <w:spacing w:line="576" w:lineRule="atLeast"/>
        <w:jc w:val="left"/>
        <w:rPr>
          <w:rFonts w:ascii="仿宋" w:hAnsi="仿宋" w:eastAsia="仿宋" w:cs="仿宋"/>
          <w:bCs/>
          <w:sz w:val="32"/>
          <w:szCs w:val="32"/>
        </w:rPr>
        <w:sectPr>
          <w:pgSz w:w="11906" w:h="16838"/>
          <w:pgMar w:top="1474" w:right="1701" w:bottom="1474" w:left="1984" w:header="851" w:footer="1474" w:gutter="0"/>
          <w:cols w:space="0" w:num="1"/>
          <w:docGrid w:type="linesAndChars" w:linePitch="316" w:charSpace="162"/>
        </w:sectPr>
      </w:pPr>
      <w:r>
        <w:rPr>
          <w:rFonts w:hint="eastAsia" w:ascii="仿宋" w:hAnsi="仿宋" w:eastAsia="仿宋" w:cs="仿宋"/>
          <w:bCs/>
          <w:sz w:val="32"/>
          <w:szCs w:val="32"/>
        </w:rPr>
        <w:t xml:space="preserve">   </w:t>
      </w:r>
    </w:p>
    <w:p>
      <w:pPr>
        <w:pStyle w:val="14"/>
        <w:ind w:left="0" w:leftChars="0" w:firstLine="0" w:firstLineChars="0"/>
        <w:rPr>
          <w:rFonts w:ascii="仿宋" w:hAnsi="仿宋" w:eastAsia="仿宋" w:cs="仿宋"/>
        </w:rPr>
      </w:pPr>
    </w:p>
    <w:tbl>
      <w:tblPr>
        <w:tblStyle w:val="15"/>
        <w:tblpPr w:leftFromText="180" w:rightFromText="180" w:vertAnchor="text" w:horzAnchor="page" w:tblpX="1216" w:tblpY="96"/>
        <w:tblOverlap w:val="never"/>
        <w:tblW w:w="14370" w:type="dxa"/>
        <w:tblInd w:w="0" w:type="dxa"/>
        <w:tblLayout w:type="autofit"/>
        <w:tblCellMar>
          <w:top w:w="0" w:type="dxa"/>
          <w:left w:w="108" w:type="dxa"/>
          <w:bottom w:w="0" w:type="dxa"/>
          <w:right w:w="108" w:type="dxa"/>
        </w:tblCellMar>
      </w:tblPr>
      <w:tblGrid>
        <w:gridCol w:w="555"/>
        <w:gridCol w:w="1149"/>
        <w:gridCol w:w="1665"/>
        <w:gridCol w:w="2318"/>
        <w:gridCol w:w="2067"/>
        <w:gridCol w:w="4981"/>
        <w:gridCol w:w="1635"/>
      </w:tblGrid>
      <w:tr>
        <w:tblPrEx>
          <w:tblCellMar>
            <w:top w:w="0" w:type="dxa"/>
            <w:left w:w="108" w:type="dxa"/>
            <w:bottom w:w="0" w:type="dxa"/>
            <w:right w:w="108" w:type="dxa"/>
          </w:tblCellMar>
        </w:tblPrEx>
        <w:trPr>
          <w:trHeight w:val="840" w:hRule="atLeast"/>
        </w:trPr>
        <w:tc>
          <w:tcPr>
            <w:tcW w:w="14370" w:type="dxa"/>
            <w:gridSpan w:val="7"/>
            <w:tcBorders>
              <w:top w:val="nil"/>
              <w:left w:val="nil"/>
              <w:bottom w:val="nil"/>
              <w:right w:val="nil"/>
            </w:tcBorders>
            <w:vAlign w:val="center"/>
          </w:tcPr>
          <w:p>
            <w:pPr>
              <w:widowControl/>
              <w:textAlignment w:val="center"/>
              <w:rPr>
                <w:rFonts w:ascii="仿宋" w:hAnsi="仿宋" w:eastAsia="仿宋" w:cs="仿宋"/>
                <w:sz w:val="44"/>
                <w:szCs w:val="44"/>
              </w:rPr>
            </w:pPr>
            <w:r>
              <w:rPr>
                <w:rFonts w:hint="eastAsia" w:ascii="楷体_GB2312" w:hAnsi="楷体_GB2312" w:eastAsia="楷体_GB2312" w:cs="楷体_GB2312"/>
                <w:b/>
                <w:bCs/>
                <w:sz w:val="32"/>
                <w:szCs w:val="32"/>
              </w:rPr>
              <w:t>（一）分类检查事项目录</w:t>
            </w:r>
          </w:p>
        </w:tc>
      </w:tr>
      <w:tr>
        <w:tblPrEx>
          <w:tblCellMar>
            <w:top w:w="0" w:type="dxa"/>
            <w:left w:w="108" w:type="dxa"/>
            <w:bottom w:w="0" w:type="dxa"/>
            <w:right w:w="108" w:type="dxa"/>
          </w:tblCellMar>
        </w:tblPrEx>
        <w:trPr>
          <w:trHeight w:val="760" w:hRule="atLeast"/>
        </w:trPr>
        <w:tc>
          <w:tcPr>
            <w:tcW w:w="55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b/>
                <w:bCs/>
                <w:sz w:val="32"/>
                <w:szCs w:val="32"/>
              </w:rPr>
            </w:pPr>
            <w:r>
              <w:rPr>
                <w:rFonts w:hint="eastAsia" w:ascii="仿宋" w:hAnsi="仿宋" w:eastAsia="仿宋" w:cs="仿宋"/>
                <w:b/>
                <w:bCs/>
                <w:kern w:val="0"/>
                <w:sz w:val="32"/>
                <w:szCs w:val="32"/>
              </w:rPr>
              <w:t>序号</w:t>
            </w:r>
          </w:p>
        </w:tc>
        <w:tc>
          <w:tcPr>
            <w:tcW w:w="114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b/>
                <w:bCs/>
                <w:sz w:val="32"/>
                <w:szCs w:val="32"/>
              </w:rPr>
            </w:pPr>
            <w:r>
              <w:rPr>
                <w:rFonts w:hint="eastAsia" w:ascii="仿宋" w:hAnsi="仿宋" w:eastAsia="仿宋" w:cs="仿宋"/>
                <w:b/>
                <w:bCs/>
                <w:kern w:val="0"/>
                <w:sz w:val="32"/>
                <w:szCs w:val="32"/>
              </w:rPr>
              <w:t>检查事项名称</w:t>
            </w:r>
          </w:p>
        </w:tc>
        <w:tc>
          <w:tcPr>
            <w:tcW w:w="3983"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b/>
                <w:bCs/>
                <w:sz w:val="32"/>
                <w:szCs w:val="32"/>
              </w:rPr>
            </w:pPr>
            <w:r>
              <w:rPr>
                <w:rFonts w:hint="eastAsia" w:ascii="仿宋" w:hAnsi="仿宋" w:eastAsia="仿宋" w:cs="仿宋"/>
                <w:b/>
                <w:bCs/>
                <w:kern w:val="0"/>
                <w:sz w:val="32"/>
                <w:szCs w:val="32"/>
              </w:rPr>
              <w:t>检查事项划分</w:t>
            </w:r>
          </w:p>
        </w:tc>
        <w:tc>
          <w:tcPr>
            <w:tcW w:w="7048"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b/>
                <w:bCs/>
                <w:sz w:val="32"/>
                <w:szCs w:val="32"/>
              </w:rPr>
            </w:pPr>
            <w:r>
              <w:rPr>
                <w:rFonts w:hint="eastAsia" w:ascii="仿宋" w:hAnsi="仿宋" w:eastAsia="仿宋" w:cs="仿宋"/>
                <w:b/>
                <w:bCs/>
                <w:kern w:val="0"/>
                <w:sz w:val="32"/>
                <w:szCs w:val="32"/>
              </w:rPr>
              <w:t>对象划分</w:t>
            </w:r>
          </w:p>
        </w:tc>
        <w:tc>
          <w:tcPr>
            <w:tcW w:w="1635"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 w:val="32"/>
                <w:szCs w:val="32"/>
              </w:rPr>
            </w:pPr>
            <w:r>
              <w:rPr>
                <w:rFonts w:hint="eastAsia" w:ascii="仿宋" w:hAnsi="仿宋" w:eastAsia="仿宋" w:cs="仿宋"/>
                <w:b/>
                <w:bCs/>
                <w:kern w:val="0"/>
                <w:sz w:val="32"/>
                <w:szCs w:val="32"/>
              </w:rPr>
              <w:t>监管方式</w:t>
            </w:r>
          </w:p>
        </w:tc>
      </w:tr>
      <w:tr>
        <w:tblPrEx>
          <w:tblCellMar>
            <w:top w:w="0" w:type="dxa"/>
            <w:left w:w="108" w:type="dxa"/>
            <w:bottom w:w="0" w:type="dxa"/>
            <w:right w:w="108" w:type="dxa"/>
          </w:tblCellMar>
        </w:tblPrEx>
        <w:trPr>
          <w:trHeight w:val="632" w:hRule="atLeast"/>
        </w:trPr>
        <w:tc>
          <w:tcPr>
            <w:tcW w:w="55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b/>
                <w:bCs/>
                <w:sz w:val="28"/>
                <w:szCs w:val="28"/>
              </w:rPr>
            </w:pPr>
          </w:p>
        </w:tc>
        <w:tc>
          <w:tcPr>
            <w:tcW w:w="114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b/>
                <w:bCs/>
                <w:sz w:val="28"/>
                <w:szCs w:val="28"/>
              </w:rPr>
            </w:pPr>
          </w:p>
        </w:tc>
        <w:tc>
          <w:tcPr>
            <w:tcW w:w="3983"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b/>
                <w:bCs/>
                <w:sz w:val="28"/>
                <w:szCs w:val="28"/>
              </w:rPr>
            </w:pPr>
          </w:p>
        </w:tc>
        <w:tc>
          <w:tcPr>
            <w:tcW w:w="7048"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b/>
                <w:bCs/>
                <w:sz w:val="28"/>
                <w:szCs w:val="28"/>
              </w:rPr>
            </w:pPr>
          </w:p>
        </w:tc>
        <w:tc>
          <w:tcPr>
            <w:tcW w:w="163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b/>
                <w:bCs/>
                <w:sz w:val="28"/>
                <w:szCs w:val="28"/>
              </w:rPr>
            </w:pPr>
          </w:p>
        </w:tc>
      </w:tr>
      <w:tr>
        <w:tblPrEx>
          <w:tblCellMar>
            <w:top w:w="0" w:type="dxa"/>
            <w:left w:w="108" w:type="dxa"/>
            <w:bottom w:w="0" w:type="dxa"/>
            <w:right w:w="108" w:type="dxa"/>
          </w:tblCellMar>
        </w:tblPrEx>
        <w:trPr>
          <w:trHeight w:val="90" w:hRule="atLeast"/>
        </w:trPr>
        <w:tc>
          <w:tcPr>
            <w:tcW w:w="555" w:type="dxa"/>
            <w:vMerge w:val="restart"/>
            <w:tcBorders>
              <w:top w:val="single" w:color="000000" w:sz="4" w:space="0"/>
              <w:left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szCs w:val="21"/>
              </w:rPr>
              <w:t>1</w:t>
            </w:r>
          </w:p>
        </w:tc>
        <w:tc>
          <w:tcPr>
            <w:tcW w:w="1149" w:type="dxa"/>
            <w:vMerge w:val="restart"/>
            <w:tcBorders>
              <w:top w:val="single" w:color="000000" w:sz="4" w:space="0"/>
              <w:left w:val="single" w:color="000000" w:sz="4" w:space="0"/>
              <w:right w:val="single" w:color="000000" w:sz="4" w:space="0"/>
            </w:tcBorders>
            <w:vAlign w:val="center"/>
          </w:tcPr>
          <w:p>
            <w:pPr>
              <w:widowControl/>
              <w:spacing w:line="360" w:lineRule="auto"/>
              <w:textAlignment w:val="center"/>
              <w:rPr>
                <w:rFonts w:ascii="仿宋" w:hAnsi="仿宋" w:eastAsia="仿宋" w:cs="仿宋"/>
                <w:szCs w:val="21"/>
              </w:rPr>
            </w:pPr>
            <w:r>
              <w:rPr>
                <w:rFonts w:hint="eastAsia" w:ascii="仿宋" w:hAnsi="仿宋" w:eastAsia="仿宋" w:cs="仿宋"/>
                <w:kern w:val="0"/>
                <w:szCs w:val="21"/>
              </w:rPr>
              <w:t>对道路旅客运输的执法检查</w:t>
            </w:r>
          </w:p>
        </w:tc>
        <w:tc>
          <w:tcPr>
            <w:tcW w:w="1665" w:type="dxa"/>
            <w:vMerge w:val="restart"/>
            <w:tcBorders>
              <w:top w:val="single" w:color="000000" w:sz="4" w:space="0"/>
              <w:left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一般检查事项</w:t>
            </w:r>
          </w:p>
        </w:tc>
        <w:tc>
          <w:tcPr>
            <w:tcW w:w="2318"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szCs w:val="21"/>
              </w:rPr>
              <w:t>道路客运运输企业资质、车辆资质、规范服务</w:t>
            </w: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未被投诉、举报、行政处罚的企业和相关人员</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双随机、一公开</w:t>
            </w:r>
          </w:p>
        </w:tc>
      </w:tr>
      <w:tr>
        <w:tblPrEx>
          <w:tblCellMar>
            <w:top w:w="0" w:type="dxa"/>
            <w:left w:w="108" w:type="dxa"/>
            <w:bottom w:w="0" w:type="dxa"/>
            <w:right w:w="108" w:type="dxa"/>
          </w:tblCellMar>
        </w:tblPrEx>
        <w:trPr>
          <w:trHeight w:val="335"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top w:val="single" w:color="000000" w:sz="4" w:space="0"/>
              <w:left w:val="single" w:color="000000" w:sz="4" w:space="0"/>
              <w:bottom w:val="single" w:color="000000" w:sz="4" w:space="0"/>
              <w:right w:val="single" w:color="000000" w:sz="4" w:space="0"/>
            </w:tcBorders>
            <w:vAlign w:val="center"/>
          </w:tcPr>
          <w:p>
            <w:pPr>
              <w:spacing w:line="360" w:lineRule="auto"/>
              <w:jc w:val="left"/>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被投诉、举报的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154"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top w:val="single" w:color="000000" w:sz="4" w:space="0"/>
              <w:left w:val="single" w:color="000000" w:sz="4" w:space="0"/>
              <w:bottom w:val="single" w:color="000000" w:sz="4" w:space="0"/>
              <w:right w:val="single" w:color="000000" w:sz="4" w:space="0"/>
            </w:tcBorders>
            <w:vAlign w:val="center"/>
          </w:tcPr>
          <w:p>
            <w:pPr>
              <w:spacing w:line="360" w:lineRule="auto"/>
              <w:jc w:val="left"/>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重点检查对象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多次被投诉举报或社会影响恶劣以及监管部门移交的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客运场站企业资质、规范服务</w:t>
            </w: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未被投诉、举报、行政处罚，或未被监管部门移交的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双随机、一公开</w:t>
            </w:r>
          </w:p>
        </w:tc>
      </w:tr>
      <w:tr>
        <w:tblPrEx>
          <w:tblCellMar>
            <w:top w:w="0" w:type="dxa"/>
            <w:left w:w="108" w:type="dxa"/>
            <w:bottom w:w="0" w:type="dxa"/>
            <w:right w:w="108" w:type="dxa"/>
          </w:tblCellMar>
        </w:tblPrEx>
        <w:trPr>
          <w:trHeight w:val="16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被投诉、举报的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重点检查对象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多次被投诉举报或社会影响恶劣以及监管部门移交的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restart"/>
            <w:tcBorders>
              <w:top w:val="single" w:color="000000" w:sz="4" w:space="0"/>
              <w:left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路面检查车辆资质、人员资质、规范服务</w:t>
            </w: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未被投诉、举报、行政处罚，或未被监管部门移交的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双随机、一公开</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被投诉、举报的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重点检查对象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textAlignment w:val="center"/>
              <w:rPr>
                <w:rFonts w:ascii="仿宋" w:hAnsi="仿宋" w:eastAsia="仿宋" w:cs="仿宋"/>
                <w:szCs w:val="21"/>
              </w:rPr>
            </w:pPr>
            <w:r>
              <w:rPr>
                <w:rFonts w:hint="eastAsia" w:ascii="仿宋" w:hAnsi="仿宋" w:eastAsia="仿宋" w:cs="仿宋"/>
                <w:kern w:val="0"/>
                <w:szCs w:val="21"/>
              </w:rPr>
              <w:t>多次被投诉举报或社会影响恶劣以及监管部门移交的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restart"/>
            <w:tcBorders>
              <w:left w:val="single" w:color="000000" w:sz="4" w:space="0"/>
              <w:right w:val="single" w:color="000000" w:sz="4" w:space="0"/>
            </w:tcBorders>
            <w:vAlign w:val="center"/>
          </w:tcPr>
          <w:p>
            <w:pPr>
              <w:spacing w:line="360" w:lineRule="auto"/>
              <w:jc w:val="left"/>
              <w:rPr>
                <w:rFonts w:ascii="仿宋" w:hAnsi="仿宋" w:eastAsia="仿宋" w:cs="仿宋"/>
                <w:szCs w:val="21"/>
              </w:rPr>
            </w:pPr>
            <w:r>
              <w:rPr>
                <w:rFonts w:hint="eastAsia" w:ascii="仿宋" w:hAnsi="仿宋" w:eastAsia="仿宋" w:cs="仿宋"/>
                <w:szCs w:val="21"/>
              </w:rPr>
              <w:t>巡游出租汽车企业、人员资质、规范服务</w:t>
            </w: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textAlignment w:val="center"/>
              <w:rPr>
                <w:rFonts w:ascii="仿宋" w:hAnsi="仿宋" w:eastAsia="仿宋" w:cs="仿宋"/>
                <w:szCs w:val="21"/>
              </w:rPr>
            </w:pPr>
            <w:r>
              <w:rPr>
                <w:rFonts w:hint="eastAsia" w:ascii="仿宋" w:hAnsi="仿宋" w:eastAsia="仿宋" w:cs="仿宋"/>
                <w:kern w:val="0"/>
                <w:szCs w:val="21"/>
              </w:rPr>
              <w:t>未被投诉、举报、行政处罚，或未被监管部门移交的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双随机、一公开</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right w:val="single" w:color="000000" w:sz="4" w:space="0"/>
            </w:tcBorders>
            <w:vAlign w:val="center"/>
          </w:tcPr>
          <w:p>
            <w:pPr>
              <w:spacing w:line="360" w:lineRule="auto"/>
              <w:jc w:val="left"/>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textAlignment w:val="center"/>
              <w:rPr>
                <w:rFonts w:ascii="仿宋" w:hAnsi="仿宋" w:eastAsia="仿宋" w:cs="仿宋"/>
                <w:szCs w:val="21"/>
              </w:rPr>
            </w:pPr>
            <w:r>
              <w:rPr>
                <w:rFonts w:hint="eastAsia" w:ascii="仿宋" w:hAnsi="仿宋" w:eastAsia="仿宋" w:cs="仿宋"/>
                <w:kern w:val="0"/>
                <w:szCs w:val="21"/>
              </w:rPr>
              <w:t>被投诉、举报的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bottom w:val="single" w:color="000000" w:sz="4" w:space="0"/>
              <w:right w:val="single" w:color="000000" w:sz="4" w:space="0"/>
            </w:tcBorders>
            <w:vAlign w:val="center"/>
          </w:tcPr>
          <w:p>
            <w:pPr>
              <w:spacing w:line="360" w:lineRule="auto"/>
              <w:jc w:val="left"/>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重点检查对象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textAlignment w:val="center"/>
              <w:rPr>
                <w:rFonts w:ascii="仿宋" w:hAnsi="仿宋" w:eastAsia="仿宋" w:cs="仿宋"/>
                <w:szCs w:val="21"/>
              </w:rPr>
            </w:pPr>
            <w:r>
              <w:rPr>
                <w:rFonts w:hint="eastAsia" w:ascii="仿宋" w:hAnsi="仿宋" w:eastAsia="仿宋" w:cs="仿宋"/>
                <w:kern w:val="0"/>
                <w:szCs w:val="21"/>
              </w:rPr>
              <w:t>多次被投诉举报或社会影响恶劣以及监管部门移交的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restart"/>
            <w:tcBorders>
              <w:left w:val="single" w:color="000000" w:sz="4" w:space="0"/>
              <w:right w:val="single" w:color="000000" w:sz="4" w:space="0"/>
            </w:tcBorders>
            <w:vAlign w:val="center"/>
          </w:tcPr>
          <w:p>
            <w:pPr>
              <w:spacing w:line="360" w:lineRule="auto"/>
              <w:jc w:val="left"/>
              <w:rPr>
                <w:rFonts w:ascii="仿宋" w:hAnsi="仿宋" w:eastAsia="仿宋" w:cs="仿宋"/>
                <w:szCs w:val="21"/>
              </w:rPr>
            </w:pPr>
            <w:r>
              <w:rPr>
                <w:rFonts w:hint="eastAsia" w:ascii="仿宋" w:hAnsi="仿宋" w:eastAsia="仿宋" w:cs="仿宋"/>
                <w:szCs w:val="21"/>
              </w:rPr>
              <w:t>巡游出租汽车路面执法检查</w:t>
            </w: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textAlignment w:val="center"/>
              <w:rPr>
                <w:rFonts w:ascii="仿宋" w:hAnsi="仿宋" w:eastAsia="仿宋" w:cs="仿宋"/>
                <w:szCs w:val="21"/>
              </w:rPr>
            </w:pPr>
            <w:r>
              <w:rPr>
                <w:rFonts w:hint="eastAsia" w:ascii="仿宋" w:hAnsi="仿宋" w:eastAsia="仿宋" w:cs="仿宋"/>
                <w:kern w:val="0"/>
                <w:szCs w:val="21"/>
              </w:rPr>
              <w:t>未被投诉、举报、行政处罚，或未被监管部门移交的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双随机、一公开</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right w:val="single" w:color="000000" w:sz="4" w:space="0"/>
            </w:tcBorders>
            <w:vAlign w:val="center"/>
          </w:tcPr>
          <w:p>
            <w:pPr>
              <w:spacing w:line="360" w:lineRule="auto"/>
              <w:jc w:val="left"/>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textAlignment w:val="center"/>
              <w:rPr>
                <w:rFonts w:ascii="仿宋" w:hAnsi="仿宋" w:eastAsia="仿宋" w:cs="仿宋"/>
                <w:szCs w:val="21"/>
              </w:rPr>
            </w:pPr>
            <w:r>
              <w:rPr>
                <w:rFonts w:hint="eastAsia" w:ascii="仿宋" w:hAnsi="仿宋" w:eastAsia="仿宋" w:cs="仿宋"/>
                <w:kern w:val="0"/>
                <w:szCs w:val="21"/>
              </w:rPr>
              <w:t>被投诉、举报的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bottom w:val="single" w:color="000000" w:sz="4" w:space="0"/>
              <w:right w:val="single" w:color="000000" w:sz="4" w:space="0"/>
            </w:tcBorders>
            <w:vAlign w:val="center"/>
          </w:tcPr>
          <w:p>
            <w:pPr>
              <w:spacing w:line="360" w:lineRule="auto"/>
              <w:jc w:val="left"/>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重点检查对象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textAlignment w:val="center"/>
              <w:rPr>
                <w:rFonts w:ascii="仿宋" w:hAnsi="仿宋" w:eastAsia="仿宋" w:cs="仿宋"/>
                <w:szCs w:val="21"/>
              </w:rPr>
            </w:pPr>
            <w:r>
              <w:rPr>
                <w:rFonts w:hint="eastAsia" w:ascii="仿宋" w:hAnsi="仿宋" w:eastAsia="仿宋" w:cs="仿宋"/>
                <w:kern w:val="0"/>
                <w:szCs w:val="21"/>
              </w:rPr>
              <w:t>多次被投诉举报或社会影响恶劣以及监管部门移交的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restart"/>
            <w:tcBorders>
              <w:left w:val="single" w:color="000000" w:sz="4" w:space="0"/>
              <w:right w:val="single" w:color="000000" w:sz="4" w:space="0"/>
            </w:tcBorders>
            <w:vAlign w:val="center"/>
          </w:tcPr>
          <w:p>
            <w:pPr>
              <w:spacing w:line="360" w:lineRule="auto"/>
              <w:jc w:val="left"/>
              <w:rPr>
                <w:rFonts w:ascii="仿宋" w:hAnsi="仿宋" w:eastAsia="仿宋" w:cs="仿宋"/>
                <w:szCs w:val="21"/>
              </w:rPr>
            </w:pPr>
            <w:r>
              <w:rPr>
                <w:rFonts w:hint="eastAsia" w:ascii="仿宋" w:hAnsi="仿宋" w:eastAsia="仿宋" w:cs="仿宋"/>
                <w:szCs w:val="21"/>
              </w:rPr>
              <w:t>网络预约出租汽车路面执法检查</w:t>
            </w: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textAlignment w:val="center"/>
              <w:rPr>
                <w:rFonts w:ascii="仿宋" w:hAnsi="仿宋" w:eastAsia="仿宋" w:cs="仿宋"/>
                <w:szCs w:val="21"/>
              </w:rPr>
            </w:pPr>
            <w:r>
              <w:rPr>
                <w:rFonts w:hint="eastAsia" w:ascii="仿宋" w:hAnsi="仿宋" w:eastAsia="仿宋" w:cs="仿宋"/>
                <w:kern w:val="0"/>
                <w:szCs w:val="21"/>
              </w:rPr>
              <w:t>未被投诉、举报、行政处罚，或未被监管部门移交的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双随机、一公开</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right w:val="single" w:color="000000" w:sz="4" w:space="0"/>
            </w:tcBorders>
            <w:vAlign w:val="center"/>
          </w:tcPr>
          <w:p>
            <w:pPr>
              <w:spacing w:line="360" w:lineRule="auto"/>
              <w:jc w:val="left"/>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被投诉、举报的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bottom w:val="single" w:color="000000" w:sz="4" w:space="0"/>
              <w:right w:val="single" w:color="000000" w:sz="4" w:space="0"/>
            </w:tcBorders>
            <w:vAlign w:val="center"/>
          </w:tcPr>
          <w:p>
            <w:pPr>
              <w:spacing w:line="360" w:lineRule="auto"/>
              <w:jc w:val="left"/>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重点检查对象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textAlignment w:val="center"/>
              <w:rPr>
                <w:rFonts w:ascii="仿宋" w:hAnsi="仿宋" w:eastAsia="仿宋" w:cs="仿宋"/>
                <w:szCs w:val="21"/>
              </w:rPr>
            </w:pPr>
            <w:r>
              <w:rPr>
                <w:rFonts w:hint="eastAsia" w:ascii="仿宋" w:hAnsi="仿宋" w:eastAsia="仿宋" w:cs="仿宋"/>
                <w:kern w:val="0"/>
                <w:szCs w:val="21"/>
              </w:rPr>
              <w:t>多次被投诉举报或社会影响恶劣以及监管部门移交的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重点检查事项</w:t>
            </w:r>
          </w:p>
        </w:tc>
        <w:tc>
          <w:tcPr>
            <w:tcW w:w="2318" w:type="dxa"/>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无</w:t>
            </w:r>
          </w:p>
        </w:tc>
        <w:tc>
          <w:tcPr>
            <w:tcW w:w="8683"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60" w:lineRule="auto"/>
              <w:textAlignment w:val="center"/>
              <w:rPr>
                <w:rFonts w:ascii="仿宋" w:hAnsi="仿宋" w:eastAsia="仿宋" w:cs="仿宋"/>
                <w:kern w:val="0"/>
                <w:szCs w:val="21"/>
              </w:rPr>
            </w:pPr>
          </w:p>
        </w:tc>
      </w:tr>
      <w:tr>
        <w:tblPrEx>
          <w:tblCellMar>
            <w:top w:w="0" w:type="dxa"/>
            <w:left w:w="108" w:type="dxa"/>
            <w:bottom w:w="0" w:type="dxa"/>
            <w:right w:w="108" w:type="dxa"/>
          </w:tblCellMar>
        </w:tblPrEx>
        <w:trPr>
          <w:trHeight w:val="160" w:hRule="atLeast"/>
        </w:trPr>
        <w:tc>
          <w:tcPr>
            <w:tcW w:w="555" w:type="dxa"/>
            <w:vMerge w:val="restart"/>
            <w:tcBorders>
              <w:top w:val="single" w:color="000000" w:sz="4" w:space="0"/>
              <w:left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2</w:t>
            </w:r>
          </w:p>
        </w:tc>
        <w:tc>
          <w:tcPr>
            <w:tcW w:w="1149" w:type="dxa"/>
            <w:vMerge w:val="restart"/>
            <w:tcBorders>
              <w:top w:val="single" w:color="000000" w:sz="4" w:space="0"/>
              <w:left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对普通货物道路运输的执法检查</w:t>
            </w:r>
          </w:p>
        </w:tc>
        <w:tc>
          <w:tcPr>
            <w:tcW w:w="1665" w:type="dxa"/>
            <w:vMerge w:val="restart"/>
            <w:tcBorders>
              <w:top w:val="single" w:color="000000" w:sz="4" w:space="0"/>
              <w:left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一般检查事项</w:t>
            </w:r>
          </w:p>
        </w:tc>
        <w:tc>
          <w:tcPr>
            <w:tcW w:w="2318"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szCs w:val="21"/>
              </w:rPr>
              <w:t>道路货物运输企业经营者资质</w:t>
            </w: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textAlignment w:val="center"/>
              <w:rPr>
                <w:rFonts w:ascii="仿宋" w:hAnsi="仿宋" w:eastAsia="仿宋" w:cs="仿宋"/>
                <w:szCs w:val="21"/>
              </w:rPr>
            </w:pPr>
            <w:r>
              <w:rPr>
                <w:rFonts w:hint="eastAsia" w:ascii="仿宋" w:hAnsi="仿宋" w:eastAsia="仿宋" w:cs="仿宋"/>
                <w:kern w:val="0"/>
                <w:szCs w:val="21"/>
              </w:rPr>
              <w:t>未被投诉、举报、行政处罚或者未被监管部门移交的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双随机、一公开</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left"/>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被投诉、举报的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35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left"/>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top w:val="single" w:color="000000" w:sz="4" w:space="0"/>
              <w:left w:val="single" w:color="000000" w:sz="4" w:space="0"/>
              <w:bottom w:val="single" w:color="auto"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重点检查对象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多次投诉举报或社会影响恶劣以及监管部门移交的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35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left"/>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仿宋" w:hAnsi="仿宋" w:eastAsia="仿宋" w:cs="仿宋"/>
                <w:szCs w:val="21"/>
              </w:rPr>
            </w:pPr>
            <w:r>
              <w:rPr>
                <w:rFonts w:hint="eastAsia" w:ascii="仿宋" w:hAnsi="仿宋" w:eastAsia="仿宋" w:cs="仿宋"/>
                <w:szCs w:val="21"/>
              </w:rPr>
              <w:t>道路货物运输企业车辆、人员资质</w:t>
            </w:r>
          </w:p>
        </w:tc>
        <w:tc>
          <w:tcPr>
            <w:tcW w:w="2067" w:type="dxa"/>
            <w:tcBorders>
              <w:top w:val="single" w:color="000000" w:sz="4" w:space="0"/>
              <w:left w:val="single" w:color="auto"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未被投诉、举报、行政处罚或者未被监管部门移交的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双随机、一公开</w:t>
            </w:r>
          </w:p>
        </w:tc>
      </w:tr>
      <w:tr>
        <w:tblPrEx>
          <w:tblCellMar>
            <w:top w:w="0" w:type="dxa"/>
            <w:left w:w="108" w:type="dxa"/>
            <w:bottom w:w="0" w:type="dxa"/>
            <w:right w:w="108" w:type="dxa"/>
          </w:tblCellMar>
        </w:tblPrEx>
        <w:trPr>
          <w:trHeight w:val="35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left"/>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仿宋" w:hAnsi="仿宋" w:eastAsia="仿宋" w:cs="仿宋"/>
                <w:szCs w:val="21"/>
              </w:rPr>
            </w:pPr>
          </w:p>
        </w:tc>
        <w:tc>
          <w:tcPr>
            <w:tcW w:w="2067" w:type="dxa"/>
            <w:tcBorders>
              <w:top w:val="single" w:color="000000" w:sz="4" w:space="0"/>
              <w:left w:val="single" w:color="auto"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被投诉、举报的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35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left"/>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仿宋" w:hAnsi="仿宋" w:eastAsia="仿宋" w:cs="仿宋"/>
                <w:szCs w:val="21"/>
              </w:rPr>
            </w:pPr>
          </w:p>
        </w:tc>
        <w:tc>
          <w:tcPr>
            <w:tcW w:w="2067" w:type="dxa"/>
            <w:tcBorders>
              <w:top w:val="single" w:color="000000" w:sz="4" w:space="0"/>
              <w:left w:val="single" w:color="auto"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重点检查对象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多次投诉举报或社会影响恶劣以及监管部门移交的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469"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left"/>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widowControl/>
              <w:spacing w:line="360" w:lineRule="auto"/>
              <w:textAlignment w:val="center"/>
              <w:rPr>
                <w:rFonts w:ascii="仿宋" w:hAnsi="仿宋" w:eastAsia="仿宋" w:cs="仿宋"/>
                <w:szCs w:val="21"/>
              </w:rPr>
            </w:pPr>
          </w:p>
        </w:tc>
        <w:tc>
          <w:tcPr>
            <w:tcW w:w="2318" w:type="dxa"/>
            <w:vMerge w:val="restart"/>
            <w:tcBorders>
              <w:top w:val="single" w:color="auto" w:sz="4" w:space="0"/>
              <w:left w:val="single" w:color="auto" w:sz="4" w:space="0"/>
              <w:right w:val="single" w:color="auto" w:sz="4" w:space="0"/>
            </w:tcBorders>
            <w:vAlign w:val="center"/>
          </w:tcPr>
          <w:p>
            <w:pPr>
              <w:spacing w:line="360" w:lineRule="auto"/>
              <w:jc w:val="left"/>
              <w:rPr>
                <w:rFonts w:ascii="仿宋" w:hAnsi="仿宋" w:eastAsia="仿宋" w:cs="仿宋"/>
                <w:szCs w:val="21"/>
              </w:rPr>
            </w:pPr>
            <w:r>
              <w:rPr>
                <w:rFonts w:hint="eastAsia" w:ascii="仿宋" w:hAnsi="仿宋" w:eastAsia="仿宋" w:cs="仿宋"/>
                <w:szCs w:val="21"/>
              </w:rPr>
              <w:t>道路货物运输企业规范服务</w:t>
            </w:r>
          </w:p>
          <w:p>
            <w:pPr>
              <w:widowControl/>
              <w:spacing w:line="360" w:lineRule="auto"/>
              <w:jc w:val="left"/>
              <w:textAlignment w:val="center"/>
              <w:rPr>
                <w:rFonts w:ascii="仿宋" w:hAnsi="仿宋" w:eastAsia="仿宋" w:cs="仿宋"/>
                <w:szCs w:val="21"/>
              </w:rPr>
            </w:pPr>
          </w:p>
        </w:tc>
        <w:tc>
          <w:tcPr>
            <w:tcW w:w="2067" w:type="dxa"/>
            <w:tcBorders>
              <w:top w:val="single" w:color="000000" w:sz="4" w:space="0"/>
              <w:left w:val="single" w:color="auto"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未被投诉、举报、行政处罚或者未被监管部门移交的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双随机、一公开</w:t>
            </w:r>
          </w:p>
        </w:tc>
      </w:tr>
      <w:tr>
        <w:tblPrEx>
          <w:tblCellMar>
            <w:top w:w="0" w:type="dxa"/>
            <w:left w:w="108" w:type="dxa"/>
            <w:bottom w:w="0" w:type="dxa"/>
            <w:right w:w="108" w:type="dxa"/>
          </w:tblCellMar>
        </w:tblPrEx>
        <w:trPr>
          <w:trHeight w:val="117"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left"/>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auto" w:sz="4" w:space="0"/>
              <w:right w:val="single" w:color="auto" w:sz="4" w:space="0"/>
            </w:tcBorders>
            <w:vAlign w:val="center"/>
          </w:tcPr>
          <w:p>
            <w:pPr>
              <w:spacing w:line="360" w:lineRule="auto"/>
              <w:jc w:val="left"/>
              <w:rPr>
                <w:rFonts w:ascii="仿宋" w:hAnsi="仿宋" w:eastAsia="仿宋" w:cs="仿宋"/>
                <w:szCs w:val="21"/>
              </w:rPr>
            </w:pPr>
          </w:p>
        </w:tc>
        <w:tc>
          <w:tcPr>
            <w:tcW w:w="2067" w:type="dxa"/>
            <w:tcBorders>
              <w:top w:val="single" w:color="000000" w:sz="4" w:space="0"/>
              <w:left w:val="single" w:color="auto"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被投诉、举报的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p>
        </w:tc>
        <w:tc>
          <w:tcPr>
            <w:tcW w:w="2318" w:type="dxa"/>
            <w:vMerge w:val="continue"/>
            <w:tcBorders>
              <w:left w:val="single" w:color="auto" w:sz="4" w:space="0"/>
              <w:bottom w:val="single" w:color="auto" w:sz="4" w:space="0"/>
              <w:right w:val="single" w:color="auto" w:sz="4" w:space="0"/>
            </w:tcBorders>
            <w:vAlign w:val="center"/>
          </w:tcPr>
          <w:p>
            <w:pPr>
              <w:widowControl/>
              <w:spacing w:line="360" w:lineRule="auto"/>
              <w:jc w:val="left"/>
              <w:textAlignment w:val="center"/>
              <w:rPr>
                <w:rFonts w:ascii="仿宋" w:hAnsi="仿宋" w:eastAsia="仿宋" w:cs="仿宋"/>
                <w:szCs w:val="21"/>
              </w:rPr>
            </w:pPr>
          </w:p>
        </w:tc>
        <w:tc>
          <w:tcPr>
            <w:tcW w:w="2067" w:type="dxa"/>
            <w:tcBorders>
              <w:top w:val="single" w:color="000000" w:sz="4" w:space="0"/>
              <w:left w:val="single" w:color="auto"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kern w:val="0"/>
                <w:szCs w:val="21"/>
              </w:rPr>
              <w:t>重点检查对象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多次投诉举报或社会影响恶劣以及监管部门移交的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restart"/>
            <w:tcBorders>
              <w:top w:val="single" w:color="auto" w:sz="4" w:space="0"/>
              <w:left w:val="single" w:color="auto" w:sz="4" w:space="0"/>
              <w:right w:val="single" w:color="auto"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szCs w:val="21"/>
              </w:rPr>
              <w:t>路面执法检查车辆、人员资质</w:t>
            </w:r>
          </w:p>
        </w:tc>
        <w:tc>
          <w:tcPr>
            <w:tcW w:w="2067" w:type="dxa"/>
            <w:tcBorders>
              <w:top w:val="single" w:color="000000" w:sz="4" w:space="0"/>
              <w:left w:val="single" w:color="auto"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未被投诉、举报、行政处罚或者未被监管部门移交的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双随机、一公开</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auto" w:sz="4" w:space="0"/>
              <w:right w:val="single" w:color="auto"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被投诉、举报的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auto" w:sz="4" w:space="0"/>
              <w:bottom w:val="single" w:color="000000" w:sz="4" w:space="0"/>
              <w:right w:val="single" w:color="auto"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重点检查对象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多次投诉举报或社会影响恶劣以及监管部门移交的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重点检查事项</w:t>
            </w:r>
          </w:p>
        </w:tc>
        <w:tc>
          <w:tcPr>
            <w:tcW w:w="2318" w:type="dxa"/>
            <w:tcBorders>
              <w:left w:val="single" w:color="auto" w:sz="4" w:space="0"/>
              <w:bottom w:val="single" w:color="000000" w:sz="4" w:space="0"/>
              <w:right w:val="single" w:color="auto"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无</w:t>
            </w: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kern w:val="0"/>
                <w:szCs w:val="21"/>
              </w:rPr>
            </w:pP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kern w:val="0"/>
                <w:szCs w:val="21"/>
              </w:rPr>
            </w:pP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kern w:val="0"/>
                <w:szCs w:val="21"/>
              </w:rPr>
            </w:pPr>
          </w:p>
        </w:tc>
      </w:tr>
      <w:tr>
        <w:tblPrEx>
          <w:tblCellMar>
            <w:top w:w="0" w:type="dxa"/>
            <w:left w:w="108" w:type="dxa"/>
            <w:bottom w:w="0" w:type="dxa"/>
            <w:right w:w="108" w:type="dxa"/>
          </w:tblCellMar>
        </w:tblPrEx>
        <w:trPr>
          <w:trHeight w:val="90" w:hRule="atLeast"/>
        </w:trPr>
        <w:tc>
          <w:tcPr>
            <w:tcW w:w="555" w:type="dxa"/>
            <w:vMerge w:val="restart"/>
            <w:tcBorders>
              <w:top w:val="single" w:color="000000" w:sz="4" w:space="0"/>
              <w:left w:val="single" w:color="auto"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3</w:t>
            </w:r>
          </w:p>
        </w:tc>
        <w:tc>
          <w:tcPr>
            <w:tcW w:w="1149" w:type="dxa"/>
            <w:vMerge w:val="restart"/>
            <w:tcBorders>
              <w:top w:val="single" w:color="000000" w:sz="4" w:space="0"/>
              <w:left w:val="single" w:color="000000" w:sz="4" w:space="0"/>
              <w:right w:val="single" w:color="000000" w:sz="4" w:space="0"/>
            </w:tcBorders>
            <w:vAlign w:val="center"/>
          </w:tcPr>
          <w:p>
            <w:pPr>
              <w:spacing w:line="360" w:lineRule="auto"/>
              <w:jc w:val="left"/>
              <w:rPr>
                <w:rFonts w:ascii="仿宋" w:hAnsi="仿宋" w:eastAsia="仿宋" w:cs="仿宋"/>
                <w:szCs w:val="21"/>
              </w:rPr>
            </w:pPr>
            <w:r>
              <w:rPr>
                <w:rFonts w:hint="eastAsia" w:ascii="仿宋" w:hAnsi="仿宋" w:eastAsia="仿宋" w:cs="仿宋"/>
                <w:szCs w:val="21"/>
              </w:rPr>
              <w:t>对危险货物道路运输的执法检查</w:t>
            </w:r>
          </w:p>
        </w:tc>
        <w:tc>
          <w:tcPr>
            <w:tcW w:w="1665" w:type="dxa"/>
            <w:vMerge w:val="restart"/>
            <w:tcBorders>
              <w:top w:val="single" w:color="000000" w:sz="4" w:space="0"/>
              <w:left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一般检查事项</w:t>
            </w:r>
          </w:p>
        </w:tc>
        <w:tc>
          <w:tcPr>
            <w:tcW w:w="2318" w:type="dxa"/>
            <w:vMerge w:val="restart"/>
            <w:tcBorders>
              <w:top w:val="single" w:color="000000" w:sz="4" w:space="0"/>
              <w:left w:val="single" w:color="000000" w:sz="4" w:space="0"/>
              <w:right w:val="single" w:color="000000" w:sz="4" w:space="0"/>
            </w:tcBorders>
            <w:vAlign w:val="center"/>
          </w:tcPr>
          <w:p>
            <w:pPr>
              <w:spacing w:line="360" w:lineRule="auto"/>
              <w:jc w:val="left"/>
              <w:rPr>
                <w:rFonts w:ascii="仿宋" w:hAnsi="仿宋" w:eastAsia="仿宋" w:cs="仿宋"/>
                <w:szCs w:val="21"/>
              </w:rPr>
            </w:pPr>
            <w:r>
              <w:rPr>
                <w:rFonts w:hint="eastAsia" w:ascii="仿宋" w:hAnsi="仿宋" w:eastAsia="仿宋" w:cs="仿宋"/>
                <w:szCs w:val="21"/>
              </w:rPr>
              <w:t>危险货物运输路面执法检查</w:t>
            </w: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未被投诉、举报、行政处罚或者未被监管部门移交的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双随机、一公开</w:t>
            </w:r>
          </w:p>
        </w:tc>
      </w:tr>
      <w:tr>
        <w:tblPrEx>
          <w:tblCellMar>
            <w:top w:w="0" w:type="dxa"/>
            <w:left w:w="108" w:type="dxa"/>
            <w:bottom w:w="0" w:type="dxa"/>
            <w:right w:w="108" w:type="dxa"/>
          </w:tblCellMar>
        </w:tblPrEx>
        <w:trPr>
          <w:trHeight w:val="589" w:hRule="atLeast"/>
        </w:trPr>
        <w:tc>
          <w:tcPr>
            <w:tcW w:w="555" w:type="dxa"/>
            <w:vMerge w:val="continue"/>
            <w:tcBorders>
              <w:left w:val="single" w:color="auto"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被投诉、举报的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auto" w:sz="4" w:space="0"/>
              <w:bottom w:val="single" w:color="auto"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bottom w:val="single" w:color="auto"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bottom w:val="single" w:color="auto"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bottom w:val="single" w:color="auto"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auto"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重点检查对象</w:t>
            </w:r>
          </w:p>
        </w:tc>
        <w:tc>
          <w:tcPr>
            <w:tcW w:w="4981" w:type="dxa"/>
            <w:tcBorders>
              <w:top w:val="single" w:color="000000" w:sz="4" w:space="0"/>
              <w:left w:val="single" w:color="000000" w:sz="4" w:space="0"/>
              <w:bottom w:val="single" w:color="auto"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多次投诉举报或社会影响恶劣以及监管部门移交的</w:t>
            </w:r>
          </w:p>
        </w:tc>
        <w:tc>
          <w:tcPr>
            <w:tcW w:w="1635" w:type="dxa"/>
            <w:tcBorders>
              <w:top w:val="single" w:color="000000" w:sz="4" w:space="0"/>
              <w:left w:val="single" w:color="000000" w:sz="4" w:space="0"/>
              <w:bottom w:val="single" w:color="auto"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541"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Cs w:val="21"/>
              </w:rPr>
            </w:pPr>
          </w:p>
        </w:tc>
        <w:tc>
          <w:tcPr>
            <w:tcW w:w="1149"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Cs w:val="21"/>
              </w:rPr>
            </w:pPr>
          </w:p>
        </w:tc>
        <w:tc>
          <w:tcPr>
            <w:tcW w:w="166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重点检查事项</w:t>
            </w:r>
          </w:p>
        </w:tc>
        <w:tc>
          <w:tcPr>
            <w:tcW w:w="231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无</w:t>
            </w:r>
          </w:p>
        </w:tc>
        <w:tc>
          <w:tcPr>
            <w:tcW w:w="8683"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仿宋" w:hAnsi="仿宋" w:eastAsia="仿宋" w:cs="仿宋"/>
                <w:kern w:val="0"/>
                <w:szCs w:val="21"/>
              </w:rPr>
            </w:pPr>
          </w:p>
        </w:tc>
      </w:tr>
      <w:tr>
        <w:tblPrEx>
          <w:tblCellMar>
            <w:top w:w="0" w:type="dxa"/>
            <w:left w:w="108" w:type="dxa"/>
            <w:bottom w:w="0" w:type="dxa"/>
            <w:right w:w="108" w:type="dxa"/>
          </w:tblCellMar>
        </w:tblPrEx>
        <w:trPr>
          <w:trHeight w:val="90" w:hRule="atLeast"/>
        </w:trPr>
        <w:tc>
          <w:tcPr>
            <w:tcW w:w="555" w:type="dxa"/>
            <w:vMerge w:val="restart"/>
            <w:tcBorders>
              <w:top w:val="single" w:color="auto" w:sz="4" w:space="0"/>
              <w:left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4</w:t>
            </w:r>
          </w:p>
        </w:tc>
        <w:tc>
          <w:tcPr>
            <w:tcW w:w="1149" w:type="dxa"/>
            <w:vMerge w:val="restart"/>
            <w:tcBorders>
              <w:top w:val="single" w:color="auto" w:sz="4" w:space="0"/>
              <w:left w:val="single" w:color="000000" w:sz="4" w:space="0"/>
              <w:right w:val="single" w:color="000000" w:sz="4" w:space="0"/>
            </w:tcBorders>
            <w:vAlign w:val="center"/>
          </w:tcPr>
          <w:p>
            <w:pPr>
              <w:spacing w:line="360" w:lineRule="auto"/>
              <w:jc w:val="left"/>
              <w:rPr>
                <w:rFonts w:ascii="仿宋" w:hAnsi="仿宋" w:eastAsia="仿宋" w:cs="仿宋"/>
                <w:szCs w:val="21"/>
              </w:rPr>
            </w:pPr>
            <w:r>
              <w:rPr>
                <w:rFonts w:hint="eastAsia" w:ascii="仿宋" w:hAnsi="仿宋" w:eastAsia="仿宋" w:cs="仿宋"/>
                <w:szCs w:val="21"/>
              </w:rPr>
              <w:t>对机动车驾驶员培训的执法检查</w:t>
            </w:r>
          </w:p>
        </w:tc>
        <w:tc>
          <w:tcPr>
            <w:tcW w:w="1665" w:type="dxa"/>
            <w:vMerge w:val="restart"/>
            <w:tcBorders>
              <w:top w:val="single" w:color="auto" w:sz="4" w:space="0"/>
              <w:left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一般检查事项</w:t>
            </w:r>
          </w:p>
          <w:p>
            <w:pPr>
              <w:spacing w:line="360" w:lineRule="auto"/>
              <w:jc w:val="center"/>
              <w:rPr>
                <w:rFonts w:ascii="仿宋" w:hAnsi="仿宋" w:eastAsia="仿宋" w:cs="仿宋"/>
                <w:szCs w:val="21"/>
              </w:rPr>
            </w:pPr>
          </w:p>
        </w:tc>
        <w:tc>
          <w:tcPr>
            <w:tcW w:w="2318" w:type="dxa"/>
            <w:vMerge w:val="restart"/>
            <w:tcBorders>
              <w:top w:val="single" w:color="auto" w:sz="4" w:space="0"/>
              <w:left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机动车驾驶员培训企业资质、规范服务检查</w:t>
            </w:r>
          </w:p>
        </w:tc>
        <w:tc>
          <w:tcPr>
            <w:tcW w:w="2067" w:type="dxa"/>
            <w:tcBorders>
              <w:top w:val="single" w:color="auto"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auto"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未被投诉、举报、行政处罚或者未被监管部门移交的</w:t>
            </w:r>
          </w:p>
        </w:tc>
        <w:tc>
          <w:tcPr>
            <w:tcW w:w="1635" w:type="dxa"/>
            <w:tcBorders>
              <w:top w:val="single" w:color="auto"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双随机、一公开</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被投诉、举报的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537"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重点检查对象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多次投诉举报或社会影响恶劣以及监管部门移交的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restart"/>
            <w:tcBorders>
              <w:top w:val="single" w:color="000000" w:sz="4" w:space="0"/>
              <w:left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教学车辆检查</w:t>
            </w: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未被投诉、举报、行政处罚或者未被监管部门移交的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双随机、一公开</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被投诉、举报的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重点检查对象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多次投诉举报或社会影响恶劣以及监管部门移交的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restart"/>
            <w:tcBorders>
              <w:top w:val="single" w:color="000000" w:sz="4" w:space="0"/>
              <w:left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教学人员检查</w:t>
            </w: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未被投诉、举报、行政处罚或者未被监管部门移交的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双随机、一公开</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被投诉、举报的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重点检查对象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多次投诉举报或社会影响恶劣以及监管部门移交的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restart"/>
            <w:tcBorders>
              <w:top w:val="single" w:color="000000" w:sz="4" w:space="0"/>
              <w:left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规范经营检查</w:t>
            </w: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未被投诉、举报、行政处罚或者未被监管部门移交的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双随机、一公开</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被投诉、举报的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重点检查对象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多次投诉举报或社会影响恶劣以及监管部门移交的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重点检查事项</w:t>
            </w:r>
          </w:p>
        </w:tc>
        <w:tc>
          <w:tcPr>
            <w:tcW w:w="2318" w:type="dxa"/>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无</w:t>
            </w:r>
          </w:p>
        </w:tc>
        <w:tc>
          <w:tcPr>
            <w:tcW w:w="8683"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kern w:val="0"/>
                <w:szCs w:val="21"/>
              </w:rPr>
            </w:pPr>
          </w:p>
        </w:tc>
      </w:tr>
      <w:tr>
        <w:tblPrEx>
          <w:tblCellMar>
            <w:top w:w="0" w:type="dxa"/>
            <w:left w:w="108" w:type="dxa"/>
            <w:bottom w:w="0" w:type="dxa"/>
            <w:right w:w="108" w:type="dxa"/>
          </w:tblCellMar>
        </w:tblPrEx>
        <w:trPr>
          <w:trHeight w:val="90" w:hRule="atLeast"/>
        </w:trPr>
        <w:tc>
          <w:tcPr>
            <w:tcW w:w="555" w:type="dxa"/>
            <w:vMerge w:val="restart"/>
            <w:tcBorders>
              <w:top w:val="single" w:color="000000" w:sz="4" w:space="0"/>
              <w:left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5</w:t>
            </w:r>
          </w:p>
        </w:tc>
        <w:tc>
          <w:tcPr>
            <w:tcW w:w="1149" w:type="dxa"/>
            <w:vMerge w:val="restart"/>
            <w:tcBorders>
              <w:top w:val="single" w:color="000000" w:sz="4" w:space="0"/>
              <w:left w:val="single" w:color="000000" w:sz="4" w:space="0"/>
              <w:right w:val="single" w:color="000000" w:sz="4" w:space="0"/>
            </w:tcBorders>
            <w:vAlign w:val="center"/>
          </w:tcPr>
          <w:p>
            <w:pPr>
              <w:spacing w:line="360" w:lineRule="auto"/>
              <w:jc w:val="left"/>
              <w:rPr>
                <w:rFonts w:ascii="仿宋" w:hAnsi="仿宋" w:eastAsia="仿宋" w:cs="仿宋"/>
                <w:szCs w:val="21"/>
              </w:rPr>
            </w:pPr>
            <w:r>
              <w:rPr>
                <w:rFonts w:hint="eastAsia" w:ascii="仿宋" w:hAnsi="仿宋" w:eastAsia="仿宋" w:cs="仿宋"/>
                <w:szCs w:val="21"/>
              </w:rPr>
              <w:t>对机动车维修的执法检查</w:t>
            </w:r>
          </w:p>
        </w:tc>
        <w:tc>
          <w:tcPr>
            <w:tcW w:w="1665" w:type="dxa"/>
            <w:vMerge w:val="restart"/>
            <w:tcBorders>
              <w:top w:val="single" w:color="000000" w:sz="4" w:space="0"/>
              <w:left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一般检查事项</w:t>
            </w:r>
          </w:p>
        </w:tc>
        <w:tc>
          <w:tcPr>
            <w:tcW w:w="2318" w:type="dxa"/>
            <w:vMerge w:val="restart"/>
            <w:tcBorders>
              <w:top w:val="single" w:color="000000" w:sz="4" w:space="0"/>
              <w:left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机动车维修企业备案情况</w:t>
            </w: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未被投诉、举报、行政处罚或者未被监管部门移交的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双随机、一公开</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被投诉、举报的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重点检查对象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多次投诉举报或社会影响恶劣以及监管部门移交的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restart"/>
            <w:tcBorders>
              <w:top w:val="single" w:color="000000" w:sz="4" w:space="0"/>
              <w:left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机动车维修企业经营行为</w:t>
            </w: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未被投诉、举报、行政处罚或者未被监管部门移交的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双随机、一公开</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被投诉、举报的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重点检查对象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多次投诉举报或社会影响恶劣以及监管部门移交的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579" w:hRule="atLeast"/>
        </w:trPr>
        <w:tc>
          <w:tcPr>
            <w:tcW w:w="555"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重点检查事项</w:t>
            </w:r>
          </w:p>
        </w:tc>
        <w:tc>
          <w:tcPr>
            <w:tcW w:w="2318" w:type="dxa"/>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无</w:t>
            </w:r>
          </w:p>
        </w:tc>
        <w:tc>
          <w:tcPr>
            <w:tcW w:w="8683"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kern w:val="0"/>
                <w:szCs w:val="21"/>
              </w:rPr>
            </w:pPr>
          </w:p>
        </w:tc>
      </w:tr>
      <w:tr>
        <w:tblPrEx>
          <w:tblCellMar>
            <w:top w:w="0" w:type="dxa"/>
            <w:left w:w="108" w:type="dxa"/>
            <w:bottom w:w="0" w:type="dxa"/>
            <w:right w:w="108" w:type="dxa"/>
          </w:tblCellMar>
        </w:tblPrEx>
        <w:trPr>
          <w:trHeight w:val="90" w:hRule="atLeast"/>
        </w:trPr>
        <w:tc>
          <w:tcPr>
            <w:tcW w:w="555" w:type="dxa"/>
            <w:vMerge w:val="restart"/>
            <w:tcBorders>
              <w:top w:val="single" w:color="000000" w:sz="4" w:space="0"/>
              <w:left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6</w:t>
            </w:r>
          </w:p>
        </w:tc>
        <w:tc>
          <w:tcPr>
            <w:tcW w:w="1149" w:type="dxa"/>
            <w:vMerge w:val="restart"/>
            <w:tcBorders>
              <w:top w:val="single" w:color="000000" w:sz="4" w:space="0"/>
              <w:left w:val="single" w:color="000000" w:sz="4" w:space="0"/>
              <w:right w:val="single" w:color="000000" w:sz="4" w:space="0"/>
            </w:tcBorders>
            <w:vAlign w:val="center"/>
          </w:tcPr>
          <w:p>
            <w:pPr>
              <w:spacing w:line="360" w:lineRule="auto"/>
              <w:jc w:val="left"/>
              <w:rPr>
                <w:rFonts w:ascii="仿宋" w:hAnsi="仿宋" w:eastAsia="仿宋" w:cs="仿宋"/>
                <w:szCs w:val="21"/>
              </w:rPr>
            </w:pPr>
            <w:r>
              <w:rPr>
                <w:rFonts w:hint="eastAsia" w:ascii="仿宋" w:hAnsi="仿宋" w:eastAsia="仿宋" w:cs="仿宋"/>
                <w:szCs w:val="21"/>
              </w:rPr>
              <w:t>对公路安全的执法检查</w:t>
            </w:r>
          </w:p>
        </w:tc>
        <w:tc>
          <w:tcPr>
            <w:tcW w:w="1665" w:type="dxa"/>
            <w:vMerge w:val="restart"/>
            <w:tcBorders>
              <w:top w:val="single" w:color="000000" w:sz="4" w:space="0"/>
              <w:left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一般检查事项</w:t>
            </w:r>
          </w:p>
        </w:tc>
        <w:tc>
          <w:tcPr>
            <w:tcW w:w="2318" w:type="dxa"/>
            <w:vMerge w:val="restart"/>
            <w:tcBorders>
              <w:top w:val="single" w:color="000000" w:sz="4" w:space="0"/>
              <w:left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公路保护执法</w:t>
            </w: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未被投诉、举报、行政处罚或者未被监管部门移交的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双随机、一公开</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被投诉、举报的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重点检查对象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多次投诉举报或社会影响恶劣以及监管部门移交的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restart"/>
            <w:tcBorders>
              <w:top w:val="single" w:color="000000" w:sz="4" w:space="0"/>
              <w:left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路产路权维护执法</w:t>
            </w: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未被投诉、举报、行政处罚或者未被监管部门移交的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双随机、一公开</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被投诉、举报的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重点检查对象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多次投诉举报或社会影响恶劣以及监管部门移交的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restart"/>
            <w:tcBorders>
              <w:top w:val="single" w:color="000000" w:sz="4" w:space="0"/>
              <w:left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大件运输检查</w:t>
            </w: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未被投诉、举报、行政处罚或者未被监管部门移交的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双随机、一公开</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被投诉、举报的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重点检查对象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多次投诉举报或社会影响恶劣以及监管部门移交的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restart"/>
            <w:tcBorders>
              <w:top w:val="single" w:color="000000" w:sz="4" w:space="0"/>
              <w:left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车辆超限运输执法</w:t>
            </w: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未被投诉、举报、行政处罚或者未被监管部门移交的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双随机、一公开</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被投诉、举报的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重点检查对象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多次投诉举报或社会影响恶劣以及监管部门移交的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重点检查事项</w:t>
            </w:r>
          </w:p>
        </w:tc>
        <w:tc>
          <w:tcPr>
            <w:tcW w:w="2318" w:type="dxa"/>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无</w:t>
            </w:r>
          </w:p>
        </w:tc>
        <w:tc>
          <w:tcPr>
            <w:tcW w:w="8683"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kern w:val="0"/>
                <w:szCs w:val="21"/>
              </w:rPr>
            </w:pPr>
          </w:p>
        </w:tc>
      </w:tr>
      <w:tr>
        <w:tblPrEx>
          <w:tblCellMar>
            <w:top w:w="0" w:type="dxa"/>
            <w:left w:w="108" w:type="dxa"/>
            <w:bottom w:w="0" w:type="dxa"/>
            <w:right w:w="108" w:type="dxa"/>
          </w:tblCellMar>
        </w:tblPrEx>
        <w:trPr>
          <w:trHeight w:val="90" w:hRule="atLeast"/>
        </w:trPr>
        <w:tc>
          <w:tcPr>
            <w:tcW w:w="555" w:type="dxa"/>
            <w:vMerge w:val="restart"/>
            <w:tcBorders>
              <w:top w:val="single" w:color="000000" w:sz="4" w:space="0"/>
              <w:left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7</w:t>
            </w:r>
          </w:p>
        </w:tc>
        <w:tc>
          <w:tcPr>
            <w:tcW w:w="1149" w:type="dxa"/>
            <w:vMerge w:val="restart"/>
            <w:tcBorders>
              <w:top w:val="single" w:color="000000" w:sz="4" w:space="0"/>
              <w:left w:val="single" w:color="000000" w:sz="4" w:space="0"/>
              <w:right w:val="single" w:color="000000" w:sz="4" w:space="0"/>
            </w:tcBorders>
            <w:vAlign w:val="center"/>
          </w:tcPr>
          <w:p>
            <w:pPr>
              <w:spacing w:line="360" w:lineRule="auto"/>
              <w:jc w:val="left"/>
              <w:rPr>
                <w:rFonts w:ascii="仿宋" w:hAnsi="仿宋" w:eastAsia="仿宋" w:cs="仿宋"/>
                <w:szCs w:val="21"/>
              </w:rPr>
            </w:pPr>
            <w:r>
              <w:rPr>
                <w:rFonts w:hint="eastAsia" w:ascii="仿宋" w:hAnsi="仿宋" w:eastAsia="仿宋" w:cs="仿宋"/>
                <w:szCs w:val="21"/>
              </w:rPr>
              <w:t>对水路运输的执法检查</w:t>
            </w:r>
          </w:p>
        </w:tc>
        <w:tc>
          <w:tcPr>
            <w:tcW w:w="1665" w:type="dxa"/>
            <w:vMerge w:val="restart"/>
            <w:tcBorders>
              <w:top w:val="single" w:color="000000" w:sz="4" w:space="0"/>
              <w:left w:val="single" w:color="000000" w:sz="4" w:space="0"/>
              <w:right w:val="single" w:color="000000" w:sz="4" w:space="0"/>
            </w:tcBorders>
            <w:vAlign w:val="center"/>
          </w:tcPr>
          <w:p>
            <w:pPr>
              <w:spacing w:line="320" w:lineRule="exact"/>
              <w:jc w:val="center"/>
              <w:rPr>
                <w:rFonts w:ascii="仿宋" w:hAnsi="仿宋" w:eastAsia="仿宋" w:cs="仿宋"/>
                <w:szCs w:val="21"/>
              </w:rPr>
            </w:pPr>
            <w:r>
              <w:rPr>
                <w:rFonts w:hint="eastAsia" w:ascii="仿宋" w:hAnsi="仿宋" w:eastAsia="仿宋" w:cs="仿宋"/>
                <w:szCs w:val="21"/>
              </w:rPr>
              <w:t>一般检查事项</w:t>
            </w:r>
          </w:p>
        </w:tc>
        <w:tc>
          <w:tcPr>
            <w:tcW w:w="2318" w:type="dxa"/>
            <w:vMerge w:val="restart"/>
            <w:tcBorders>
              <w:top w:val="single" w:color="000000" w:sz="4" w:space="0"/>
              <w:left w:val="single" w:color="000000"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水路、船舶、渡口检查</w:t>
            </w: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未被投诉、举报、行政处罚或者未被监管部门移交的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双随机、一公开</w:t>
            </w:r>
          </w:p>
        </w:tc>
      </w:tr>
      <w:tr>
        <w:tblPrEx>
          <w:tblCellMar>
            <w:top w:w="0" w:type="dxa"/>
            <w:left w:w="108" w:type="dxa"/>
            <w:bottom w:w="0" w:type="dxa"/>
            <w:right w:w="108" w:type="dxa"/>
          </w:tblCellMar>
        </w:tblPrEx>
        <w:trPr>
          <w:trHeight w:val="367"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被投诉、举报的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351" w:hRule="atLeast"/>
        </w:trPr>
        <w:tc>
          <w:tcPr>
            <w:tcW w:w="555"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1665"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318" w:type="dxa"/>
            <w:vMerge w:val="continue"/>
            <w:tcBorders>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cs="仿宋"/>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重点检查对象</w:t>
            </w:r>
          </w:p>
        </w:tc>
        <w:tc>
          <w:tcPr>
            <w:tcW w:w="498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多次投诉举报或社会影响恶劣以及监管部门移交的</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bottom w:val="single" w:color="auto" w:sz="4" w:space="0"/>
              <w:right w:val="single" w:color="000000" w:sz="4" w:space="0"/>
            </w:tcBorders>
            <w:vAlign w:val="center"/>
          </w:tcPr>
          <w:p>
            <w:pPr>
              <w:spacing w:line="360" w:lineRule="auto"/>
              <w:jc w:val="center"/>
              <w:rPr>
                <w:rFonts w:ascii="仿宋" w:hAnsi="仿宋" w:eastAsia="仿宋" w:cs="仿宋"/>
                <w:szCs w:val="21"/>
              </w:rPr>
            </w:pPr>
          </w:p>
        </w:tc>
        <w:tc>
          <w:tcPr>
            <w:tcW w:w="1149" w:type="dxa"/>
            <w:vMerge w:val="continue"/>
            <w:tcBorders>
              <w:left w:val="single" w:color="000000" w:sz="4" w:space="0"/>
              <w:bottom w:val="single" w:color="auto" w:sz="4" w:space="0"/>
              <w:right w:val="single" w:color="000000" w:sz="4" w:space="0"/>
            </w:tcBorders>
            <w:vAlign w:val="center"/>
          </w:tcPr>
          <w:p>
            <w:pPr>
              <w:spacing w:line="360" w:lineRule="auto"/>
              <w:jc w:val="center"/>
              <w:rPr>
                <w:rFonts w:ascii="仿宋" w:hAnsi="仿宋" w:eastAsia="仿宋" w:cs="仿宋"/>
                <w:szCs w:val="21"/>
              </w:rPr>
            </w:pPr>
          </w:p>
        </w:tc>
        <w:tc>
          <w:tcPr>
            <w:tcW w:w="1665" w:type="dxa"/>
            <w:tcBorders>
              <w:left w:val="single" w:color="000000" w:sz="4" w:space="0"/>
              <w:bottom w:val="single" w:color="auto" w:sz="4" w:space="0"/>
              <w:right w:val="single" w:color="000000" w:sz="4" w:space="0"/>
            </w:tcBorders>
            <w:vAlign w:val="center"/>
          </w:tcPr>
          <w:p>
            <w:pPr>
              <w:spacing w:line="320" w:lineRule="atLeast"/>
              <w:jc w:val="center"/>
              <w:rPr>
                <w:rFonts w:ascii="仿宋" w:hAnsi="仿宋" w:eastAsia="仿宋" w:cs="仿宋"/>
                <w:szCs w:val="21"/>
              </w:rPr>
            </w:pPr>
            <w:r>
              <w:rPr>
                <w:rFonts w:hint="eastAsia" w:ascii="仿宋" w:hAnsi="仿宋" w:eastAsia="仿宋" w:cs="仿宋"/>
                <w:szCs w:val="21"/>
              </w:rPr>
              <w:t>重点检查事项</w:t>
            </w:r>
          </w:p>
        </w:tc>
        <w:tc>
          <w:tcPr>
            <w:tcW w:w="2318" w:type="dxa"/>
            <w:tcBorders>
              <w:left w:val="single" w:color="000000" w:sz="4" w:space="0"/>
              <w:bottom w:val="single" w:color="auto" w:sz="4" w:space="0"/>
              <w:right w:val="single" w:color="000000"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无</w:t>
            </w:r>
          </w:p>
        </w:tc>
        <w:tc>
          <w:tcPr>
            <w:tcW w:w="8683" w:type="dxa"/>
            <w:gridSpan w:val="3"/>
            <w:tcBorders>
              <w:top w:val="single" w:color="000000" w:sz="4" w:space="0"/>
              <w:left w:val="single" w:color="000000" w:sz="4" w:space="0"/>
              <w:bottom w:val="single" w:color="auto" w:sz="4" w:space="0"/>
              <w:right w:val="single" w:color="000000" w:sz="4" w:space="0"/>
            </w:tcBorders>
            <w:vAlign w:val="center"/>
          </w:tcPr>
          <w:p>
            <w:pPr>
              <w:widowControl/>
              <w:spacing w:line="360" w:lineRule="auto"/>
              <w:jc w:val="center"/>
              <w:textAlignment w:val="center"/>
              <w:rPr>
                <w:rFonts w:ascii="仿宋" w:hAnsi="仿宋" w:eastAsia="仿宋" w:cs="仿宋"/>
                <w:kern w:val="0"/>
                <w:szCs w:val="21"/>
              </w:rPr>
            </w:pPr>
          </w:p>
        </w:tc>
      </w:tr>
      <w:tr>
        <w:tblPrEx>
          <w:tblCellMar>
            <w:top w:w="0" w:type="dxa"/>
            <w:left w:w="108" w:type="dxa"/>
            <w:bottom w:w="0" w:type="dxa"/>
            <w:right w:w="108" w:type="dxa"/>
          </w:tblCellMar>
        </w:tblPrEx>
        <w:trPr>
          <w:trHeight w:val="414" w:hRule="atLeast"/>
        </w:trPr>
        <w:tc>
          <w:tcPr>
            <w:tcW w:w="555"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8</w:t>
            </w:r>
          </w:p>
        </w:tc>
        <w:tc>
          <w:tcPr>
            <w:tcW w:w="1149"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对交通建设领域的执法检查</w:t>
            </w:r>
          </w:p>
        </w:tc>
        <w:tc>
          <w:tcPr>
            <w:tcW w:w="1665"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一般检查事项</w:t>
            </w:r>
          </w:p>
        </w:tc>
        <w:tc>
          <w:tcPr>
            <w:tcW w:w="2318"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ascii="仿宋" w:hAnsi="仿宋" w:eastAsia="仿宋" w:cs="仿宋"/>
                <w:szCs w:val="21"/>
              </w:rPr>
            </w:pPr>
            <w:r>
              <w:rPr>
                <w:rFonts w:hint="eastAsia" w:ascii="仿宋" w:hAnsi="仿宋" w:eastAsia="仿宋" w:cs="仿宋"/>
                <w:sz w:val="18"/>
                <w:szCs w:val="18"/>
              </w:rPr>
              <w:t>按《中华人民共和国公路法》</w:t>
            </w:r>
            <w:r>
              <w:rPr>
                <w:rFonts w:hint="eastAsia" w:ascii="仿宋" w:hAnsi="仿宋" w:eastAsia="仿宋" w:cs="仿宋"/>
                <w:sz w:val="18"/>
                <w:szCs w:val="18"/>
                <w:lang w:eastAsia="zh-CN"/>
              </w:rPr>
              <w:t>《中华人民共和国招标投标法》</w:t>
            </w:r>
            <w:r>
              <w:rPr>
                <w:rFonts w:hint="eastAsia" w:ascii="仿宋" w:hAnsi="仿宋" w:eastAsia="仿宋" w:cs="仿宋"/>
                <w:sz w:val="18"/>
                <w:szCs w:val="18"/>
              </w:rPr>
              <w:t>《建设工程质量管理条例》</w:t>
            </w:r>
            <w:r>
              <w:rPr>
                <w:rFonts w:hint="eastAsia" w:ascii="仿宋" w:hAnsi="仿宋" w:eastAsia="仿宋" w:cs="仿宋"/>
                <w:sz w:val="18"/>
                <w:szCs w:val="18"/>
                <w:lang w:eastAsia="zh-CN"/>
              </w:rPr>
              <w:t>《中华人民共和国招标投标法实施条例》</w:t>
            </w:r>
            <w:r>
              <w:rPr>
                <w:rFonts w:hint="eastAsia" w:ascii="仿宋" w:hAnsi="仿宋" w:eastAsia="仿宋" w:cs="仿宋"/>
                <w:sz w:val="18"/>
                <w:szCs w:val="18"/>
              </w:rPr>
              <w:t>交通运输部《公路建设监督管理办法、公路水运工程质量监督管理规定、农村公路建设管理办法》及其他法律、法规和规章开展执法检查</w:t>
            </w:r>
          </w:p>
        </w:tc>
        <w:tc>
          <w:tcPr>
            <w:tcW w:w="206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未被投诉、举报、行政处罚或者未被监管部门移交的</w:t>
            </w:r>
          </w:p>
        </w:tc>
        <w:tc>
          <w:tcPr>
            <w:tcW w:w="16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双随机、一公开</w:t>
            </w:r>
          </w:p>
        </w:tc>
      </w:tr>
      <w:tr>
        <w:tblPrEx>
          <w:tblCellMar>
            <w:top w:w="0" w:type="dxa"/>
            <w:left w:w="108" w:type="dxa"/>
            <w:bottom w:w="0" w:type="dxa"/>
            <w:right w:w="108" w:type="dxa"/>
          </w:tblCellMar>
        </w:tblPrEx>
        <w:trPr>
          <w:trHeight w:val="9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Cs w:val="21"/>
              </w:rPr>
            </w:pPr>
          </w:p>
        </w:tc>
        <w:tc>
          <w:tcPr>
            <w:tcW w:w="1149"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Cs w:val="21"/>
              </w:rPr>
            </w:pPr>
          </w:p>
        </w:tc>
        <w:tc>
          <w:tcPr>
            <w:tcW w:w="1665"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Cs w:val="21"/>
              </w:rPr>
            </w:pPr>
          </w:p>
        </w:tc>
        <w:tc>
          <w:tcPr>
            <w:tcW w:w="2318"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Cs w:val="21"/>
              </w:rPr>
            </w:pPr>
          </w:p>
        </w:tc>
        <w:tc>
          <w:tcPr>
            <w:tcW w:w="206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一般检查对象</w:t>
            </w:r>
          </w:p>
        </w:tc>
        <w:tc>
          <w:tcPr>
            <w:tcW w:w="498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被投诉、举报的</w:t>
            </w:r>
          </w:p>
        </w:tc>
        <w:tc>
          <w:tcPr>
            <w:tcW w:w="16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Cs w:val="21"/>
              </w:rPr>
            </w:pPr>
          </w:p>
        </w:tc>
        <w:tc>
          <w:tcPr>
            <w:tcW w:w="1149"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Cs w:val="21"/>
              </w:rPr>
            </w:pPr>
          </w:p>
        </w:tc>
        <w:tc>
          <w:tcPr>
            <w:tcW w:w="1665"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Cs w:val="21"/>
              </w:rPr>
            </w:pPr>
          </w:p>
        </w:tc>
        <w:tc>
          <w:tcPr>
            <w:tcW w:w="2318"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Cs w:val="21"/>
              </w:rPr>
            </w:pPr>
          </w:p>
        </w:tc>
        <w:tc>
          <w:tcPr>
            <w:tcW w:w="206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重点检查对象</w:t>
            </w:r>
          </w:p>
        </w:tc>
        <w:tc>
          <w:tcPr>
            <w:tcW w:w="498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ascii="仿宋" w:hAnsi="仿宋" w:eastAsia="仿宋" w:cs="仿宋"/>
                <w:szCs w:val="21"/>
              </w:rPr>
            </w:pPr>
            <w:r>
              <w:rPr>
                <w:rFonts w:hint="eastAsia" w:ascii="仿宋" w:hAnsi="仿宋" w:eastAsia="仿宋" w:cs="仿宋"/>
                <w:kern w:val="0"/>
                <w:szCs w:val="21"/>
              </w:rPr>
              <w:t>多次投诉举报或社会影响恶劣以及监管部门移交的</w:t>
            </w:r>
          </w:p>
        </w:tc>
        <w:tc>
          <w:tcPr>
            <w:tcW w:w="16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仿宋" w:hAnsi="仿宋" w:eastAsia="仿宋" w:cs="仿宋"/>
                <w:szCs w:val="21"/>
              </w:rPr>
            </w:pPr>
            <w:r>
              <w:rPr>
                <w:rFonts w:hint="eastAsia" w:ascii="仿宋" w:hAnsi="仿宋" w:eastAsia="仿宋" w:cs="仿宋"/>
                <w:kern w:val="0"/>
                <w:szCs w:val="21"/>
              </w:rPr>
              <w:t>定向检查</w:t>
            </w:r>
          </w:p>
        </w:tc>
      </w:tr>
      <w:tr>
        <w:tblPrEx>
          <w:tblCellMar>
            <w:top w:w="0" w:type="dxa"/>
            <w:left w:w="108" w:type="dxa"/>
            <w:bottom w:w="0" w:type="dxa"/>
            <w:right w:w="108" w:type="dxa"/>
          </w:tblCellMar>
        </w:tblPrEx>
        <w:trPr>
          <w:trHeight w:val="90"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Cs w:val="21"/>
              </w:rPr>
            </w:pPr>
          </w:p>
        </w:tc>
        <w:tc>
          <w:tcPr>
            <w:tcW w:w="1149"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Cs w:val="21"/>
              </w:rPr>
            </w:pPr>
          </w:p>
        </w:tc>
        <w:tc>
          <w:tcPr>
            <w:tcW w:w="166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重点检查事项</w:t>
            </w:r>
          </w:p>
        </w:tc>
        <w:tc>
          <w:tcPr>
            <w:tcW w:w="231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Cs w:val="21"/>
              </w:rPr>
            </w:pPr>
            <w:r>
              <w:rPr>
                <w:rFonts w:hint="eastAsia" w:ascii="仿宋" w:hAnsi="仿宋" w:eastAsia="仿宋" w:cs="仿宋"/>
                <w:szCs w:val="21"/>
              </w:rPr>
              <w:t>无</w:t>
            </w:r>
          </w:p>
        </w:tc>
        <w:tc>
          <w:tcPr>
            <w:tcW w:w="8683"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ascii="仿宋" w:hAnsi="仿宋" w:eastAsia="仿宋" w:cs="仿宋"/>
                <w:kern w:val="0"/>
                <w:szCs w:val="21"/>
              </w:rPr>
            </w:pPr>
          </w:p>
        </w:tc>
      </w:tr>
    </w:tbl>
    <w:p>
      <w:pPr>
        <w:pStyle w:val="14"/>
        <w:ind w:left="422" w:firstLine="722"/>
        <w:rPr>
          <w:rFonts w:ascii="仿宋" w:hAnsi="仿宋" w:eastAsia="仿宋" w:cs="仿宋"/>
          <w:sz w:val="36"/>
          <w:szCs w:val="36"/>
        </w:rPr>
      </w:pPr>
    </w:p>
    <w:p>
      <w:pPr>
        <w:pStyle w:val="14"/>
        <w:ind w:left="422" w:firstLine="722"/>
        <w:rPr>
          <w:rFonts w:ascii="仿宋" w:hAnsi="仿宋" w:eastAsia="仿宋" w:cs="仿宋"/>
          <w:sz w:val="36"/>
          <w:szCs w:val="36"/>
        </w:rPr>
      </w:pPr>
    </w:p>
    <w:p>
      <w:pPr>
        <w:pStyle w:val="14"/>
        <w:ind w:left="422" w:firstLine="722"/>
        <w:rPr>
          <w:rFonts w:ascii="仿宋" w:hAnsi="仿宋" w:eastAsia="仿宋" w:cs="仿宋"/>
          <w:sz w:val="36"/>
          <w:szCs w:val="36"/>
        </w:rPr>
      </w:pPr>
    </w:p>
    <w:p>
      <w:pPr>
        <w:pStyle w:val="21"/>
        <w:rPr>
          <w:rFonts w:ascii="仿宋" w:hAnsi="仿宋" w:eastAsia="仿宋" w:cs="仿宋"/>
        </w:rPr>
        <w:sectPr>
          <w:pgSz w:w="16838" w:h="11906" w:orient="landscape"/>
          <w:pgMar w:top="1984" w:right="1474" w:bottom="1701" w:left="1474" w:header="851" w:footer="1474" w:gutter="0"/>
          <w:cols w:space="0" w:num="1"/>
          <w:docGrid w:type="linesAndChars" w:linePitch="316" w:charSpace="162"/>
        </w:sectPr>
      </w:pPr>
    </w:p>
    <w:p>
      <w:pPr>
        <w:spacing w:before="29"/>
        <w:rPr>
          <w:rFonts w:ascii="仿宋" w:hAnsi="仿宋" w:eastAsia="仿宋" w:cs="仿宋"/>
        </w:rPr>
      </w:pPr>
    </w:p>
    <w:tbl>
      <w:tblPr>
        <w:tblStyle w:val="25"/>
        <w:tblpPr w:leftFromText="180" w:rightFromText="180" w:vertAnchor="text" w:horzAnchor="page" w:tblpX="1151" w:tblpY="104"/>
        <w:tblOverlap w:val="never"/>
        <w:tblW w:w="140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4"/>
        <w:gridCol w:w="1159"/>
        <w:gridCol w:w="1658"/>
        <w:gridCol w:w="3034"/>
        <w:gridCol w:w="75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4" w:hRule="atLeast"/>
        </w:trPr>
        <w:tc>
          <w:tcPr>
            <w:tcW w:w="14060" w:type="dxa"/>
            <w:gridSpan w:val="5"/>
          </w:tcPr>
          <w:p>
            <w:pPr>
              <w:pStyle w:val="24"/>
              <w:spacing w:before="166" w:line="219" w:lineRule="auto"/>
              <w:rPr>
                <w:rFonts w:ascii="仿宋" w:hAnsi="仿宋" w:eastAsia="仿宋" w:cs="仿宋"/>
                <w:sz w:val="42"/>
                <w:szCs w:val="42"/>
              </w:rPr>
            </w:pPr>
            <w:r>
              <w:rPr>
                <w:rFonts w:hint="eastAsia" w:ascii="楷体_GB2312" w:hAnsi="楷体_GB2312" w:eastAsia="楷体_GB2312" w:cs="楷体_GB2312"/>
                <w:b/>
                <w:bCs/>
                <w:spacing w:val="-5"/>
                <w:sz w:val="32"/>
                <w:szCs w:val="32"/>
                <w:lang w:eastAsia="zh-CN"/>
              </w:rPr>
              <w:t>（二）</w:t>
            </w:r>
            <w:r>
              <w:rPr>
                <w:rFonts w:hint="eastAsia" w:ascii="楷体_GB2312" w:hAnsi="楷体_GB2312" w:eastAsia="楷体_GB2312" w:cs="楷体_GB2312"/>
                <w:b/>
                <w:bCs/>
                <w:spacing w:val="-5"/>
                <w:sz w:val="32"/>
                <w:szCs w:val="32"/>
              </w:rPr>
              <w:t>轻微违法行为免予行政处罚清单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 w:hRule="atLeast"/>
        </w:trPr>
        <w:tc>
          <w:tcPr>
            <w:tcW w:w="674" w:type="dxa"/>
            <w:vAlign w:val="center"/>
          </w:tcPr>
          <w:p>
            <w:pPr>
              <w:pStyle w:val="24"/>
              <w:spacing w:before="151" w:line="221" w:lineRule="auto"/>
              <w:rPr>
                <w:rFonts w:ascii="仿宋" w:hAnsi="仿宋" w:eastAsia="仿宋" w:cs="仿宋"/>
                <w:b/>
                <w:bCs/>
                <w:sz w:val="24"/>
                <w:szCs w:val="24"/>
              </w:rPr>
            </w:pPr>
            <w:r>
              <w:rPr>
                <w:rFonts w:hint="eastAsia" w:ascii="仿宋" w:hAnsi="仿宋" w:eastAsia="仿宋" w:cs="仿宋"/>
                <w:b/>
                <w:bCs/>
                <w:spacing w:val="7"/>
                <w:sz w:val="24"/>
                <w:szCs w:val="24"/>
              </w:rPr>
              <w:t>序号</w:t>
            </w:r>
          </w:p>
        </w:tc>
        <w:tc>
          <w:tcPr>
            <w:tcW w:w="1159" w:type="dxa"/>
            <w:vAlign w:val="center"/>
          </w:tcPr>
          <w:p>
            <w:pPr>
              <w:pStyle w:val="24"/>
              <w:spacing w:before="150" w:line="219" w:lineRule="auto"/>
              <w:rPr>
                <w:rFonts w:ascii="仿宋" w:hAnsi="仿宋" w:eastAsia="仿宋" w:cs="仿宋"/>
                <w:b/>
                <w:bCs/>
                <w:sz w:val="24"/>
                <w:szCs w:val="24"/>
              </w:rPr>
            </w:pPr>
            <w:r>
              <w:rPr>
                <w:rFonts w:hint="eastAsia" w:ascii="仿宋" w:hAnsi="仿宋" w:eastAsia="仿宋" w:cs="仿宋"/>
                <w:b/>
                <w:bCs/>
                <w:spacing w:val="3"/>
                <w:sz w:val="24"/>
                <w:szCs w:val="24"/>
              </w:rPr>
              <w:t>业务类型</w:t>
            </w:r>
          </w:p>
        </w:tc>
        <w:tc>
          <w:tcPr>
            <w:tcW w:w="1658" w:type="dxa"/>
            <w:vAlign w:val="center"/>
          </w:tcPr>
          <w:p>
            <w:pPr>
              <w:pStyle w:val="24"/>
              <w:spacing w:before="151" w:line="220" w:lineRule="auto"/>
              <w:jc w:val="center"/>
              <w:rPr>
                <w:rFonts w:ascii="仿宋" w:hAnsi="仿宋" w:eastAsia="仿宋" w:cs="仿宋"/>
                <w:b/>
                <w:bCs/>
                <w:sz w:val="24"/>
                <w:szCs w:val="24"/>
              </w:rPr>
            </w:pPr>
            <w:r>
              <w:rPr>
                <w:rFonts w:hint="eastAsia" w:ascii="仿宋" w:hAnsi="仿宋" w:eastAsia="仿宋" w:cs="仿宋"/>
                <w:b/>
                <w:bCs/>
                <w:spacing w:val="2"/>
                <w:sz w:val="24"/>
                <w:szCs w:val="24"/>
              </w:rPr>
              <w:t>事项名称</w:t>
            </w:r>
          </w:p>
        </w:tc>
        <w:tc>
          <w:tcPr>
            <w:tcW w:w="3034" w:type="dxa"/>
            <w:vAlign w:val="center"/>
          </w:tcPr>
          <w:p>
            <w:pPr>
              <w:pStyle w:val="24"/>
              <w:spacing w:before="149" w:line="219" w:lineRule="auto"/>
              <w:jc w:val="center"/>
              <w:rPr>
                <w:rFonts w:ascii="仿宋" w:hAnsi="仿宋" w:eastAsia="仿宋" w:cs="仿宋"/>
                <w:b/>
                <w:bCs/>
                <w:sz w:val="24"/>
                <w:szCs w:val="24"/>
              </w:rPr>
            </w:pPr>
            <w:r>
              <w:rPr>
                <w:rFonts w:hint="eastAsia" w:ascii="仿宋" w:hAnsi="仿宋" w:eastAsia="仿宋" w:cs="仿宋"/>
                <w:b/>
                <w:bCs/>
                <w:spacing w:val="3"/>
                <w:sz w:val="24"/>
                <w:szCs w:val="24"/>
              </w:rPr>
              <w:t>设定依据</w:t>
            </w:r>
          </w:p>
        </w:tc>
        <w:tc>
          <w:tcPr>
            <w:tcW w:w="7535" w:type="dxa"/>
            <w:vAlign w:val="center"/>
          </w:tcPr>
          <w:p>
            <w:pPr>
              <w:pStyle w:val="24"/>
              <w:spacing w:before="7" w:line="203" w:lineRule="auto"/>
              <w:jc w:val="center"/>
              <w:rPr>
                <w:rFonts w:ascii="仿宋" w:hAnsi="仿宋" w:eastAsia="仿宋" w:cs="仿宋"/>
                <w:b/>
                <w:bCs/>
                <w:sz w:val="24"/>
                <w:szCs w:val="24"/>
              </w:rPr>
            </w:pPr>
            <w:r>
              <w:rPr>
                <w:rFonts w:hint="eastAsia" w:ascii="仿宋" w:hAnsi="仿宋" w:eastAsia="仿宋" w:cs="仿宋"/>
                <w:b/>
                <w:bCs/>
                <w:spacing w:val="-5"/>
                <w:sz w:val="24"/>
                <w:szCs w:val="24"/>
              </w:rPr>
              <w:t>适用情形</w:t>
            </w:r>
            <w:r>
              <w:rPr>
                <w:rFonts w:hint="eastAsia" w:ascii="仿宋" w:hAnsi="仿宋" w:eastAsia="仿宋" w:cs="仿宋"/>
                <w:b/>
                <w:bCs/>
                <w:spacing w:val="4"/>
                <w:sz w:val="24"/>
                <w:szCs w:val="24"/>
              </w:rPr>
              <w:t>(需同时满足所有条件)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91" w:hRule="atLeast"/>
        </w:trPr>
        <w:tc>
          <w:tcPr>
            <w:tcW w:w="674" w:type="dxa"/>
            <w:vAlign w:val="center"/>
          </w:tcPr>
          <w:p>
            <w:pPr>
              <w:pStyle w:val="7"/>
              <w:ind w:left="0" w:leftChars="0"/>
              <w:jc w:val="center"/>
              <w:rPr>
                <w:rFonts w:ascii="仿宋" w:hAnsi="仿宋" w:eastAsia="仿宋" w:cs="仿宋"/>
                <w:sz w:val="24"/>
              </w:rPr>
            </w:pPr>
            <w:r>
              <w:rPr>
                <w:rFonts w:hint="eastAsia" w:ascii="仿宋" w:hAnsi="仿宋" w:eastAsia="仿宋" w:cs="仿宋"/>
                <w:sz w:val="24"/>
              </w:rPr>
              <w:t>1</w:t>
            </w:r>
          </w:p>
        </w:tc>
        <w:tc>
          <w:tcPr>
            <w:tcW w:w="1159" w:type="dxa"/>
            <w:vAlign w:val="center"/>
          </w:tcPr>
          <w:p>
            <w:pPr>
              <w:pStyle w:val="7"/>
              <w:ind w:left="0" w:leftChars="0"/>
              <w:jc w:val="center"/>
              <w:rPr>
                <w:rFonts w:ascii="仿宋" w:hAnsi="仿宋" w:eastAsia="仿宋" w:cs="仿宋"/>
                <w:sz w:val="24"/>
              </w:rPr>
            </w:pPr>
            <w:r>
              <w:rPr>
                <w:rFonts w:hint="eastAsia" w:ascii="仿宋" w:hAnsi="仿宋" w:eastAsia="仿宋" w:cs="仿宋"/>
                <w:sz w:val="24"/>
              </w:rPr>
              <w:t>公路路政</w:t>
            </w:r>
          </w:p>
        </w:tc>
        <w:tc>
          <w:tcPr>
            <w:tcW w:w="1658" w:type="dxa"/>
            <w:vAlign w:val="center"/>
          </w:tcPr>
          <w:p>
            <w:pPr>
              <w:pStyle w:val="7"/>
              <w:ind w:left="0" w:leftChars="0"/>
              <w:jc w:val="left"/>
              <w:rPr>
                <w:rFonts w:ascii="仿宋" w:hAnsi="仿宋" w:eastAsia="仿宋" w:cs="仿宋"/>
                <w:sz w:val="24"/>
              </w:rPr>
            </w:pPr>
            <w:r>
              <w:rPr>
                <w:rFonts w:hint="eastAsia" w:ascii="仿宋" w:hAnsi="仿宋" w:eastAsia="仿宋" w:cs="仿宋"/>
                <w:sz w:val="24"/>
              </w:rPr>
              <w:t>对车辆装载物触地拖行、掉落、遗洒或者飘散，造成公路路面损坏、污染的处罚</w:t>
            </w:r>
          </w:p>
        </w:tc>
        <w:tc>
          <w:tcPr>
            <w:tcW w:w="3034" w:type="dxa"/>
            <w:vAlign w:val="center"/>
          </w:tcPr>
          <w:p>
            <w:pPr>
              <w:pStyle w:val="7"/>
              <w:ind w:left="0" w:leftChars="0"/>
              <w:jc w:val="left"/>
              <w:rPr>
                <w:rFonts w:ascii="仿宋" w:hAnsi="仿宋" w:eastAsia="仿宋" w:cs="仿宋"/>
                <w:sz w:val="24"/>
              </w:rPr>
            </w:pPr>
            <w:r>
              <w:rPr>
                <w:rFonts w:hint="eastAsia" w:ascii="仿宋" w:hAnsi="仿宋" w:eastAsia="仿宋" w:cs="仿宋"/>
                <w:sz w:val="24"/>
              </w:rPr>
              <w:t>《公路安全保护条例》第六十九条车辆装载物触地拖行、掉落、遗洒或者飘散，造成公路路面损坏、污染 的，由公路管理机构责令改正，处5000元以下的罚款</w:t>
            </w:r>
          </w:p>
        </w:tc>
        <w:tc>
          <w:tcPr>
            <w:tcW w:w="7535" w:type="dxa"/>
          </w:tcPr>
          <w:p>
            <w:pPr>
              <w:pStyle w:val="7"/>
              <w:ind w:left="0" w:leftChars="0"/>
              <w:jc w:val="left"/>
              <w:rPr>
                <w:rFonts w:ascii="仿宋" w:hAnsi="仿宋" w:eastAsia="仿宋" w:cs="仿宋"/>
                <w:sz w:val="24"/>
              </w:rPr>
            </w:pPr>
            <w:r>
              <w:rPr>
                <w:rFonts w:hint="eastAsia" w:ascii="仿宋" w:hAnsi="仿宋" w:eastAsia="仿宋" w:cs="仿宋"/>
                <w:sz w:val="24"/>
              </w:rPr>
              <w:t>1.首次实施违法行为。</w:t>
            </w:r>
          </w:p>
          <w:p>
            <w:pPr>
              <w:pStyle w:val="7"/>
              <w:ind w:left="0" w:leftChars="0"/>
              <w:jc w:val="left"/>
              <w:rPr>
                <w:rFonts w:ascii="仿宋" w:hAnsi="仿宋" w:eastAsia="仿宋" w:cs="仿宋"/>
                <w:sz w:val="24"/>
              </w:rPr>
            </w:pPr>
            <w:r>
              <w:rPr>
                <w:rFonts w:hint="eastAsia" w:ascii="仿宋" w:hAnsi="仿宋" w:eastAsia="仿宋" w:cs="仿宋"/>
                <w:sz w:val="24"/>
              </w:rPr>
              <w:t>2.违法行为调查过程中，不存在拒不接受执法部门调查处理、阻碍执法、煽动抗拒执法等妨碍执行公务的行为。</w:t>
            </w:r>
          </w:p>
          <w:p>
            <w:pPr>
              <w:pStyle w:val="7"/>
              <w:ind w:left="0" w:leftChars="0"/>
              <w:jc w:val="left"/>
              <w:rPr>
                <w:rFonts w:ascii="仿宋" w:hAnsi="仿宋" w:eastAsia="仿宋" w:cs="仿宋"/>
                <w:sz w:val="24"/>
              </w:rPr>
            </w:pPr>
            <w:r>
              <w:rPr>
                <w:rFonts w:hint="eastAsia" w:ascii="仿宋" w:hAnsi="仿宋" w:eastAsia="仿宋" w:cs="仿宋"/>
                <w:sz w:val="24"/>
              </w:rPr>
              <w:t>3.按执法部门要求进行规范装载，并采取必要措施防止触地拖行、掉落、遗洒或者飘散。</w:t>
            </w:r>
          </w:p>
          <w:p>
            <w:pPr>
              <w:pStyle w:val="7"/>
              <w:ind w:left="0" w:leftChars="0"/>
              <w:jc w:val="left"/>
              <w:rPr>
                <w:rFonts w:ascii="仿宋" w:hAnsi="仿宋" w:eastAsia="仿宋" w:cs="仿宋"/>
                <w:sz w:val="24"/>
              </w:rPr>
            </w:pPr>
            <w:r>
              <w:rPr>
                <w:rFonts w:hint="eastAsia" w:ascii="仿宋" w:hAnsi="仿宋" w:eastAsia="仿宋" w:cs="仿宋"/>
                <w:sz w:val="24"/>
              </w:rPr>
              <w:t>4.损坏程度轻微或污染面积较小，未因此引发交通 事故、造成交通拥堵等危害后果。</w:t>
            </w:r>
          </w:p>
          <w:p>
            <w:pPr>
              <w:pStyle w:val="7"/>
              <w:ind w:left="0" w:leftChars="0"/>
              <w:jc w:val="left"/>
              <w:rPr>
                <w:rFonts w:ascii="仿宋" w:hAnsi="仿宋" w:eastAsia="仿宋" w:cs="仿宋"/>
                <w:sz w:val="24"/>
              </w:rPr>
            </w:pPr>
            <w:r>
              <w:rPr>
                <w:rFonts w:hint="eastAsia" w:ascii="仿宋" w:hAnsi="仿宋" w:eastAsia="仿宋" w:cs="仿宋"/>
                <w:sz w:val="24"/>
              </w:rPr>
              <w:t>5.在执法部门规定的期限内及时清除污染或修复损害；不能自行清除或修复损害，执法部门代为恢复原状的，依法承担相关费用。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37" w:hRule="atLeast"/>
        </w:trPr>
        <w:tc>
          <w:tcPr>
            <w:tcW w:w="674" w:type="dxa"/>
            <w:vAlign w:val="center"/>
          </w:tcPr>
          <w:p>
            <w:pPr>
              <w:pStyle w:val="24"/>
              <w:spacing w:before="74" w:line="183" w:lineRule="auto"/>
              <w:jc w:val="center"/>
              <w:rPr>
                <w:rFonts w:ascii="仿宋" w:hAnsi="仿宋" w:eastAsia="仿宋" w:cs="仿宋"/>
                <w:sz w:val="24"/>
                <w:szCs w:val="24"/>
                <w:lang w:eastAsia="zh-CN"/>
              </w:rPr>
            </w:pPr>
            <w:r>
              <w:rPr>
                <w:rFonts w:hint="eastAsia" w:ascii="仿宋" w:hAnsi="仿宋" w:eastAsia="仿宋" w:cs="仿宋"/>
                <w:sz w:val="24"/>
                <w:szCs w:val="24"/>
                <w:lang w:eastAsia="zh-CN"/>
              </w:rPr>
              <w:t>2</w:t>
            </w:r>
          </w:p>
        </w:tc>
        <w:tc>
          <w:tcPr>
            <w:tcW w:w="1159" w:type="dxa"/>
            <w:vAlign w:val="center"/>
          </w:tcPr>
          <w:p>
            <w:pPr>
              <w:pStyle w:val="24"/>
              <w:spacing w:before="75" w:line="219" w:lineRule="auto"/>
              <w:jc w:val="center"/>
              <w:rPr>
                <w:rFonts w:ascii="仿宋" w:hAnsi="仿宋" w:eastAsia="仿宋" w:cs="仿宋"/>
                <w:sz w:val="24"/>
                <w:szCs w:val="24"/>
              </w:rPr>
            </w:pPr>
            <w:r>
              <w:rPr>
                <w:rFonts w:hint="eastAsia" w:ascii="仿宋" w:hAnsi="仿宋" w:eastAsia="仿宋" w:cs="仿宋"/>
                <w:spacing w:val="2"/>
                <w:sz w:val="24"/>
                <w:szCs w:val="24"/>
              </w:rPr>
              <w:t>公路路政</w:t>
            </w:r>
          </w:p>
        </w:tc>
        <w:tc>
          <w:tcPr>
            <w:tcW w:w="1658" w:type="dxa"/>
            <w:vAlign w:val="center"/>
          </w:tcPr>
          <w:p>
            <w:pPr>
              <w:pStyle w:val="24"/>
              <w:spacing w:before="75" w:line="219" w:lineRule="auto"/>
              <w:ind w:right="23"/>
              <w:jc w:val="left"/>
              <w:rPr>
                <w:rFonts w:ascii="仿宋" w:hAnsi="仿宋" w:eastAsia="仿宋" w:cs="仿宋"/>
                <w:sz w:val="24"/>
                <w:szCs w:val="24"/>
              </w:rPr>
            </w:pPr>
            <w:r>
              <w:rPr>
                <w:rFonts w:hint="eastAsia" w:ascii="仿宋" w:hAnsi="仿宋" w:eastAsia="仿宋" w:cs="仿宋"/>
                <w:spacing w:val="-2"/>
                <w:sz w:val="24"/>
                <w:szCs w:val="24"/>
              </w:rPr>
              <w:t>对铁轮车、履带车</w:t>
            </w:r>
            <w:r>
              <w:rPr>
                <w:rFonts w:hint="eastAsia" w:ascii="仿宋" w:hAnsi="仿宋" w:eastAsia="仿宋" w:cs="仿宋"/>
                <w:sz w:val="24"/>
                <w:szCs w:val="24"/>
              </w:rPr>
              <w:t>和其他可能损害路</w:t>
            </w:r>
            <w:r>
              <w:rPr>
                <w:rFonts w:hint="eastAsia" w:ascii="仿宋" w:hAnsi="仿宋" w:eastAsia="仿宋" w:cs="仿宋"/>
                <w:spacing w:val="2"/>
                <w:sz w:val="24"/>
                <w:szCs w:val="24"/>
              </w:rPr>
              <w:t>面的机具擅自在公</w:t>
            </w:r>
            <w:r>
              <w:rPr>
                <w:rFonts w:hint="eastAsia" w:ascii="仿宋" w:hAnsi="仿宋" w:eastAsia="仿宋" w:cs="仿宋"/>
                <w:spacing w:val="3"/>
                <w:sz w:val="24"/>
                <w:szCs w:val="24"/>
              </w:rPr>
              <w:t>路上行驶的处罚</w:t>
            </w:r>
          </w:p>
        </w:tc>
        <w:tc>
          <w:tcPr>
            <w:tcW w:w="3034" w:type="dxa"/>
            <w:vAlign w:val="center"/>
          </w:tcPr>
          <w:p>
            <w:pPr>
              <w:pStyle w:val="24"/>
              <w:spacing w:before="75" w:line="219" w:lineRule="auto"/>
              <w:jc w:val="left"/>
              <w:rPr>
                <w:rFonts w:ascii="仿宋" w:hAnsi="仿宋" w:eastAsia="仿宋" w:cs="仿宋"/>
                <w:sz w:val="24"/>
                <w:szCs w:val="24"/>
              </w:rPr>
            </w:pPr>
            <w:r>
              <w:rPr>
                <w:rFonts w:hint="eastAsia" w:ascii="仿宋" w:hAnsi="仿宋" w:eastAsia="仿宋" w:cs="仿宋"/>
                <w:spacing w:val="-6"/>
                <w:sz w:val="24"/>
                <w:szCs w:val="24"/>
              </w:rPr>
              <w:t>《中华人民共和国公路法》第七十六条第(四)项</w:t>
            </w:r>
            <w:r>
              <w:rPr>
                <w:rFonts w:hint="eastAsia" w:ascii="仿宋" w:hAnsi="仿宋" w:eastAsia="仿宋" w:cs="仿宋"/>
                <w:spacing w:val="-1"/>
                <w:sz w:val="24"/>
                <w:szCs w:val="24"/>
              </w:rPr>
              <w:t>有下列违法行为之一的，由交通主管部门责令停止违法行为，可以处三万元以下的罚款：(四)违反本法第四十八条规定，铁轮车、履带车和其他可能损害路面的机具擅自在公路上行驶的。</w:t>
            </w:r>
          </w:p>
        </w:tc>
        <w:tc>
          <w:tcPr>
            <w:tcW w:w="7535" w:type="dxa"/>
            <w:vAlign w:val="center"/>
          </w:tcPr>
          <w:p>
            <w:pPr>
              <w:pStyle w:val="24"/>
              <w:spacing w:before="75" w:line="193" w:lineRule="auto"/>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line="218" w:lineRule="auto"/>
              <w:rPr>
                <w:rFonts w:hint="eastAsia" w:ascii="仿宋" w:hAnsi="仿宋" w:eastAsia="仿宋" w:cs="仿宋"/>
                <w:sz w:val="24"/>
                <w:szCs w:val="24"/>
                <w:lang w:eastAsia="zh-CN"/>
              </w:rPr>
            </w:pPr>
            <w:r>
              <w:rPr>
                <w:rFonts w:hint="eastAsia" w:ascii="仿宋" w:hAnsi="仿宋" w:eastAsia="仿宋" w:cs="仿宋"/>
                <w:spacing w:val="-4"/>
                <w:sz w:val="24"/>
                <w:szCs w:val="24"/>
              </w:rPr>
              <w:t>2.违法行为调查过程中，不存在拒不接受执法部门</w:t>
            </w:r>
            <w:r>
              <w:rPr>
                <w:rFonts w:hint="eastAsia" w:ascii="仿宋" w:hAnsi="仿宋" w:eastAsia="仿宋" w:cs="仿宋"/>
                <w:spacing w:val="-5"/>
                <w:sz w:val="24"/>
                <w:szCs w:val="24"/>
              </w:rPr>
              <w:t>调查处理、阻碍执法、煽动抗拒执法等妨碍执行公</w:t>
            </w:r>
            <w:r>
              <w:rPr>
                <w:rFonts w:hint="eastAsia" w:ascii="仿宋" w:hAnsi="仿宋" w:eastAsia="仿宋" w:cs="仿宋"/>
                <w:spacing w:val="-1"/>
                <w:sz w:val="24"/>
                <w:szCs w:val="24"/>
              </w:rPr>
              <w:t>务的行为。</w:t>
            </w:r>
          </w:p>
          <w:p>
            <w:pPr>
              <w:pStyle w:val="24"/>
              <w:spacing w:line="218" w:lineRule="auto"/>
              <w:rPr>
                <w:rFonts w:ascii="仿宋" w:hAnsi="仿宋" w:eastAsia="仿宋" w:cs="仿宋"/>
                <w:sz w:val="24"/>
                <w:szCs w:val="24"/>
                <w:lang w:eastAsia="zh-CN"/>
              </w:rPr>
            </w:pPr>
            <w:r>
              <w:rPr>
                <w:rFonts w:hint="eastAsia" w:ascii="仿宋" w:hAnsi="仿宋" w:eastAsia="仿宋" w:cs="仿宋"/>
                <w:spacing w:val="-1"/>
                <w:sz w:val="24"/>
                <w:szCs w:val="24"/>
              </w:rPr>
              <w:t>3.按执法部门要求立即停驶或驶离公路。</w:t>
            </w:r>
          </w:p>
          <w:p>
            <w:pPr>
              <w:pStyle w:val="24"/>
              <w:spacing w:before="16" w:line="226" w:lineRule="auto"/>
              <w:ind w:right="8"/>
              <w:rPr>
                <w:rFonts w:ascii="仿宋" w:hAnsi="仿宋" w:eastAsia="仿宋" w:cs="仿宋"/>
                <w:sz w:val="24"/>
                <w:szCs w:val="24"/>
              </w:rPr>
            </w:pPr>
            <w:r>
              <w:rPr>
                <w:rFonts w:hint="eastAsia" w:ascii="仿宋" w:hAnsi="仿宋" w:eastAsia="仿宋" w:cs="仿宋"/>
                <w:spacing w:val="-4"/>
                <w:sz w:val="24"/>
                <w:szCs w:val="24"/>
              </w:rPr>
              <w:t>4.未造成公路路产损害，引发交通事故和交通拥堵</w:t>
            </w:r>
            <w:r>
              <w:rPr>
                <w:rFonts w:hint="eastAsia" w:ascii="仿宋" w:hAnsi="仿宋" w:eastAsia="仿宋" w:cs="仿宋"/>
                <w:spacing w:val="-1"/>
                <w:sz w:val="24"/>
                <w:szCs w:val="24"/>
              </w:rPr>
              <w:t>等危害后果。</w:t>
            </w:r>
          </w:p>
        </w:tc>
      </w:tr>
    </w:tbl>
    <w:p>
      <w:pPr>
        <w:spacing w:before="28"/>
        <w:rPr>
          <w:rFonts w:ascii="仿宋" w:hAnsi="仿宋" w:eastAsia="仿宋" w:cs="仿宋"/>
        </w:rPr>
      </w:pPr>
    </w:p>
    <w:p>
      <w:pPr>
        <w:jc w:val="center"/>
        <w:rPr>
          <w:rFonts w:ascii="仿宋" w:hAnsi="仿宋" w:eastAsia="仿宋" w:cs="仿宋"/>
          <w:sz w:val="24"/>
        </w:rPr>
      </w:pPr>
    </w:p>
    <w:p>
      <w:pPr>
        <w:jc w:val="center"/>
        <w:rPr>
          <w:rFonts w:ascii="仿宋" w:hAnsi="仿宋" w:eastAsia="仿宋" w:cs="仿宋"/>
          <w:sz w:val="24"/>
        </w:rPr>
        <w:sectPr>
          <w:footerReference r:id="rId3" w:type="default"/>
          <w:pgSz w:w="16830" w:h="11900"/>
          <w:pgMar w:top="1011" w:right="1614" w:bottom="1030" w:left="1144" w:header="0" w:footer="733" w:gutter="0"/>
          <w:cols w:space="720" w:num="1"/>
        </w:sectPr>
      </w:pPr>
    </w:p>
    <w:p>
      <w:pPr>
        <w:spacing w:before="122"/>
        <w:jc w:val="center"/>
        <w:rPr>
          <w:rFonts w:ascii="仿宋" w:hAnsi="仿宋" w:eastAsia="仿宋" w:cs="仿宋"/>
          <w:sz w:val="24"/>
        </w:rPr>
      </w:pPr>
    </w:p>
    <w:tbl>
      <w:tblPr>
        <w:tblStyle w:val="25"/>
        <w:tblW w:w="1402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5"/>
        <w:gridCol w:w="1169"/>
        <w:gridCol w:w="1909"/>
        <w:gridCol w:w="5296"/>
        <w:gridCol w:w="49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655" w:type="dxa"/>
          </w:tcPr>
          <w:p>
            <w:pPr>
              <w:pStyle w:val="24"/>
              <w:spacing w:before="152" w:line="221" w:lineRule="auto"/>
              <w:ind w:left="88"/>
              <w:rPr>
                <w:rFonts w:ascii="仿宋" w:hAnsi="仿宋" w:eastAsia="仿宋" w:cs="仿宋"/>
                <w:b/>
                <w:bCs/>
                <w:sz w:val="24"/>
                <w:szCs w:val="24"/>
              </w:rPr>
            </w:pPr>
            <w:r>
              <w:rPr>
                <w:rFonts w:hint="eastAsia" w:ascii="仿宋" w:hAnsi="仿宋" w:eastAsia="仿宋" w:cs="仿宋"/>
                <w:b/>
                <w:bCs/>
                <w:spacing w:val="-5"/>
                <w:sz w:val="24"/>
                <w:szCs w:val="24"/>
              </w:rPr>
              <w:t>序号</w:t>
            </w:r>
          </w:p>
        </w:tc>
        <w:tc>
          <w:tcPr>
            <w:tcW w:w="1169" w:type="dxa"/>
          </w:tcPr>
          <w:p>
            <w:pPr>
              <w:pStyle w:val="24"/>
              <w:spacing w:before="151" w:line="219" w:lineRule="auto"/>
              <w:rPr>
                <w:rFonts w:ascii="仿宋" w:hAnsi="仿宋" w:eastAsia="仿宋" w:cs="仿宋"/>
                <w:b/>
                <w:bCs/>
                <w:sz w:val="24"/>
                <w:szCs w:val="24"/>
              </w:rPr>
            </w:pPr>
            <w:r>
              <w:rPr>
                <w:rFonts w:hint="eastAsia" w:ascii="仿宋" w:hAnsi="仿宋" w:eastAsia="仿宋" w:cs="仿宋"/>
                <w:b/>
                <w:bCs/>
                <w:spacing w:val="-4"/>
                <w:sz w:val="24"/>
                <w:szCs w:val="24"/>
              </w:rPr>
              <w:t>业务类型</w:t>
            </w:r>
          </w:p>
        </w:tc>
        <w:tc>
          <w:tcPr>
            <w:tcW w:w="1909" w:type="dxa"/>
          </w:tcPr>
          <w:p>
            <w:pPr>
              <w:pStyle w:val="24"/>
              <w:spacing w:before="151" w:line="220" w:lineRule="auto"/>
              <w:ind w:left="514"/>
              <w:rPr>
                <w:rFonts w:ascii="仿宋" w:hAnsi="仿宋" w:eastAsia="仿宋" w:cs="仿宋"/>
                <w:b/>
                <w:bCs/>
                <w:sz w:val="24"/>
                <w:szCs w:val="24"/>
              </w:rPr>
            </w:pPr>
            <w:r>
              <w:rPr>
                <w:rFonts w:hint="eastAsia" w:ascii="仿宋" w:hAnsi="仿宋" w:eastAsia="仿宋" w:cs="仿宋"/>
                <w:b/>
                <w:bCs/>
                <w:spacing w:val="-5"/>
                <w:sz w:val="24"/>
                <w:szCs w:val="24"/>
              </w:rPr>
              <w:t>事项名称</w:t>
            </w:r>
          </w:p>
        </w:tc>
        <w:tc>
          <w:tcPr>
            <w:tcW w:w="5296" w:type="dxa"/>
            <w:vAlign w:val="center"/>
          </w:tcPr>
          <w:p>
            <w:pPr>
              <w:pStyle w:val="24"/>
              <w:spacing w:before="149" w:line="219" w:lineRule="auto"/>
              <w:jc w:val="center"/>
              <w:rPr>
                <w:rFonts w:ascii="仿宋" w:hAnsi="仿宋" w:eastAsia="仿宋" w:cs="仿宋"/>
                <w:b/>
                <w:bCs/>
                <w:sz w:val="24"/>
                <w:szCs w:val="24"/>
              </w:rPr>
            </w:pPr>
            <w:r>
              <w:rPr>
                <w:rFonts w:hint="eastAsia" w:ascii="仿宋" w:hAnsi="仿宋" w:eastAsia="仿宋" w:cs="仿宋"/>
                <w:b/>
                <w:bCs/>
                <w:spacing w:val="-5"/>
                <w:sz w:val="24"/>
                <w:szCs w:val="24"/>
              </w:rPr>
              <w:t>设定依据</w:t>
            </w:r>
          </w:p>
        </w:tc>
        <w:tc>
          <w:tcPr>
            <w:tcW w:w="4991" w:type="dxa"/>
            <w:vAlign w:val="center"/>
          </w:tcPr>
          <w:p>
            <w:pPr>
              <w:pStyle w:val="24"/>
              <w:spacing w:before="21" w:line="216" w:lineRule="auto"/>
              <w:jc w:val="center"/>
              <w:rPr>
                <w:rFonts w:ascii="仿宋" w:hAnsi="仿宋" w:eastAsia="仿宋" w:cs="仿宋"/>
                <w:b/>
                <w:bCs/>
                <w:sz w:val="24"/>
                <w:szCs w:val="24"/>
              </w:rPr>
            </w:pPr>
            <w:r>
              <w:rPr>
                <w:rFonts w:hint="eastAsia" w:ascii="仿宋" w:hAnsi="仿宋" w:eastAsia="仿宋" w:cs="仿宋"/>
                <w:b/>
                <w:bCs/>
                <w:spacing w:val="-5"/>
                <w:sz w:val="24"/>
                <w:szCs w:val="24"/>
              </w:rPr>
              <w:t>适用情形</w:t>
            </w:r>
            <w:r>
              <w:rPr>
                <w:rFonts w:hint="eastAsia" w:ascii="仿宋" w:hAnsi="仿宋" w:eastAsia="仿宋" w:cs="仿宋"/>
                <w:b/>
                <w:bCs/>
                <w:spacing w:val="1"/>
                <w:sz w:val="24"/>
                <w:szCs w:val="24"/>
              </w:rPr>
              <w:t>(需同时满足所有条件)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6" w:hRule="atLeast"/>
        </w:trPr>
        <w:tc>
          <w:tcPr>
            <w:tcW w:w="655"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z w:val="24"/>
                <w:szCs w:val="24"/>
              </w:rPr>
              <w:t>3</w:t>
            </w:r>
          </w:p>
        </w:tc>
        <w:tc>
          <w:tcPr>
            <w:tcW w:w="1169" w:type="dxa"/>
            <w:vAlign w:val="center"/>
          </w:tcPr>
          <w:p>
            <w:pPr>
              <w:pStyle w:val="24"/>
              <w:spacing w:before="75" w:line="219" w:lineRule="auto"/>
              <w:rPr>
                <w:rFonts w:ascii="仿宋" w:hAnsi="仿宋" w:eastAsia="仿宋" w:cs="仿宋"/>
                <w:sz w:val="24"/>
                <w:szCs w:val="24"/>
              </w:rPr>
            </w:pPr>
            <w:r>
              <w:rPr>
                <w:rFonts w:hint="eastAsia" w:ascii="仿宋" w:hAnsi="仿宋" w:eastAsia="仿宋" w:cs="仿宋"/>
                <w:spacing w:val="2"/>
                <w:sz w:val="24"/>
                <w:szCs w:val="24"/>
              </w:rPr>
              <w:t>公路路政</w:t>
            </w:r>
          </w:p>
        </w:tc>
        <w:tc>
          <w:tcPr>
            <w:tcW w:w="1909" w:type="dxa"/>
            <w:vAlign w:val="center"/>
          </w:tcPr>
          <w:p>
            <w:pPr>
              <w:pStyle w:val="24"/>
              <w:spacing w:before="74" w:line="216" w:lineRule="auto"/>
              <w:ind w:right="30"/>
              <w:rPr>
                <w:rFonts w:ascii="仿宋" w:hAnsi="仿宋" w:eastAsia="仿宋" w:cs="仿宋"/>
                <w:sz w:val="24"/>
                <w:szCs w:val="24"/>
              </w:rPr>
            </w:pPr>
            <w:r>
              <w:rPr>
                <w:rFonts w:hint="eastAsia" w:ascii="仿宋" w:hAnsi="仿宋" w:eastAsia="仿宋" w:cs="仿宋"/>
                <w:spacing w:val="-2"/>
                <w:sz w:val="24"/>
                <w:szCs w:val="24"/>
              </w:rPr>
              <w:t>对未经批准在公路</w:t>
            </w:r>
            <w:r>
              <w:rPr>
                <w:rFonts w:hint="eastAsia" w:ascii="仿宋" w:hAnsi="仿宋" w:eastAsia="仿宋" w:cs="仿宋"/>
                <w:spacing w:val="1"/>
                <w:sz w:val="24"/>
                <w:szCs w:val="24"/>
              </w:rPr>
              <w:t>用地范围内擅自设</w:t>
            </w:r>
            <w:r>
              <w:rPr>
                <w:rFonts w:hint="eastAsia" w:ascii="仿宋" w:hAnsi="仿宋" w:eastAsia="仿宋" w:cs="仿宋"/>
                <w:spacing w:val="2"/>
                <w:sz w:val="24"/>
                <w:szCs w:val="24"/>
              </w:rPr>
              <w:t>置公路标志以外的</w:t>
            </w:r>
            <w:r>
              <w:rPr>
                <w:rFonts w:hint="eastAsia" w:ascii="仿宋" w:hAnsi="仿宋" w:eastAsia="仿宋" w:cs="仿宋"/>
                <w:spacing w:val="3"/>
                <w:sz w:val="24"/>
                <w:szCs w:val="24"/>
              </w:rPr>
              <w:t>其他标志的处罚</w:t>
            </w:r>
          </w:p>
        </w:tc>
        <w:tc>
          <w:tcPr>
            <w:tcW w:w="5296" w:type="dxa"/>
            <w:vAlign w:val="center"/>
          </w:tcPr>
          <w:p>
            <w:pPr>
              <w:pStyle w:val="24"/>
              <w:spacing w:before="75" w:line="219" w:lineRule="auto"/>
              <w:rPr>
                <w:rFonts w:ascii="仿宋" w:hAnsi="仿宋" w:eastAsia="仿宋" w:cs="仿宋"/>
                <w:sz w:val="24"/>
                <w:szCs w:val="24"/>
              </w:rPr>
            </w:pPr>
            <w:r>
              <w:rPr>
                <w:rFonts w:hint="eastAsia" w:ascii="仿宋" w:hAnsi="仿宋" w:eastAsia="仿宋" w:cs="仿宋"/>
                <w:spacing w:val="-1"/>
                <w:sz w:val="24"/>
                <w:szCs w:val="24"/>
              </w:rPr>
              <w:t>《中华人民共和国公路法》第七十九条违反本法第五十四条规定，在公路用地范围内设置公路</w:t>
            </w:r>
            <w:r>
              <w:rPr>
                <w:rFonts w:hint="eastAsia" w:ascii="仿宋" w:hAnsi="仿宋" w:eastAsia="仿宋" w:cs="仿宋"/>
                <w:spacing w:val="-2"/>
                <w:sz w:val="24"/>
                <w:szCs w:val="24"/>
              </w:rPr>
              <w:t>标志以外的其他标志的，由交通主管部门责令限期拆除，可以处二万元以下的罚款；逾期不拆除的，由交通主管部</w:t>
            </w:r>
            <w:r>
              <w:rPr>
                <w:rFonts w:hint="eastAsia" w:ascii="仿宋" w:hAnsi="仿宋" w:eastAsia="仿宋" w:cs="仿宋"/>
                <w:spacing w:val="-1"/>
                <w:sz w:val="24"/>
                <w:szCs w:val="24"/>
              </w:rPr>
              <w:t>门拆除，有关费用由设置者负担。</w:t>
            </w:r>
          </w:p>
        </w:tc>
        <w:tc>
          <w:tcPr>
            <w:tcW w:w="4991" w:type="dxa"/>
            <w:vAlign w:val="center"/>
          </w:tcPr>
          <w:p>
            <w:pPr>
              <w:pStyle w:val="24"/>
              <w:spacing w:before="74" w:line="219" w:lineRule="auto"/>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before="6" w:line="215" w:lineRule="auto"/>
              <w:rPr>
                <w:rFonts w:ascii="仿宋" w:hAnsi="仿宋" w:eastAsia="仿宋" w:cs="仿宋"/>
                <w:sz w:val="24"/>
                <w:szCs w:val="24"/>
              </w:rPr>
            </w:pPr>
            <w:r>
              <w:rPr>
                <w:rFonts w:hint="eastAsia" w:ascii="仿宋" w:hAnsi="仿宋" w:eastAsia="仿宋" w:cs="仿宋"/>
                <w:spacing w:val="-5"/>
                <w:sz w:val="24"/>
                <w:szCs w:val="24"/>
              </w:rPr>
              <w:t>2.违法行为调查过程中，不存在拒不接受执法</w:t>
            </w:r>
            <w:r>
              <w:rPr>
                <w:rFonts w:hint="eastAsia" w:ascii="仿宋" w:hAnsi="仿宋" w:eastAsia="仿宋" w:cs="仿宋"/>
                <w:spacing w:val="-6"/>
                <w:sz w:val="24"/>
                <w:szCs w:val="24"/>
              </w:rPr>
              <w:t>部门调查处理、阻碍执法、煽动抗拒执法等妨碍执行公</w:t>
            </w:r>
            <w:r>
              <w:rPr>
                <w:rFonts w:hint="eastAsia" w:ascii="仿宋" w:hAnsi="仿宋" w:eastAsia="仿宋" w:cs="仿宋"/>
                <w:spacing w:val="-2"/>
                <w:sz w:val="24"/>
                <w:szCs w:val="24"/>
              </w:rPr>
              <w:t>务的行为。</w:t>
            </w:r>
          </w:p>
          <w:p>
            <w:pPr>
              <w:pStyle w:val="24"/>
              <w:spacing w:before="6" w:line="217" w:lineRule="auto"/>
              <w:rPr>
                <w:rFonts w:ascii="仿宋" w:hAnsi="仿宋" w:eastAsia="仿宋" w:cs="仿宋"/>
                <w:sz w:val="24"/>
                <w:szCs w:val="24"/>
              </w:rPr>
            </w:pPr>
            <w:r>
              <w:rPr>
                <w:rFonts w:hint="eastAsia" w:ascii="仿宋" w:hAnsi="仿宋" w:eastAsia="仿宋" w:cs="仿宋"/>
                <w:spacing w:val="-6"/>
                <w:sz w:val="24"/>
                <w:szCs w:val="24"/>
              </w:rPr>
              <w:t>3.按执法部门要求立即或在规定期限内清理拆除相</w:t>
            </w:r>
            <w:r>
              <w:rPr>
                <w:rFonts w:hint="eastAsia" w:ascii="仿宋" w:hAnsi="仿宋" w:eastAsia="仿宋" w:cs="仿宋"/>
                <w:spacing w:val="-1"/>
                <w:sz w:val="24"/>
                <w:szCs w:val="24"/>
              </w:rPr>
              <w:t>应的非公路标志和设施。</w:t>
            </w:r>
          </w:p>
          <w:p>
            <w:pPr>
              <w:pStyle w:val="24"/>
              <w:spacing w:line="218" w:lineRule="auto"/>
              <w:rPr>
                <w:rFonts w:ascii="仿宋" w:hAnsi="仿宋" w:eastAsia="仿宋" w:cs="仿宋"/>
                <w:sz w:val="24"/>
                <w:szCs w:val="24"/>
              </w:rPr>
            </w:pPr>
            <w:r>
              <w:rPr>
                <w:rFonts w:hint="eastAsia" w:ascii="仿宋" w:hAnsi="仿宋" w:eastAsia="仿宋" w:cs="仿宋"/>
                <w:spacing w:val="-5"/>
                <w:sz w:val="24"/>
                <w:szCs w:val="24"/>
              </w:rPr>
              <w:t>4.未造成公路路产损害，引发交通事故和交通</w:t>
            </w:r>
            <w:r>
              <w:rPr>
                <w:rFonts w:hint="eastAsia" w:ascii="仿宋" w:hAnsi="仿宋" w:eastAsia="仿宋" w:cs="仿宋"/>
                <w:spacing w:val="-6"/>
                <w:sz w:val="24"/>
                <w:szCs w:val="24"/>
              </w:rPr>
              <w:t>拥堵</w:t>
            </w:r>
            <w:r>
              <w:rPr>
                <w:rFonts w:hint="eastAsia" w:ascii="仿宋" w:hAnsi="仿宋" w:eastAsia="仿宋" w:cs="仿宋"/>
                <w:sz w:val="24"/>
                <w:szCs w:val="24"/>
              </w:rPr>
              <w:t xml:space="preserve"> </w:t>
            </w:r>
            <w:r>
              <w:rPr>
                <w:rFonts w:hint="eastAsia" w:ascii="仿宋" w:hAnsi="仿宋" w:eastAsia="仿宋" w:cs="仿宋"/>
                <w:spacing w:val="-1"/>
                <w:sz w:val="24"/>
                <w:szCs w:val="24"/>
              </w:rPr>
              <w:t>等危害后果。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9" w:hRule="atLeast"/>
        </w:trPr>
        <w:tc>
          <w:tcPr>
            <w:tcW w:w="655"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z w:val="24"/>
                <w:szCs w:val="24"/>
              </w:rPr>
              <w:t>4</w:t>
            </w:r>
          </w:p>
        </w:tc>
        <w:tc>
          <w:tcPr>
            <w:tcW w:w="1169" w:type="dxa"/>
            <w:vAlign w:val="center"/>
          </w:tcPr>
          <w:p>
            <w:pPr>
              <w:pStyle w:val="24"/>
              <w:spacing w:before="75" w:line="219" w:lineRule="auto"/>
              <w:rPr>
                <w:rFonts w:ascii="仿宋" w:hAnsi="仿宋" w:eastAsia="仿宋" w:cs="仿宋"/>
                <w:sz w:val="24"/>
                <w:szCs w:val="24"/>
              </w:rPr>
            </w:pPr>
            <w:r>
              <w:rPr>
                <w:rFonts w:hint="eastAsia" w:ascii="仿宋" w:hAnsi="仿宋" w:eastAsia="仿宋" w:cs="仿宋"/>
                <w:spacing w:val="2"/>
                <w:sz w:val="24"/>
                <w:szCs w:val="24"/>
              </w:rPr>
              <w:t>公路路政</w:t>
            </w:r>
          </w:p>
        </w:tc>
        <w:tc>
          <w:tcPr>
            <w:tcW w:w="1909" w:type="dxa"/>
            <w:vAlign w:val="center"/>
          </w:tcPr>
          <w:p>
            <w:pPr>
              <w:pStyle w:val="24"/>
              <w:spacing w:before="75" w:line="221" w:lineRule="auto"/>
              <w:rPr>
                <w:rFonts w:ascii="仿宋" w:hAnsi="仿宋" w:eastAsia="仿宋" w:cs="仿宋"/>
                <w:sz w:val="24"/>
                <w:szCs w:val="24"/>
              </w:rPr>
            </w:pPr>
            <w:r>
              <w:rPr>
                <w:rFonts w:hint="eastAsia" w:ascii="仿宋" w:hAnsi="仿宋" w:eastAsia="仿宋" w:cs="仿宋"/>
                <w:spacing w:val="-6"/>
                <w:sz w:val="24"/>
                <w:szCs w:val="24"/>
              </w:rPr>
              <w:t>对在公路建筑控制</w:t>
            </w:r>
            <w:r>
              <w:rPr>
                <w:rFonts w:hint="eastAsia" w:ascii="仿宋" w:hAnsi="仿宋" w:eastAsia="仿宋" w:cs="仿宋"/>
                <w:spacing w:val="3"/>
                <w:sz w:val="24"/>
                <w:szCs w:val="24"/>
              </w:rPr>
              <w:t xml:space="preserve"> </w:t>
            </w:r>
            <w:r>
              <w:rPr>
                <w:rFonts w:hint="eastAsia" w:ascii="仿宋" w:hAnsi="仿宋" w:eastAsia="仿宋" w:cs="仿宋"/>
                <w:spacing w:val="5"/>
                <w:sz w:val="24"/>
                <w:szCs w:val="24"/>
              </w:rPr>
              <w:t>区内修建建筑物</w:t>
            </w:r>
            <w:r>
              <w:rPr>
                <w:rFonts w:hint="eastAsia" w:ascii="仿宋" w:hAnsi="仿宋" w:eastAsia="仿宋" w:cs="仿宋"/>
                <w:spacing w:val="5"/>
                <w:sz w:val="24"/>
                <w:szCs w:val="24"/>
                <w:lang w:eastAsia="zh-CN"/>
              </w:rPr>
              <w:t>、</w:t>
            </w:r>
            <w:r>
              <w:rPr>
                <w:rFonts w:hint="eastAsia" w:ascii="仿宋" w:hAnsi="仿宋" w:eastAsia="仿宋" w:cs="仿宋"/>
                <w:spacing w:val="-3"/>
                <w:sz w:val="24"/>
                <w:szCs w:val="24"/>
              </w:rPr>
              <w:t>地面构筑物的处罚</w:t>
            </w:r>
          </w:p>
        </w:tc>
        <w:tc>
          <w:tcPr>
            <w:tcW w:w="5296" w:type="dxa"/>
            <w:vAlign w:val="center"/>
          </w:tcPr>
          <w:p>
            <w:pPr>
              <w:pStyle w:val="24"/>
              <w:spacing w:before="13" w:line="220" w:lineRule="auto"/>
              <w:rPr>
                <w:rFonts w:ascii="仿宋" w:hAnsi="仿宋" w:eastAsia="仿宋" w:cs="仿宋"/>
                <w:sz w:val="24"/>
                <w:szCs w:val="24"/>
              </w:rPr>
            </w:pPr>
            <w:r>
              <w:rPr>
                <w:rFonts w:hint="eastAsia" w:ascii="仿宋" w:hAnsi="仿宋" w:eastAsia="仿宋" w:cs="仿宋"/>
                <w:spacing w:val="-8"/>
                <w:sz w:val="24"/>
                <w:szCs w:val="24"/>
                <w:lang w:eastAsia="zh-CN"/>
              </w:rPr>
              <w:t>1.</w:t>
            </w:r>
            <w:r>
              <w:rPr>
                <w:rFonts w:hint="eastAsia" w:ascii="仿宋" w:hAnsi="仿宋" w:eastAsia="仿宋" w:cs="仿宋"/>
                <w:spacing w:val="-8"/>
                <w:sz w:val="24"/>
                <w:szCs w:val="24"/>
              </w:rPr>
              <w:t>《中华人民共和国公路法》第五十六条</w:t>
            </w:r>
            <w:r>
              <w:rPr>
                <w:rFonts w:hint="eastAsia" w:ascii="仿宋" w:hAnsi="仿宋" w:eastAsia="仿宋" w:cs="仿宋"/>
                <w:spacing w:val="16"/>
                <w:sz w:val="24"/>
                <w:szCs w:val="24"/>
              </w:rPr>
              <w:t xml:space="preserve">  </w:t>
            </w:r>
            <w:r>
              <w:rPr>
                <w:rFonts w:hint="eastAsia" w:ascii="仿宋" w:hAnsi="仿宋" w:eastAsia="仿宋" w:cs="仿宋"/>
                <w:spacing w:val="-8"/>
                <w:sz w:val="24"/>
                <w:szCs w:val="24"/>
              </w:rPr>
              <w:t>除公路防</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rPr>
              <w:t>护、养护需要的以外，禁止在公路两侧的建</w:t>
            </w:r>
            <w:r>
              <w:rPr>
                <w:rFonts w:hint="eastAsia" w:ascii="仿宋" w:hAnsi="仿宋" w:eastAsia="仿宋" w:cs="仿宋"/>
                <w:spacing w:val="-2"/>
                <w:sz w:val="24"/>
                <w:szCs w:val="24"/>
              </w:rPr>
              <w:t>筑控制区内修建建筑物和地面构筑物；需要在建筑控制区内增设管线、电缆等设施的，应当事先经县级以上地方人</w:t>
            </w:r>
            <w:r>
              <w:rPr>
                <w:rFonts w:hint="eastAsia" w:ascii="仿宋" w:hAnsi="仿宋" w:eastAsia="仿宋" w:cs="仿宋"/>
                <w:spacing w:val="-1"/>
                <w:sz w:val="24"/>
                <w:szCs w:val="24"/>
              </w:rPr>
              <w:t>民政府交通主管部门批准。</w:t>
            </w:r>
          </w:p>
          <w:p>
            <w:pPr>
              <w:pStyle w:val="24"/>
              <w:spacing w:line="218" w:lineRule="auto"/>
              <w:rPr>
                <w:rFonts w:ascii="仿宋" w:hAnsi="仿宋" w:eastAsia="仿宋" w:cs="仿宋"/>
                <w:sz w:val="24"/>
                <w:szCs w:val="24"/>
              </w:rPr>
            </w:pPr>
            <w:r>
              <w:rPr>
                <w:rFonts w:hint="eastAsia" w:ascii="仿宋" w:hAnsi="仿宋" w:eastAsia="仿宋" w:cs="仿宋"/>
                <w:spacing w:val="-1"/>
                <w:sz w:val="24"/>
                <w:szCs w:val="24"/>
              </w:rPr>
              <w:t>第八十一条违反本法第五十六条规定，在公路建筑控制区内修建建筑物、地面构筑物或者擅自</w:t>
            </w:r>
            <w:r>
              <w:rPr>
                <w:rFonts w:hint="eastAsia" w:ascii="仿宋" w:hAnsi="仿宋" w:eastAsia="仿宋" w:cs="仿宋"/>
                <w:spacing w:val="-2"/>
                <w:sz w:val="24"/>
                <w:szCs w:val="24"/>
              </w:rPr>
              <w:t>埋设管线</w:t>
            </w:r>
            <w:r>
              <w:rPr>
                <w:rFonts w:hint="eastAsia" w:ascii="仿宋" w:hAnsi="仿宋" w:eastAsia="仿宋" w:cs="仿宋"/>
                <w:spacing w:val="-2"/>
                <w:sz w:val="24"/>
                <w:szCs w:val="24"/>
                <w:lang w:eastAsia="zh-CN"/>
              </w:rPr>
              <w:t>、</w:t>
            </w:r>
            <w:r>
              <w:rPr>
                <w:rFonts w:hint="eastAsia" w:ascii="仿宋" w:hAnsi="仿宋" w:eastAsia="仿宋" w:cs="仿宋"/>
                <w:spacing w:val="-3"/>
                <w:sz w:val="24"/>
                <w:szCs w:val="24"/>
              </w:rPr>
              <w:t>电缆等设施的，由交通主管部门责令限期拆除，并</w:t>
            </w:r>
            <w:r>
              <w:rPr>
                <w:rFonts w:hint="eastAsia" w:ascii="仿宋" w:hAnsi="仿宋" w:eastAsia="仿宋" w:cs="仿宋"/>
                <w:spacing w:val="-2"/>
                <w:sz w:val="24"/>
                <w:szCs w:val="24"/>
              </w:rPr>
              <w:t>可以处五万元以下的罚款。逾期不拆除的，由交通主</w:t>
            </w:r>
            <w:r>
              <w:rPr>
                <w:rFonts w:hint="eastAsia" w:ascii="仿宋" w:hAnsi="仿宋" w:eastAsia="仿宋" w:cs="仿宋"/>
                <w:spacing w:val="-1"/>
                <w:sz w:val="24"/>
                <w:szCs w:val="24"/>
              </w:rPr>
              <w:t>管部门拆除，有关费用由建筑者、构筑者承担。</w:t>
            </w:r>
          </w:p>
          <w:p>
            <w:pPr>
              <w:pStyle w:val="24"/>
              <w:spacing w:line="216" w:lineRule="auto"/>
              <w:rPr>
                <w:rFonts w:ascii="仿宋" w:hAnsi="仿宋" w:eastAsia="仿宋" w:cs="仿宋"/>
                <w:sz w:val="24"/>
                <w:szCs w:val="24"/>
              </w:rPr>
            </w:pPr>
            <w:r>
              <w:rPr>
                <w:rFonts w:hint="eastAsia" w:ascii="仿宋" w:hAnsi="仿宋" w:eastAsia="仿宋" w:cs="仿宋"/>
                <w:spacing w:val="-5"/>
                <w:sz w:val="24"/>
                <w:szCs w:val="24"/>
                <w:lang w:eastAsia="zh-CN"/>
              </w:rPr>
              <w:t>2.</w:t>
            </w:r>
            <w:r>
              <w:rPr>
                <w:rFonts w:hint="eastAsia" w:ascii="仿宋" w:hAnsi="仿宋" w:eastAsia="仿宋" w:cs="仿宋"/>
                <w:spacing w:val="-5"/>
                <w:sz w:val="24"/>
                <w:szCs w:val="24"/>
              </w:rPr>
              <w:t>《公路安全保护条例》第五十六条第(一)项违</w:t>
            </w:r>
            <w:r>
              <w:rPr>
                <w:rFonts w:hint="eastAsia" w:ascii="仿宋" w:hAnsi="仿宋" w:eastAsia="仿宋" w:cs="仿宋"/>
                <w:spacing w:val="-1"/>
                <w:sz w:val="24"/>
                <w:szCs w:val="24"/>
              </w:rPr>
              <w:t>反本条例的规定，有下列情形之一的，由公</w:t>
            </w:r>
            <w:r>
              <w:rPr>
                <w:rFonts w:hint="eastAsia" w:ascii="仿宋" w:hAnsi="仿宋" w:eastAsia="仿宋" w:cs="仿宋"/>
                <w:spacing w:val="-2"/>
                <w:sz w:val="24"/>
                <w:szCs w:val="24"/>
              </w:rPr>
              <w:t>路管理机</w:t>
            </w:r>
            <w:r>
              <w:rPr>
                <w:rFonts w:hint="eastAsia" w:ascii="仿宋" w:hAnsi="仿宋" w:eastAsia="仿宋" w:cs="仿宋"/>
                <w:sz w:val="24"/>
                <w:szCs w:val="24"/>
              </w:rPr>
              <w:t xml:space="preserve"> </w:t>
            </w:r>
            <w:r>
              <w:rPr>
                <w:rFonts w:hint="eastAsia" w:ascii="仿宋" w:hAnsi="仿宋" w:eastAsia="仿宋" w:cs="仿宋"/>
                <w:spacing w:val="-7"/>
                <w:sz w:val="24"/>
                <w:szCs w:val="24"/>
              </w:rPr>
              <w:t>构责令限期拆除，可以处5万元以下的罚款。逾期不拆</w:t>
            </w:r>
            <w:r>
              <w:rPr>
                <w:rFonts w:hint="eastAsia" w:ascii="仿宋" w:hAnsi="仿宋" w:eastAsia="仿宋" w:cs="仿宋"/>
                <w:spacing w:val="-2"/>
                <w:sz w:val="24"/>
                <w:szCs w:val="24"/>
              </w:rPr>
              <w:t>除的，由公路管理机构拆除，有关费用由违法行为人</w:t>
            </w:r>
            <w:r>
              <w:rPr>
                <w:rFonts w:hint="eastAsia" w:ascii="仿宋" w:hAnsi="仿宋" w:eastAsia="仿宋" w:cs="仿宋"/>
                <w:spacing w:val="-1"/>
                <w:sz w:val="24"/>
                <w:szCs w:val="24"/>
              </w:rPr>
              <w:t>承担：(一)在公路建筑控制区内修建、扩建建筑物</w:t>
            </w:r>
            <w:r>
              <w:rPr>
                <w:rFonts w:hint="eastAsia" w:ascii="仿宋" w:hAnsi="仿宋" w:eastAsia="仿宋" w:cs="仿宋"/>
                <w:sz w:val="24"/>
                <w:szCs w:val="24"/>
              </w:rPr>
              <w:t>地面构筑物或者未经许可埋设管道、电缆等设施的</w:t>
            </w:r>
          </w:p>
        </w:tc>
        <w:tc>
          <w:tcPr>
            <w:tcW w:w="4991" w:type="dxa"/>
            <w:vAlign w:val="center"/>
          </w:tcPr>
          <w:p>
            <w:pPr>
              <w:pStyle w:val="24"/>
              <w:spacing w:before="74" w:line="219" w:lineRule="auto"/>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before="5" w:line="218" w:lineRule="auto"/>
              <w:rPr>
                <w:rFonts w:ascii="仿宋" w:hAnsi="仿宋" w:eastAsia="仿宋" w:cs="仿宋"/>
                <w:sz w:val="24"/>
                <w:szCs w:val="24"/>
              </w:rPr>
            </w:pPr>
            <w:r>
              <w:rPr>
                <w:rFonts w:hint="eastAsia" w:ascii="仿宋" w:hAnsi="仿宋" w:eastAsia="仿宋" w:cs="仿宋"/>
                <w:spacing w:val="-5"/>
                <w:sz w:val="24"/>
                <w:szCs w:val="24"/>
              </w:rPr>
              <w:t>2.违法行为调查过程中，不存在拒不接受执法</w:t>
            </w:r>
            <w:r>
              <w:rPr>
                <w:rFonts w:hint="eastAsia" w:ascii="仿宋" w:hAnsi="仿宋" w:eastAsia="仿宋" w:cs="仿宋"/>
                <w:spacing w:val="-6"/>
                <w:sz w:val="24"/>
                <w:szCs w:val="24"/>
              </w:rPr>
              <w:t>部门调查处理、阻碍执法、煽动抗拒执法等妨碍执行公</w:t>
            </w:r>
            <w:r>
              <w:rPr>
                <w:rFonts w:hint="eastAsia" w:ascii="仿宋" w:hAnsi="仿宋" w:eastAsia="仿宋" w:cs="仿宋"/>
                <w:spacing w:val="-2"/>
                <w:sz w:val="24"/>
                <w:szCs w:val="24"/>
              </w:rPr>
              <w:t>务的行为。</w:t>
            </w:r>
          </w:p>
          <w:p>
            <w:pPr>
              <w:pStyle w:val="24"/>
              <w:spacing w:before="5" w:line="217" w:lineRule="auto"/>
              <w:rPr>
                <w:rFonts w:ascii="仿宋" w:hAnsi="仿宋" w:eastAsia="仿宋" w:cs="仿宋"/>
                <w:spacing w:val="-6"/>
                <w:sz w:val="24"/>
                <w:szCs w:val="24"/>
              </w:rPr>
            </w:pPr>
            <w:r>
              <w:rPr>
                <w:rFonts w:hint="eastAsia" w:ascii="仿宋" w:hAnsi="仿宋" w:eastAsia="仿宋" w:cs="仿宋"/>
                <w:spacing w:val="-5"/>
                <w:sz w:val="24"/>
                <w:szCs w:val="24"/>
              </w:rPr>
              <w:t>3.修建建筑物、构筑物的施工行为处于初始阶</w:t>
            </w:r>
            <w:r>
              <w:rPr>
                <w:rFonts w:hint="eastAsia" w:ascii="仿宋" w:hAnsi="仿宋" w:eastAsia="仿宋" w:cs="仿宋"/>
                <w:spacing w:val="-6"/>
                <w:sz w:val="24"/>
                <w:szCs w:val="24"/>
              </w:rPr>
              <w:t>段。</w:t>
            </w:r>
          </w:p>
          <w:p>
            <w:pPr>
              <w:pStyle w:val="24"/>
              <w:spacing w:before="5" w:line="217" w:lineRule="auto"/>
              <w:rPr>
                <w:rFonts w:ascii="仿宋" w:hAnsi="仿宋" w:eastAsia="仿宋" w:cs="仿宋"/>
                <w:sz w:val="24"/>
                <w:szCs w:val="24"/>
              </w:rPr>
            </w:pPr>
            <w:r>
              <w:rPr>
                <w:rFonts w:hint="eastAsia" w:ascii="仿宋" w:hAnsi="仿宋" w:eastAsia="仿宋" w:cs="仿宋"/>
                <w:spacing w:val="-10"/>
                <w:sz w:val="24"/>
                <w:szCs w:val="24"/>
              </w:rPr>
              <w:t>4.按执法部门要求立即停止修建行为，并立即或在规定的期限内清理拆除违法修建的建筑物和构筑物</w:t>
            </w:r>
            <w:r>
              <w:rPr>
                <w:rFonts w:hint="eastAsia" w:ascii="仿宋" w:hAnsi="仿宋" w:eastAsia="仿宋" w:cs="仿宋"/>
                <w:spacing w:val="-10"/>
                <w:sz w:val="24"/>
                <w:szCs w:val="24"/>
                <w:lang w:eastAsia="zh-CN"/>
              </w:rPr>
              <w:t>、</w:t>
            </w:r>
            <w:r>
              <w:rPr>
                <w:rFonts w:hint="eastAsia" w:ascii="仿宋" w:hAnsi="仿宋" w:eastAsia="仿宋" w:cs="仿宋"/>
                <w:spacing w:val="-5"/>
                <w:sz w:val="24"/>
                <w:szCs w:val="24"/>
              </w:rPr>
              <w:t>恢复原状。</w:t>
            </w:r>
          </w:p>
          <w:p>
            <w:pPr>
              <w:pStyle w:val="24"/>
              <w:spacing w:line="219" w:lineRule="auto"/>
              <w:rPr>
                <w:rFonts w:ascii="仿宋" w:hAnsi="仿宋" w:eastAsia="仿宋" w:cs="仿宋"/>
                <w:sz w:val="24"/>
                <w:szCs w:val="24"/>
              </w:rPr>
            </w:pPr>
            <w:r>
              <w:rPr>
                <w:rFonts w:hint="eastAsia" w:ascii="仿宋" w:hAnsi="仿宋" w:eastAsia="仿宋" w:cs="仿宋"/>
                <w:spacing w:val="-1"/>
                <w:sz w:val="24"/>
                <w:szCs w:val="24"/>
              </w:rPr>
              <w:t>5.未发生倾覆、倒塌等事故。</w:t>
            </w:r>
          </w:p>
          <w:p>
            <w:pPr>
              <w:pStyle w:val="24"/>
              <w:spacing w:before="5" w:line="219" w:lineRule="auto"/>
              <w:rPr>
                <w:rFonts w:ascii="仿宋" w:hAnsi="仿宋" w:eastAsia="仿宋" w:cs="仿宋"/>
                <w:sz w:val="24"/>
                <w:szCs w:val="24"/>
              </w:rPr>
            </w:pPr>
            <w:r>
              <w:rPr>
                <w:rFonts w:hint="eastAsia" w:ascii="仿宋" w:hAnsi="仿宋" w:eastAsia="仿宋" w:cs="仿宋"/>
                <w:spacing w:val="-1"/>
                <w:sz w:val="24"/>
                <w:szCs w:val="24"/>
              </w:rPr>
              <w:t>6.未影响公路本身安全、完好和畅通。</w:t>
            </w:r>
          </w:p>
        </w:tc>
      </w:tr>
    </w:tbl>
    <w:p>
      <w:pPr>
        <w:jc w:val="both"/>
        <w:rPr>
          <w:rFonts w:ascii="仿宋" w:hAnsi="仿宋" w:eastAsia="仿宋" w:cs="仿宋"/>
          <w:sz w:val="24"/>
        </w:rPr>
        <w:sectPr>
          <w:footerReference r:id="rId4" w:type="default"/>
          <w:pgSz w:w="16830" w:h="11900"/>
          <w:pgMar w:top="1011" w:right="1694" w:bottom="1040" w:left="1104" w:header="0" w:footer="743" w:gutter="0"/>
          <w:cols w:space="720" w:num="1"/>
        </w:sectPr>
      </w:pPr>
    </w:p>
    <w:tbl>
      <w:tblPr>
        <w:tblStyle w:val="25"/>
        <w:tblpPr w:leftFromText="180" w:rightFromText="180" w:vertAnchor="text" w:horzAnchor="page" w:tblpX="1294" w:tblpY="214"/>
        <w:tblOverlap w:val="never"/>
        <w:tblW w:w="140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4"/>
        <w:gridCol w:w="1169"/>
        <w:gridCol w:w="1909"/>
        <w:gridCol w:w="5306"/>
        <w:gridCol w:w="50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664" w:type="dxa"/>
            <w:vAlign w:val="center"/>
          </w:tcPr>
          <w:p>
            <w:pPr>
              <w:pStyle w:val="24"/>
              <w:spacing w:before="152" w:line="221" w:lineRule="auto"/>
              <w:rPr>
                <w:rFonts w:ascii="仿宋" w:hAnsi="仿宋" w:eastAsia="仿宋" w:cs="仿宋"/>
                <w:b/>
                <w:bCs/>
                <w:sz w:val="24"/>
                <w:szCs w:val="24"/>
              </w:rPr>
            </w:pPr>
            <w:r>
              <w:rPr>
                <w:rFonts w:hint="eastAsia" w:ascii="仿宋" w:hAnsi="仿宋" w:eastAsia="仿宋" w:cs="仿宋"/>
                <w:b/>
                <w:bCs/>
                <w:spacing w:val="-5"/>
                <w:sz w:val="24"/>
                <w:szCs w:val="24"/>
              </w:rPr>
              <w:t>序号</w:t>
            </w:r>
          </w:p>
        </w:tc>
        <w:tc>
          <w:tcPr>
            <w:tcW w:w="1169" w:type="dxa"/>
            <w:vAlign w:val="center"/>
          </w:tcPr>
          <w:p>
            <w:pPr>
              <w:pStyle w:val="24"/>
              <w:spacing w:before="151" w:line="219" w:lineRule="auto"/>
              <w:rPr>
                <w:rFonts w:ascii="仿宋" w:hAnsi="仿宋" w:eastAsia="仿宋" w:cs="仿宋"/>
                <w:b/>
                <w:bCs/>
                <w:sz w:val="24"/>
                <w:szCs w:val="24"/>
              </w:rPr>
            </w:pPr>
            <w:r>
              <w:rPr>
                <w:rFonts w:hint="eastAsia" w:ascii="仿宋" w:hAnsi="仿宋" w:eastAsia="仿宋" w:cs="仿宋"/>
                <w:b/>
                <w:bCs/>
                <w:spacing w:val="-4"/>
                <w:sz w:val="24"/>
                <w:szCs w:val="24"/>
              </w:rPr>
              <w:t>业务类型</w:t>
            </w:r>
          </w:p>
        </w:tc>
        <w:tc>
          <w:tcPr>
            <w:tcW w:w="1909" w:type="dxa"/>
            <w:vAlign w:val="center"/>
          </w:tcPr>
          <w:p>
            <w:pPr>
              <w:pStyle w:val="24"/>
              <w:spacing w:before="151" w:line="220" w:lineRule="auto"/>
              <w:jc w:val="center"/>
              <w:rPr>
                <w:rFonts w:ascii="仿宋" w:hAnsi="仿宋" w:eastAsia="仿宋" w:cs="仿宋"/>
                <w:b/>
                <w:bCs/>
                <w:sz w:val="24"/>
                <w:szCs w:val="24"/>
              </w:rPr>
            </w:pPr>
            <w:r>
              <w:rPr>
                <w:rFonts w:hint="eastAsia" w:ascii="仿宋" w:hAnsi="仿宋" w:eastAsia="仿宋" w:cs="仿宋"/>
                <w:b/>
                <w:bCs/>
                <w:spacing w:val="-5"/>
                <w:sz w:val="24"/>
                <w:szCs w:val="24"/>
              </w:rPr>
              <w:t>事项名称</w:t>
            </w:r>
          </w:p>
        </w:tc>
        <w:tc>
          <w:tcPr>
            <w:tcW w:w="5306" w:type="dxa"/>
            <w:vAlign w:val="center"/>
          </w:tcPr>
          <w:p>
            <w:pPr>
              <w:pStyle w:val="24"/>
              <w:spacing w:before="149" w:line="219" w:lineRule="auto"/>
              <w:ind w:left="210" w:leftChars="100"/>
              <w:jc w:val="center"/>
              <w:rPr>
                <w:rFonts w:ascii="仿宋" w:hAnsi="仿宋" w:eastAsia="仿宋" w:cs="仿宋"/>
                <w:b/>
                <w:bCs/>
                <w:sz w:val="24"/>
                <w:szCs w:val="24"/>
              </w:rPr>
            </w:pPr>
            <w:r>
              <w:rPr>
                <w:rFonts w:hint="eastAsia" w:ascii="仿宋" w:hAnsi="仿宋" w:eastAsia="仿宋" w:cs="仿宋"/>
                <w:b/>
                <w:bCs/>
                <w:spacing w:val="-5"/>
                <w:sz w:val="24"/>
                <w:szCs w:val="24"/>
              </w:rPr>
              <w:t>设定依据</w:t>
            </w:r>
          </w:p>
        </w:tc>
        <w:tc>
          <w:tcPr>
            <w:tcW w:w="5012" w:type="dxa"/>
            <w:vAlign w:val="center"/>
          </w:tcPr>
          <w:p>
            <w:pPr>
              <w:pStyle w:val="24"/>
              <w:spacing w:before="11" w:line="216" w:lineRule="auto"/>
              <w:jc w:val="center"/>
              <w:rPr>
                <w:rFonts w:ascii="仿宋" w:hAnsi="仿宋" w:eastAsia="仿宋" w:cs="仿宋"/>
                <w:b/>
                <w:bCs/>
                <w:sz w:val="24"/>
                <w:szCs w:val="24"/>
              </w:rPr>
            </w:pPr>
            <w:r>
              <w:rPr>
                <w:rFonts w:hint="eastAsia" w:ascii="仿宋" w:hAnsi="仿宋" w:eastAsia="仿宋" w:cs="仿宋"/>
                <w:b/>
                <w:bCs/>
                <w:spacing w:val="-5"/>
                <w:sz w:val="24"/>
                <w:szCs w:val="24"/>
              </w:rPr>
              <w:t>适用情形</w:t>
            </w:r>
            <w:r>
              <w:rPr>
                <w:rFonts w:hint="eastAsia" w:ascii="仿宋" w:hAnsi="仿宋" w:eastAsia="仿宋" w:cs="仿宋"/>
                <w:b/>
                <w:bCs/>
                <w:spacing w:val="1"/>
                <w:sz w:val="24"/>
                <w:szCs w:val="24"/>
              </w:rPr>
              <w:t>(需同时满足所有条件)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67" w:hRule="atLeast"/>
        </w:trPr>
        <w:tc>
          <w:tcPr>
            <w:tcW w:w="664" w:type="dxa"/>
            <w:vAlign w:val="center"/>
          </w:tcPr>
          <w:p>
            <w:pPr>
              <w:pStyle w:val="24"/>
              <w:spacing w:before="75" w:line="182" w:lineRule="auto"/>
              <w:jc w:val="center"/>
              <w:rPr>
                <w:rFonts w:ascii="仿宋" w:hAnsi="仿宋" w:eastAsia="仿宋" w:cs="仿宋"/>
                <w:sz w:val="24"/>
                <w:szCs w:val="24"/>
              </w:rPr>
            </w:pPr>
            <w:r>
              <w:rPr>
                <w:rFonts w:hint="eastAsia" w:ascii="仿宋" w:hAnsi="仿宋" w:eastAsia="仿宋" w:cs="仿宋"/>
                <w:sz w:val="24"/>
                <w:szCs w:val="24"/>
              </w:rPr>
              <w:t>5</w:t>
            </w:r>
          </w:p>
        </w:tc>
        <w:tc>
          <w:tcPr>
            <w:tcW w:w="1169" w:type="dxa"/>
            <w:vAlign w:val="center"/>
          </w:tcPr>
          <w:p>
            <w:pPr>
              <w:pStyle w:val="24"/>
              <w:spacing w:before="75" w:line="219" w:lineRule="auto"/>
              <w:jc w:val="center"/>
              <w:rPr>
                <w:rFonts w:ascii="仿宋" w:hAnsi="仿宋" w:eastAsia="仿宋" w:cs="仿宋"/>
                <w:sz w:val="24"/>
                <w:szCs w:val="24"/>
              </w:rPr>
            </w:pPr>
            <w:r>
              <w:rPr>
                <w:rFonts w:hint="eastAsia" w:ascii="仿宋" w:hAnsi="仿宋" w:eastAsia="仿宋" w:cs="仿宋"/>
                <w:spacing w:val="2"/>
                <w:sz w:val="24"/>
                <w:szCs w:val="24"/>
              </w:rPr>
              <w:t>公路路政</w:t>
            </w:r>
          </w:p>
        </w:tc>
        <w:tc>
          <w:tcPr>
            <w:tcW w:w="1909" w:type="dxa"/>
            <w:vAlign w:val="center"/>
          </w:tcPr>
          <w:p>
            <w:pPr>
              <w:pStyle w:val="24"/>
              <w:spacing w:before="75" w:line="225" w:lineRule="auto"/>
              <w:ind w:right="9"/>
              <w:rPr>
                <w:rFonts w:ascii="仿宋" w:hAnsi="仿宋" w:eastAsia="仿宋" w:cs="仿宋"/>
                <w:sz w:val="24"/>
                <w:szCs w:val="24"/>
              </w:rPr>
            </w:pPr>
            <w:r>
              <w:rPr>
                <w:rFonts w:hint="eastAsia" w:ascii="仿宋" w:hAnsi="仿宋" w:eastAsia="仿宋" w:cs="仿宋"/>
                <w:spacing w:val="-2"/>
                <w:sz w:val="24"/>
                <w:szCs w:val="24"/>
              </w:rPr>
              <w:t>对未经许可利用跨</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越公路的设施悬挂</w:t>
            </w:r>
            <w:r>
              <w:rPr>
                <w:rFonts w:hint="eastAsia" w:ascii="仿宋" w:hAnsi="仿宋" w:eastAsia="仿宋" w:cs="仿宋"/>
                <w:spacing w:val="6"/>
                <w:sz w:val="24"/>
                <w:szCs w:val="24"/>
              </w:rPr>
              <w:t xml:space="preserve"> </w:t>
            </w:r>
            <w:r>
              <w:rPr>
                <w:rFonts w:hint="eastAsia" w:ascii="仿宋" w:hAnsi="仿宋" w:eastAsia="仿宋" w:cs="仿宋"/>
                <w:spacing w:val="3"/>
                <w:sz w:val="24"/>
                <w:szCs w:val="24"/>
              </w:rPr>
              <w:t>非公路标志的处罚</w:t>
            </w:r>
          </w:p>
        </w:tc>
        <w:tc>
          <w:tcPr>
            <w:tcW w:w="5306" w:type="dxa"/>
            <w:vAlign w:val="center"/>
          </w:tcPr>
          <w:p>
            <w:pPr>
              <w:pStyle w:val="24"/>
              <w:spacing w:before="150" w:line="219" w:lineRule="auto"/>
              <w:rPr>
                <w:rFonts w:ascii="仿宋" w:hAnsi="仿宋" w:eastAsia="仿宋" w:cs="仿宋"/>
                <w:sz w:val="24"/>
                <w:szCs w:val="24"/>
              </w:rPr>
            </w:pPr>
            <w:r>
              <w:rPr>
                <w:rFonts w:hint="eastAsia" w:ascii="仿宋" w:hAnsi="仿宋" w:eastAsia="仿宋" w:cs="仿宋"/>
                <w:spacing w:val="-1"/>
                <w:sz w:val="24"/>
                <w:szCs w:val="24"/>
              </w:rPr>
              <w:t>《公路安全保护条例》第二十七条第五项进行下列涉路施工活动，建设单位应当向公路管理机构提出申</w:t>
            </w:r>
            <w:r>
              <w:rPr>
                <w:rFonts w:hint="eastAsia" w:ascii="仿宋" w:hAnsi="仿宋" w:eastAsia="仿宋" w:cs="仿宋"/>
                <w:spacing w:val="-2"/>
                <w:sz w:val="24"/>
                <w:szCs w:val="24"/>
              </w:rPr>
              <w:t>请：(五)利用跨越公路的设施悬挂非公路标志。</w:t>
            </w:r>
          </w:p>
          <w:p>
            <w:pPr>
              <w:pStyle w:val="24"/>
              <w:spacing w:line="218" w:lineRule="auto"/>
              <w:ind w:right="107"/>
              <w:rPr>
                <w:rFonts w:ascii="仿宋" w:hAnsi="仿宋" w:eastAsia="仿宋" w:cs="仿宋"/>
                <w:sz w:val="24"/>
                <w:szCs w:val="24"/>
              </w:rPr>
            </w:pPr>
            <w:r>
              <w:rPr>
                <w:rFonts w:hint="eastAsia" w:ascii="仿宋" w:hAnsi="仿宋" w:eastAsia="仿宋" w:cs="仿宋"/>
                <w:spacing w:val="-1"/>
                <w:sz w:val="24"/>
                <w:szCs w:val="24"/>
              </w:rPr>
              <w:t>第六十二条 违反本条例的规定，未经许可进行本条</w:t>
            </w:r>
            <w:r>
              <w:rPr>
                <w:rFonts w:hint="eastAsia" w:ascii="仿宋" w:hAnsi="仿宋" w:eastAsia="仿宋" w:cs="仿宋"/>
                <w:sz w:val="24"/>
                <w:szCs w:val="24"/>
              </w:rPr>
              <w:t>例第二十七条第一项至第五项规定的涉路施工活动</w:t>
            </w:r>
            <w:r>
              <w:rPr>
                <w:rFonts w:hint="eastAsia" w:ascii="仿宋" w:hAnsi="仿宋" w:eastAsia="仿宋" w:cs="仿宋"/>
                <w:spacing w:val="-6"/>
                <w:sz w:val="24"/>
                <w:szCs w:val="24"/>
              </w:rPr>
              <w:t>的，由公路管理机构责令改正，可以处3万元以下的罚</w:t>
            </w:r>
            <w:r>
              <w:rPr>
                <w:rFonts w:hint="eastAsia" w:ascii="仿宋" w:hAnsi="仿宋" w:eastAsia="仿宋" w:cs="仿宋"/>
                <w:spacing w:val="-2"/>
                <w:sz w:val="24"/>
                <w:szCs w:val="24"/>
              </w:rPr>
              <w:t>款；未经许可进行本条例第二十七条第六项规定的涉</w:t>
            </w:r>
            <w:r>
              <w:rPr>
                <w:rFonts w:hint="eastAsia" w:ascii="仿宋" w:hAnsi="仿宋" w:eastAsia="仿宋" w:cs="仿宋"/>
                <w:spacing w:val="-6"/>
                <w:sz w:val="24"/>
                <w:szCs w:val="24"/>
              </w:rPr>
              <w:t>路施工活动的，由公路管理机构责令改正，处5万元以</w:t>
            </w:r>
            <w:r>
              <w:rPr>
                <w:rFonts w:hint="eastAsia" w:ascii="仿宋" w:hAnsi="仿宋" w:eastAsia="仿宋" w:cs="仿宋"/>
                <w:spacing w:val="-2"/>
                <w:sz w:val="24"/>
                <w:szCs w:val="24"/>
              </w:rPr>
              <w:t>下的罚款。</w:t>
            </w:r>
          </w:p>
        </w:tc>
        <w:tc>
          <w:tcPr>
            <w:tcW w:w="5012" w:type="dxa"/>
            <w:vAlign w:val="center"/>
          </w:tcPr>
          <w:p>
            <w:pPr>
              <w:pStyle w:val="24"/>
              <w:spacing w:before="39" w:line="217" w:lineRule="auto"/>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before="2" w:line="205" w:lineRule="auto"/>
              <w:rPr>
                <w:rFonts w:ascii="仿宋" w:hAnsi="仿宋" w:eastAsia="仿宋" w:cs="仿宋"/>
                <w:sz w:val="24"/>
                <w:szCs w:val="24"/>
              </w:rPr>
            </w:pPr>
            <w:r>
              <w:rPr>
                <w:rFonts w:hint="eastAsia" w:ascii="仿宋" w:hAnsi="仿宋" w:eastAsia="仿宋" w:cs="仿宋"/>
                <w:spacing w:val="-4"/>
                <w:sz w:val="24"/>
                <w:szCs w:val="24"/>
              </w:rPr>
              <w:t>2.违法行为调查过程中，不存在拒不接受执法部门</w:t>
            </w:r>
            <w:r>
              <w:rPr>
                <w:rFonts w:hint="eastAsia" w:ascii="仿宋" w:hAnsi="仿宋" w:eastAsia="仿宋" w:cs="仿宋"/>
                <w:spacing w:val="-5"/>
                <w:sz w:val="24"/>
                <w:szCs w:val="24"/>
              </w:rPr>
              <w:t>调查处理、阻碍执法、煽动抗拒执法等妨碍执行公</w:t>
            </w:r>
            <w:r>
              <w:rPr>
                <w:rFonts w:hint="eastAsia" w:ascii="仿宋" w:hAnsi="仿宋" w:eastAsia="仿宋" w:cs="仿宋"/>
                <w:spacing w:val="-1"/>
                <w:sz w:val="24"/>
                <w:szCs w:val="24"/>
              </w:rPr>
              <w:t>务的行为。</w:t>
            </w:r>
          </w:p>
          <w:p>
            <w:pPr>
              <w:pStyle w:val="24"/>
              <w:spacing w:before="1" w:line="208" w:lineRule="auto"/>
              <w:ind w:right="5"/>
              <w:rPr>
                <w:rFonts w:ascii="仿宋" w:hAnsi="仿宋" w:eastAsia="仿宋" w:cs="仿宋"/>
                <w:sz w:val="24"/>
                <w:szCs w:val="24"/>
              </w:rPr>
            </w:pPr>
            <w:r>
              <w:rPr>
                <w:rFonts w:hint="eastAsia" w:ascii="仿宋" w:hAnsi="仿宋" w:eastAsia="仿宋" w:cs="仿宋"/>
                <w:spacing w:val="-4"/>
                <w:sz w:val="24"/>
                <w:szCs w:val="24"/>
              </w:rPr>
              <w:t>3.按执法部门要求立即或在规定期限内清理拆除违</w:t>
            </w:r>
            <w:r>
              <w:rPr>
                <w:rFonts w:hint="eastAsia" w:ascii="仿宋" w:hAnsi="仿宋" w:eastAsia="仿宋" w:cs="仿宋"/>
                <w:spacing w:val="-1"/>
                <w:sz w:val="24"/>
                <w:szCs w:val="24"/>
              </w:rPr>
              <w:t>法悬挂的非公路标志。</w:t>
            </w:r>
          </w:p>
          <w:p>
            <w:pPr>
              <w:pStyle w:val="24"/>
              <w:spacing w:line="219" w:lineRule="auto"/>
              <w:rPr>
                <w:rFonts w:ascii="仿宋" w:hAnsi="仿宋" w:eastAsia="仿宋" w:cs="仿宋"/>
                <w:sz w:val="24"/>
                <w:szCs w:val="24"/>
              </w:rPr>
            </w:pPr>
            <w:r>
              <w:rPr>
                <w:rFonts w:hint="eastAsia" w:ascii="仿宋" w:hAnsi="仿宋" w:eastAsia="仿宋" w:cs="仿宋"/>
                <w:spacing w:val="-4"/>
                <w:sz w:val="24"/>
                <w:szCs w:val="24"/>
              </w:rPr>
              <w:t>4.未发生悬挂的非公路标志脱落、跌落、坠落等情</w:t>
            </w:r>
            <w:r>
              <w:rPr>
                <w:rFonts w:hint="eastAsia" w:ascii="仿宋" w:hAnsi="仿宋" w:eastAsia="仿宋" w:cs="仿宋"/>
                <w:spacing w:val="-2"/>
                <w:sz w:val="24"/>
                <w:szCs w:val="24"/>
              </w:rPr>
              <w:t>况。</w:t>
            </w:r>
          </w:p>
          <w:p>
            <w:pPr>
              <w:pStyle w:val="24"/>
              <w:spacing w:before="1" w:line="194" w:lineRule="auto"/>
              <w:ind w:right="3"/>
              <w:rPr>
                <w:rFonts w:ascii="仿宋" w:hAnsi="仿宋" w:eastAsia="仿宋" w:cs="仿宋"/>
                <w:sz w:val="24"/>
                <w:szCs w:val="24"/>
              </w:rPr>
            </w:pPr>
            <w:r>
              <w:rPr>
                <w:rFonts w:hint="eastAsia" w:ascii="仿宋" w:hAnsi="仿宋" w:eastAsia="仿宋" w:cs="仿宋"/>
                <w:spacing w:val="-4"/>
                <w:sz w:val="24"/>
                <w:szCs w:val="24"/>
              </w:rPr>
              <w:t>5.未造成交通事故、交通拥堵、损坏公路路产等危</w:t>
            </w:r>
            <w:r>
              <w:rPr>
                <w:rFonts w:hint="eastAsia" w:ascii="仿宋" w:hAnsi="仿宋" w:eastAsia="仿宋" w:cs="仿宋"/>
                <w:spacing w:val="-1"/>
                <w:sz w:val="24"/>
                <w:szCs w:val="24"/>
              </w:rPr>
              <w:t>害后果。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1" w:hRule="atLeast"/>
        </w:trPr>
        <w:tc>
          <w:tcPr>
            <w:tcW w:w="664"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z w:val="24"/>
                <w:szCs w:val="24"/>
              </w:rPr>
              <w:t>6</w:t>
            </w:r>
          </w:p>
        </w:tc>
        <w:tc>
          <w:tcPr>
            <w:tcW w:w="1169" w:type="dxa"/>
            <w:vAlign w:val="center"/>
          </w:tcPr>
          <w:p>
            <w:pPr>
              <w:pStyle w:val="24"/>
              <w:spacing w:before="75" w:line="219" w:lineRule="auto"/>
              <w:jc w:val="center"/>
              <w:rPr>
                <w:rFonts w:ascii="仿宋" w:hAnsi="仿宋" w:eastAsia="仿宋" w:cs="仿宋"/>
                <w:sz w:val="24"/>
                <w:szCs w:val="24"/>
              </w:rPr>
            </w:pPr>
            <w:r>
              <w:rPr>
                <w:rFonts w:hint="eastAsia" w:ascii="仿宋" w:hAnsi="仿宋" w:eastAsia="仿宋" w:cs="仿宋"/>
                <w:spacing w:val="2"/>
                <w:sz w:val="24"/>
                <w:szCs w:val="24"/>
              </w:rPr>
              <w:t>公路路政</w:t>
            </w:r>
          </w:p>
        </w:tc>
        <w:tc>
          <w:tcPr>
            <w:tcW w:w="1909" w:type="dxa"/>
            <w:vAlign w:val="center"/>
          </w:tcPr>
          <w:p>
            <w:pPr>
              <w:pStyle w:val="24"/>
              <w:spacing w:before="75" w:line="221" w:lineRule="auto"/>
              <w:ind w:right="9"/>
              <w:rPr>
                <w:rFonts w:ascii="仿宋" w:hAnsi="仿宋" w:eastAsia="仿宋" w:cs="仿宋"/>
                <w:sz w:val="24"/>
                <w:szCs w:val="24"/>
              </w:rPr>
            </w:pPr>
            <w:r>
              <w:rPr>
                <w:rFonts w:hint="eastAsia" w:ascii="仿宋" w:hAnsi="仿宋" w:eastAsia="仿宋" w:cs="仿宋"/>
                <w:spacing w:val="3"/>
                <w:sz w:val="24"/>
                <w:szCs w:val="24"/>
              </w:rPr>
              <w:t>对在公路及公路用</w:t>
            </w:r>
            <w:r>
              <w:rPr>
                <w:rFonts w:hint="eastAsia" w:ascii="仿宋" w:hAnsi="仿宋" w:eastAsia="仿宋" w:cs="仿宋"/>
                <w:spacing w:val="2"/>
                <w:sz w:val="24"/>
                <w:szCs w:val="24"/>
              </w:rPr>
              <w:t>地范围内摆摊设点</w:t>
            </w:r>
            <w:r>
              <w:rPr>
                <w:rFonts w:hint="eastAsia" w:ascii="仿宋" w:hAnsi="仿宋" w:eastAsia="仿宋" w:cs="仿宋"/>
                <w:spacing w:val="-1"/>
                <w:sz w:val="24"/>
                <w:szCs w:val="24"/>
                <w:lang w:eastAsia="zh-CN"/>
              </w:rPr>
              <w:t>、</w:t>
            </w:r>
            <w:r>
              <w:rPr>
                <w:rFonts w:hint="eastAsia" w:ascii="仿宋" w:hAnsi="仿宋" w:eastAsia="仿宋" w:cs="仿宋"/>
                <w:spacing w:val="-1"/>
                <w:sz w:val="24"/>
                <w:szCs w:val="24"/>
              </w:rPr>
              <w:t>堆放物品，影响</w:t>
            </w:r>
            <w:r>
              <w:rPr>
                <w:rFonts w:hint="eastAsia" w:ascii="仿宋" w:hAnsi="仿宋" w:eastAsia="仿宋" w:cs="仿宋"/>
                <w:spacing w:val="5"/>
                <w:sz w:val="24"/>
                <w:szCs w:val="24"/>
              </w:rPr>
              <w:t>公路畅通的处罚</w:t>
            </w:r>
          </w:p>
        </w:tc>
        <w:tc>
          <w:tcPr>
            <w:tcW w:w="5306" w:type="dxa"/>
            <w:vAlign w:val="center"/>
          </w:tcPr>
          <w:p>
            <w:pPr>
              <w:pStyle w:val="24"/>
              <w:spacing w:before="27" w:line="221" w:lineRule="auto"/>
              <w:rPr>
                <w:rFonts w:ascii="仿宋" w:hAnsi="仿宋" w:eastAsia="仿宋" w:cs="仿宋"/>
                <w:sz w:val="24"/>
                <w:szCs w:val="24"/>
              </w:rPr>
            </w:pPr>
            <w:r>
              <w:rPr>
                <w:rFonts w:hint="eastAsia" w:ascii="仿宋" w:hAnsi="仿宋" w:eastAsia="仿宋" w:cs="仿宋"/>
                <w:sz w:val="24"/>
                <w:szCs w:val="24"/>
              </w:rPr>
              <w:t>《中华人民共和国公路法》第四十六条 任何单位和</w:t>
            </w:r>
            <w:r>
              <w:rPr>
                <w:rFonts w:hint="eastAsia" w:ascii="仿宋" w:hAnsi="仿宋" w:eastAsia="仿宋" w:cs="仿宋"/>
                <w:spacing w:val="-1"/>
                <w:sz w:val="24"/>
                <w:szCs w:val="24"/>
              </w:rPr>
              <w:t>个人不得在公路上及公路用地范围内摆摊设点、堆放物品、倾倒垃圾、设置障碍、挖沟饮水、利用公路边沟排放污物或者进行其他损坏、污染公路和影响公路</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畅通的活动。</w:t>
            </w:r>
          </w:p>
          <w:p>
            <w:pPr>
              <w:pStyle w:val="24"/>
              <w:spacing w:before="3" w:line="203" w:lineRule="auto"/>
              <w:rPr>
                <w:rFonts w:ascii="仿宋" w:hAnsi="仿宋" w:eastAsia="仿宋" w:cs="仿宋"/>
                <w:sz w:val="24"/>
                <w:szCs w:val="24"/>
              </w:rPr>
            </w:pPr>
            <w:r>
              <w:rPr>
                <w:rFonts w:hint="eastAsia" w:ascii="仿宋" w:hAnsi="仿宋" w:eastAsia="仿宋" w:cs="仿宋"/>
                <w:sz w:val="24"/>
                <w:szCs w:val="24"/>
              </w:rPr>
              <w:t>第七十七条违反本法第四十六条规定，造成公路损</w:t>
            </w:r>
            <w:r>
              <w:rPr>
                <w:rFonts w:hint="eastAsia" w:ascii="仿宋" w:hAnsi="仿宋" w:eastAsia="仿宋" w:cs="仿宋"/>
                <w:spacing w:val="-1"/>
                <w:sz w:val="24"/>
                <w:szCs w:val="24"/>
              </w:rPr>
              <w:t>坏、污染或影响公路畅通的，或者违反本法第五十一条规定，将公路作为试车场地的，由交通运输主管部门责令停止违法行为，可以处五千元以下罚款。</w:t>
            </w:r>
          </w:p>
        </w:tc>
        <w:tc>
          <w:tcPr>
            <w:tcW w:w="5012" w:type="dxa"/>
            <w:vAlign w:val="center"/>
          </w:tcPr>
          <w:p>
            <w:pPr>
              <w:pStyle w:val="24"/>
              <w:spacing w:before="75" w:line="193" w:lineRule="auto"/>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before="1" w:line="219" w:lineRule="auto"/>
              <w:rPr>
                <w:rFonts w:ascii="仿宋" w:hAnsi="仿宋" w:eastAsia="仿宋" w:cs="仿宋"/>
                <w:sz w:val="24"/>
                <w:szCs w:val="24"/>
              </w:rPr>
            </w:pPr>
            <w:r>
              <w:rPr>
                <w:rFonts w:hint="eastAsia" w:ascii="仿宋" w:hAnsi="仿宋" w:eastAsia="仿宋" w:cs="仿宋"/>
                <w:spacing w:val="-4"/>
                <w:sz w:val="24"/>
                <w:szCs w:val="24"/>
              </w:rPr>
              <w:t>2.违法行为调查过程中，不存在拒不接受执法部门</w:t>
            </w:r>
            <w:r>
              <w:rPr>
                <w:rFonts w:hint="eastAsia" w:ascii="仿宋" w:hAnsi="仿宋" w:eastAsia="仿宋" w:cs="仿宋"/>
                <w:spacing w:val="-5"/>
                <w:sz w:val="24"/>
                <w:szCs w:val="24"/>
              </w:rPr>
              <w:t>调查处理、阻碍执法、煽动抗拒执法等妨碍执行公</w:t>
            </w:r>
            <w:r>
              <w:rPr>
                <w:rFonts w:hint="eastAsia" w:ascii="仿宋" w:hAnsi="仿宋" w:eastAsia="仿宋" w:cs="仿宋"/>
                <w:spacing w:val="-2"/>
                <w:sz w:val="24"/>
                <w:szCs w:val="24"/>
              </w:rPr>
              <w:t>务的行为。</w:t>
            </w:r>
          </w:p>
          <w:p>
            <w:pPr>
              <w:pStyle w:val="24"/>
              <w:spacing w:before="1" w:line="220" w:lineRule="auto"/>
              <w:rPr>
                <w:rFonts w:ascii="仿宋" w:hAnsi="仿宋" w:eastAsia="仿宋" w:cs="仿宋"/>
                <w:spacing w:val="6"/>
                <w:sz w:val="24"/>
                <w:szCs w:val="24"/>
              </w:rPr>
            </w:pPr>
            <w:r>
              <w:rPr>
                <w:rFonts w:hint="eastAsia" w:ascii="仿宋" w:hAnsi="仿宋" w:eastAsia="仿宋" w:cs="仿宋"/>
                <w:spacing w:val="-4"/>
                <w:sz w:val="24"/>
                <w:szCs w:val="24"/>
              </w:rPr>
              <w:t>3.按执法部门要求立即清除摆摊设点和堆放品。</w:t>
            </w:r>
          </w:p>
          <w:p>
            <w:pPr>
              <w:pStyle w:val="24"/>
              <w:spacing w:before="1" w:line="220" w:lineRule="auto"/>
              <w:rPr>
                <w:rFonts w:ascii="仿宋" w:hAnsi="仿宋" w:eastAsia="仿宋" w:cs="仿宋"/>
                <w:sz w:val="24"/>
                <w:szCs w:val="24"/>
              </w:rPr>
            </w:pPr>
            <w:r>
              <w:rPr>
                <w:rFonts w:hint="eastAsia" w:ascii="仿宋" w:hAnsi="仿宋" w:eastAsia="仿宋" w:cs="仿宋"/>
                <w:spacing w:val="-8"/>
                <w:sz w:val="24"/>
                <w:szCs w:val="24"/>
              </w:rPr>
              <w:t>4.该行为未造成公路路产损坏，未造成交通拥堵或</w:t>
            </w:r>
            <w:r>
              <w:rPr>
                <w:rFonts w:hint="eastAsia" w:ascii="仿宋" w:hAnsi="仿宋" w:eastAsia="仿宋" w:cs="仿宋"/>
                <w:spacing w:val="-4"/>
                <w:sz w:val="24"/>
                <w:szCs w:val="24"/>
              </w:rPr>
              <w:t>引发交通事故等危害后果。</w:t>
            </w:r>
          </w:p>
        </w:tc>
      </w:tr>
    </w:tbl>
    <w:p>
      <w:pPr>
        <w:spacing w:before="152"/>
        <w:jc w:val="both"/>
        <w:rPr>
          <w:rFonts w:ascii="仿宋" w:hAnsi="仿宋" w:eastAsia="仿宋" w:cs="仿宋"/>
          <w:sz w:val="24"/>
        </w:rPr>
      </w:pPr>
    </w:p>
    <w:p>
      <w:pPr>
        <w:ind w:left="210" w:leftChars="100"/>
        <w:jc w:val="left"/>
        <w:rPr>
          <w:rFonts w:ascii="仿宋" w:hAnsi="仿宋" w:eastAsia="仿宋" w:cs="仿宋"/>
          <w:sz w:val="24"/>
        </w:rPr>
      </w:pPr>
    </w:p>
    <w:p>
      <w:pPr>
        <w:ind w:left="210" w:leftChars="100"/>
        <w:jc w:val="left"/>
        <w:rPr>
          <w:rFonts w:ascii="仿宋" w:hAnsi="仿宋" w:eastAsia="仿宋" w:cs="仿宋"/>
          <w:sz w:val="24"/>
        </w:rPr>
        <w:sectPr>
          <w:footerReference r:id="rId5" w:type="default"/>
          <w:pgSz w:w="16830" w:h="11900"/>
          <w:pgMar w:top="1011" w:right="1594" w:bottom="1078" w:left="1165" w:header="0" w:footer="746" w:gutter="0"/>
          <w:cols w:space="720" w:num="1"/>
        </w:sectPr>
      </w:pPr>
    </w:p>
    <w:p>
      <w:pPr>
        <w:spacing w:before="122"/>
        <w:ind w:left="210" w:leftChars="100"/>
        <w:jc w:val="left"/>
        <w:rPr>
          <w:rFonts w:ascii="仿宋" w:hAnsi="仿宋" w:eastAsia="仿宋" w:cs="仿宋"/>
          <w:sz w:val="24"/>
        </w:rPr>
      </w:pPr>
    </w:p>
    <w:tbl>
      <w:tblPr>
        <w:tblStyle w:val="25"/>
        <w:tblW w:w="14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4"/>
        <w:gridCol w:w="1159"/>
        <w:gridCol w:w="1909"/>
        <w:gridCol w:w="5296"/>
        <w:gridCol w:w="49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4" w:hRule="atLeast"/>
        </w:trPr>
        <w:tc>
          <w:tcPr>
            <w:tcW w:w="664" w:type="dxa"/>
            <w:vAlign w:val="center"/>
          </w:tcPr>
          <w:p>
            <w:pPr>
              <w:pStyle w:val="24"/>
              <w:spacing w:before="152" w:line="221" w:lineRule="auto"/>
              <w:rPr>
                <w:rFonts w:ascii="仿宋" w:hAnsi="仿宋" w:eastAsia="仿宋" w:cs="仿宋"/>
                <w:b/>
                <w:bCs/>
                <w:sz w:val="24"/>
                <w:szCs w:val="24"/>
              </w:rPr>
            </w:pPr>
            <w:r>
              <w:rPr>
                <w:rFonts w:hint="eastAsia" w:ascii="仿宋" w:hAnsi="仿宋" w:eastAsia="仿宋" w:cs="仿宋"/>
                <w:b/>
                <w:bCs/>
                <w:spacing w:val="-5"/>
                <w:sz w:val="24"/>
                <w:szCs w:val="24"/>
              </w:rPr>
              <w:t>序号</w:t>
            </w:r>
          </w:p>
        </w:tc>
        <w:tc>
          <w:tcPr>
            <w:tcW w:w="1159" w:type="dxa"/>
            <w:vAlign w:val="center"/>
          </w:tcPr>
          <w:p>
            <w:pPr>
              <w:pStyle w:val="24"/>
              <w:spacing w:before="151" w:line="219" w:lineRule="auto"/>
              <w:rPr>
                <w:rFonts w:ascii="仿宋" w:hAnsi="仿宋" w:eastAsia="仿宋" w:cs="仿宋"/>
                <w:b/>
                <w:bCs/>
                <w:sz w:val="24"/>
                <w:szCs w:val="24"/>
              </w:rPr>
            </w:pPr>
            <w:r>
              <w:rPr>
                <w:rFonts w:hint="eastAsia" w:ascii="仿宋" w:hAnsi="仿宋" w:eastAsia="仿宋" w:cs="仿宋"/>
                <w:b/>
                <w:bCs/>
                <w:spacing w:val="-4"/>
                <w:sz w:val="24"/>
                <w:szCs w:val="24"/>
              </w:rPr>
              <w:t>业务类型</w:t>
            </w:r>
          </w:p>
        </w:tc>
        <w:tc>
          <w:tcPr>
            <w:tcW w:w="1909" w:type="dxa"/>
            <w:vAlign w:val="center"/>
          </w:tcPr>
          <w:p>
            <w:pPr>
              <w:pStyle w:val="24"/>
              <w:spacing w:before="151" w:line="220" w:lineRule="auto"/>
              <w:jc w:val="center"/>
              <w:rPr>
                <w:rFonts w:ascii="仿宋" w:hAnsi="仿宋" w:eastAsia="仿宋" w:cs="仿宋"/>
                <w:b/>
                <w:bCs/>
                <w:sz w:val="24"/>
                <w:szCs w:val="24"/>
              </w:rPr>
            </w:pPr>
            <w:r>
              <w:rPr>
                <w:rFonts w:hint="eastAsia" w:ascii="仿宋" w:hAnsi="仿宋" w:eastAsia="仿宋" w:cs="仿宋"/>
                <w:b/>
                <w:bCs/>
                <w:spacing w:val="-5"/>
                <w:sz w:val="24"/>
                <w:szCs w:val="24"/>
              </w:rPr>
              <w:t>事项名称</w:t>
            </w:r>
          </w:p>
        </w:tc>
        <w:tc>
          <w:tcPr>
            <w:tcW w:w="5296" w:type="dxa"/>
            <w:vAlign w:val="center"/>
          </w:tcPr>
          <w:p>
            <w:pPr>
              <w:pStyle w:val="24"/>
              <w:spacing w:before="149" w:line="219" w:lineRule="auto"/>
              <w:ind w:left="210" w:leftChars="100"/>
              <w:jc w:val="center"/>
              <w:rPr>
                <w:rFonts w:ascii="仿宋" w:hAnsi="仿宋" w:eastAsia="仿宋" w:cs="仿宋"/>
                <w:b/>
                <w:bCs/>
                <w:sz w:val="24"/>
                <w:szCs w:val="24"/>
              </w:rPr>
            </w:pPr>
            <w:r>
              <w:rPr>
                <w:rFonts w:hint="eastAsia" w:ascii="仿宋" w:hAnsi="仿宋" w:eastAsia="仿宋" w:cs="仿宋"/>
                <w:b/>
                <w:bCs/>
                <w:spacing w:val="-5"/>
                <w:sz w:val="24"/>
                <w:szCs w:val="24"/>
              </w:rPr>
              <w:t>设定依据</w:t>
            </w:r>
          </w:p>
        </w:tc>
        <w:tc>
          <w:tcPr>
            <w:tcW w:w="4991" w:type="dxa"/>
            <w:vAlign w:val="center"/>
          </w:tcPr>
          <w:p>
            <w:pPr>
              <w:pStyle w:val="24"/>
              <w:spacing w:before="31" w:line="200" w:lineRule="auto"/>
              <w:jc w:val="center"/>
              <w:rPr>
                <w:rFonts w:ascii="仿宋" w:hAnsi="仿宋" w:eastAsia="仿宋" w:cs="仿宋"/>
                <w:b/>
                <w:bCs/>
                <w:sz w:val="24"/>
                <w:szCs w:val="24"/>
              </w:rPr>
            </w:pPr>
            <w:r>
              <w:rPr>
                <w:rFonts w:hint="eastAsia" w:ascii="仿宋" w:hAnsi="仿宋" w:eastAsia="仿宋" w:cs="仿宋"/>
                <w:b/>
                <w:bCs/>
                <w:spacing w:val="-5"/>
                <w:sz w:val="24"/>
                <w:szCs w:val="24"/>
              </w:rPr>
              <w:t>适用情形</w:t>
            </w:r>
            <w:r>
              <w:rPr>
                <w:rFonts w:hint="eastAsia" w:ascii="仿宋" w:hAnsi="仿宋" w:eastAsia="仿宋" w:cs="仿宋"/>
                <w:b/>
                <w:bCs/>
                <w:spacing w:val="1"/>
                <w:sz w:val="24"/>
                <w:szCs w:val="24"/>
              </w:rPr>
              <w:t>(需同时满足所有条件)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7" w:hRule="atLeast"/>
        </w:trPr>
        <w:tc>
          <w:tcPr>
            <w:tcW w:w="664" w:type="dxa"/>
            <w:vAlign w:val="center"/>
          </w:tcPr>
          <w:p>
            <w:pPr>
              <w:pStyle w:val="24"/>
              <w:spacing w:before="75" w:line="182" w:lineRule="auto"/>
              <w:jc w:val="center"/>
              <w:rPr>
                <w:rFonts w:ascii="仿宋" w:hAnsi="仿宋" w:eastAsia="仿宋" w:cs="仿宋"/>
                <w:sz w:val="24"/>
                <w:szCs w:val="24"/>
              </w:rPr>
            </w:pPr>
            <w:r>
              <w:rPr>
                <w:rFonts w:hint="eastAsia" w:ascii="仿宋" w:hAnsi="仿宋" w:eastAsia="仿宋" w:cs="仿宋"/>
                <w:sz w:val="24"/>
                <w:szCs w:val="24"/>
              </w:rPr>
              <w:t>7</w:t>
            </w:r>
          </w:p>
        </w:tc>
        <w:tc>
          <w:tcPr>
            <w:tcW w:w="1159" w:type="dxa"/>
            <w:vAlign w:val="center"/>
          </w:tcPr>
          <w:p>
            <w:pPr>
              <w:pStyle w:val="24"/>
              <w:spacing w:before="75" w:line="219" w:lineRule="auto"/>
              <w:jc w:val="center"/>
              <w:rPr>
                <w:rFonts w:ascii="仿宋" w:hAnsi="仿宋" w:eastAsia="仿宋" w:cs="仿宋"/>
                <w:sz w:val="24"/>
                <w:szCs w:val="24"/>
              </w:rPr>
            </w:pPr>
            <w:r>
              <w:rPr>
                <w:rFonts w:hint="eastAsia" w:ascii="仿宋" w:hAnsi="仿宋" w:eastAsia="仿宋" w:cs="仿宋"/>
                <w:spacing w:val="2"/>
                <w:sz w:val="24"/>
                <w:szCs w:val="24"/>
              </w:rPr>
              <w:t>公路路政</w:t>
            </w:r>
          </w:p>
        </w:tc>
        <w:tc>
          <w:tcPr>
            <w:tcW w:w="1909" w:type="dxa"/>
            <w:vAlign w:val="center"/>
          </w:tcPr>
          <w:p>
            <w:pPr>
              <w:pStyle w:val="24"/>
              <w:spacing w:before="74" w:line="217" w:lineRule="auto"/>
              <w:ind w:right="155"/>
              <w:rPr>
                <w:rFonts w:ascii="仿宋" w:hAnsi="仿宋" w:eastAsia="仿宋" w:cs="仿宋"/>
                <w:sz w:val="24"/>
                <w:szCs w:val="24"/>
              </w:rPr>
            </w:pPr>
            <w:r>
              <w:rPr>
                <w:rFonts w:hint="eastAsia" w:ascii="仿宋" w:hAnsi="仿宋" w:eastAsia="仿宋" w:cs="仿宋"/>
                <w:spacing w:val="-2"/>
                <w:sz w:val="24"/>
                <w:szCs w:val="24"/>
              </w:rPr>
              <w:t>对利用公路桥梁</w:t>
            </w:r>
            <w:r>
              <w:rPr>
                <w:rFonts w:hint="eastAsia" w:ascii="仿宋" w:hAnsi="仿宋" w:eastAsia="仿宋" w:cs="仿宋"/>
                <w:spacing w:val="4"/>
                <w:sz w:val="24"/>
                <w:szCs w:val="24"/>
              </w:rPr>
              <w:t xml:space="preserve"> </w:t>
            </w:r>
            <w:r>
              <w:rPr>
                <w:rFonts w:hint="eastAsia" w:ascii="仿宋" w:hAnsi="仿宋" w:eastAsia="仿宋" w:cs="仿宋"/>
                <w:spacing w:val="7"/>
                <w:sz w:val="24"/>
                <w:szCs w:val="24"/>
              </w:rPr>
              <w:t>(含桥下空间)</w:t>
            </w:r>
            <w:r>
              <w:rPr>
                <w:rFonts w:hint="eastAsia" w:ascii="仿宋" w:hAnsi="仿宋" w:eastAsia="仿宋" w:cs="仿宋"/>
                <w:spacing w:val="-2"/>
                <w:sz w:val="24"/>
                <w:szCs w:val="24"/>
              </w:rPr>
              <w:t>涵洞堆放物品，搭</w:t>
            </w:r>
            <w:r>
              <w:rPr>
                <w:rFonts w:hint="eastAsia" w:ascii="仿宋" w:hAnsi="仿宋" w:eastAsia="仿宋" w:cs="仿宋"/>
                <w:spacing w:val="4"/>
                <w:sz w:val="24"/>
                <w:szCs w:val="24"/>
              </w:rPr>
              <w:t>建设施的处罚</w:t>
            </w:r>
          </w:p>
        </w:tc>
        <w:tc>
          <w:tcPr>
            <w:tcW w:w="5296" w:type="dxa"/>
            <w:vAlign w:val="center"/>
          </w:tcPr>
          <w:p>
            <w:pPr>
              <w:pStyle w:val="24"/>
              <w:spacing w:before="75" w:line="218" w:lineRule="auto"/>
              <w:rPr>
                <w:rFonts w:hint="eastAsia" w:ascii="仿宋" w:hAnsi="仿宋" w:eastAsia="仿宋" w:cs="仿宋"/>
                <w:sz w:val="24"/>
                <w:szCs w:val="24"/>
                <w:lang w:eastAsia="zh-CN"/>
              </w:rPr>
            </w:pPr>
            <w:r>
              <w:rPr>
                <w:rFonts w:hint="eastAsia" w:ascii="仿宋" w:hAnsi="仿宋" w:eastAsia="仿宋" w:cs="仿宋"/>
                <w:spacing w:val="-5"/>
                <w:sz w:val="24"/>
                <w:szCs w:val="24"/>
              </w:rPr>
              <w:t>《公路安全保护条例》第二十二条 禁止利</w:t>
            </w:r>
            <w:r>
              <w:rPr>
                <w:rFonts w:hint="eastAsia" w:ascii="仿宋" w:hAnsi="仿宋" w:eastAsia="仿宋" w:cs="仿宋"/>
                <w:spacing w:val="-6"/>
                <w:sz w:val="24"/>
                <w:szCs w:val="24"/>
              </w:rPr>
              <w:t xml:space="preserve">用公路桥梁进行牵拉、吊装等危及公路桥梁安全的施工作业。 </w:t>
            </w:r>
            <w:r>
              <w:rPr>
                <w:rFonts w:hint="eastAsia" w:ascii="仿宋" w:hAnsi="仿宋" w:eastAsia="仿宋" w:cs="仿宋"/>
                <w:spacing w:val="-5"/>
                <w:sz w:val="24"/>
                <w:szCs w:val="24"/>
              </w:rPr>
              <w:t>禁止利用公路桥梁(含桥下空间)、公路隧道、涵洞</w:t>
            </w:r>
            <w:r>
              <w:rPr>
                <w:rFonts w:hint="eastAsia" w:ascii="仿宋" w:hAnsi="仿宋" w:eastAsia="仿宋" w:cs="仿宋"/>
                <w:spacing w:val="-2"/>
                <w:sz w:val="24"/>
                <w:szCs w:val="24"/>
              </w:rPr>
              <w:t>堆放物品、搭建设施以及铺设高压电线和输送易燃</w:t>
            </w:r>
            <w:r>
              <w:rPr>
                <w:rFonts w:hint="eastAsia" w:ascii="仿宋" w:hAnsi="仿宋" w:eastAsia="仿宋" w:cs="仿宋"/>
                <w:spacing w:val="-2"/>
                <w:sz w:val="24"/>
                <w:szCs w:val="24"/>
                <w:lang w:eastAsia="zh-CN"/>
              </w:rPr>
              <w:t>、</w:t>
            </w:r>
            <w:r>
              <w:rPr>
                <w:rFonts w:hint="eastAsia" w:ascii="仿宋" w:hAnsi="仿宋" w:eastAsia="仿宋" w:cs="仿宋"/>
                <w:spacing w:val="-5"/>
                <w:sz w:val="24"/>
                <w:szCs w:val="24"/>
              </w:rPr>
              <w:t>易爆或者其他有毒有害气体、液体的管道。</w:t>
            </w:r>
          </w:p>
          <w:p>
            <w:pPr>
              <w:pStyle w:val="24"/>
              <w:spacing w:before="75" w:line="218" w:lineRule="auto"/>
              <w:rPr>
                <w:rFonts w:ascii="仿宋" w:hAnsi="仿宋" w:eastAsia="仿宋" w:cs="仿宋"/>
                <w:sz w:val="24"/>
                <w:szCs w:val="24"/>
              </w:rPr>
            </w:pPr>
            <w:r>
              <w:rPr>
                <w:rFonts w:hint="eastAsia" w:ascii="仿宋" w:hAnsi="仿宋" w:eastAsia="仿宋" w:cs="仿宋"/>
                <w:sz w:val="24"/>
                <w:szCs w:val="24"/>
              </w:rPr>
              <w:t>第五十九条违反本条例第二十二条规定，由公路管理机构责令改正，处2万元以上10万元以下罚款。</w:t>
            </w:r>
          </w:p>
        </w:tc>
        <w:tc>
          <w:tcPr>
            <w:tcW w:w="4991" w:type="dxa"/>
            <w:vAlign w:val="center"/>
          </w:tcPr>
          <w:p>
            <w:pPr>
              <w:pStyle w:val="24"/>
              <w:spacing w:before="74" w:line="219" w:lineRule="auto"/>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before="8" w:line="211" w:lineRule="auto"/>
              <w:rPr>
                <w:rFonts w:ascii="仿宋" w:hAnsi="仿宋" w:eastAsia="仿宋" w:cs="仿宋"/>
                <w:sz w:val="24"/>
                <w:szCs w:val="24"/>
              </w:rPr>
            </w:pPr>
            <w:r>
              <w:rPr>
                <w:rFonts w:hint="eastAsia" w:ascii="仿宋" w:hAnsi="仿宋" w:eastAsia="仿宋" w:cs="仿宋"/>
                <w:spacing w:val="-5"/>
                <w:sz w:val="24"/>
                <w:szCs w:val="24"/>
              </w:rPr>
              <w:t>2.违法行为调查过程中，不存在拒不接受执法部门调查处理、阻碍执法、煽动抗拒执法等妨碍执行公</w:t>
            </w:r>
            <w:r>
              <w:rPr>
                <w:rFonts w:hint="eastAsia" w:ascii="仿宋" w:hAnsi="仿宋" w:eastAsia="仿宋" w:cs="仿宋"/>
                <w:spacing w:val="-2"/>
                <w:sz w:val="24"/>
                <w:szCs w:val="24"/>
              </w:rPr>
              <w:t>务的行为。</w:t>
            </w:r>
          </w:p>
          <w:p>
            <w:pPr>
              <w:pStyle w:val="24"/>
              <w:spacing w:line="219" w:lineRule="auto"/>
              <w:rPr>
                <w:rFonts w:ascii="仿宋" w:hAnsi="仿宋" w:eastAsia="仿宋" w:cs="仿宋"/>
                <w:sz w:val="24"/>
                <w:szCs w:val="24"/>
              </w:rPr>
            </w:pPr>
            <w:r>
              <w:rPr>
                <w:rFonts w:hint="eastAsia" w:ascii="仿宋" w:hAnsi="仿宋" w:eastAsia="仿宋" w:cs="仿宋"/>
                <w:spacing w:val="-5"/>
                <w:sz w:val="24"/>
                <w:szCs w:val="24"/>
              </w:rPr>
              <w:t>3.堆放的物品或搭建设施属于能够立即清除、拆除</w:t>
            </w:r>
            <w:r>
              <w:rPr>
                <w:rFonts w:hint="eastAsia" w:ascii="仿宋" w:hAnsi="仿宋" w:eastAsia="仿宋" w:cs="仿宋"/>
                <w:spacing w:val="-1"/>
                <w:sz w:val="24"/>
                <w:szCs w:val="24"/>
              </w:rPr>
              <w:t>并恢复桥下空间原貌的情况。</w:t>
            </w:r>
          </w:p>
          <w:p>
            <w:pPr>
              <w:pStyle w:val="24"/>
              <w:spacing w:line="214" w:lineRule="auto"/>
              <w:rPr>
                <w:rFonts w:ascii="仿宋" w:hAnsi="仿宋" w:eastAsia="仿宋" w:cs="仿宋"/>
                <w:sz w:val="24"/>
                <w:szCs w:val="24"/>
              </w:rPr>
            </w:pPr>
            <w:r>
              <w:rPr>
                <w:rFonts w:hint="eastAsia" w:ascii="仿宋" w:hAnsi="仿宋" w:eastAsia="仿宋" w:cs="仿宋"/>
                <w:spacing w:val="-5"/>
                <w:sz w:val="24"/>
                <w:szCs w:val="24"/>
              </w:rPr>
              <w:t>4.按执法部门要求立即清除或在规定期限内拆除堆</w:t>
            </w:r>
            <w:r>
              <w:rPr>
                <w:rFonts w:hint="eastAsia" w:ascii="仿宋" w:hAnsi="仿宋" w:eastAsia="仿宋" w:cs="仿宋"/>
                <w:spacing w:val="-1"/>
                <w:sz w:val="24"/>
                <w:szCs w:val="24"/>
              </w:rPr>
              <w:t>放物品和搭建的设施，消除安全隐患。</w:t>
            </w:r>
          </w:p>
          <w:p>
            <w:pPr>
              <w:pStyle w:val="24"/>
              <w:spacing w:before="14" w:line="211" w:lineRule="auto"/>
              <w:rPr>
                <w:rFonts w:ascii="仿宋" w:hAnsi="仿宋" w:eastAsia="仿宋" w:cs="仿宋"/>
                <w:sz w:val="24"/>
                <w:szCs w:val="24"/>
              </w:rPr>
            </w:pPr>
            <w:r>
              <w:rPr>
                <w:rFonts w:hint="eastAsia" w:ascii="仿宋" w:hAnsi="仿宋" w:eastAsia="仿宋" w:cs="仿宋"/>
                <w:spacing w:val="-5"/>
                <w:sz w:val="24"/>
                <w:szCs w:val="24"/>
              </w:rPr>
              <w:t>5.不适用铺设高压电线和输送易燃、易爆或</w:t>
            </w:r>
            <w:r>
              <w:rPr>
                <w:rFonts w:hint="eastAsia" w:ascii="仿宋" w:hAnsi="仿宋" w:eastAsia="仿宋" w:cs="仿宋"/>
                <w:spacing w:val="-6"/>
                <w:sz w:val="24"/>
                <w:szCs w:val="24"/>
              </w:rPr>
              <w:t>者其他</w:t>
            </w:r>
            <w:r>
              <w:rPr>
                <w:rFonts w:hint="eastAsia" w:ascii="仿宋" w:hAnsi="仿宋" w:eastAsia="仿宋" w:cs="仿宋"/>
                <w:spacing w:val="-1"/>
                <w:sz w:val="24"/>
                <w:szCs w:val="24"/>
              </w:rPr>
              <w:t>有毒有害气体、液体的管道的情形。</w:t>
            </w:r>
          </w:p>
          <w:p>
            <w:pPr>
              <w:pStyle w:val="24"/>
              <w:spacing w:before="17" w:line="219" w:lineRule="auto"/>
              <w:rPr>
                <w:rFonts w:ascii="仿宋" w:hAnsi="仿宋" w:eastAsia="仿宋" w:cs="仿宋"/>
                <w:sz w:val="24"/>
                <w:szCs w:val="24"/>
              </w:rPr>
            </w:pPr>
            <w:r>
              <w:rPr>
                <w:rFonts w:hint="eastAsia" w:ascii="仿宋" w:hAnsi="仿宋" w:eastAsia="仿宋" w:cs="仿宋"/>
                <w:spacing w:val="-1"/>
                <w:sz w:val="24"/>
                <w:szCs w:val="24"/>
              </w:rPr>
              <w:t>6.该行为未造成影响桥体安全等危害后果。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0" w:hRule="atLeast"/>
        </w:trPr>
        <w:tc>
          <w:tcPr>
            <w:tcW w:w="664"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z w:val="24"/>
                <w:szCs w:val="24"/>
              </w:rPr>
              <w:t>8</w:t>
            </w:r>
          </w:p>
        </w:tc>
        <w:tc>
          <w:tcPr>
            <w:tcW w:w="1159" w:type="dxa"/>
            <w:vAlign w:val="center"/>
          </w:tcPr>
          <w:p>
            <w:pPr>
              <w:pStyle w:val="24"/>
              <w:spacing w:before="75" w:line="219" w:lineRule="auto"/>
              <w:jc w:val="center"/>
              <w:rPr>
                <w:rFonts w:ascii="仿宋" w:hAnsi="仿宋" w:eastAsia="仿宋" w:cs="仿宋"/>
                <w:sz w:val="24"/>
                <w:szCs w:val="24"/>
              </w:rPr>
            </w:pPr>
            <w:r>
              <w:rPr>
                <w:rFonts w:hint="eastAsia" w:ascii="仿宋" w:hAnsi="仿宋" w:eastAsia="仿宋" w:cs="仿宋"/>
                <w:spacing w:val="2"/>
                <w:sz w:val="24"/>
                <w:szCs w:val="24"/>
              </w:rPr>
              <w:t>公路路政</w:t>
            </w:r>
          </w:p>
        </w:tc>
        <w:tc>
          <w:tcPr>
            <w:tcW w:w="1909" w:type="dxa"/>
            <w:vAlign w:val="center"/>
          </w:tcPr>
          <w:p>
            <w:pPr>
              <w:pStyle w:val="24"/>
              <w:spacing w:before="75" w:line="222" w:lineRule="auto"/>
              <w:ind w:right="18"/>
              <w:rPr>
                <w:rFonts w:ascii="仿宋" w:hAnsi="仿宋" w:eastAsia="仿宋" w:cs="仿宋"/>
                <w:sz w:val="24"/>
                <w:szCs w:val="24"/>
              </w:rPr>
            </w:pPr>
            <w:r>
              <w:rPr>
                <w:rFonts w:hint="eastAsia" w:ascii="仿宋" w:hAnsi="仿宋" w:eastAsia="仿宋" w:cs="仿宋"/>
                <w:spacing w:val="2"/>
                <w:sz w:val="24"/>
                <w:szCs w:val="24"/>
              </w:rPr>
              <w:t>对机动车制造厂和</w:t>
            </w:r>
            <w:r>
              <w:rPr>
                <w:rFonts w:hint="eastAsia" w:ascii="仿宋" w:hAnsi="仿宋" w:eastAsia="仿宋" w:cs="仿宋"/>
                <w:spacing w:val="1"/>
                <w:sz w:val="24"/>
                <w:szCs w:val="24"/>
              </w:rPr>
              <w:t>其他单位将公路作</w:t>
            </w:r>
            <w:r>
              <w:rPr>
                <w:rFonts w:hint="eastAsia" w:ascii="仿宋" w:hAnsi="仿宋" w:eastAsia="仿宋" w:cs="仿宋"/>
                <w:spacing w:val="2"/>
                <w:sz w:val="24"/>
                <w:szCs w:val="24"/>
              </w:rPr>
              <w:t>为检验机动车制动性能的试车场地的</w:t>
            </w:r>
            <w:r>
              <w:rPr>
                <w:rFonts w:hint="eastAsia" w:ascii="仿宋" w:hAnsi="仿宋" w:eastAsia="仿宋" w:cs="仿宋"/>
                <w:spacing w:val="13"/>
                <w:sz w:val="24"/>
                <w:szCs w:val="24"/>
              </w:rPr>
              <w:t>处罚</w:t>
            </w:r>
          </w:p>
        </w:tc>
        <w:tc>
          <w:tcPr>
            <w:tcW w:w="5296" w:type="dxa"/>
            <w:vAlign w:val="center"/>
          </w:tcPr>
          <w:p>
            <w:pPr>
              <w:pStyle w:val="24"/>
              <w:spacing w:before="75" w:line="219" w:lineRule="auto"/>
              <w:rPr>
                <w:rFonts w:ascii="仿宋" w:hAnsi="仿宋" w:eastAsia="仿宋" w:cs="仿宋"/>
                <w:sz w:val="24"/>
                <w:szCs w:val="24"/>
              </w:rPr>
            </w:pPr>
            <w:r>
              <w:rPr>
                <w:rFonts w:hint="eastAsia" w:ascii="仿宋" w:hAnsi="仿宋" w:eastAsia="仿宋" w:cs="仿宋"/>
                <w:spacing w:val="-4"/>
                <w:sz w:val="24"/>
                <w:szCs w:val="24"/>
              </w:rPr>
              <w:t>《中华人民共和国公路法》第五十一条机动车</w:t>
            </w:r>
            <w:r>
              <w:rPr>
                <w:rFonts w:hint="eastAsia" w:ascii="仿宋" w:hAnsi="仿宋" w:eastAsia="仿宋" w:cs="仿宋"/>
                <w:spacing w:val="-5"/>
                <w:sz w:val="24"/>
                <w:szCs w:val="24"/>
              </w:rPr>
              <w:t>制造</w:t>
            </w:r>
            <w:r>
              <w:rPr>
                <w:rFonts w:hint="eastAsia" w:ascii="仿宋" w:hAnsi="仿宋" w:eastAsia="仿宋" w:cs="仿宋"/>
                <w:spacing w:val="-2"/>
                <w:sz w:val="24"/>
                <w:szCs w:val="24"/>
              </w:rPr>
              <w:t>厂和其他单位不得将公路作为检验机动车制动性的试车场地。</w:t>
            </w:r>
          </w:p>
          <w:p>
            <w:pPr>
              <w:pStyle w:val="24"/>
              <w:spacing w:before="1" w:line="223" w:lineRule="auto"/>
              <w:rPr>
                <w:rFonts w:ascii="仿宋" w:hAnsi="仿宋" w:eastAsia="仿宋" w:cs="仿宋"/>
                <w:sz w:val="24"/>
                <w:szCs w:val="24"/>
              </w:rPr>
            </w:pPr>
            <w:r>
              <w:rPr>
                <w:rFonts w:hint="eastAsia" w:ascii="仿宋" w:hAnsi="仿宋" w:eastAsia="仿宋" w:cs="仿宋"/>
                <w:spacing w:val="-1"/>
                <w:sz w:val="24"/>
                <w:szCs w:val="24"/>
              </w:rPr>
              <w:t>第七十七条违反本法第四十六条规定，造成公路损坏、污染或影响公路畅通的，或者违法本法第五十一</w:t>
            </w:r>
            <w:r>
              <w:rPr>
                <w:rFonts w:hint="eastAsia" w:ascii="仿宋" w:hAnsi="仿宋" w:eastAsia="仿宋" w:cs="仿宋"/>
                <w:spacing w:val="-2"/>
                <w:sz w:val="24"/>
                <w:szCs w:val="24"/>
              </w:rPr>
              <w:t>条规定，将公路作为试车场地的，由交通运输主管部</w:t>
            </w:r>
            <w:r>
              <w:rPr>
                <w:rFonts w:hint="eastAsia" w:ascii="仿宋" w:hAnsi="仿宋" w:eastAsia="仿宋" w:cs="仿宋"/>
                <w:spacing w:val="-1"/>
                <w:sz w:val="24"/>
                <w:szCs w:val="24"/>
              </w:rPr>
              <w:t>门责令停止违法行为，可以处五千元以下罚款。</w:t>
            </w:r>
          </w:p>
        </w:tc>
        <w:tc>
          <w:tcPr>
            <w:tcW w:w="4991" w:type="dxa"/>
            <w:vAlign w:val="center"/>
          </w:tcPr>
          <w:p>
            <w:pPr>
              <w:pStyle w:val="24"/>
              <w:spacing w:before="75" w:line="201" w:lineRule="auto"/>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before="1" w:line="219" w:lineRule="auto"/>
              <w:rPr>
                <w:rFonts w:ascii="仿宋" w:hAnsi="仿宋" w:eastAsia="仿宋" w:cs="仿宋"/>
                <w:sz w:val="24"/>
                <w:szCs w:val="24"/>
              </w:rPr>
            </w:pPr>
            <w:r>
              <w:rPr>
                <w:rFonts w:hint="eastAsia" w:ascii="仿宋" w:hAnsi="仿宋" w:eastAsia="仿宋" w:cs="仿宋"/>
                <w:spacing w:val="-5"/>
                <w:sz w:val="24"/>
                <w:szCs w:val="24"/>
              </w:rPr>
              <w:t>2.违法行为调查过程中，不存在拒不接受执法</w:t>
            </w:r>
            <w:r>
              <w:rPr>
                <w:rFonts w:hint="eastAsia" w:ascii="仿宋" w:hAnsi="仿宋" w:eastAsia="仿宋" w:cs="仿宋"/>
                <w:spacing w:val="-6"/>
                <w:sz w:val="24"/>
                <w:szCs w:val="24"/>
              </w:rPr>
              <w:t>部门</w:t>
            </w:r>
            <w:r>
              <w:rPr>
                <w:rFonts w:hint="eastAsia" w:ascii="仿宋" w:hAnsi="仿宋" w:eastAsia="仿宋" w:cs="仿宋"/>
                <w:spacing w:val="-5"/>
                <w:sz w:val="24"/>
                <w:szCs w:val="24"/>
              </w:rPr>
              <w:t>调查处理、阻碍执法、煽动抗拒执法等妨碍执行公</w:t>
            </w:r>
            <w:r>
              <w:rPr>
                <w:rFonts w:hint="eastAsia" w:ascii="仿宋" w:hAnsi="仿宋" w:eastAsia="仿宋" w:cs="仿宋"/>
                <w:spacing w:val="-2"/>
                <w:sz w:val="24"/>
                <w:szCs w:val="24"/>
              </w:rPr>
              <w:t>务的行为。</w:t>
            </w:r>
          </w:p>
          <w:p>
            <w:pPr>
              <w:pStyle w:val="24"/>
              <w:spacing w:before="1" w:line="220" w:lineRule="auto"/>
              <w:rPr>
                <w:rFonts w:ascii="仿宋" w:hAnsi="仿宋" w:eastAsia="仿宋" w:cs="仿宋"/>
                <w:sz w:val="24"/>
                <w:szCs w:val="24"/>
              </w:rPr>
            </w:pPr>
            <w:r>
              <w:rPr>
                <w:rFonts w:hint="eastAsia" w:ascii="仿宋" w:hAnsi="仿宋" w:eastAsia="仿宋" w:cs="仿宋"/>
                <w:spacing w:val="-5"/>
                <w:sz w:val="24"/>
                <w:szCs w:val="24"/>
              </w:rPr>
              <w:t>3.立即停止实施违法行为，按执法部门要求驶离公</w:t>
            </w:r>
            <w:r>
              <w:rPr>
                <w:rFonts w:hint="eastAsia" w:ascii="仿宋" w:hAnsi="仿宋" w:eastAsia="仿宋" w:cs="仿宋"/>
                <w:spacing w:val="-2"/>
                <w:sz w:val="24"/>
                <w:szCs w:val="24"/>
              </w:rPr>
              <w:t>路。</w:t>
            </w:r>
          </w:p>
          <w:p>
            <w:pPr>
              <w:pStyle w:val="24"/>
              <w:spacing w:line="214" w:lineRule="auto"/>
              <w:rPr>
                <w:rFonts w:ascii="仿宋" w:hAnsi="仿宋" w:eastAsia="仿宋" w:cs="仿宋"/>
                <w:sz w:val="24"/>
                <w:szCs w:val="24"/>
              </w:rPr>
            </w:pPr>
            <w:r>
              <w:rPr>
                <w:rFonts w:hint="eastAsia" w:ascii="仿宋" w:hAnsi="仿宋" w:eastAsia="仿宋" w:cs="仿宋"/>
                <w:spacing w:val="-5"/>
                <w:sz w:val="24"/>
                <w:szCs w:val="24"/>
              </w:rPr>
              <w:t>4.未造成交通拥堵、公路路产损坏，未引发交通事</w:t>
            </w:r>
            <w:r>
              <w:rPr>
                <w:rFonts w:hint="eastAsia" w:ascii="仿宋" w:hAnsi="仿宋" w:eastAsia="仿宋" w:cs="仿宋"/>
                <w:spacing w:val="-1"/>
                <w:sz w:val="24"/>
                <w:szCs w:val="24"/>
              </w:rPr>
              <w:t>故等危害后果。</w:t>
            </w:r>
          </w:p>
        </w:tc>
      </w:tr>
    </w:tbl>
    <w:p>
      <w:pPr>
        <w:ind w:left="210" w:leftChars="100"/>
        <w:jc w:val="left"/>
        <w:rPr>
          <w:rFonts w:ascii="仿宋" w:hAnsi="仿宋" w:eastAsia="仿宋" w:cs="仿宋"/>
          <w:sz w:val="24"/>
        </w:rPr>
      </w:pPr>
    </w:p>
    <w:p>
      <w:pPr>
        <w:ind w:left="210" w:leftChars="100"/>
        <w:jc w:val="left"/>
        <w:rPr>
          <w:rFonts w:ascii="仿宋" w:hAnsi="仿宋" w:eastAsia="仿宋" w:cs="仿宋"/>
          <w:sz w:val="24"/>
        </w:rPr>
        <w:sectPr>
          <w:footerReference r:id="rId6" w:type="default"/>
          <w:pgSz w:w="16830" w:h="11900"/>
          <w:pgMar w:top="1011" w:right="1685" w:bottom="1039" w:left="1115" w:header="0" w:footer="730" w:gutter="0"/>
          <w:cols w:space="720" w:num="1"/>
        </w:sectPr>
      </w:pPr>
    </w:p>
    <w:p>
      <w:pPr>
        <w:spacing w:before="132"/>
        <w:ind w:left="210" w:leftChars="100"/>
        <w:jc w:val="left"/>
        <w:rPr>
          <w:rFonts w:ascii="仿宋" w:hAnsi="仿宋" w:eastAsia="仿宋" w:cs="仿宋"/>
          <w:sz w:val="24"/>
        </w:rPr>
      </w:pPr>
    </w:p>
    <w:tbl>
      <w:tblPr>
        <w:tblStyle w:val="25"/>
        <w:tblW w:w="140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4"/>
        <w:gridCol w:w="1169"/>
        <w:gridCol w:w="1909"/>
        <w:gridCol w:w="5306"/>
        <w:gridCol w:w="50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4" w:hRule="atLeast"/>
        </w:trPr>
        <w:tc>
          <w:tcPr>
            <w:tcW w:w="664" w:type="dxa"/>
            <w:vAlign w:val="center"/>
          </w:tcPr>
          <w:p>
            <w:pPr>
              <w:pStyle w:val="24"/>
              <w:spacing w:before="152" w:line="221" w:lineRule="auto"/>
              <w:rPr>
                <w:rFonts w:ascii="仿宋" w:hAnsi="仿宋" w:eastAsia="仿宋" w:cs="仿宋"/>
                <w:b/>
                <w:bCs/>
                <w:sz w:val="24"/>
                <w:szCs w:val="24"/>
              </w:rPr>
            </w:pPr>
            <w:r>
              <w:rPr>
                <w:rFonts w:hint="eastAsia" w:ascii="仿宋" w:hAnsi="仿宋" w:eastAsia="仿宋" w:cs="仿宋"/>
                <w:b/>
                <w:bCs/>
                <w:spacing w:val="-5"/>
                <w:sz w:val="24"/>
                <w:szCs w:val="24"/>
              </w:rPr>
              <w:t>序号</w:t>
            </w:r>
          </w:p>
        </w:tc>
        <w:tc>
          <w:tcPr>
            <w:tcW w:w="1169" w:type="dxa"/>
            <w:vAlign w:val="center"/>
          </w:tcPr>
          <w:p>
            <w:pPr>
              <w:pStyle w:val="24"/>
              <w:spacing w:before="151" w:line="219" w:lineRule="auto"/>
              <w:jc w:val="center"/>
              <w:rPr>
                <w:rFonts w:ascii="仿宋" w:hAnsi="仿宋" w:eastAsia="仿宋" w:cs="仿宋"/>
                <w:b/>
                <w:bCs/>
                <w:sz w:val="24"/>
                <w:szCs w:val="24"/>
              </w:rPr>
            </w:pPr>
            <w:r>
              <w:rPr>
                <w:rFonts w:hint="eastAsia" w:ascii="仿宋" w:hAnsi="仿宋" w:eastAsia="仿宋" w:cs="仿宋"/>
                <w:b/>
                <w:bCs/>
                <w:spacing w:val="-4"/>
                <w:sz w:val="24"/>
                <w:szCs w:val="24"/>
              </w:rPr>
              <w:t>业务类型</w:t>
            </w:r>
          </w:p>
        </w:tc>
        <w:tc>
          <w:tcPr>
            <w:tcW w:w="1909" w:type="dxa"/>
            <w:vAlign w:val="center"/>
          </w:tcPr>
          <w:p>
            <w:pPr>
              <w:pStyle w:val="24"/>
              <w:spacing w:before="151" w:line="220" w:lineRule="auto"/>
              <w:ind w:left="210" w:leftChars="100"/>
              <w:jc w:val="center"/>
              <w:rPr>
                <w:rFonts w:ascii="仿宋" w:hAnsi="仿宋" w:eastAsia="仿宋" w:cs="仿宋"/>
                <w:b/>
                <w:bCs/>
                <w:sz w:val="24"/>
                <w:szCs w:val="24"/>
              </w:rPr>
            </w:pPr>
            <w:r>
              <w:rPr>
                <w:rFonts w:hint="eastAsia" w:ascii="仿宋" w:hAnsi="仿宋" w:eastAsia="仿宋" w:cs="仿宋"/>
                <w:b/>
                <w:bCs/>
                <w:spacing w:val="-5"/>
                <w:sz w:val="24"/>
                <w:szCs w:val="24"/>
              </w:rPr>
              <w:t>事项名称</w:t>
            </w:r>
          </w:p>
        </w:tc>
        <w:tc>
          <w:tcPr>
            <w:tcW w:w="5306" w:type="dxa"/>
            <w:vAlign w:val="center"/>
          </w:tcPr>
          <w:p>
            <w:pPr>
              <w:pStyle w:val="24"/>
              <w:spacing w:before="149" w:line="219" w:lineRule="auto"/>
              <w:ind w:left="210" w:leftChars="100"/>
              <w:jc w:val="center"/>
              <w:rPr>
                <w:rFonts w:ascii="仿宋" w:hAnsi="仿宋" w:eastAsia="仿宋" w:cs="仿宋"/>
                <w:b/>
                <w:bCs/>
                <w:sz w:val="24"/>
                <w:szCs w:val="24"/>
              </w:rPr>
            </w:pPr>
            <w:r>
              <w:rPr>
                <w:rFonts w:hint="eastAsia" w:ascii="仿宋" w:hAnsi="仿宋" w:eastAsia="仿宋" w:cs="仿宋"/>
                <w:b/>
                <w:bCs/>
                <w:spacing w:val="-5"/>
                <w:sz w:val="24"/>
                <w:szCs w:val="24"/>
              </w:rPr>
              <w:t>设定依据</w:t>
            </w:r>
          </w:p>
        </w:tc>
        <w:tc>
          <w:tcPr>
            <w:tcW w:w="5012" w:type="dxa"/>
            <w:vAlign w:val="center"/>
          </w:tcPr>
          <w:p>
            <w:pPr>
              <w:pStyle w:val="24"/>
              <w:spacing w:before="11" w:line="216" w:lineRule="auto"/>
              <w:jc w:val="center"/>
              <w:rPr>
                <w:rFonts w:ascii="仿宋" w:hAnsi="仿宋" w:eastAsia="仿宋" w:cs="仿宋"/>
                <w:b/>
                <w:bCs/>
                <w:sz w:val="24"/>
                <w:szCs w:val="24"/>
              </w:rPr>
            </w:pPr>
            <w:r>
              <w:rPr>
                <w:rFonts w:hint="eastAsia" w:ascii="仿宋" w:hAnsi="仿宋" w:eastAsia="仿宋" w:cs="仿宋"/>
                <w:b/>
                <w:bCs/>
                <w:spacing w:val="-5"/>
                <w:sz w:val="24"/>
                <w:szCs w:val="24"/>
              </w:rPr>
              <w:t>适用情形</w:t>
            </w:r>
            <w:r>
              <w:rPr>
                <w:rFonts w:hint="eastAsia" w:ascii="仿宋" w:hAnsi="仿宋" w:eastAsia="仿宋" w:cs="仿宋"/>
                <w:b/>
                <w:bCs/>
                <w:spacing w:val="1"/>
                <w:sz w:val="24"/>
                <w:szCs w:val="24"/>
              </w:rPr>
              <w:t>(需同时满足所有条件)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4" w:hRule="atLeast"/>
        </w:trPr>
        <w:tc>
          <w:tcPr>
            <w:tcW w:w="664"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z w:val="24"/>
                <w:szCs w:val="24"/>
              </w:rPr>
              <w:t>9</w:t>
            </w:r>
          </w:p>
        </w:tc>
        <w:tc>
          <w:tcPr>
            <w:tcW w:w="1169" w:type="dxa"/>
            <w:vAlign w:val="center"/>
          </w:tcPr>
          <w:p>
            <w:pPr>
              <w:pStyle w:val="24"/>
              <w:spacing w:before="75" w:line="219" w:lineRule="auto"/>
              <w:jc w:val="center"/>
              <w:rPr>
                <w:rFonts w:ascii="仿宋" w:hAnsi="仿宋" w:eastAsia="仿宋" w:cs="仿宋"/>
                <w:sz w:val="24"/>
                <w:szCs w:val="24"/>
              </w:rPr>
            </w:pPr>
            <w:r>
              <w:rPr>
                <w:rFonts w:hint="eastAsia" w:ascii="仿宋" w:hAnsi="仿宋" w:eastAsia="仿宋" w:cs="仿宋"/>
                <w:spacing w:val="2"/>
                <w:sz w:val="24"/>
                <w:szCs w:val="24"/>
              </w:rPr>
              <w:t>公路路政</w:t>
            </w:r>
          </w:p>
        </w:tc>
        <w:tc>
          <w:tcPr>
            <w:tcW w:w="1909" w:type="dxa"/>
            <w:vAlign w:val="center"/>
          </w:tcPr>
          <w:p>
            <w:pPr>
              <w:pStyle w:val="24"/>
              <w:spacing w:before="75" w:line="193" w:lineRule="auto"/>
              <w:rPr>
                <w:rFonts w:ascii="仿宋" w:hAnsi="仿宋" w:eastAsia="仿宋" w:cs="仿宋"/>
                <w:sz w:val="24"/>
                <w:szCs w:val="24"/>
                <w:lang w:eastAsia="zh-CN"/>
              </w:rPr>
            </w:pPr>
            <w:r>
              <w:rPr>
                <w:rFonts w:hint="eastAsia" w:ascii="仿宋" w:hAnsi="仿宋" w:eastAsia="仿宋" w:cs="仿宋"/>
                <w:spacing w:val="-1"/>
                <w:sz w:val="24"/>
                <w:szCs w:val="24"/>
              </w:rPr>
              <w:t>对擅自在公路建筑</w:t>
            </w:r>
            <w:r>
              <w:rPr>
                <w:rFonts w:hint="eastAsia" w:ascii="仿宋" w:hAnsi="仿宋" w:eastAsia="仿宋" w:cs="仿宋"/>
                <w:spacing w:val="2"/>
                <w:sz w:val="24"/>
                <w:szCs w:val="24"/>
              </w:rPr>
              <w:t>控制区内埋设管线</w:t>
            </w:r>
            <w:r>
              <w:rPr>
                <w:rFonts w:hint="eastAsia" w:ascii="仿宋" w:hAnsi="仿宋" w:eastAsia="仿宋" w:cs="仿宋"/>
                <w:spacing w:val="1"/>
                <w:sz w:val="24"/>
                <w:szCs w:val="24"/>
              </w:rPr>
              <w:t>电缆等设施的处</w:t>
            </w:r>
            <w:r>
              <w:rPr>
                <w:rFonts w:hint="eastAsia" w:ascii="仿宋" w:hAnsi="仿宋" w:eastAsia="仿宋" w:cs="仿宋"/>
                <w:spacing w:val="1"/>
                <w:sz w:val="24"/>
                <w:szCs w:val="24"/>
                <w:lang w:eastAsia="zh-CN"/>
              </w:rPr>
              <w:t>罚</w:t>
            </w:r>
          </w:p>
        </w:tc>
        <w:tc>
          <w:tcPr>
            <w:tcW w:w="5306" w:type="dxa"/>
            <w:vAlign w:val="center"/>
          </w:tcPr>
          <w:p>
            <w:pPr>
              <w:pStyle w:val="24"/>
              <w:spacing w:before="74" w:line="216" w:lineRule="auto"/>
              <w:rPr>
                <w:rFonts w:ascii="仿宋" w:hAnsi="仿宋" w:eastAsia="仿宋" w:cs="仿宋"/>
                <w:sz w:val="24"/>
                <w:szCs w:val="24"/>
              </w:rPr>
            </w:pPr>
            <w:r>
              <w:rPr>
                <w:rFonts w:hint="eastAsia" w:ascii="仿宋" w:hAnsi="仿宋" w:eastAsia="仿宋" w:cs="仿宋"/>
                <w:spacing w:val="-6"/>
                <w:sz w:val="24"/>
                <w:szCs w:val="24"/>
              </w:rPr>
              <w:t>1</w:t>
            </w:r>
            <w:r>
              <w:rPr>
                <w:rFonts w:hint="eastAsia" w:ascii="仿宋" w:hAnsi="仿宋" w:eastAsia="仿宋" w:cs="仿宋"/>
                <w:spacing w:val="-6"/>
                <w:sz w:val="24"/>
                <w:szCs w:val="24"/>
                <w:lang w:eastAsia="zh-CN"/>
              </w:rPr>
              <w:t>.</w:t>
            </w:r>
            <w:r>
              <w:rPr>
                <w:rFonts w:hint="eastAsia" w:ascii="仿宋" w:hAnsi="仿宋" w:eastAsia="仿宋" w:cs="仿宋"/>
                <w:spacing w:val="-6"/>
                <w:sz w:val="24"/>
                <w:szCs w:val="24"/>
              </w:rPr>
              <w:t>《中华人民共和国公路法》第八十一条违反本法第</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五十六条规定，在公路建筑控制区内修建建筑物、地</w:t>
            </w:r>
            <w:r>
              <w:rPr>
                <w:rFonts w:hint="eastAsia" w:ascii="仿宋" w:hAnsi="仿宋" w:eastAsia="仿宋" w:cs="仿宋"/>
                <w:spacing w:val="-3"/>
                <w:sz w:val="24"/>
                <w:szCs w:val="24"/>
              </w:rPr>
              <w:t>面构筑物或者擅自埋设管线、电缆等设施的，由交通</w:t>
            </w:r>
            <w:r>
              <w:rPr>
                <w:rFonts w:hint="eastAsia" w:ascii="仿宋" w:hAnsi="仿宋" w:eastAsia="仿宋" w:cs="仿宋"/>
                <w:spacing w:val="-2"/>
                <w:sz w:val="24"/>
                <w:szCs w:val="24"/>
              </w:rPr>
              <w:t>主管部门责令限期拆除，并可以处五万元以下的罚款</w:t>
            </w:r>
            <w:r>
              <w:rPr>
                <w:rFonts w:hint="eastAsia" w:ascii="仿宋" w:hAnsi="仿宋" w:eastAsia="仿宋" w:cs="仿宋"/>
                <w:spacing w:val="-2"/>
                <w:sz w:val="24"/>
                <w:szCs w:val="24"/>
                <w:lang w:eastAsia="zh-CN"/>
              </w:rPr>
              <w:t>。</w:t>
            </w:r>
            <w:r>
              <w:rPr>
                <w:rFonts w:hint="eastAsia" w:ascii="仿宋" w:hAnsi="仿宋" w:eastAsia="仿宋" w:cs="仿宋"/>
                <w:spacing w:val="-7"/>
                <w:sz w:val="24"/>
                <w:szCs w:val="24"/>
              </w:rPr>
              <w:t>逾期不拆除的，由交通主管部门拆除，有关费用由</w:t>
            </w:r>
            <w:r>
              <w:rPr>
                <w:rFonts w:hint="eastAsia" w:ascii="仿宋" w:hAnsi="仿宋" w:eastAsia="仿宋" w:cs="仿宋"/>
                <w:spacing w:val="-2"/>
                <w:sz w:val="24"/>
                <w:szCs w:val="24"/>
              </w:rPr>
              <w:t>建筑者、构筑者承担。</w:t>
            </w:r>
          </w:p>
          <w:p>
            <w:pPr>
              <w:pStyle w:val="24"/>
              <w:spacing w:before="5" w:line="217" w:lineRule="auto"/>
              <w:ind w:left="42"/>
              <w:rPr>
                <w:rFonts w:ascii="仿宋" w:hAnsi="仿宋" w:eastAsia="仿宋" w:cs="仿宋"/>
                <w:sz w:val="24"/>
                <w:szCs w:val="24"/>
              </w:rPr>
            </w:pPr>
            <w:r>
              <w:rPr>
                <w:rFonts w:hint="eastAsia" w:ascii="仿宋" w:hAnsi="仿宋" w:eastAsia="仿宋" w:cs="仿宋"/>
                <w:spacing w:val="-5"/>
                <w:sz w:val="24"/>
                <w:szCs w:val="24"/>
              </w:rPr>
              <w:t>2.《公路安全保护条例》第五十六条第一项违反本</w:t>
            </w:r>
          </w:p>
          <w:p>
            <w:pPr>
              <w:pStyle w:val="24"/>
              <w:spacing w:before="4" w:line="216" w:lineRule="auto"/>
              <w:ind w:left="42"/>
              <w:rPr>
                <w:rFonts w:ascii="仿宋" w:hAnsi="仿宋" w:eastAsia="仿宋" w:cs="仿宋"/>
                <w:sz w:val="24"/>
                <w:szCs w:val="24"/>
              </w:rPr>
            </w:pPr>
            <w:r>
              <w:rPr>
                <w:rFonts w:hint="eastAsia" w:ascii="仿宋" w:hAnsi="仿宋" w:eastAsia="仿宋" w:cs="仿宋"/>
                <w:spacing w:val="-2"/>
                <w:sz w:val="24"/>
                <w:szCs w:val="24"/>
              </w:rPr>
              <w:t>条例的规定，有下列情形之一的，由公路管理机构责令限期拆除，可以处5万元以下的罚款。逾期不拆除</w:t>
            </w:r>
            <w:r>
              <w:rPr>
                <w:rFonts w:hint="eastAsia" w:ascii="仿宋" w:hAnsi="仿宋" w:eastAsia="仿宋" w:cs="仿宋"/>
                <w:spacing w:val="-3"/>
                <w:sz w:val="24"/>
                <w:szCs w:val="24"/>
              </w:rPr>
              <w:t>的，由公路管理机构拆除，有关费用由违法行为人承</w:t>
            </w:r>
            <w:r>
              <w:rPr>
                <w:rFonts w:hint="eastAsia" w:ascii="仿宋" w:hAnsi="仿宋" w:eastAsia="仿宋" w:cs="仿宋"/>
                <w:spacing w:val="4"/>
                <w:sz w:val="24"/>
                <w:szCs w:val="24"/>
              </w:rPr>
              <w:t>担：(一)在公路建筑控制区内修建、扩建建</w:t>
            </w:r>
            <w:r>
              <w:rPr>
                <w:rFonts w:hint="eastAsia" w:ascii="仿宋" w:hAnsi="仿宋" w:eastAsia="仿宋" w:cs="仿宋"/>
                <w:spacing w:val="3"/>
                <w:sz w:val="24"/>
                <w:szCs w:val="24"/>
              </w:rPr>
              <w:t>筑物、</w:t>
            </w:r>
            <w:r>
              <w:rPr>
                <w:rFonts w:hint="eastAsia" w:ascii="仿宋" w:hAnsi="仿宋" w:eastAsia="仿宋" w:cs="仿宋"/>
                <w:spacing w:val="-2"/>
                <w:sz w:val="24"/>
                <w:szCs w:val="24"/>
              </w:rPr>
              <w:t>地面构筑物或者未经许可埋设管道、电缆等设施的；</w:t>
            </w:r>
          </w:p>
        </w:tc>
        <w:tc>
          <w:tcPr>
            <w:tcW w:w="5012" w:type="dxa"/>
            <w:vAlign w:val="center"/>
          </w:tcPr>
          <w:p>
            <w:pPr>
              <w:pStyle w:val="24"/>
              <w:spacing w:before="75" w:line="209" w:lineRule="auto"/>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before="2" w:line="216" w:lineRule="auto"/>
              <w:ind w:left="46"/>
              <w:rPr>
                <w:rFonts w:ascii="仿宋" w:hAnsi="仿宋" w:eastAsia="仿宋" w:cs="仿宋"/>
                <w:sz w:val="24"/>
                <w:szCs w:val="24"/>
              </w:rPr>
            </w:pPr>
            <w:r>
              <w:rPr>
                <w:rFonts w:hint="eastAsia" w:ascii="仿宋" w:hAnsi="仿宋" w:eastAsia="仿宋" w:cs="仿宋"/>
                <w:spacing w:val="-5"/>
                <w:sz w:val="24"/>
                <w:szCs w:val="24"/>
              </w:rPr>
              <w:t>2.违法行为调查过程中，不存在拒不接受执法部门</w:t>
            </w:r>
            <w:r>
              <w:rPr>
                <w:rFonts w:hint="eastAsia" w:ascii="仿宋" w:hAnsi="仿宋" w:eastAsia="仿宋" w:cs="仿宋"/>
                <w:spacing w:val="-6"/>
                <w:sz w:val="24"/>
                <w:szCs w:val="24"/>
              </w:rPr>
              <w:t>调查处理、阻碍执法、煽动抗拒执法等妨碍执行公</w:t>
            </w:r>
            <w:r>
              <w:rPr>
                <w:rFonts w:hint="eastAsia" w:ascii="仿宋" w:hAnsi="仿宋" w:eastAsia="仿宋" w:cs="仿宋"/>
                <w:spacing w:val="-2"/>
                <w:sz w:val="24"/>
                <w:szCs w:val="24"/>
              </w:rPr>
              <w:t>务的行为。</w:t>
            </w:r>
          </w:p>
          <w:p>
            <w:pPr>
              <w:pStyle w:val="24"/>
              <w:spacing w:line="219" w:lineRule="auto"/>
              <w:ind w:left="46"/>
              <w:rPr>
                <w:rFonts w:ascii="仿宋" w:hAnsi="仿宋" w:eastAsia="仿宋" w:cs="仿宋"/>
                <w:sz w:val="24"/>
                <w:szCs w:val="24"/>
              </w:rPr>
            </w:pPr>
            <w:r>
              <w:rPr>
                <w:rFonts w:hint="eastAsia" w:ascii="仿宋" w:hAnsi="仿宋" w:eastAsia="仿宋" w:cs="仿宋"/>
                <w:spacing w:val="-1"/>
                <w:sz w:val="24"/>
                <w:szCs w:val="24"/>
              </w:rPr>
              <w:t>3埋设电缆管线的施工行为处于初始阶段。</w:t>
            </w:r>
          </w:p>
          <w:p>
            <w:pPr>
              <w:pStyle w:val="24"/>
              <w:spacing w:before="8" w:line="208" w:lineRule="auto"/>
              <w:ind w:left="46" w:right="2"/>
              <w:rPr>
                <w:rFonts w:ascii="仿宋" w:hAnsi="仿宋" w:eastAsia="仿宋" w:cs="仿宋"/>
                <w:sz w:val="24"/>
                <w:szCs w:val="24"/>
              </w:rPr>
            </w:pPr>
            <w:r>
              <w:rPr>
                <w:rFonts w:hint="eastAsia" w:ascii="仿宋" w:hAnsi="仿宋" w:eastAsia="仿宋" w:cs="仿宋"/>
                <w:spacing w:val="-5"/>
                <w:sz w:val="24"/>
                <w:szCs w:val="24"/>
              </w:rPr>
              <w:t>4.按执法部门要求立即停止施工行为，并立即或在规定的期限内清理拆除违法埋设的管线、电缆等设</w:t>
            </w:r>
            <w:r>
              <w:rPr>
                <w:rFonts w:hint="eastAsia" w:ascii="仿宋" w:hAnsi="仿宋" w:eastAsia="仿宋" w:cs="仿宋"/>
                <w:spacing w:val="-1"/>
                <w:sz w:val="24"/>
                <w:szCs w:val="24"/>
              </w:rPr>
              <w:t>施，或取得许可。</w:t>
            </w:r>
          </w:p>
          <w:p>
            <w:pPr>
              <w:pStyle w:val="24"/>
              <w:spacing w:line="218" w:lineRule="auto"/>
              <w:ind w:left="46"/>
              <w:rPr>
                <w:rFonts w:ascii="仿宋" w:hAnsi="仿宋" w:eastAsia="仿宋" w:cs="仿宋"/>
                <w:sz w:val="24"/>
                <w:szCs w:val="24"/>
              </w:rPr>
            </w:pPr>
            <w:r>
              <w:rPr>
                <w:rFonts w:hint="eastAsia" w:ascii="仿宋" w:hAnsi="仿宋" w:eastAsia="仿宋" w:cs="仿宋"/>
                <w:spacing w:val="-1"/>
                <w:sz w:val="24"/>
                <w:szCs w:val="24"/>
              </w:rPr>
              <w:t>5.未影响公路本身安全、完好和畅通。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1" w:hRule="atLeast"/>
        </w:trPr>
        <w:tc>
          <w:tcPr>
            <w:tcW w:w="664" w:type="dxa"/>
            <w:vAlign w:val="center"/>
          </w:tcPr>
          <w:p>
            <w:pPr>
              <w:pStyle w:val="24"/>
              <w:spacing w:before="74" w:line="184" w:lineRule="auto"/>
              <w:jc w:val="center"/>
              <w:rPr>
                <w:rFonts w:ascii="仿宋" w:hAnsi="仿宋" w:eastAsia="仿宋" w:cs="仿宋"/>
                <w:sz w:val="24"/>
                <w:szCs w:val="24"/>
              </w:rPr>
            </w:pPr>
            <w:r>
              <w:rPr>
                <w:rFonts w:hint="eastAsia" w:ascii="仿宋" w:hAnsi="仿宋" w:eastAsia="仿宋" w:cs="仿宋"/>
                <w:spacing w:val="-7"/>
                <w:sz w:val="24"/>
                <w:szCs w:val="24"/>
              </w:rPr>
              <w:t>10</w:t>
            </w:r>
          </w:p>
        </w:tc>
        <w:tc>
          <w:tcPr>
            <w:tcW w:w="1169" w:type="dxa"/>
            <w:vAlign w:val="center"/>
          </w:tcPr>
          <w:p>
            <w:pPr>
              <w:pStyle w:val="24"/>
              <w:spacing w:before="75" w:line="219" w:lineRule="auto"/>
              <w:jc w:val="center"/>
              <w:rPr>
                <w:rFonts w:ascii="仿宋" w:hAnsi="仿宋" w:eastAsia="仿宋" w:cs="仿宋"/>
                <w:sz w:val="24"/>
                <w:szCs w:val="24"/>
              </w:rPr>
            </w:pPr>
            <w:r>
              <w:rPr>
                <w:rFonts w:hint="eastAsia" w:ascii="仿宋" w:hAnsi="仿宋" w:eastAsia="仿宋" w:cs="仿宋"/>
                <w:spacing w:val="2"/>
                <w:sz w:val="24"/>
                <w:szCs w:val="24"/>
              </w:rPr>
              <w:t>公路路政</w:t>
            </w:r>
          </w:p>
        </w:tc>
        <w:tc>
          <w:tcPr>
            <w:tcW w:w="1909" w:type="dxa"/>
            <w:vAlign w:val="center"/>
          </w:tcPr>
          <w:p>
            <w:pPr>
              <w:pStyle w:val="24"/>
              <w:spacing w:before="75" w:line="219" w:lineRule="auto"/>
              <w:ind w:right="44"/>
              <w:rPr>
                <w:rFonts w:ascii="仿宋" w:hAnsi="仿宋" w:eastAsia="仿宋" w:cs="仿宋"/>
                <w:sz w:val="24"/>
                <w:szCs w:val="24"/>
              </w:rPr>
            </w:pPr>
            <w:r>
              <w:rPr>
                <w:rFonts w:hint="eastAsia" w:ascii="仿宋" w:hAnsi="仿宋" w:eastAsia="仿宋" w:cs="仿宋"/>
                <w:spacing w:val="-2"/>
                <w:sz w:val="24"/>
                <w:szCs w:val="24"/>
              </w:rPr>
              <w:t>对利用公路附属设施架设管道、悬挂</w:t>
            </w:r>
            <w:r>
              <w:rPr>
                <w:rFonts w:hint="eastAsia" w:ascii="仿宋" w:hAnsi="仿宋" w:eastAsia="仿宋" w:cs="仿宋"/>
                <w:spacing w:val="9"/>
                <w:sz w:val="24"/>
                <w:szCs w:val="24"/>
              </w:rPr>
              <w:t>物品的处罚</w:t>
            </w:r>
          </w:p>
        </w:tc>
        <w:tc>
          <w:tcPr>
            <w:tcW w:w="5306" w:type="dxa"/>
            <w:vAlign w:val="center"/>
          </w:tcPr>
          <w:p>
            <w:pPr>
              <w:pStyle w:val="24"/>
              <w:spacing w:before="75" w:line="219" w:lineRule="auto"/>
              <w:rPr>
                <w:rFonts w:ascii="仿宋" w:hAnsi="仿宋" w:eastAsia="仿宋" w:cs="仿宋"/>
                <w:sz w:val="24"/>
                <w:szCs w:val="24"/>
              </w:rPr>
            </w:pPr>
            <w:r>
              <w:rPr>
                <w:rFonts w:hint="eastAsia" w:ascii="仿宋" w:hAnsi="仿宋" w:eastAsia="仿宋" w:cs="仿宋"/>
                <w:sz w:val="24"/>
                <w:szCs w:val="24"/>
              </w:rPr>
              <w:t>《公路安全保护条例》第六十条第一项违反本条例</w:t>
            </w:r>
            <w:r>
              <w:rPr>
                <w:rFonts w:hint="eastAsia" w:ascii="仿宋" w:hAnsi="仿宋" w:eastAsia="仿宋" w:cs="仿宋"/>
                <w:spacing w:val="-2"/>
                <w:sz w:val="24"/>
                <w:szCs w:val="24"/>
              </w:rPr>
              <w:t>的规定，有下列行为之一的，由公路管理机构责令改</w:t>
            </w:r>
            <w:r>
              <w:rPr>
                <w:rFonts w:hint="eastAsia" w:ascii="仿宋" w:hAnsi="仿宋" w:eastAsia="仿宋" w:cs="仿宋"/>
                <w:spacing w:val="-1"/>
                <w:sz w:val="24"/>
                <w:szCs w:val="24"/>
              </w:rPr>
              <w:t xml:space="preserve">正，可以处3万元以下的罚款：(一)损坏、擅自移动 </w:t>
            </w:r>
            <w:r>
              <w:rPr>
                <w:rFonts w:hint="eastAsia" w:ascii="仿宋" w:hAnsi="仿宋" w:eastAsia="仿宋" w:cs="仿宋"/>
                <w:spacing w:val="-2"/>
                <w:sz w:val="24"/>
                <w:szCs w:val="24"/>
              </w:rPr>
              <w:t>、涂改、遮挡公路附属设施或者利用公路附属设施架</w:t>
            </w:r>
            <w:r>
              <w:rPr>
                <w:rFonts w:hint="eastAsia" w:ascii="仿宋" w:hAnsi="仿宋" w:eastAsia="仿宋" w:cs="仿宋"/>
                <w:spacing w:val="6"/>
                <w:sz w:val="24"/>
                <w:szCs w:val="24"/>
              </w:rPr>
              <w:t>设管道、悬挂物品，可能危及公路安全的；</w:t>
            </w:r>
          </w:p>
        </w:tc>
        <w:tc>
          <w:tcPr>
            <w:tcW w:w="5012" w:type="dxa"/>
            <w:vAlign w:val="center"/>
          </w:tcPr>
          <w:p>
            <w:pPr>
              <w:pStyle w:val="24"/>
              <w:spacing w:before="75" w:line="209" w:lineRule="auto"/>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before="2" w:line="216" w:lineRule="auto"/>
              <w:ind w:left="46"/>
              <w:rPr>
                <w:rFonts w:ascii="仿宋" w:hAnsi="仿宋" w:eastAsia="仿宋" w:cs="仿宋"/>
                <w:sz w:val="24"/>
                <w:szCs w:val="24"/>
              </w:rPr>
            </w:pPr>
            <w:r>
              <w:rPr>
                <w:rFonts w:hint="eastAsia" w:ascii="仿宋" w:hAnsi="仿宋" w:eastAsia="仿宋" w:cs="仿宋"/>
                <w:spacing w:val="-5"/>
                <w:sz w:val="24"/>
                <w:szCs w:val="24"/>
              </w:rPr>
              <w:t>2.违法行为调查过程中，不存在拒不接受执法部门</w:t>
            </w:r>
            <w:r>
              <w:rPr>
                <w:rFonts w:hint="eastAsia" w:ascii="仿宋" w:hAnsi="仿宋" w:eastAsia="仿宋" w:cs="仿宋"/>
                <w:spacing w:val="-6"/>
                <w:sz w:val="24"/>
                <w:szCs w:val="24"/>
              </w:rPr>
              <w:t>调查处理、阻碍执法、煽动抗拒执法等妨碍执行公</w:t>
            </w:r>
            <w:r>
              <w:rPr>
                <w:rFonts w:hint="eastAsia" w:ascii="仿宋" w:hAnsi="仿宋" w:eastAsia="仿宋" w:cs="仿宋"/>
                <w:spacing w:val="-2"/>
                <w:sz w:val="24"/>
                <w:szCs w:val="24"/>
              </w:rPr>
              <w:t>务的行为。</w:t>
            </w:r>
          </w:p>
          <w:p>
            <w:pPr>
              <w:pStyle w:val="24"/>
              <w:spacing w:before="2" w:line="208" w:lineRule="auto"/>
              <w:ind w:left="46" w:right="1"/>
              <w:rPr>
                <w:rFonts w:ascii="仿宋" w:hAnsi="仿宋" w:eastAsia="仿宋" w:cs="仿宋"/>
                <w:sz w:val="24"/>
                <w:szCs w:val="24"/>
              </w:rPr>
            </w:pPr>
            <w:r>
              <w:rPr>
                <w:rFonts w:hint="eastAsia" w:ascii="仿宋" w:hAnsi="仿宋" w:eastAsia="仿宋" w:cs="仿宋"/>
                <w:spacing w:val="-5"/>
                <w:sz w:val="24"/>
                <w:szCs w:val="24"/>
              </w:rPr>
              <w:t>3.临时架设管道、悬挂物品，经责令改正，能及时</w:t>
            </w:r>
            <w:r>
              <w:rPr>
                <w:rFonts w:hint="eastAsia" w:ascii="仿宋" w:hAnsi="仿宋" w:eastAsia="仿宋" w:cs="仿宋"/>
                <w:spacing w:val="-1"/>
                <w:sz w:val="24"/>
                <w:szCs w:val="24"/>
              </w:rPr>
              <w:t>停止违法行为和恢复原状。</w:t>
            </w:r>
          </w:p>
          <w:p>
            <w:pPr>
              <w:pStyle w:val="24"/>
              <w:spacing w:line="219" w:lineRule="auto"/>
              <w:ind w:left="46"/>
              <w:rPr>
                <w:rFonts w:ascii="仿宋" w:hAnsi="仿宋" w:eastAsia="仿宋" w:cs="仿宋"/>
                <w:sz w:val="24"/>
                <w:szCs w:val="24"/>
              </w:rPr>
            </w:pPr>
            <w:r>
              <w:rPr>
                <w:rFonts w:hint="eastAsia" w:ascii="仿宋" w:hAnsi="仿宋" w:eastAsia="仿宋" w:cs="仿宋"/>
                <w:spacing w:val="-1"/>
                <w:sz w:val="24"/>
                <w:szCs w:val="24"/>
              </w:rPr>
              <w:t>4.未引发交通事故和交通拥堵等危害后果。</w:t>
            </w:r>
          </w:p>
        </w:tc>
      </w:tr>
    </w:tbl>
    <w:p>
      <w:pPr>
        <w:jc w:val="center"/>
        <w:rPr>
          <w:rFonts w:ascii="仿宋" w:hAnsi="仿宋" w:eastAsia="仿宋" w:cs="仿宋"/>
          <w:sz w:val="24"/>
        </w:rPr>
      </w:pPr>
    </w:p>
    <w:p>
      <w:pPr>
        <w:jc w:val="center"/>
        <w:rPr>
          <w:rFonts w:ascii="仿宋" w:hAnsi="仿宋" w:eastAsia="仿宋" w:cs="仿宋"/>
          <w:sz w:val="24"/>
        </w:rPr>
        <w:sectPr>
          <w:footerReference r:id="rId7" w:type="default"/>
          <w:pgSz w:w="16830" w:h="11900"/>
          <w:pgMar w:top="1011" w:right="1614" w:bottom="1049" w:left="1144" w:header="0" w:footer="728" w:gutter="0"/>
          <w:cols w:space="720" w:num="1"/>
        </w:sectPr>
      </w:pPr>
    </w:p>
    <w:p>
      <w:pPr>
        <w:spacing w:before="152"/>
        <w:jc w:val="center"/>
        <w:rPr>
          <w:rFonts w:ascii="仿宋" w:hAnsi="仿宋" w:eastAsia="仿宋" w:cs="仿宋"/>
          <w:sz w:val="24"/>
        </w:rPr>
      </w:pPr>
    </w:p>
    <w:tbl>
      <w:tblPr>
        <w:tblStyle w:val="25"/>
        <w:tblW w:w="1402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5"/>
        <w:gridCol w:w="1169"/>
        <w:gridCol w:w="1909"/>
        <w:gridCol w:w="5286"/>
        <w:gridCol w:w="49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4" w:hRule="atLeast"/>
        </w:trPr>
        <w:tc>
          <w:tcPr>
            <w:tcW w:w="665" w:type="dxa"/>
          </w:tcPr>
          <w:p>
            <w:pPr>
              <w:pStyle w:val="24"/>
              <w:spacing w:before="152" w:line="221" w:lineRule="auto"/>
              <w:ind w:left="98"/>
              <w:jc w:val="center"/>
              <w:rPr>
                <w:rFonts w:ascii="仿宋" w:hAnsi="仿宋" w:eastAsia="仿宋" w:cs="仿宋"/>
                <w:b/>
                <w:bCs/>
                <w:sz w:val="24"/>
                <w:szCs w:val="24"/>
              </w:rPr>
            </w:pPr>
            <w:r>
              <w:rPr>
                <w:rFonts w:hint="eastAsia" w:ascii="仿宋" w:hAnsi="仿宋" w:eastAsia="仿宋" w:cs="仿宋"/>
                <w:b/>
                <w:bCs/>
                <w:spacing w:val="-5"/>
                <w:sz w:val="24"/>
                <w:szCs w:val="24"/>
              </w:rPr>
              <w:t>序号</w:t>
            </w:r>
          </w:p>
        </w:tc>
        <w:tc>
          <w:tcPr>
            <w:tcW w:w="1169" w:type="dxa"/>
          </w:tcPr>
          <w:p>
            <w:pPr>
              <w:pStyle w:val="24"/>
              <w:spacing w:before="151" w:line="219" w:lineRule="auto"/>
              <w:ind w:left="113"/>
              <w:jc w:val="center"/>
              <w:rPr>
                <w:rFonts w:ascii="仿宋" w:hAnsi="仿宋" w:eastAsia="仿宋" w:cs="仿宋"/>
                <w:b/>
                <w:bCs/>
                <w:sz w:val="24"/>
                <w:szCs w:val="24"/>
              </w:rPr>
            </w:pPr>
            <w:r>
              <w:rPr>
                <w:rFonts w:hint="eastAsia" w:ascii="仿宋" w:hAnsi="仿宋" w:eastAsia="仿宋" w:cs="仿宋"/>
                <w:b/>
                <w:bCs/>
                <w:spacing w:val="-4"/>
                <w:sz w:val="24"/>
                <w:szCs w:val="24"/>
              </w:rPr>
              <w:t>业务类型</w:t>
            </w:r>
          </w:p>
        </w:tc>
        <w:tc>
          <w:tcPr>
            <w:tcW w:w="1909" w:type="dxa"/>
          </w:tcPr>
          <w:p>
            <w:pPr>
              <w:pStyle w:val="24"/>
              <w:spacing w:before="151" w:line="220" w:lineRule="auto"/>
              <w:jc w:val="center"/>
              <w:rPr>
                <w:rFonts w:ascii="仿宋" w:hAnsi="仿宋" w:eastAsia="仿宋" w:cs="仿宋"/>
                <w:b/>
                <w:bCs/>
                <w:sz w:val="24"/>
                <w:szCs w:val="24"/>
              </w:rPr>
            </w:pPr>
            <w:r>
              <w:rPr>
                <w:rFonts w:hint="eastAsia" w:ascii="仿宋" w:hAnsi="仿宋" w:eastAsia="仿宋" w:cs="仿宋"/>
                <w:b/>
                <w:bCs/>
                <w:spacing w:val="-5"/>
                <w:sz w:val="24"/>
                <w:szCs w:val="24"/>
              </w:rPr>
              <w:t>事项名称</w:t>
            </w:r>
          </w:p>
        </w:tc>
        <w:tc>
          <w:tcPr>
            <w:tcW w:w="5286" w:type="dxa"/>
          </w:tcPr>
          <w:p>
            <w:pPr>
              <w:pStyle w:val="24"/>
              <w:spacing w:before="149" w:line="219" w:lineRule="auto"/>
              <w:ind w:left="2205"/>
              <w:rPr>
                <w:rFonts w:ascii="仿宋" w:hAnsi="仿宋" w:eastAsia="仿宋" w:cs="仿宋"/>
                <w:b/>
                <w:bCs/>
                <w:sz w:val="24"/>
                <w:szCs w:val="24"/>
              </w:rPr>
            </w:pPr>
            <w:r>
              <w:rPr>
                <w:rFonts w:hint="eastAsia" w:ascii="仿宋" w:hAnsi="仿宋" w:eastAsia="仿宋" w:cs="仿宋"/>
                <w:b/>
                <w:bCs/>
                <w:spacing w:val="-5"/>
                <w:sz w:val="24"/>
                <w:szCs w:val="24"/>
              </w:rPr>
              <w:t>设定依据</w:t>
            </w:r>
          </w:p>
        </w:tc>
        <w:tc>
          <w:tcPr>
            <w:tcW w:w="4991" w:type="dxa"/>
            <w:vAlign w:val="center"/>
          </w:tcPr>
          <w:p>
            <w:pPr>
              <w:pStyle w:val="24"/>
              <w:spacing w:before="21" w:line="192" w:lineRule="auto"/>
              <w:jc w:val="center"/>
              <w:rPr>
                <w:rFonts w:ascii="仿宋" w:hAnsi="仿宋" w:eastAsia="仿宋" w:cs="仿宋"/>
                <w:b/>
                <w:bCs/>
                <w:sz w:val="24"/>
                <w:szCs w:val="24"/>
              </w:rPr>
            </w:pPr>
            <w:r>
              <w:rPr>
                <w:rFonts w:hint="eastAsia" w:ascii="仿宋" w:hAnsi="仿宋" w:eastAsia="仿宋" w:cs="仿宋"/>
                <w:b/>
                <w:bCs/>
                <w:spacing w:val="-5"/>
                <w:sz w:val="24"/>
                <w:szCs w:val="24"/>
              </w:rPr>
              <w:t>适用情形</w:t>
            </w:r>
            <w:r>
              <w:rPr>
                <w:rFonts w:hint="eastAsia" w:ascii="仿宋" w:hAnsi="仿宋" w:eastAsia="仿宋" w:cs="仿宋"/>
                <w:b/>
                <w:bCs/>
                <w:spacing w:val="1"/>
                <w:sz w:val="24"/>
                <w:szCs w:val="24"/>
              </w:rPr>
              <w:t>(需同时满足所有条件)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6" w:hRule="atLeast"/>
        </w:trPr>
        <w:tc>
          <w:tcPr>
            <w:tcW w:w="665" w:type="dxa"/>
            <w:vAlign w:val="center"/>
          </w:tcPr>
          <w:p>
            <w:pPr>
              <w:pStyle w:val="24"/>
              <w:spacing w:before="75" w:line="184" w:lineRule="auto"/>
              <w:jc w:val="center"/>
              <w:rPr>
                <w:rFonts w:ascii="仿宋" w:hAnsi="仿宋" w:eastAsia="仿宋" w:cs="仿宋"/>
                <w:sz w:val="24"/>
                <w:szCs w:val="24"/>
              </w:rPr>
            </w:pPr>
            <w:r>
              <w:rPr>
                <w:rFonts w:hint="eastAsia" w:ascii="仿宋" w:hAnsi="仿宋" w:eastAsia="仿宋" w:cs="仿宋"/>
                <w:spacing w:val="-7"/>
                <w:sz w:val="24"/>
                <w:szCs w:val="24"/>
              </w:rPr>
              <w:t>11</w:t>
            </w:r>
          </w:p>
        </w:tc>
        <w:tc>
          <w:tcPr>
            <w:tcW w:w="1169" w:type="dxa"/>
            <w:vAlign w:val="center"/>
          </w:tcPr>
          <w:p>
            <w:pPr>
              <w:pStyle w:val="24"/>
              <w:spacing w:before="75" w:line="219" w:lineRule="auto"/>
              <w:jc w:val="center"/>
              <w:rPr>
                <w:rFonts w:ascii="仿宋" w:hAnsi="仿宋" w:eastAsia="仿宋" w:cs="仿宋"/>
                <w:sz w:val="24"/>
                <w:szCs w:val="24"/>
              </w:rPr>
            </w:pPr>
            <w:r>
              <w:rPr>
                <w:rFonts w:hint="eastAsia" w:ascii="仿宋" w:hAnsi="仿宋" w:eastAsia="仿宋" w:cs="仿宋"/>
                <w:spacing w:val="2"/>
                <w:sz w:val="24"/>
                <w:szCs w:val="24"/>
              </w:rPr>
              <w:t>公路路政</w:t>
            </w:r>
          </w:p>
        </w:tc>
        <w:tc>
          <w:tcPr>
            <w:tcW w:w="1909" w:type="dxa"/>
            <w:vAlign w:val="center"/>
          </w:tcPr>
          <w:p>
            <w:pPr>
              <w:pStyle w:val="24"/>
              <w:spacing w:before="74" w:line="222" w:lineRule="auto"/>
              <w:ind w:right="30"/>
              <w:rPr>
                <w:rFonts w:ascii="仿宋" w:hAnsi="仿宋" w:eastAsia="仿宋" w:cs="仿宋"/>
                <w:sz w:val="24"/>
                <w:szCs w:val="24"/>
              </w:rPr>
            </w:pPr>
            <w:r>
              <w:rPr>
                <w:rFonts w:hint="eastAsia" w:ascii="仿宋" w:hAnsi="仿宋" w:eastAsia="仿宋" w:cs="仿宋"/>
                <w:spacing w:val="2"/>
                <w:sz w:val="24"/>
                <w:szCs w:val="24"/>
              </w:rPr>
              <w:t>对擅自占用、挖掘</w:t>
            </w:r>
            <w:r>
              <w:rPr>
                <w:rFonts w:hint="eastAsia" w:ascii="仿宋" w:hAnsi="仿宋" w:eastAsia="仿宋" w:cs="仿宋"/>
                <w:spacing w:val="5"/>
                <w:sz w:val="24"/>
                <w:szCs w:val="24"/>
              </w:rPr>
              <w:t>公路的处罚</w:t>
            </w:r>
          </w:p>
        </w:tc>
        <w:tc>
          <w:tcPr>
            <w:tcW w:w="5286" w:type="dxa"/>
            <w:vAlign w:val="center"/>
          </w:tcPr>
          <w:p>
            <w:pPr>
              <w:pStyle w:val="24"/>
              <w:spacing w:before="74" w:line="208" w:lineRule="auto"/>
              <w:rPr>
                <w:rFonts w:ascii="仿宋" w:hAnsi="仿宋" w:eastAsia="仿宋" w:cs="仿宋"/>
                <w:sz w:val="24"/>
                <w:szCs w:val="24"/>
              </w:rPr>
            </w:pPr>
            <w:r>
              <w:rPr>
                <w:rFonts w:hint="eastAsia" w:ascii="仿宋" w:hAnsi="仿宋" w:eastAsia="仿宋" w:cs="仿宋"/>
                <w:spacing w:val="-6"/>
                <w:sz w:val="24"/>
                <w:szCs w:val="24"/>
              </w:rPr>
              <w:t>《中华人民共和国公路法》第七十六条有下列违法</w:t>
            </w:r>
          </w:p>
          <w:p>
            <w:pPr>
              <w:pStyle w:val="24"/>
              <w:spacing w:line="225" w:lineRule="auto"/>
              <w:ind w:left="11"/>
              <w:rPr>
                <w:rFonts w:ascii="仿宋" w:hAnsi="仿宋" w:eastAsia="仿宋" w:cs="仿宋"/>
                <w:sz w:val="24"/>
                <w:szCs w:val="24"/>
              </w:rPr>
            </w:pPr>
            <w:r>
              <w:rPr>
                <w:rFonts w:hint="eastAsia" w:ascii="仿宋" w:hAnsi="仿宋" w:eastAsia="仿宋" w:cs="仿宋"/>
                <w:spacing w:val="-1"/>
                <w:sz w:val="24"/>
                <w:szCs w:val="24"/>
              </w:rPr>
              <w:t>行为之一的，由交通主管部门责令停止违法</w:t>
            </w:r>
            <w:r>
              <w:rPr>
                <w:rFonts w:hint="eastAsia" w:ascii="仿宋" w:hAnsi="仿宋" w:eastAsia="仿宋" w:cs="仿宋"/>
                <w:spacing w:val="-2"/>
                <w:sz w:val="24"/>
                <w:szCs w:val="24"/>
              </w:rPr>
              <w:t>行为，可</w:t>
            </w:r>
            <w:r>
              <w:rPr>
                <w:rFonts w:hint="eastAsia" w:ascii="仿宋" w:hAnsi="仿宋" w:eastAsia="仿宋" w:cs="仿宋"/>
                <w:sz w:val="24"/>
                <w:szCs w:val="24"/>
              </w:rPr>
              <w:t>以处三万元以下的罚款：(一)违反本法第</w:t>
            </w:r>
            <w:r>
              <w:rPr>
                <w:rFonts w:hint="eastAsia" w:ascii="仿宋" w:hAnsi="仿宋" w:eastAsia="仿宋" w:cs="仿宋"/>
                <w:spacing w:val="-1"/>
                <w:sz w:val="24"/>
                <w:szCs w:val="24"/>
              </w:rPr>
              <w:t>四十四条</w:t>
            </w:r>
            <w:r>
              <w:rPr>
                <w:rFonts w:hint="eastAsia" w:ascii="仿宋" w:hAnsi="仿宋" w:eastAsia="仿宋" w:cs="仿宋"/>
                <w:spacing w:val="6"/>
                <w:sz w:val="24"/>
                <w:szCs w:val="24"/>
              </w:rPr>
              <w:t>第一款规定，擅自占用、挖掘公路的；</w:t>
            </w:r>
          </w:p>
        </w:tc>
        <w:tc>
          <w:tcPr>
            <w:tcW w:w="4991" w:type="dxa"/>
            <w:vAlign w:val="center"/>
          </w:tcPr>
          <w:p>
            <w:pPr>
              <w:pStyle w:val="24"/>
              <w:spacing w:before="309" w:line="217" w:lineRule="auto"/>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before="2" w:line="216" w:lineRule="auto"/>
              <w:ind w:left="15"/>
              <w:rPr>
                <w:rFonts w:ascii="仿宋" w:hAnsi="仿宋" w:eastAsia="仿宋" w:cs="仿宋"/>
                <w:sz w:val="24"/>
                <w:szCs w:val="24"/>
              </w:rPr>
            </w:pPr>
            <w:r>
              <w:rPr>
                <w:rFonts w:hint="eastAsia" w:ascii="仿宋" w:hAnsi="仿宋" w:eastAsia="仿宋" w:cs="仿宋"/>
                <w:spacing w:val="-4"/>
                <w:sz w:val="24"/>
                <w:szCs w:val="24"/>
              </w:rPr>
              <w:t>2.违法行为调查过程中，不存在拒不接受</w:t>
            </w:r>
            <w:r>
              <w:rPr>
                <w:rFonts w:hint="eastAsia" w:ascii="仿宋" w:hAnsi="仿宋" w:eastAsia="仿宋" w:cs="仿宋"/>
                <w:spacing w:val="-5"/>
                <w:sz w:val="24"/>
                <w:szCs w:val="24"/>
              </w:rPr>
              <w:t>执法部门调查处理、阻碍执法、煽动抗拒执法等妨碍执行公</w:t>
            </w:r>
            <w:r>
              <w:rPr>
                <w:rFonts w:hint="eastAsia" w:ascii="仿宋" w:hAnsi="仿宋" w:eastAsia="仿宋" w:cs="仿宋"/>
                <w:spacing w:val="-2"/>
                <w:sz w:val="24"/>
                <w:szCs w:val="24"/>
              </w:rPr>
              <w:t>务的行为。</w:t>
            </w:r>
          </w:p>
          <w:p>
            <w:pPr>
              <w:pStyle w:val="24"/>
              <w:spacing w:before="3" w:line="221" w:lineRule="auto"/>
              <w:ind w:left="15" w:firstLine="19"/>
              <w:rPr>
                <w:rFonts w:ascii="仿宋" w:hAnsi="仿宋" w:eastAsia="仿宋" w:cs="仿宋"/>
                <w:sz w:val="24"/>
                <w:szCs w:val="24"/>
              </w:rPr>
            </w:pPr>
            <w:r>
              <w:rPr>
                <w:rFonts w:hint="eastAsia" w:ascii="仿宋" w:hAnsi="仿宋" w:eastAsia="仿宋" w:cs="仿宋"/>
                <w:spacing w:val="-5"/>
                <w:sz w:val="24"/>
                <w:szCs w:val="24"/>
              </w:rPr>
              <w:t>3.属于临时占用公路用地、普通公路路肩或挖掘公路用地范围内覆土，且该行为未造成交通事故、影</w:t>
            </w:r>
            <w:r>
              <w:rPr>
                <w:rFonts w:hint="eastAsia" w:ascii="仿宋" w:hAnsi="仿宋" w:eastAsia="仿宋" w:cs="仿宋"/>
                <w:spacing w:val="-1"/>
                <w:sz w:val="24"/>
                <w:szCs w:val="24"/>
              </w:rPr>
              <w:t>响公路本质安全等危害后果。</w:t>
            </w:r>
          </w:p>
          <w:p>
            <w:pPr>
              <w:pStyle w:val="24"/>
              <w:spacing w:line="217" w:lineRule="auto"/>
              <w:ind w:left="15" w:firstLine="20"/>
              <w:rPr>
                <w:rFonts w:ascii="仿宋" w:hAnsi="仿宋" w:eastAsia="仿宋" w:cs="仿宋"/>
                <w:sz w:val="24"/>
                <w:szCs w:val="24"/>
              </w:rPr>
            </w:pPr>
            <w:r>
              <w:rPr>
                <w:rFonts w:hint="eastAsia" w:ascii="仿宋" w:hAnsi="仿宋" w:eastAsia="仿宋" w:cs="仿宋"/>
                <w:spacing w:val="-5"/>
                <w:sz w:val="24"/>
                <w:szCs w:val="24"/>
              </w:rPr>
              <w:t>4.经责令改正，及时停止违法行为和恢复公路</w:t>
            </w:r>
            <w:r>
              <w:rPr>
                <w:rFonts w:hint="eastAsia" w:ascii="仿宋" w:hAnsi="仿宋" w:eastAsia="仿宋" w:cs="仿宋"/>
                <w:spacing w:val="-6"/>
                <w:sz w:val="24"/>
                <w:szCs w:val="24"/>
              </w:rPr>
              <w:t>原状</w:t>
            </w:r>
            <w:r>
              <w:rPr>
                <w:rFonts w:hint="eastAsia" w:ascii="仿宋" w:hAnsi="仿宋" w:eastAsia="仿宋" w:cs="仿宋"/>
                <w:spacing w:val="-15"/>
                <w:sz w:val="24"/>
                <w:szCs w:val="24"/>
              </w:rPr>
              <w:t>的</w:t>
            </w:r>
            <w:r>
              <w:rPr>
                <w:rFonts w:hint="eastAsia" w:ascii="仿宋" w:hAnsi="仿宋" w:eastAsia="仿宋" w:cs="仿宋"/>
                <w:spacing w:val="-58"/>
                <w:sz w:val="24"/>
                <w:szCs w:val="24"/>
              </w:rPr>
              <w:t xml:space="preserve"> </w:t>
            </w:r>
            <w:r>
              <w:rPr>
                <w:rFonts w:hint="eastAsia" w:ascii="仿宋" w:hAnsi="仿宋" w:eastAsia="仿宋" w:cs="仿宋"/>
                <w:spacing w:val="-15"/>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7" w:hRule="atLeast"/>
        </w:trPr>
        <w:tc>
          <w:tcPr>
            <w:tcW w:w="665" w:type="dxa"/>
            <w:vAlign w:val="center"/>
          </w:tcPr>
          <w:p>
            <w:pPr>
              <w:pStyle w:val="24"/>
              <w:spacing w:before="75" w:line="184" w:lineRule="auto"/>
              <w:jc w:val="center"/>
              <w:rPr>
                <w:rFonts w:ascii="仿宋" w:hAnsi="仿宋" w:eastAsia="仿宋" w:cs="仿宋"/>
                <w:sz w:val="24"/>
                <w:szCs w:val="24"/>
              </w:rPr>
            </w:pPr>
            <w:r>
              <w:rPr>
                <w:rFonts w:hint="eastAsia" w:ascii="仿宋" w:hAnsi="仿宋" w:eastAsia="仿宋" w:cs="仿宋"/>
                <w:spacing w:val="-7"/>
                <w:sz w:val="24"/>
                <w:szCs w:val="24"/>
              </w:rPr>
              <w:t>12</w:t>
            </w:r>
          </w:p>
        </w:tc>
        <w:tc>
          <w:tcPr>
            <w:tcW w:w="1169" w:type="dxa"/>
            <w:vAlign w:val="center"/>
          </w:tcPr>
          <w:p>
            <w:pPr>
              <w:pStyle w:val="24"/>
              <w:spacing w:before="75" w:line="219" w:lineRule="auto"/>
              <w:rPr>
                <w:rFonts w:ascii="仿宋" w:hAnsi="仿宋" w:eastAsia="仿宋" w:cs="仿宋"/>
                <w:sz w:val="24"/>
                <w:szCs w:val="24"/>
              </w:rPr>
            </w:pPr>
            <w:r>
              <w:rPr>
                <w:rFonts w:hint="eastAsia" w:ascii="仿宋" w:hAnsi="仿宋" w:eastAsia="仿宋" w:cs="仿宋"/>
                <w:spacing w:val="2"/>
                <w:sz w:val="24"/>
                <w:szCs w:val="24"/>
              </w:rPr>
              <w:t>公路路政</w:t>
            </w:r>
          </w:p>
        </w:tc>
        <w:tc>
          <w:tcPr>
            <w:tcW w:w="1909" w:type="dxa"/>
            <w:vAlign w:val="center"/>
          </w:tcPr>
          <w:p>
            <w:pPr>
              <w:pStyle w:val="24"/>
              <w:spacing w:before="75" w:line="223" w:lineRule="auto"/>
              <w:ind w:right="15"/>
              <w:rPr>
                <w:rFonts w:ascii="仿宋" w:hAnsi="仿宋" w:eastAsia="仿宋" w:cs="仿宋"/>
                <w:sz w:val="24"/>
                <w:szCs w:val="24"/>
                <w:lang w:eastAsia="zh-CN"/>
              </w:rPr>
            </w:pPr>
            <w:r>
              <w:rPr>
                <w:rFonts w:hint="eastAsia" w:ascii="仿宋" w:hAnsi="仿宋" w:eastAsia="仿宋" w:cs="仿宋"/>
                <w:spacing w:val="1"/>
                <w:sz w:val="24"/>
                <w:szCs w:val="24"/>
              </w:rPr>
              <w:t>未经有关交通主管</w:t>
            </w:r>
            <w:r>
              <w:rPr>
                <w:rFonts w:hint="eastAsia" w:ascii="仿宋" w:hAnsi="仿宋" w:eastAsia="仿宋" w:cs="仿宋"/>
                <w:spacing w:val="4"/>
                <w:sz w:val="24"/>
                <w:szCs w:val="24"/>
              </w:rPr>
              <w:t>部门批准擅自施工</w:t>
            </w:r>
            <w:r>
              <w:rPr>
                <w:rFonts w:hint="eastAsia" w:ascii="仿宋" w:hAnsi="仿宋" w:eastAsia="仿宋" w:cs="仿宋"/>
                <w:spacing w:val="2"/>
                <w:sz w:val="24"/>
                <w:szCs w:val="24"/>
              </w:rPr>
              <w:t>公路建设项目的</w:t>
            </w:r>
            <w:r>
              <w:rPr>
                <w:rFonts w:hint="eastAsia" w:ascii="仿宋" w:hAnsi="仿宋" w:eastAsia="仿宋" w:cs="仿宋"/>
                <w:spacing w:val="2"/>
                <w:sz w:val="24"/>
                <w:szCs w:val="24"/>
                <w:lang w:eastAsia="zh-CN"/>
              </w:rPr>
              <w:t>处罚</w:t>
            </w:r>
          </w:p>
        </w:tc>
        <w:tc>
          <w:tcPr>
            <w:tcW w:w="5286" w:type="dxa"/>
            <w:vAlign w:val="center"/>
          </w:tcPr>
          <w:p>
            <w:pPr>
              <w:pStyle w:val="24"/>
              <w:spacing w:before="75" w:line="230" w:lineRule="auto"/>
              <w:ind w:right="1"/>
              <w:rPr>
                <w:rFonts w:ascii="仿宋" w:hAnsi="仿宋" w:eastAsia="仿宋" w:cs="仿宋"/>
                <w:sz w:val="24"/>
                <w:szCs w:val="24"/>
              </w:rPr>
            </w:pPr>
            <w:r>
              <w:rPr>
                <w:rFonts w:hint="eastAsia" w:ascii="仿宋" w:hAnsi="仿宋" w:eastAsia="仿宋" w:cs="仿宋"/>
                <w:spacing w:val="-6"/>
                <w:sz w:val="24"/>
                <w:szCs w:val="24"/>
              </w:rPr>
              <w:t>《中华人民共和国公路法》第七十五条违反本法第二</w:t>
            </w:r>
            <w:r>
              <w:rPr>
                <w:rFonts w:hint="eastAsia" w:ascii="仿宋" w:hAnsi="仿宋" w:eastAsia="仿宋" w:cs="仿宋"/>
                <w:spacing w:val="-5"/>
                <w:sz w:val="24"/>
                <w:szCs w:val="24"/>
              </w:rPr>
              <w:t>十五条规定，未经有关交通主管部门批准擅自施工</w:t>
            </w:r>
            <w:r>
              <w:rPr>
                <w:rFonts w:hint="eastAsia" w:ascii="仿宋" w:hAnsi="仿宋" w:eastAsia="仿宋" w:cs="仿宋"/>
                <w:spacing w:val="-6"/>
                <w:sz w:val="24"/>
                <w:szCs w:val="24"/>
              </w:rPr>
              <w:t>的，交通主管部门可以责令停止施工，并可以处五万</w:t>
            </w:r>
            <w:r>
              <w:rPr>
                <w:rFonts w:hint="eastAsia" w:ascii="仿宋" w:hAnsi="仿宋" w:eastAsia="仿宋" w:cs="仿宋"/>
                <w:spacing w:val="-5"/>
                <w:sz w:val="24"/>
                <w:szCs w:val="24"/>
              </w:rPr>
              <w:t>元以下的罚款。</w:t>
            </w:r>
          </w:p>
        </w:tc>
        <w:tc>
          <w:tcPr>
            <w:tcW w:w="4991" w:type="dxa"/>
            <w:vAlign w:val="center"/>
          </w:tcPr>
          <w:p>
            <w:pPr>
              <w:pStyle w:val="24"/>
              <w:spacing w:before="75" w:line="201" w:lineRule="auto"/>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line="226" w:lineRule="auto"/>
              <w:ind w:left="15"/>
              <w:rPr>
                <w:rFonts w:ascii="仿宋" w:hAnsi="仿宋" w:eastAsia="仿宋" w:cs="仿宋"/>
                <w:sz w:val="24"/>
                <w:szCs w:val="24"/>
              </w:rPr>
            </w:pPr>
            <w:r>
              <w:rPr>
                <w:rFonts w:hint="eastAsia" w:ascii="仿宋" w:hAnsi="仿宋" w:eastAsia="仿宋" w:cs="仿宋"/>
                <w:spacing w:val="-4"/>
                <w:sz w:val="24"/>
                <w:szCs w:val="24"/>
              </w:rPr>
              <w:t>2.不存在拒不接受执法部门调查处理、阻</w:t>
            </w:r>
            <w:r>
              <w:rPr>
                <w:rFonts w:hint="eastAsia" w:ascii="仿宋" w:hAnsi="仿宋" w:eastAsia="仿宋" w:cs="仿宋"/>
                <w:spacing w:val="-5"/>
                <w:sz w:val="24"/>
                <w:szCs w:val="24"/>
              </w:rPr>
              <w:t>碍执法、抗拒执法、妨碍执行公务等行为。</w:t>
            </w:r>
          </w:p>
          <w:p>
            <w:pPr>
              <w:pStyle w:val="24"/>
              <w:spacing w:before="5" w:line="218" w:lineRule="auto"/>
              <w:ind w:left="15" w:firstLine="19"/>
              <w:rPr>
                <w:rFonts w:hint="eastAsia" w:ascii="仿宋" w:hAnsi="仿宋" w:eastAsia="仿宋" w:cs="仿宋"/>
                <w:spacing w:val="14"/>
                <w:sz w:val="24"/>
                <w:szCs w:val="24"/>
                <w:lang w:eastAsia="zh-CN"/>
              </w:rPr>
            </w:pPr>
            <w:r>
              <w:rPr>
                <w:rFonts w:hint="eastAsia" w:ascii="仿宋" w:hAnsi="仿宋" w:eastAsia="仿宋" w:cs="仿宋"/>
                <w:spacing w:val="-9"/>
                <w:sz w:val="24"/>
                <w:szCs w:val="24"/>
              </w:rPr>
              <w:t xml:space="preserve">3.公路建设项目已经批准立项，按国家规定实行法人负责制、招标投标制和工程监理制，且经交通主 </w:t>
            </w:r>
            <w:r>
              <w:rPr>
                <w:rFonts w:hint="eastAsia" w:ascii="仿宋" w:hAnsi="仿宋" w:eastAsia="仿宋" w:cs="仿宋"/>
                <w:spacing w:val="-5"/>
                <w:sz w:val="24"/>
                <w:szCs w:val="24"/>
              </w:rPr>
              <w:t>管部门责令停止施工后，停止施工、恢复原状的。</w:t>
            </w:r>
            <w:r>
              <w:rPr>
                <w:rFonts w:hint="eastAsia" w:ascii="仿宋" w:hAnsi="仿宋" w:eastAsia="仿宋" w:cs="仿宋"/>
                <w:spacing w:val="14"/>
                <w:sz w:val="24"/>
                <w:szCs w:val="24"/>
              </w:rPr>
              <w:t xml:space="preserve"> </w:t>
            </w:r>
          </w:p>
          <w:p>
            <w:pPr>
              <w:pStyle w:val="24"/>
              <w:spacing w:before="5" w:line="218" w:lineRule="auto"/>
              <w:ind w:left="15" w:firstLine="19"/>
              <w:rPr>
                <w:rFonts w:ascii="仿宋" w:hAnsi="仿宋" w:eastAsia="仿宋" w:cs="仿宋"/>
                <w:sz w:val="24"/>
                <w:szCs w:val="24"/>
              </w:rPr>
            </w:pPr>
            <w:r>
              <w:rPr>
                <w:rFonts w:hint="eastAsia" w:ascii="仿宋" w:hAnsi="仿宋" w:eastAsia="仿宋" w:cs="仿宋"/>
                <w:spacing w:val="-4"/>
                <w:sz w:val="24"/>
                <w:szCs w:val="24"/>
              </w:rPr>
              <w:t>4.未造成其他危害后果。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2" w:hRule="atLeast"/>
        </w:trPr>
        <w:tc>
          <w:tcPr>
            <w:tcW w:w="665" w:type="dxa"/>
            <w:vAlign w:val="center"/>
          </w:tcPr>
          <w:p>
            <w:pPr>
              <w:pStyle w:val="24"/>
              <w:spacing w:before="75" w:line="184" w:lineRule="auto"/>
              <w:jc w:val="center"/>
              <w:rPr>
                <w:rFonts w:ascii="仿宋" w:hAnsi="仿宋" w:eastAsia="仿宋" w:cs="仿宋"/>
                <w:sz w:val="24"/>
                <w:szCs w:val="24"/>
              </w:rPr>
            </w:pPr>
            <w:r>
              <w:rPr>
                <w:rFonts w:hint="eastAsia" w:ascii="仿宋" w:hAnsi="仿宋" w:eastAsia="仿宋" w:cs="仿宋"/>
                <w:spacing w:val="-7"/>
                <w:sz w:val="24"/>
                <w:szCs w:val="24"/>
              </w:rPr>
              <w:t>13</w:t>
            </w:r>
          </w:p>
        </w:tc>
        <w:tc>
          <w:tcPr>
            <w:tcW w:w="1169" w:type="dxa"/>
            <w:vAlign w:val="center"/>
          </w:tcPr>
          <w:p>
            <w:pPr>
              <w:pStyle w:val="24"/>
              <w:spacing w:before="74" w:line="219" w:lineRule="auto"/>
              <w:jc w:val="center"/>
              <w:rPr>
                <w:rFonts w:ascii="仿宋" w:hAnsi="仿宋" w:eastAsia="仿宋" w:cs="仿宋"/>
                <w:sz w:val="24"/>
                <w:szCs w:val="24"/>
              </w:rPr>
            </w:pPr>
            <w:r>
              <w:rPr>
                <w:rFonts w:hint="eastAsia" w:ascii="仿宋" w:hAnsi="仿宋" w:eastAsia="仿宋" w:cs="仿宋"/>
                <w:spacing w:val="-2"/>
                <w:sz w:val="24"/>
                <w:szCs w:val="24"/>
              </w:rPr>
              <w:t>道路运政</w:t>
            </w:r>
          </w:p>
        </w:tc>
        <w:tc>
          <w:tcPr>
            <w:tcW w:w="1909" w:type="dxa"/>
            <w:vAlign w:val="center"/>
          </w:tcPr>
          <w:p>
            <w:pPr>
              <w:pStyle w:val="24"/>
              <w:spacing w:before="75" w:line="218" w:lineRule="auto"/>
              <w:ind w:right="39"/>
              <w:rPr>
                <w:rFonts w:ascii="仿宋" w:hAnsi="仿宋" w:eastAsia="仿宋" w:cs="仿宋"/>
                <w:sz w:val="24"/>
                <w:szCs w:val="24"/>
              </w:rPr>
            </w:pPr>
            <w:r>
              <w:rPr>
                <w:rFonts w:hint="eastAsia" w:ascii="仿宋" w:hAnsi="仿宋" w:eastAsia="仿宋" w:cs="仿宋"/>
                <w:spacing w:val="-2"/>
                <w:sz w:val="24"/>
                <w:szCs w:val="24"/>
              </w:rPr>
              <w:t>对道路运输经营者使用卫星定位装置</w:t>
            </w:r>
            <w:r>
              <w:rPr>
                <w:rFonts w:hint="eastAsia" w:ascii="仿宋" w:hAnsi="仿宋" w:eastAsia="仿宋" w:cs="仿宋"/>
                <w:spacing w:val="1"/>
                <w:sz w:val="24"/>
                <w:szCs w:val="24"/>
              </w:rPr>
              <w:t>不能保持在线的运</w:t>
            </w:r>
            <w:r>
              <w:rPr>
                <w:rFonts w:hint="eastAsia" w:ascii="仿宋" w:hAnsi="仿宋" w:eastAsia="仿宋" w:cs="仿宋"/>
                <w:spacing w:val="-2"/>
                <w:sz w:val="24"/>
                <w:szCs w:val="24"/>
              </w:rPr>
              <w:t>输车辆从事经营活</w:t>
            </w:r>
            <w:r>
              <w:rPr>
                <w:rFonts w:hint="eastAsia" w:ascii="仿宋" w:hAnsi="仿宋" w:eastAsia="仿宋" w:cs="仿宋"/>
                <w:spacing w:val="6"/>
                <w:sz w:val="24"/>
                <w:szCs w:val="24"/>
              </w:rPr>
              <w:t>动的处罚</w:t>
            </w:r>
          </w:p>
        </w:tc>
        <w:tc>
          <w:tcPr>
            <w:tcW w:w="5286" w:type="dxa"/>
            <w:vAlign w:val="center"/>
          </w:tcPr>
          <w:p>
            <w:pPr>
              <w:pStyle w:val="24"/>
              <w:spacing w:before="75" w:line="200" w:lineRule="auto"/>
              <w:rPr>
                <w:rFonts w:ascii="仿宋" w:hAnsi="仿宋" w:eastAsia="仿宋" w:cs="仿宋"/>
                <w:sz w:val="24"/>
                <w:szCs w:val="24"/>
              </w:rPr>
            </w:pPr>
            <w:r>
              <w:rPr>
                <w:rFonts w:hint="eastAsia" w:ascii="仿宋" w:hAnsi="仿宋" w:eastAsia="仿宋" w:cs="仿宋"/>
                <w:spacing w:val="-6"/>
                <w:sz w:val="24"/>
                <w:szCs w:val="24"/>
              </w:rPr>
              <w:t>《道路运输车辆动态监督管理办法》第三十六条违</w:t>
            </w:r>
          </w:p>
          <w:p>
            <w:pPr>
              <w:pStyle w:val="24"/>
              <w:spacing w:line="224" w:lineRule="auto"/>
              <w:ind w:left="11"/>
              <w:rPr>
                <w:rFonts w:ascii="仿宋" w:hAnsi="仿宋" w:eastAsia="仿宋" w:cs="仿宋"/>
                <w:sz w:val="24"/>
                <w:szCs w:val="24"/>
              </w:rPr>
            </w:pPr>
            <w:r>
              <w:rPr>
                <w:rFonts w:hint="eastAsia" w:ascii="仿宋" w:hAnsi="仿宋" w:eastAsia="仿宋" w:cs="仿宋"/>
                <w:spacing w:val="-1"/>
                <w:sz w:val="24"/>
                <w:szCs w:val="24"/>
              </w:rPr>
              <w:t>反本办法的规定，道路运输经营者使用卫星</w:t>
            </w:r>
            <w:r>
              <w:rPr>
                <w:rFonts w:hint="eastAsia" w:ascii="仿宋" w:hAnsi="仿宋" w:eastAsia="仿宋" w:cs="仿宋"/>
                <w:spacing w:val="-2"/>
                <w:sz w:val="24"/>
                <w:szCs w:val="24"/>
              </w:rPr>
              <w:t>定位装置不能保持在线的运输车辆从事经营活动的，由县级以上道路运输管理机构对其进行教育并责令改正，拒不</w:t>
            </w:r>
            <w:r>
              <w:rPr>
                <w:rFonts w:hint="eastAsia" w:ascii="仿宋" w:hAnsi="仿宋" w:eastAsia="仿宋" w:cs="仿宋"/>
                <w:spacing w:val="-6"/>
                <w:sz w:val="24"/>
                <w:szCs w:val="24"/>
              </w:rPr>
              <w:t>改正或者改正后再次发生同类违反规定情形的，处200</w:t>
            </w:r>
            <w:r>
              <w:rPr>
                <w:rFonts w:hint="eastAsia" w:ascii="仿宋" w:hAnsi="仿宋" w:eastAsia="仿宋" w:cs="仿宋"/>
                <w:sz w:val="24"/>
                <w:szCs w:val="24"/>
              </w:rPr>
              <w:t xml:space="preserve"> </w:t>
            </w:r>
            <w:r>
              <w:rPr>
                <w:rFonts w:hint="eastAsia" w:ascii="仿宋" w:hAnsi="仿宋" w:eastAsia="仿宋" w:cs="仿宋"/>
                <w:spacing w:val="-1"/>
                <w:sz w:val="24"/>
                <w:szCs w:val="24"/>
              </w:rPr>
              <w:t>元以上800元以下罚款。</w:t>
            </w:r>
          </w:p>
        </w:tc>
        <w:tc>
          <w:tcPr>
            <w:tcW w:w="4991" w:type="dxa"/>
            <w:vAlign w:val="center"/>
          </w:tcPr>
          <w:p>
            <w:pPr>
              <w:pStyle w:val="24"/>
              <w:spacing w:before="74" w:line="219" w:lineRule="auto"/>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before="6" w:line="214" w:lineRule="auto"/>
              <w:ind w:left="15"/>
              <w:rPr>
                <w:rFonts w:ascii="仿宋" w:hAnsi="仿宋" w:eastAsia="仿宋" w:cs="仿宋"/>
                <w:sz w:val="24"/>
                <w:szCs w:val="24"/>
              </w:rPr>
            </w:pPr>
            <w:r>
              <w:rPr>
                <w:rFonts w:hint="eastAsia" w:ascii="仿宋" w:hAnsi="仿宋" w:eastAsia="仿宋" w:cs="仿宋"/>
                <w:spacing w:val="-4"/>
                <w:sz w:val="24"/>
                <w:szCs w:val="24"/>
              </w:rPr>
              <w:t>2.违法行为调查过程中，不存在拒不接受</w:t>
            </w:r>
            <w:r>
              <w:rPr>
                <w:rFonts w:hint="eastAsia" w:ascii="仿宋" w:hAnsi="仿宋" w:eastAsia="仿宋" w:cs="仿宋"/>
                <w:spacing w:val="-5"/>
                <w:sz w:val="24"/>
                <w:szCs w:val="24"/>
              </w:rPr>
              <w:t>执法部门调查处理、阻碍执法、煽动抗拒执法等妨碍执法公</w:t>
            </w:r>
            <w:r>
              <w:rPr>
                <w:rFonts w:hint="eastAsia" w:ascii="仿宋" w:hAnsi="仿宋" w:eastAsia="仿宋" w:cs="仿宋"/>
                <w:spacing w:val="-2"/>
                <w:sz w:val="24"/>
                <w:szCs w:val="24"/>
              </w:rPr>
              <w:t>务的行为。</w:t>
            </w:r>
          </w:p>
          <w:p>
            <w:pPr>
              <w:pStyle w:val="24"/>
              <w:spacing w:line="226" w:lineRule="auto"/>
              <w:ind w:left="15"/>
              <w:rPr>
                <w:rFonts w:ascii="仿宋" w:hAnsi="仿宋" w:eastAsia="仿宋" w:cs="仿宋"/>
                <w:sz w:val="24"/>
                <w:szCs w:val="24"/>
              </w:rPr>
            </w:pPr>
            <w:r>
              <w:rPr>
                <w:rFonts w:hint="eastAsia" w:ascii="仿宋" w:hAnsi="仿宋" w:eastAsia="仿宋" w:cs="仿宋"/>
                <w:spacing w:val="-4"/>
                <w:sz w:val="24"/>
                <w:szCs w:val="24"/>
              </w:rPr>
              <w:t>3.卫星定位装置行驶途中不能保持在线，</w:t>
            </w:r>
            <w:r>
              <w:rPr>
                <w:rFonts w:hint="eastAsia" w:ascii="仿宋" w:hAnsi="仿宋" w:eastAsia="仿宋" w:cs="仿宋"/>
                <w:spacing w:val="-5"/>
                <w:sz w:val="24"/>
                <w:szCs w:val="24"/>
              </w:rPr>
              <w:t>非客货运</w:t>
            </w:r>
            <w:r>
              <w:rPr>
                <w:rFonts w:hint="eastAsia" w:ascii="仿宋" w:hAnsi="仿宋" w:eastAsia="仿宋" w:cs="仿宋"/>
                <w:spacing w:val="-1"/>
                <w:sz w:val="24"/>
                <w:szCs w:val="24"/>
              </w:rPr>
              <w:t>输经营者行为所致。</w:t>
            </w:r>
          </w:p>
        </w:tc>
      </w:tr>
    </w:tbl>
    <w:p>
      <w:pPr>
        <w:ind w:left="210" w:leftChars="100"/>
        <w:jc w:val="left"/>
        <w:rPr>
          <w:rFonts w:ascii="仿宋" w:hAnsi="仿宋" w:eastAsia="仿宋" w:cs="仿宋"/>
          <w:sz w:val="24"/>
        </w:rPr>
      </w:pPr>
    </w:p>
    <w:p>
      <w:pPr>
        <w:ind w:left="210" w:leftChars="100"/>
        <w:jc w:val="left"/>
        <w:rPr>
          <w:rFonts w:ascii="仿宋" w:hAnsi="仿宋" w:eastAsia="仿宋" w:cs="仿宋"/>
          <w:sz w:val="24"/>
        </w:rPr>
        <w:sectPr>
          <w:footerReference r:id="rId8" w:type="default"/>
          <w:pgSz w:w="16830" w:h="11900"/>
          <w:pgMar w:top="1011" w:right="1694" w:bottom="1048" w:left="1104" w:header="0" w:footer="716" w:gutter="0"/>
          <w:cols w:space="720" w:num="1"/>
        </w:sectPr>
      </w:pPr>
    </w:p>
    <w:p>
      <w:pPr>
        <w:spacing w:before="132"/>
        <w:ind w:left="210" w:leftChars="100"/>
        <w:jc w:val="left"/>
        <w:rPr>
          <w:rFonts w:ascii="仿宋" w:hAnsi="仿宋" w:eastAsia="仿宋" w:cs="仿宋"/>
          <w:sz w:val="24"/>
        </w:rPr>
      </w:pPr>
    </w:p>
    <w:tbl>
      <w:tblPr>
        <w:tblStyle w:val="25"/>
        <w:tblW w:w="1405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4"/>
        <w:gridCol w:w="1159"/>
        <w:gridCol w:w="1919"/>
        <w:gridCol w:w="5306"/>
        <w:gridCol w:w="50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664" w:type="dxa"/>
            <w:vAlign w:val="center"/>
          </w:tcPr>
          <w:p>
            <w:pPr>
              <w:pStyle w:val="24"/>
              <w:spacing w:before="152" w:line="221" w:lineRule="auto"/>
              <w:rPr>
                <w:rFonts w:ascii="仿宋" w:hAnsi="仿宋" w:eastAsia="仿宋" w:cs="仿宋"/>
                <w:b/>
                <w:bCs/>
                <w:sz w:val="24"/>
                <w:szCs w:val="24"/>
              </w:rPr>
            </w:pPr>
            <w:r>
              <w:rPr>
                <w:rFonts w:hint="eastAsia" w:ascii="仿宋" w:hAnsi="仿宋" w:eastAsia="仿宋" w:cs="仿宋"/>
                <w:b/>
                <w:bCs/>
                <w:spacing w:val="-5"/>
                <w:sz w:val="24"/>
                <w:szCs w:val="24"/>
              </w:rPr>
              <w:t>序号</w:t>
            </w:r>
          </w:p>
        </w:tc>
        <w:tc>
          <w:tcPr>
            <w:tcW w:w="1159" w:type="dxa"/>
            <w:vAlign w:val="center"/>
          </w:tcPr>
          <w:p>
            <w:pPr>
              <w:pStyle w:val="24"/>
              <w:spacing w:before="151" w:line="219" w:lineRule="auto"/>
              <w:rPr>
                <w:rFonts w:ascii="仿宋" w:hAnsi="仿宋" w:eastAsia="仿宋" w:cs="仿宋"/>
                <w:b/>
                <w:bCs/>
                <w:sz w:val="24"/>
                <w:szCs w:val="24"/>
              </w:rPr>
            </w:pPr>
            <w:r>
              <w:rPr>
                <w:rFonts w:hint="eastAsia" w:ascii="仿宋" w:hAnsi="仿宋" w:eastAsia="仿宋" w:cs="仿宋"/>
                <w:b/>
                <w:bCs/>
                <w:spacing w:val="-4"/>
                <w:sz w:val="24"/>
                <w:szCs w:val="24"/>
              </w:rPr>
              <w:t>业务类型</w:t>
            </w:r>
          </w:p>
        </w:tc>
        <w:tc>
          <w:tcPr>
            <w:tcW w:w="1919" w:type="dxa"/>
            <w:vAlign w:val="center"/>
          </w:tcPr>
          <w:p>
            <w:pPr>
              <w:pStyle w:val="24"/>
              <w:spacing w:before="151" w:line="220" w:lineRule="auto"/>
              <w:jc w:val="center"/>
              <w:rPr>
                <w:rFonts w:ascii="仿宋" w:hAnsi="仿宋" w:eastAsia="仿宋" w:cs="仿宋"/>
                <w:b/>
                <w:bCs/>
                <w:sz w:val="24"/>
                <w:szCs w:val="24"/>
              </w:rPr>
            </w:pPr>
            <w:r>
              <w:rPr>
                <w:rFonts w:hint="eastAsia" w:ascii="仿宋" w:hAnsi="仿宋" w:eastAsia="仿宋" w:cs="仿宋"/>
                <w:b/>
                <w:bCs/>
                <w:spacing w:val="-5"/>
                <w:sz w:val="24"/>
                <w:szCs w:val="24"/>
              </w:rPr>
              <w:t>事项名称</w:t>
            </w:r>
          </w:p>
        </w:tc>
        <w:tc>
          <w:tcPr>
            <w:tcW w:w="5306" w:type="dxa"/>
            <w:vAlign w:val="center"/>
          </w:tcPr>
          <w:p>
            <w:pPr>
              <w:pStyle w:val="24"/>
              <w:spacing w:before="149" w:line="219" w:lineRule="auto"/>
              <w:ind w:left="210" w:leftChars="100"/>
              <w:jc w:val="center"/>
              <w:rPr>
                <w:rFonts w:ascii="仿宋" w:hAnsi="仿宋" w:eastAsia="仿宋" w:cs="仿宋"/>
                <w:b/>
                <w:bCs/>
                <w:sz w:val="24"/>
                <w:szCs w:val="24"/>
              </w:rPr>
            </w:pPr>
            <w:r>
              <w:rPr>
                <w:rFonts w:hint="eastAsia" w:ascii="仿宋" w:hAnsi="仿宋" w:eastAsia="仿宋" w:cs="仿宋"/>
                <w:b/>
                <w:bCs/>
                <w:spacing w:val="-5"/>
                <w:sz w:val="24"/>
                <w:szCs w:val="24"/>
              </w:rPr>
              <w:t>设定依据</w:t>
            </w:r>
          </w:p>
        </w:tc>
        <w:tc>
          <w:tcPr>
            <w:tcW w:w="5002" w:type="dxa"/>
            <w:vAlign w:val="center"/>
          </w:tcPr>
          <w:p>
            <w:pPr>
              <w:pStyle w:val="24"/>
              <w:spacing w:before="11" w:line="220" w:lineRule="auto"/>
              <w:jc w:val="center"/>
              <w:rPr>
                <w:rFonts w:ascii="仿宋" w:hAnsi="仿宋" w:eastAsia="仿宋" w:cs="仿宋"/>
                <w:b/>
                <w:bCs/>
                <w:sz w:val="24"/>
                <w:szCs w:val="24"/>
              </w:rPr>
            </w:pPr>
            <w:r>
              <w:rPr>
                <w:rFonts w:hint="eastAsia" w:ascii="仿宋" w:hAnsi="仿宋" w:eastAsia="仿宋" w:cs="仿宋"/>
                <w:b/>
                <w:bCs/>
                <w:spacing w:val="-5"/>
                <w:sz w:val="24"/>
                <w:szCs w:val="24"/>
              </w:rPr>
              <w:t>适用情形</w:t>
            </w:r>
            <w:r>
              <w:rPr>
                <w:rFonts w:hint="eastAsia" w:ascii="仿宋" w:hAnsi="仿宋" w:eastAsia="仿宋" w:cs="仿宋"/>
                <w:b/>
                <w:bCs/>
                <w:spacing w:val="1"/>
                <w:sz w:val="24"/>
                <w:szCs w:val="24"/>
              </w:rPr>
              <w:t>(需同时满足所有条件)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5" w:hRule="atLeast"/>
        </w:trPr>
        <w:tc>
          <w:tcPr>
            <w:tcW w:w="664" w:type="dxa"/>
            <w:vAlign w:val="center"/>
          </w:tcPr>
          <w:p>
            <w:pPr>
              <w:pStyle w:val="24"/>
              <w:spacing w:before="74" w:line="184" w:lineRule="auto"/>
              <w:jc w:val="center"/>
              <w:rPr>
                <w:rFonts w:ascii="仿宋" w:hAnsi="仿宋" w:eastAsia="仿宋" w:cs="仿宋"/>
                <w:sz w:val="24"/>
                <w:szCs w:val="24"/>
              </w:rPr>
            </w:pPr>
            <w:r>
              <w:rPr>
                <w:rFonts w:hint="eastAsia" w:ascii="仿宋" w:hAnsi="仿宋" w:eastAsia="仿宋" w:cs="仿宋"/>
                <w:spacing w:val="-7"/>
                <w:sz w:val="24"/>
                <w:szCs w:val="24"/>
              </w:rPr>
              <w:t>14</w:t>
            </w:r>
          </w:p>
        </w:tc>
        <w:tc>
          <w:tcPr>
            <w:tcW w:w="1159" w:type="dxa"/>
            <w:vAlign w:val="center"/>
          </w:tcPr>
          <w:p>
            <w:pPr>
              <w:pStyle w:val="24"/>
              <w:spacing w:before="75" w:line="219" w:lineRule="auto"/>
              <w:jc w:val="center"/>
              <w:rPr>
                <w:rFonts w:ascii="仿宋" w:hAnsi="仿宋" w:eastAsia="仿宋" w:cs="仿宋"/>
                <w:sz w:val="24"/>
                <w:szCs w:val="24"/>
              </w:rPr>
            </w:pPr>
            <w:r>
              <w:rPr>
                <w:rFonts w:hint="eastAsia" w:ascii="仿宋" w:hAnsi="仿宋" w:eastAsia="仿宋" w:cs="仿宋"/>
                <w:spacing w:val="-2"/>
                <w:sz w:val="24"/>
                <w:szCs w:val="24"/>
              </w:rPr>
              <w:t>道路运政</w:t>
            </w:r>
          </w:p>
        </w:tc>
        <w:tc>
          <w:tcPr>
            <w:tcW w:w="1919" w:type="dxa"/>
            <w:vAlign w:val="center"/>
          </w:tcPr>
          <w:p>
            <w:pPr>
              <w:pStyle w:val="24"/>
              <w:spacing w:before="74" w:line="214" w:lineRule="auto"/>
              <w:ind w:right="15"/>
              <w:rPr>
                <w:rFonts w:ascii="仿宋" w:hAnsi="仿宋" w:eastAsia="仿宋" w:cs="仿宋"/>
                <w:sz w:val="24"/>
                <w:szCs w:val="24"/>
              </w:rPr>
            </w:pPr>
            <w:r>
              <w:rPr>
                <w:rFonts w:hint="eastAsia" w:ascii="仿宋" w:hAnsi="仿宋" w:eastAsia="仿宋" w:cs="仿宋"/>
                <w:spacing w:val="-2"/>
                <w:sz w:val="24"/>
                <w:szCs w:val="24"/>
              </w:rPr>
              <w:t>对道路运输经营者</w:t>
            </w:r>
            <w:r>
              <w:rPr>
                <w:rFonts w:hint="eastAsia" w:ascii="仿宋" w:hAnsi="仿宋" w:eastAsia="仿宋" w:cs="仿宋"/>
                <w:spacing w:val="1"/>
                <w:sz w:val="24"/>
                <w:szCs w:val="24"/>
              </w:rPr>
              <w:t>未按照规定的周期和频次进行技术等</w:t>
            </w:r>
            <w:r>
              <w:rPr>
                <w:rFonts w:hint="eastAsia" w:ascii="仿宋" w:hAnsi="仿宋" w:eastAsia="仿宋" w:cs="仿宋"/>
                <w:spacing w:val="-1"/>
                <w:sz w:val="24"/>
                <w:szCs w:val="24"/>
              </w:rPr>
              <w:t>级评定的处罚。</w:t>
            </w:r>
          </w:p>
        </w:tc>
        <w:tc>
          <w:tcPr>
            <w:tcW w:w="5306" w:type="dxa"/>
            <w:vAlign w:val="center"/>
          </w:tcPr>
          <w:p>
            <w:pPr>
              <w:pStyle w:val="24"/>
              <w:spacing w:before="75" w:line="219" w:lineRule="auto"/>
              <w:rPr>
                <w:rFonts w:ascii="仿宋" w:hAnsi="仿宋" w:eastAsia="仿宋" w:cs="仿宋"/>
                <w:sz w:val="24"/>
                <w:szCs w:val="24"/>
              </w:rPr>
            </w:pPr>
            <w:r>
              <w:rPr>
                <w:rFonts w:hint="eastAsia" w:ascii="仿宋" w:hAnsi="仿宋" w:eastAsia="仿宋" w:cs="仿宋"/>
                <w:spacing w:val="-7"/>
                <w:sz w:val="24"/>
                <w:szCs w:val="24"/>
              </w:rPr>
              <w:t>《道路运输车辆技术管理规定》</w:t>
            </w:r>
            <w:r>
              <w:rPr>
                <w:rFonts w:hint="eastAsia" w:ascii="仿宋" w:hAnsi="仿宋" w:eastAsia="仿宋" w:cs="仿宋"/>
                <w:spacing w:val="-3"/>
                <w:sz w:val="24"/>
                <w:szCs w:val="24"/>
              </w:rPr>
              <w:t>第三十一条违反本规定，道路运输经营者未按照规定</w:t>
            </w:r>
            <w:r>
              <w:rPr>
                <w:rFonts w:hint="eastAsia" w:ascii="仿宋" w:hAnsi="仿宋" w:eastAsia="仿宋" w:cs="仿宋"/>
                <w:spacing w:val="-2"/>
                <w:sz w:val="24"/>
                <w:szCs w:val="24"/>
              </w:rPr>
              <w:t>的周期和频次进行车辆检验检测或者未按规定维护道路运输车辆的，交通运输主管部门应当责令改正，处</w:t>
            </w:r>
            <w:r>
              <w:rPr>
                <w:rFonts w:hint="eastAsia" w:ascii="仿宋" w:hAnsi="仿宋" w:eastAsia="仿宋" w:cs="仿宋"/>
                <w:spacing w:val="-1"/>
                <w:sz w:val="24"/>
                <w:szCs w:val="24"/>
              </w:rPr>
              <w:t>1000元以上5000元以下罚款。</w:t>
            </w:r>
          </w:p>
        </w:tc>
        <w:tc>
          <w:tcPr>
            <w:tcW w:w="5002" w:type="dxa"/>
            <w:vAlign w:val="center"/>
          </w:tcPr>
          <w:p>
            <w:pPr>
              <w:pStyle w:val="24"/>
              <w:spacing w:before="74" w:line="201" w:lineRule="auto"/>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line="218" w:lineRule="auto"/>
              <w:ind w:left="26"/>
              <w:rPr>
                <w:rFonts w:ascii="仿宋" w:hAnsi="仿宋" w:eastAsia="仿宋" w:cs="仿宋"/>
                <w:sz w:val="24"/>
                <w:szCs w:val="24"/>
              </w:rPr>
            </w:pPr>
            <w:r>
              <w:rPr>
                <w:rFonts w:hint="eastAsia" w:ascii="仿宋" w:hAnsi="仿宋" w:eastAsia="仿宋" w:cs="仿宋"/>
                <w:spacing w:val="-4"/>
                <w:sz w:val="24"/>
                <w:szCs w:val="24"/>
              </w:rPr>
              <w:t>2.违法行为调查过程中，不存在拒不接受</w:t>
            </w:r>
            <w:r>
              <w:rPr>
                <w:rFonts w:hint="eastAsia" w:ascii="仿宋" w:hAnsi="仿宋" w:eastAsia="仿宋" w:cs="仿宋"/>
                <w:spacing w:val="-5"/>
                <w:sz w:val="24"/>
                <w:szCs w:val="24"/>
              </w:rPr>
              <w:t>执法部门调查处理、阻碍执法、煽动抗拒执法等妨碍执行公</w:t>
            </w:r>
            <w:r>
              <w:rPr>
                <w:rFonts w:hint="eastAsia" w:ascii="仿宋" w:hAnsi="仿宋" w:eastAsia="仿宋" w:cs="仿宋"/>
                <w:spacing w:val="-1"/>
                <w:sz w:val="24"/>
                <w:szCs w:val="24"/>
              </w:rPr>
              <w:t>务的行为。</w:t>
            </w:r>
          </w:p>
          <w:p>
            <w:pPr>
              <w:pStyle w:val="24"/>
              <w:spacing w:line="219" w:lineRule="auto"/>
              <w:ind w:left="26"/>
              <w:rPr>
                <w:rFonts w:ascii="仿宋" w:hAnsi="仿宋" w:eastAsia="仿宋" w:cs="仿宋"/>
                <w:sz w:val="24"/>
                <w:szCs w:val="24"/>
              </w:rPr>
            </w:pPr>
            <w:r>
              <w:rPr>
                <w:rFonts w:hint="eastAsia" w:ascii="仿宋" w:hAnsi="仿宋" w:eastAsia="仿宋" w:cs="仿宋"/>
                <w:spacing w:val="-1"/>
                <w:sz w:val="24"/>
                <w:szCs w:val="24"/>
              </w:rPr>
              <w:t>3.逾期开展技术等级评定不超过30天的。</w:t>
            </w:r>
          </w:p>
          <w:p>
            <w:pPr>
              <w:pStyle w:val="24"/>
              <w:spacing w:before="16" w:line="214" w:lineRule="auto"/>
              <w:ind w:left="26" w:right="6"/>
              <w:rPr>
                <w:rFonts w:ascii="仿宋" w:hAnsi="仿宋" w:eastAsia="仿宋" w:cs="仿宋"/>
                <w:sz w:val="24"/>
                <w:szCs w:val="24"/>
              </w:rPr>
            </w:pPr>
            <w:r>
              <w:rPr>
                <w:rFonts w:hint="eastAsia" w:ascii="仿宋" w:hAnsi="仿宋" w:eastAsia="仿宋" w:cs="仿宋"/>
                <w:spacing w:val="-1"/>
                <w:sz w:val="24"/>
                <w:szCs w:val="24"/>
              </w:rPr>
              <w:t>4.经责令改正，在要求的期限内进行技术等级评</w:t>
            </w:r>
            <w:r>
              <w:rPr>
                <w:rFonts w:hint="eastAsia" w:ascii="仿宋" w:hAnsi="仿宋" w:eastAsia="仿宋" w:cs="仿宋"/>
                <w:spacing w:val="-5"/>
                <w:sz w:val="24"/>
                <w:szCs w:val="24"/>
              </w:rPr>
              <w:t>定，检验结果符合营运车辆相关安全标准和技术标</w:t>
            </w:r>
          </w:p>
          <w:p>
            <w:pPr>
              <w:pStyle w:val="24"/>
              <w:spacing w:before="39" w:line="191" w:lineRule="auto"/>
              <w:ind w:left="26"/>
              <w:rPr>
                <w:rFonts w:ascii="仿宋" w:hAnsi="仿宋" w:eastAsia="仿宋" w:cs="仿宋"/>
                <w:sz w:val="24"/>
                <w:szCs w:val="24"/>
              </w:rPr>
            </w:pPr>
            <w:r>
              <w:rPr>
                <w:rFonts w:hint="eastAsia" w:ascii="仿宋" w:hAnsi="仿宋" w:eastAsia="仿宋" w:cs="仿宋"/>
                <w:spacing w:val="-2"/>
                <w:sz w:val="24"/>
                <w:szCs w:val="24"/>
              </w:rPr>
              <w:t>准的。</w:t>
            </w:r>
          </w:p>
          <w:p>
            <w:pPr>
              <w:pStyle w:val="24"/>
              <w:spacing w:line="226" w:lineRule="auto"/>
              <w:ind w:left="26" w:right="5"/>
              <w:rPr>
                <w:rFonts w:ascii="仿宋" w:hAnsi="仿宋" w:eastAsia="仿宋" w:cs="仿宋"/>
                <w:sz w:val="24"/>
                <w:szCs w:val="24"/>
              </w:rPr>
            </w:pPr>
            <w:r>
              <w:rPr>
                <w:rFonts w:hint="eastAsia" w:ascii="仿宋" w:hAnsi="仿宋" w:eastAsia="仿宋" w:cs="仿宋"/>
                <w:spacing w:val="-5"/>
                <w:sz w:val="24"/>
                <w:szCs w:val="24"/>
              </w:rPr>
              <w:t>5.车辆未因安全性能和技术等级问题引发交通事故</w:t>
            </w:r>
            <w:r>
              <w:rPr>
                <w:rFonts w:hint="eastAsia" w:ascii="仿宋" w:hAnsi="仿宋" w:eastAsia="仿宋" w:cs="仿宋"/>
                <w:spacing w:val="-5"/>
                <w:sz w:val="24"/>
                <w:szCs w:val="24"/>
                <w:lang w:eastAsia="zh-CN"/>
              </w:rPr>
              <w:t>、</w:t>
            </w:r>
            <w:r>
              <w:rPr>
                <w:rFonts w:hint="eastAsia" w:ascii="仿宋" w:hAnsi="仿宋" w:eastAsia="仿宋" w:cs="仿宋"/>
                <w:spacing w:val="-1"/>
                <w:sz w:val="24"/>
                <w:szCs w:val="24"/>
              </w:rPr>
              <w:t>服务质量事件危害后果。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0" w:hRule="atLeast"/>
        </w:trPr>
        <w:tc>
          <w:tcPr>
            <w:tcW w:w="664" w:type="dxa"/>
            <w:vAlign w:val="center"/>
          </w:tcPr>
          <w:p>
            <w:pPr>
              <w:pStyle w:val="24"/>
              <w:spacing w:before="75" w:line="184" w:lineRule="auto"/>
              <w:jc w:val="center"/>
              <w:rPr>
                <w:rFonts w:ascii="仿宋" w:hAnsi="仿宋" w:eastAsia="仿宋" w:cs="仿宋"/>
                <w:sz w:val="24"/>
                <w:szCs w:val="24"/>
              </w:rPr>
            </w:pPr>
            <w:r>
              <w:rPr>
                <w:rFonts w:hint="eastAsia" w:ascii="仿宋" w:hAnsi="仿宋" w:eastAsia="仿宋" w:cs="仿宋"/>
                <w:spacing w:val="-7"/>
                <w:sz w:val="24"/>
                <w:szCs w:val="24"/>
              </w:rPr>
              <w:t>15</w:t>
            </w:r>
          </w:p>
        </w:tc>
        <w:tc>
          <w:tcPr>
            <w:tcW w:w="1159" w:type="dxa"/>
            <w:vAlign w:val="center"/>
          </w:tcPr>
          <w:p>
            <w:pPr>
              <w:pStyle w:val="24"/>
              <w:spacing w:before="75" w:line="219" w:lineRule="auto"/>
              <w:jc w:val="center"/>
              <w:rPr>
                <w:rFonts w:ascii="仿宋" w:hAnsi="仿宋" w:eastAsia="仿宋" w:cs="仿宋"/>
                <w:sz w:val="24"/>
                <w:szCs w:val="24"/>
              </w:rPr>
            </w:pPr>
            <w:r>
              <w:rPr>
                <w:rFonts w:hint="eastAsia" w:ascii="仿宋" w:hAnsi="仿宋" w:eastAsia="仿宋" w:cs="仿宋"/>
                <w:spacing w:val="-2"/>
                <w:sz w:val="24"/>
                <w:szCs w:val="24"/>
              </w:rPr>
              <w:t>道路运政</w:t>
            </w:r>
          </w:p>
        </w:tc>
        <w:tc>
          <w:tcPr>
            <w:tcW w:w="1919" w:type="dxa"/>
            <w:vAlign w:val="center"/>
          </w:tcPr>
          <w:p>
            <w:pPr>
              <w:pStyle w:val="24"/>
              <w:spacing w:before="75" w:line="224" w:lineRule="auto"/>
              <w:ind w:right="14"/>
              <w:rPr>
                <w:rFonts w:ascii="仿宋" w:hAnsi="仿宋" w:eastAsia="仿宋" w:cs="仿宋"/>
                <w:sz w:val="24"/>
                <w:szCs w:val="24"/>
              </w:rPr>
            </w:pPr>
            <w:r>
              <w:rPr>
                <w:rFonts w:hint="eastAsia" w:ascii="仿宋" w:hAnsi="仿宋" w:eastAsia="仿宋" w:cs="仿宋"/>
                <w:spacing w:val="1"/>
                <w:sz w:val="24"/>
                <w:szCs w:val="24"/>
              </w:rPr>
              <w:t>对客运经营者不按</w:t>
            </w:r>
            <w:r>
              <w:rPr>
                <w:rFonts w:hint="eastAsia" w:ascii="仿宋" w:hAnsi="仿宋" w:eastAsia="仿宋" w:cs="仿宋"/>
                <w:spacing w:val="2"/>
                <w:sz w:val="24"/>
                <w:szCs w:val="24"/>
              </w:rPr>
              <w:t>批准的客运站点停</w:t>
            </w:r>
            <w:r>
              <w:rPr>
                <w:rFonts w:hint="eastAsia" w:ascii="仿宋" w:hAnsi="仿宋" w:eastAsia="仿宋" w:cs="仿宋"/>
                <w:spacing w:val="6"/>
                <w:sz w:val="24"/>
                <w:szCs w:val="24"/>
              </w:rPr>
              <w:t>靠的处罚</w:t>
            </w:r>
          </w:p>
        </w:tc>
        <w:tc>
          <w:tcPr>
            <w:tcW w:w="5306" w:type="dxa"/>
            <w:vAlign w:val="center"/>
          </w:tcPr>
          <w:p>
            <w:pPr>
              <w:pStyle w:val="24"/>
              <w:spacing w:before="75" w:line="216" w:lineRule="auto"/>
              <w:rPr>
                <w:rFonts w:ascii="仿宋" w:hAnsi="仿宋" w:eastAsia="仿宋" w:cs="仿宋"/>
                <w:sz w:val="24"/>
                <w:szCs w:val="24"/>
              </w:rPr>
            </w:pPr>
            <w:r>
              <w:rPr>
                <w:rFonts w:hint="eastAsia" w:ascii="仿宋" w:hAnsi="仿宋" w:eastAsia="仿宋" w:cs="仿宋"/>
                <w:spacing w:val="-7"/>
                <w:sz w:val="24"/>
                <w:szCs w:val="24"/>
              </w:rPr>
              <w:t>《中华人民共和国道路运输条例》</w:t>
            </w:r>
            <w:r>
              <w:rPr>
                <w:rFonts w:hint="eastAsia" w:ascii="仿宋" w:hAnsi="仿宋" w:eastAsia="仿宋" w:cs="仿宋"/>
                <w:spacing w:val="-2"/>
                <w:sz w:val="24"/>
                <w:szCs w:val="24"/>
              </w:rPr>
              <w:t>第六十八条第一款第一项 违反本条例的规定，客运经营者、货运经营者有下列情形之一的，由县级上</w:t>
            </w:r>
            <w:r>
              <w:rPr>
                <w:rFonts w:hint="eastAsia" w:ascii="仿宋" w:hAnsi="仿宋" w:eastAsia="仿宋" w:cs="仿宋"/>
                <w:spacing w:val="-1"/>
                <w:sz w:val="24"/>
                <w:szCs w:val="24"/>
              </w:rPr>
              <w:t>地方人民政府交通运输主管部门责令改正，处1</w:t>
            </w:r>
            <w:r>
              <w:rPr>
                <w:rFonts w:hint="eastAsia" w:ascii="仿宋" w:hAnsi="仿宋" w:eastAsia="仿宋" w:cs="仿宋"/>
                <w:spacing w:val="-2"/>
                <w:sz w:val="24"/>
                <w:szCs w:val="24"/>
              </w:rPr>
              <w:t>000元以上2000元以下的罚款；情节严重的，由原</w:t>
            </w:r>
            <w:r>
              <w:rPr>
                <w:rFonts w:hint="eastAsia" w:ascii="仿宋" w:hAnsi="仿宋" w:eastAsia="仿宋" w:cs="仿宋"/>
                <w:spacing w:val="-3"/>
                <w:sz w:val="24"/>
                <w:szCs w:val="24"/>
              </w:rPr>
              <w:t>许可机关</w:t>
            </w:r>
            <w:r>
              <w:rPr>
                <w:rFonts w:hint="eastAsia" w:ascii="仿宋" w:hAnsi="仿宋" w:eastAsia="仿宋" w:cs="仿宋"/>
                <w:spacing w:val="-1"/>
                <w:sz w:val="24"/>
                <w:szCs w:val="24"/>
              </w:rPr>
              <w:t>吊销道路运输经营许可证：(一)不按批准的客运站点停靠或者不按规定的线路、公布的班次行驶的。</w:t>
            </w:r>
          </w:p>
        </w:tc>
        <w:tc>
          <w:tcPr>
            <w:tcW w:w="5002" w:type="dxa"/>
            <w:vAlign w:val="center"/>
          </w:tcPr>
          <w:p>
            <w:pPr>
              <w:pStyle w:val="24"/>
              <w:spacing w:before="75" w:line="219" w:lineRule="auto"/>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before="36" w:line="210" w:lineRule="auto"/>
              <w:ind w:left="26" w:hanging="9"/>
              <w:rPr>
                <w:rFonts w:ascii="仿宋" w:hAnsi="仿宋" w:eastAsia="仿宋" w:cs="仿宋"/>
                <w:sz w:val="24"/>
                <w:szCs w:val="24"/>
              </w:rPr>
            </w:pPr>
            <w:r>
              <w:rPr>
                <w:rFonts w:hint="eastAsia" w:ascii="仿宋" w:hAnsi="仿宋" w:eastAsia="仿宋" w:cs="仿宋"/>
                <w:spacing w:val="-4"/>
                <w:sz w:val="24"/>
                <w:szCs w:val="24"/>
              </w:rPr>
              <w:t>2.违法行为调查过程中，不存在拒不接受执法部门</w:t>
            </w:r>
            <w:r>
              <w:rPr>
                <w:rFonts w:hint="eastAsia" w:ascii="仿宋" w:hAnsi="仿宋" w:eastAsia="仿宋" w:cs="仿宋"/>
                <w:spacing w:val="-5"/>
                <w:sz w:val="24"/>
                <w:szCs w:val="24"/>
              </w:rPr>
              <w:t>调查处理、阻碍执法、煽动抗拒执法等妨碍执行公</w:t>
            </w:r>
            <w:r>
              <w:rPr>
                <w:rFonts w:hint="eastAsia" w:ascii="仿宋" w:hAnsi="仿宋" w:eastAsia="仿宋" w:cs="仿宋"/>
                <w:spacing w:val="-1"/>
                <w:sz w:val="24"/>
                <w:szCs w:val="24"/>
              </w:rPr>
              <w:t>务的行为。</w:t>
            </w:r>
          </w:p>
          <w:p>
            <w:pPr>
              <w:pStyle w:val="24"/>
              <w:spacing w:line="218" w:lineRule="auto"/>
              <w:ind w:left="26"/>
              <w:rPr>
                <w:rFonts w:ascii="仿宋" w:hAnsi="仿宋" w:eastAsia="仿宋" w:cs="仿宋"/>
                <w:sz w:val="24"/>
                <w:szCs w:val="24"/>
              </w:rPr>
            </w:pPr>
            <w:r>
              <w:rPr>
                <w:rFonts w:hint="eastAsia" w:ascii="仿宋" w:hAnsi="仿宋" w:eastAsia="仿宋" w:cs="仿宋"/>
                <w:spacing w:val="-4"/>
                <w:sz w:val="24"/>
                <w:szCs w:val="24"/>
              </w:rPr>
              <w:t>3.无超员载客的行为，停靠站点仍在规定</w:t>
            </w:r>
            <w:r>
              <w:rPr>
                <w:rFonts w:hint="eastAsia" w:ascii="仿宋" w:hAnsi="仿宋" w:eastAsia="仿宋" w:cs="仿宋"/>
                <w:spacing w:val="-5"/>
                <w:sz w:val="24"/>
                <w:szCs w:val="24"/>
              </w:rPr>
              <w:t>的运行线</w:t>
            </w:r>
            <w:r>
              <w:rPr>
                <w:rFonts w:hint="eastAsia" w:ascii="仿宋" w:hAnsi="仿宋" w:eastAsia="仿宋" w:cs="仿宋"/>
                <w:spacing w:val="-1"/>
                <w:sz w:val="24"/>
                <w:szCs w:val="24"/>
              </w:rPr>
              <w:t>路范围内。</w:t>
            </w:r>
          </w:p>
          <w:p>
            <w:pPr>
              <w:pStyle w:val="24"/>
              <w:spacing w:before="16" w:line="206" w:lineRule="auto"/>
              <w:ind w:left="26" w:right="370"/>
              <w:rPr>
                <w:rFonts w:ascii="仿宋" w:hAnsi="仿宋" w:eastAsia="仿宋" w:cs="仿宋"/>
                <w:sz w:val="24"/>
                <w:szCs w:val="24"/>
              </w:rPr>
            </w:pPr>
            <w:r>
              <w:rPr>
                <w:rFonts w:hint="eastAsia" w:ascii="仿宋" w:hAnsi="仿宋" w:eastAsia="仿宋" w:cs="仿宋"/>
                <w:spacing w:val="-1"/>
                <w:sz w:val="24"/>
                <w:szCs w:val="24"/>
              </w:rPr>
              <w:t>4.未因此引发乘客服务质量投诉等危害果。</w:t>
            </w:r>
            <w:r>
              <w:rPr>
                <w:rFonts w:hint="eastAsia" w:ascii="仿宋" w:hAnsi="仿宋" w:eastAsia="仿宋" w:cs="仿宋"/>
                <w:spacing w:val="14"/>
                <w:sz w:val="24"/>
                <w:szCs w:val="24"/>
              </w:rPr>
              <w:t xml:space="preserve"> </w:t>
            </w:r>
            <w:r>
              <w:rPr>
                <w:rFonts w:hint="eastAsia" w:ascii="仿宋" w:hAnsi="仿宋" w:eastAsia="仿宋" w:cs="仿宋"/>
                <w:spacing w:val="-1"/>
                <w:sz w:val="24"/>
                <w:szCs w:val="24"/>
              </w:rPr>
              <w:t>5.不存在未落实安检、实名制等行为。</w:t>
            </w:r>
          </w:p>
        </w:tc>
      </w:tr>
    </w:tbl>
    <w:p>
      <w:pPr>
        <w:ind w:left="210" w:leftChars="100"/>
        <w:jc w:val="left"/>
        <w:rPr>
          <w:rFonts w:ascii="仿宋" w:hAnsi="仿宋" w:eastAsia="仿宋" w:cs="仿宋"/>
          <w:sz w:val="24"/>
        </w:rPr>
      </w:pPr>
    </w:p>
    <w:p>
      <w:pPr>
        <w:ind w:left="210" w:leftChars="100"/>
        <w:jc w:val="left"/>
        <w:rPr>
          <w:rFonts w:ascii="仿宋" w:hAnsi="仿宋" w:eastAsia="仿宋" w:cs="仿宋"/>
          <w:sz w:val="24"/>
        </w:rPr>
        <w:sectPr>
          <w:footerReference r:id="rId9" w:type="default"/>
          <w:pgSz w:w="16830" w:h="11900"/>
          <w:pgMar w:top="1011" w:right="1604" w:bottom="1078" w:left="1165" w:header="0" w:footer="746" w:gutter="0"/>
          <w:cols w:space="720" w:num="1"/>
        </w:sectPr>
      </w:pPr>
    </w:p>
    <w:p>
      <w:pPr>
        <w:spacing w:before="152"/>
        <w:ind w:left="210" w:leftChars="100"/>
        <w:jc w:val="left"/>
        <w:rPr>
          <w:rFonts w:ascii="仿宋" w:hAnsi="仿宋" w:eastAsia="仿宋" w:cs="仿宋"/>
          <w:sz w:val="24"/>
        </w:rPr>
      </w:pPr>
    </w:p>
    <w:tbl>
      <w:tblPr>
        <w:tblStyle w:val="25"/>
        <w:tblW w:w="1402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5"/>
        <w:gridCol w:w="1159"/>
        <w:gridCol w:w="1909"/>
        <w:gridCol w:w="5296"/>
        <w:gridCol w:w="49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4" w:hRule="atLeast"/>
        </w:trPr>
        <w:tc>
          <w:tcPr>
            <w:tcW w:w="665" w:type="dxa"/>
            <w:vAlign w:val="center"/>
          </w:tcPr>
          <w:p>
            <w:pPr>
              <w:pStyle w:val="24"/>
              <w:spacing w:before="152" w:line="221" w:lineRule="auto"/>
              <w:rPr>
                <w:rFonts w:ascii="仿宋" w:hAnsi="仿宋" w:eastAsia="仿宋" w:cs="仿宋"/>
                <w:b/>
                <w:bCs/>
                <w:sz w:val="24"/>
                <w:szCs w:val="24"/>
              </w:rPr>
            </w:pPr>
            <w:r>
              <w:rPr>
                <w:rFonts w:hint="eastAsia" w:ascii="仿宋" w:hAnsi="仿宋" w:eastAsia="仿宋" w:cs="仿宋"/>
                <w:b/>
                <w:bCs/>
                <w:spacing w:val="-5"/>
                <w:sz w:val="24"/>
                <w:szCs w:val="24"/>
              </w:rPr>
              <w:t>序号</w:t>
            </w:r>
          </w:p>
        </w:tc>
        <w:tc>
          <w:tcPr>
            <w:tcW w:w="1159" w:type="dxa"/>
            <w:vAlign w:val="center"/>
          </w:tcPr>
          <w:p>
            <w:pPr>
              <w:pStyle w:val="24"/>
              <w:spacing w:before="151" w:line="219" w:lineRule="auto"/>
              <w:rPr>
                <w:rFonts w:ascii="仿宋" w:hAnsi="仿宋" w:eastAsia="仿宋" w:cs="仿宋"/>
                <w:b/>
                <w:bCs/>
                <w:sz w:val="24"/>
                <w:szCs w:val="24"/>
              </w:rPr>
            </w:pPr>
            <w:r>
              <w:rPr>
                <w:rFonts w:hint="eastAsia" w:ascii="仿宋" w:hAnsi="仿宋" w:eastAsia="仿宋" w:cs="仿宋"/>
                <w:b/>
                <w:bCs/>
                <w:spacing w:val="-4"/>
                <w:sz w:val="24"/>
                <w:szCs w:val="24"/>
              </w:rPr>
              <w:t>业务类型</w:t>
            </w:r>
          </w:p>
        </w:tc>
        <w:tc>
          <w:tcPr>
            <w:tcW w:w="1909" w:type="dxa"/>
            <w:vAlign w:val="center"/>
          </w:tcPr>
          <w:p>
            <w:pPr>
              <w:pStyle w:val="24"/>
              <w:spacing w:before="151" w:line="220" w:lineRule="auto"/>
              <w:ind w:left="210" w:leftChars="100"/>
              <w:jc w:val="center"/>
              <w:rPr>
                <w:rFonts w:ascii="仿宋" w:hAnsi="仿宋" w:eastAsia="仿宋" w:cs="仿宋"/>
                <w:b/>
                <w:bCs/>
                <w:sz w:val="24"/>
                <w:szCs w:val="24"/>
              </w:rPr>
            </w:pPr>
            <w:r>
              <w:rPr>
                <w:rFonts w:hint="eastAsia" w:ascii="仿宋" w:hAnsi="仿宋" w:eastAsia="仿宋" w:cs="仿宋"/>
                <w:b/>
                <w:bCs/>
                <w:spacing w:val="-5"/>
                <w:sz w:val="24"/>
                <w:szCs w:val="24"/>
              </w:rPr>
              <w:t>事项名称</w:t>
            </w:r>
          </w:p>
        </w:tc>
        <w:tc>
          <w:tcPr>
            <w:tcW w:w="5296" w:type="dxa"/>
            <w:vAlign w:val="center"/>
          </w:tcPr>
          <w:p>
            <w:pPr>
              <w:pStyle w:val="24"/>
              <w:spacing w:before="149" w:line="219" w:lineRule="auto"/>
              <w:ind w:left="210" w:leftChars="100"/>
              <w:jc w:val="center"/>
              <w:rPr>
                <w:rFonts w:ascii="仿宋" w:hAnsi="仿宋" w:eastAsia="仿宋" w:cs="仿宋"/>
                <w:b/>
                <w:bCs/>
                <w:sz w:val="24"/>
                <w:szCs w:val="24"/>
              </w:rPr>
            </w:pPr>
            <w:r>
              <w:rPr>
                <w:rFonts w:hint="eastAsia" w:ascii="仿宋" w:hAnsi="仿宋" w:eastAsia="仿宋" w:cs="仿宋"/>
                <w:b/>
                <w:bCs/>
                <w:spacing w:val="-5"/>
                <w:sz w:val="24"/>
                <w:szCs w:val="24"/>
              </w:rPr>
              <w:t>设定依据</w:t>
            </w:r>
          </w:p>
        </w:tc>
        <w:tc>
          <w:tcPr>
            <w:tcW w:w="4991" w:type="dxa"/>
            <w:vAlign w:val="center"/>
          </w:tcPr>
          <w:p>
            <w:pPr>
              <w:pStyle w:val="24"/>
              <w:spacing w:before="21" w:line="192" w:lineRule="auto"/>
              <w:jc w:val="center"/>
              <w:rPr>
                <w:rFonts w:ascii="仿宋" w:hAnsi="仿宋" w:eastAsia="仿宋" w:cs="仿宋"/>
                <w:b/>
                <w:bCs/>
                <w:sz w:val="24"/>
                <w:szCs w:val="24"/>
              </w:rPr>
            </w:pPr>
            <w:r>
              <w:rPr>
                <w:rFonts w:hint="eastAsia" w:ascii="仿宋" w:hAnsi="仿宋" w:eastAsia="仿宋" w:cs="仿宋"/>
                <w:b/>
                <w:bCs/>
                <w:spacing w:val="-5"/>
                <w:sz w:val="24"/>
                <w:szCs w:val="24"/>
              </w:rPr>
              <w:t>适用情形</w:t>
            </w:r>
            <w:r>
              <w:rPr>
                <w:rFonts w:hint="eastAsia" w:ascii="仿宋" w:hAnsi="仿宋" w:eastAsia="仿宋" w:cs="仿宋"/>
                <w:b/>
                <w:bCs/>
                <w:spacing w:val="1"/>
                <w:sz w:val="24"/>
                <w:szCs w:val="24"/>
              </w:rPr>
              <w:t>(需同时满足所有条件)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45" w:hRule="atLeast"/>
        </w:trPr>
        <w:tc>
          <w:tcPr>
            <w:tcW w:w="665" w:type="dxa"/>
            <w:vAlign w:val="center"/>
          </w:tcPr>
          <w:p>
            <w:pPr>
              <w:pStyle w:val="24"/>
              <w:spacing w:before="75" w:line="184" w:lineRule="auto"/>
              <w:jc w:val="center"/>
              <w:rPr>
                <w:rFonts w:ascii="仿宋" w:hAnsi="仿宋" w:eastAsia="仿宋" w:cs="仿宋"/>
                <w:sz w:val="24"/>
                <w:szCs w:val="24"/>
              </w:rPr>
            </w:pPr>
            <w:r>
              <w:rPr>
                <w:rFonts w:hint="eastAsia" w:ascii="仿宋" w:hAnsi="仿宋" w:eastAsia="仿宋" w:cs="仿宋"/>
                <w:spacing w:val="-7"/>
                <w:sz w:val="24"/>
                <w:szCs w:val="24"/>
              </w:rPr>
              <w:t>16</w:t>
            </w:r>
          </w:p>
        </w:tc>
        <w:tc>
          <w:tcPr>
            <w:tcW w:w="1159" w:type="dxa"/>
            <w:vAlign w:val="center"/>
          </w:tcPr>
          <w:p>
            <w:pPr>
              <w:pStyle w:val="24"/>
              <w:spacing w:before="75" w:line="219" w:lineRule="auto"/>
              <w:jc w:val="center"/>
              <w:rPr>
                <w:rFonts w:ascii="仿宋" w:hAnsi="仿宋" w:eastAsia="仿宋" w:cs="仿宋"/>
                <w:sz w:val="24"/>
                <w:szCs w:val="24"/>
              </w:rPr>
            </w:pPr>
            <w:r>
              <w:rPr>
                <w:rFonts w:hint="eastAsia" w:ascii="仿宋" w:hAnsi="仿宋" w:eastAsia="仿宋" w:cs="仿宋"/>
                <w:spacing w:val="-2"/>
                <w:sz w:val="24"/>
                <w:szCs w:val="24"/>
              </w:rPr>
              <w:t>道路运政</w:t>
            </w:r>
          </w:p>
        </w:tc>
        <w:tc>
          <w:tcPr>
            <w:tcW w:w="1909" w:type="dxa"/>
            <w:vAlign w:val="center"/>
          </w:tcPr>
          <w:p>
            <w:pPr>
              <w:pStyle w:val="24"/>
              <w:spacing w:before="75" w:line="223" w:lineRule="auto"/>
              <w:ind w:right="9"/>
              <w:rPr>
                <w:rFonts w:ascii="仿宋" w:hAnsi="仿宋" w:eastAsia="仿宋" w:cs="仿宋"/>
                <w:sz w:val="24"/>
                <w:szCs w:val="24"/>
              </w:rPr>
            </w:pPr>
            <w:r>
              <w:rPr>
                <w:rFonts w:hint="eastAsia" w:ascii="仿宋" w:hAnsi="仿宋" w:eastAsia="仿宋" w:cs="仿宋"/>
                <w:spacing w:val="1"/>
                <w:sz w:val="24"/>
                <w:szCs w:val="24"/>
              </w:rPr>
              <w:t>对客运经营者不按</w:t>
            </w:r>
            <w:r>
              <w:rPr>
                <w:rFonts w:hint="eastAsia" w:ascii="仿宋" w:hAnsi="仿宋" w:eastAsia="仿宋" w:cs="仿宋"/>
                <w:spacing w:val="4"/>
                <w:sz w:val="24"/>
                <w:szCs w:val="24"/>
              </w:rPr>
              <w:t>规定的线路行驶的</w:t>
            </w:r>
            <w:r>
              <w:rPr>
                <w:rFonts w:hint="eastAsia" w:ascii="仿宋" w:hAnsi="仿宋" w:eastAsia="仿宋" w:cs="仿宋"/>
                <w:spacing w:val="13"/>
                <w:sz w:val="24"/>
                <w:szCs w:val="24"/>
              </w:rPr>
              <w:t>处罚</w:t>
            </w:r>
          </w:p>
        </w:tc>
        <w:tc>
          <w:tcPr>
            <w:tcW w:w="5296" w:type="dxa"/>
            <w:vAlign w:val="center"/>
          </w:tcPr>
          <w:p>
            <w:pPr>
              <w:pStyle w:val="24"/>
              <w:spacing w:before="74" w:line="219" w:lineRule="auto"/>
              <w:rPr>
                <w:rFonts w:ascii="仿宋" w:hAnsi="仿宋" w:eastAsia="仿宋" w:cs="仿宋"/>
                <w:sz w:val="24"/>
                <w:szCs w:val="24"/>
              </w:rPr>
            </w:pPr>
            <w:r>
              <w:rPr>
                <w:rFonts w:hint="eastAsia" w:ascii="仿宋" w:hAnsi="仿宋" w:eastAsia="仿宋" w:cs="仿宋"/>
                <w:spacing w:val="-2"/>
                <w:sz w:val="24"/>
                <w:szCs w:val="24"/>
              </w:rPr>
              <w:t>《中华人民共和国道路运输条例》</w:t>
            </w:r>
            <w:r>
              <w:rPr>
                <w:rFonts w:hint="eastAsia" w:ascii="仿宋" w:hAnsi="仿宋" w:eastAsia="仿宋" w:cs="仿宋"/>
                <w:spacing w:val="-1"/>
                <w:sz w:val="24"/>
                <w:szCs w:val="24"/>
              </w:rPr>
              <w:t>第六十八条第一款第一项违反本条例的规定，客运经营者、货运经营者有下列情形之一的，由县级以上</w:t>
            </w:r>
            <w:r>
              <w:rPr>
                <w:rFonts w:hint="eastAsia" w:ascii="仿宋" w:hAnsi="仿宋" w:eastAsia="仿宋" w:cs="仿宋"/>
                <w:spacing w:val="4"/>
                <w:sz w:val="24"/>
                <w:szCs w:val="24"/>
              </w:rPr>
              <w:t xml:space="preserve"> </w:t>
            </w:r>
            <w:r>
              <w:rPr>
                <w:rFonts w:hint="eastAsia" w:ascii="仿宋" w:hAnsi="仿宋" w:eastAsia="仿宋" w:cs="仿宋"/>
                <w:spacing w:val="-1"/>
                <w:sz w:val="24"/>
                <w:szCs w:val="24"/>
              </w:rPr>
              <w:t>地方人民政府交通运输主管部门责令改正，处1000元以上2000元以下的罚款；情节严重的，由原许可机关</w:t>
            </w:r>
            <w:r>
              <w:rPr>
                <w:rFonts w:hint="eastAsia" w:ascii="仿宋" w:hAnsi="仿宋" w:eastAsia="仿宋" w:cs="仿宋"/>
                <w:spacing w:val="7"/>
                <w:sz w:val="24"/>
                <w:szCs w:val="24"/>
              </w:rPr>
              <w:t xml:space="preserve"> </w:t>
            </w:r>
            <w:r>
              <w:rPr>
                <w:rFonts w:hint="eastAsia" w:ascii="仿宋" w:hAnsi="仿宋" w:eastAsia="仿宋" w:cs="仿宋"/>
                <w:sz w:val="24"/>
                <w:szCs w:val="24"/>
              </w:rPr>
              <w:t>吊销道路运输经营许可证：(一)不按批准的客运站</w:t>
            </w:r>
            <w:r>
              <w:rPr>
                <w:rFonts w:hint="eastAsia" w:ascii="仿宋" w:hAnsi="仿宋" w:eastAsia="仿宋" w:cs="仿宋"/>
                <w:spacing w:val="-1"/>
                <w:sz w:val="24"/>
                <w:szCs w:val="24"/>
              </w:rPr>
              <w:t>点停靠或者不按规定的线路、公布的班次行驶的。</w:t>
            </w:r>
          </w:p>
        </w:tc>
        <w:tc>
          <w:tcPr>
            <w:tcW w:w="4991" w:type="dxa"/>
            <w:vAlign w:val="center"/>
          </w:tcPr>
          <w:p>
            <w:pPr>
              <w:pStyle w:val="24"/>
              <w:spacing w:before="75" w:line="209" w:lineRule="auto"/>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before="2" w:line="217" w:lineRule="auto"/>
              <w:ind w:left="15" w:firstLine="19"/>
              <w:rPr>
                <w:rFonts w:ascii="仿宋" w:hAnsi="仿宋" w:eastAsia="仿宋" w:cs="仿宋"/>
                <w:sz w:val="24"/>
                <w:szCs w:val="24"/>
              </w:rPr>
            </w:pPr>
            <w:r>
              <w:rPr>
                <w:rFonts w:hint="eastAsia" w:ascii="仿宋" w:hAnsi="仿宋" w:eastAsia="仿宋" w:cs="仿宋"/>
                <w:spacing w:val="-5"/>
                <w:sz w:val="24"/>
                <w:szCs w:val="24"/>
              </w:rPr>
              <w:t>2.违法行为调查过程中，不存在拒不接受执法部门调查处理、阻碍执法、煽动抗拒执法等妨碍执行公</w:t>
            </w:r>
            <w:r>
              <w:rPr>
                <w:rFonts w:hint="eastAsia" w:ascii="仿宋" w:hAnsi="仿宋" w:eastAsia="仿宋" w:cs="仿宋"/>
                <w:spacing w:val="-2"/>
                <w:sz w:val="24"/>
                <w:szCs w:val="24"/>
              </w:rPr>
              <w:t>务的行为。</w:t>
            </w:r>
          </w:p>
          <w:p>
            <w:pPr>
              <w:pStyle w:val="24"/>
              <w:spacing w:before="16" w:line="201" w:lineRule="auto"/>
              <w:ind w:left="15"/>
              <w:rPr>
                <w:rFonts w:ascii="仿宋" w:hAnsi="仿宋" w:eastAsia="仿宋" w:cs="仿宋"/>
                <w:sz w:val="24"/>
                <w:szCs w:val="24"/>
              </w:rPr>
            </w:pPr>
            <w:r>
              <w:rPr>
                <w:rFonts w:hint="eastAsia" w:ascii="仿宋" w:hAnsi="仿宋" w:eastAsia="仿宋" w:cs="仿宋"/>
                <w:spacing w:val="-1"/>
                <w:sz w:val="24"/>
                <w:szCs w:val="24"/>
              </w:rPr>
              <w:t>3.未同时存在不按批准站点停靠的行为。</w:t>
            </w:r>
          </w:p>
          <w:p>
            <w:pPr>
              <w:pStyle w:val="24"/>
              <w:spacing w:line="216" w:lineRule="auto"/>
              <w:rPr>
                <w:rFonts w:ascii="仿宋" w:hAnsi="仿宋" w:eastAsia="仿宋" w:cs="仿宋"/>
                <w:sz w:val="24"/>
                <w:szCs w:val="24"/>
              </w:rPr>
            </w:pPr>
            <w:r>
              <w:rPr>
                <w:rFonts w:hint="eastAsia" w:ascii="仿宋" w:hAnsi="仿宋" w:eastAsia="仿宋" w:cs="仿宋"/>
                <w:spacing w:val="-4"/>
                <w:sz w:val="24"/>
                <w:szCs w:val="24"/>
              </w:rPr>
              <w:t>4.核定运行线路在运行时间段存在发生自</w:t>
            </w:r>
            <w:r>
              <w:rPr>
                <w:rFonts w:hint="eastAsia" w:ascii="仿宋" w:hAnsi="仿宋" w:eastAsia="仿宋" w:cs="仿宋"/>
                <w:spacing w:val="-5"/>
                <w:sz w:val="24"/>
                <w:szCs w:val="24"/>
              </w:rPr>
              <w:t>然灾害</w:t>
            </w:r>
            <w:r>
              <w:rPr>
                <w:rFonts w:hint="eastAsia" w:ascii="仿宋" w:hAnsi="仿宋" w:eastAsia="仿宋" w:cs="仿宋"/>
                <w:spacing w:val="-5"/>
                <w:position w:val="23"/>
                <w:sz w:val="24"/>
                <w:szCs w:val="24"/>
              </w:rPr>
              <w:t>交通事故、交通管制等不利于道路通行的客观</w:t>
            </w:r>
            <w:r>
              <w:rPr>
                <w:rFonts w:hint="eastAsia" w:ascii="仿宋" w:hAnsi="仿宋" w:eastAsia="仿宋" w:cs="仿宋"/>
                <w:spacing w:val="-5"/>
                <w:position w:val="23"/>
                <w:sz w:val="24"/>
                <w:szCs w:val="24"/>
                <w:lang w:eastAsia="zh-CN"/>
              </w:rPr>
              <w:t>因素</w:t>
            </w:r>
            <w:r>
              <w:rPr>
                <w:rFonts w:hint="eastAsia" w:ascii="仿宋" w:hAnsi="仿宋" w:eastAsia="仿宋" w:cs="仿宋"/>
                <w:spacing w:val="-1"/>
                <w:sz w:val="24"/>
                <w:szCs w:val="24"/>
              </w:rPr>
              <w:t>5.未因此引发乘客服务质量投诉等危害后果。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11" w:hRule="atLeast"/>
        </w:trPr>
        <w:tc>
          <w:tcPr>
            <w:tcW w:w="665" w:type="dxa"/>
            <w:vAlign w:val="center"/>
          </w:tcPr>
          <w:p>
            <w:pPr>
              <w:pStyle w:val="24"/>
              <w:spacing w:before="75" w:line="184" w:lineRule="auto"/>
              <w:jc w:val="center"/>
              <w:rPr>
                <w:rFonts w:ascii="仿宋" w:hAnsi="仿宋" w:eastAsia="仿宋" w:cs="仿宋"/>
                <w:sz w:val="24"/>
                <w:szCs w:val="24"/>
              </w:rPr>
            </w:pPr>
            <w:r>
              <w:rPr>
                <w:rFonts w:hint="eastAsia" w:ascii="仿宋" w:hAnsi="仿宋" w:eastAsia="仿宋" w:cs="仿宋"/>
                <w:spacing w:val="-7"/>
                <w:sz w:val="24"/>
                <w:szCs w:val="24"/>
              </w:rPr>
              <w:t>17</w:t>
            </w:r>
          </w:p>
        </w:tc>
        <w:tc>
          <w:tcPr>
            <w:tcW w:w="1159" w:type="dxa"/>
            <w:vAlign w:val="center"/>
          </w:tcPr>
          <w:p>
            <w:pPr>
              <w:pStyle w:val="24"/>
              <w:spacing w:before="75" w:line="219" w:lineRule="auto"/>
              <w:jc w:val="center"/>
              <w:rPr>
                <w:rFonts w:ascii="仿宋" w:hAnsi="仿宋" w:eastAsia="仿宋" w:cs="仿宋"/>
                <w:sz w:val="24"/>
                <w:szCs w:val="24"/>
              </w:rPr>
            </w:pPr>
            <w:r>
              <w:rPr>
                <w:rFonts w:hint="eastAsia" w:ascii="仿宋" w:hAnsi="仿宋" w:eastAsia="仿宋" w:cs="仿宋"/>
                <w:spacing w:val="-2"/>
                <w:sz w:val="24"/>
                <w:szCs w:val="24"/>
              </w:rPr>
              <w:t>道路运政</w:t>
            </w:r>
          </w:p>
        </w:tc>
        <w:tc>
          <w:tcPr>
            <w:tcW w:w="1909" w:type="dxa"/>
            <w:vAlign w:val="center"/>
          </w:tcPr>
          <w:p>
            <w:pPr>
              <w:pStyle w:val="24"/>
              <w:spacing w:before="75" w:line="223" w:lineRule="auto"/>
              <w:ind w:right="16"/>
              <w:rPr>
                <w:rFonts w:ascii="仿宋" w:hAnsi="仿宋" w:eastAsia="仿宋" w:cs="仿宋"/>
                <w:sz w:val="24"/>
                <w:szCs w:val="24"/>
              </w:rPr>
            </w:pPr>
            <w:r>
              <w:rPr>
                <w:rFonts w:hint="eastAsia" w:ascii="仿宋" w:hAnsi="仿宋" w:eastAsia="仿宋" w:cs="仿宋"/>
                <w:spacing w:val="3"/>
                <w:sz w:val="24"/>
                <w:szCs w:val="24"/>
              </w:rPr>
              <w:t>对出租汽车驾驶员</w:t>
            </w:r>
            <w:r>
              <w:rPr>
                <w:rFonts w:hint="eastAsia" w:ascii="仿宋" w:hAnsi="仿宋" w:eastAsia="仿宋" w:cs="仿宋"/>
                <w:spacing w:val="2"/>
                <w:sz w:val="24"/>
                <w:szCs w:val="24"/>
              </w:rPr>
              <w:t>不按照规定使用文</w:t>
            </w:r>
            <w:r>
              <w:rPr>
                <w:rFonts w:hint="eastAsia" w:ascii="仿宋" w:hAnsi="仿宋" w:eastAsia="仿宋" w:cs="仿宋"/>
                <w:spacing w:val="1"/>
                <w:sz w:val="24"/>
                <w:szCs w:val="24"/>
              </w:rPr>
              <w:t>明用语，车容车貌</w:t>
            </w:r>
            <w:r>
              <w:rPr>
                <w:rFonts w:hint="eastAsia" w:ascii="仿宋" w:hAnsi="仿宋" w:eastAsia="仿宋" w:cs="仿宋"/>
                <w:spacing w:val="3"/>
                <w:sz w:val="24"/>
                <w:szCs w:val="24"/>
              </w:rPr>
              <w:t>不符合要求的处罚</w:t>
            </w:r>
          </w:p>
        </w:tc>
        <w:tc>
          <w:tcPr>
            <w:tcW w:w="5296" w:type="dxa"/>
            <w:vAlign w:val="center"/>
          </w:tcPr>
          <w:p>
            <w:pPr>
              <w:pStyle w:val="24"/>
              <w:spacing w:before="74" w:line="214" w:lineRule="auto"/>
              <w:rPr>
                <w:rFonts w:ascii="仿宋" w:hAnsi="仿宋" w:eastAsia="仿宋" w:cs="仿宋"/>
                <w:sz w:val="24"/>
                <w:szCs w:val="24"/>
              </w:rPr>
            </w:pPr>
            <w:r>
              <w:rPr>
                <w:rFonts w:hint="eastAsia" w:ascii="仿宋" w:hAnsi="仿宋" w:eastAsia="仿宋" w:cs="仿宋"/>
                <w:spacing w:val="-6"/>
                <w:sz w:val="24"/>
                <w:szCs w:val="24"/>
              </w:rPr>
              <w:t>《出租汽车驾驶员从业资格管理规定》第四十条第三</w:t>
            </w:r>
            <w:r>
              <w:rPr>
                <w:rFonts w:hint="eastAsia" w:ascii="仿宋" w:hAnsi="仿宋" w:eastAsia="仿宋" w:cs="仿宋"/>
                <w:spacing w:val="-7"/>
                <w:sz w:val="24"/>
                <w:szCs w:val="24"/>
              </w:rPr>
              <w:t>项出租汽车驾驶员在运营过程中，应当遵守国家对</w:t>
            </w:r>
            <w:r>
              <w:rPr>
                <w:rFonts w:hint="eastAsia" w:ascii="仿宋" w:hAnsi="仿宋" w:eastAsia="仿宋" w:cs="仿宋"/>
                <w:spacing w:val="-6"/>
                <w:sz w:val="24"/>
                <w:szCs w:val="24"/>
              </w:rPr>
              <w:t>驾驶员法律法规、职业道德、服务规范、安全运营等</w:t>
            </w:r>
            <w:r>
              <w:rPr>
                <w:rFonts w:hint="eastAsia" w:ascii="仿宋" w:hAnsi="仿宋" w:eastAsia="仿宋" w:cs="仿宋"/>
                <w:spacing w:val="14"/>
                <w:sz w:val="24"/>
                <w:szCs w:val="24"/>
              </w:rPr>
              <w:t xml:space="preserve"> </w:t>
            </w:r>
            <w:r>
              <w:rPr>
                <w:rFonts w:hint="eastAsia" w:ascii="仿宋" w:hAnsi="仿宋" w:eastAsia="仿宋" w:cs="仿宋"/>
                <w:spacing w:val="-5"/>
                <w:sz w:val="24"/>
                <w:szCs w:val="24"/>
              </w:rPr>
              <w:t>方面的资格规定，文明行车、优质服务。出租</w:t>
            </w:r>
            <w:r>
              <w:rPr>
                <w:rFonts w:hint="eastAsia" w:ascii="仿宋" w:hAnsi="仿宋" w:eastAsia="仿宋" w:cs="仿宋"/>
                <w:spacing w:val="-6"/>
                <w:sz w:val="24"/>
                <w:szCs w:val="24"/>
              </w:rPr>
              <w:t>汽车驾</w:t>
            </w:r>
            <w:r>
              <w:rPr>
                <w:rFonts w:hint="eastAsia" w:ascii="仿宋" w:hAnsi="仿宋" w:eastAsia="仿宋" w:cs="仿宋"/>
                <w:sz w:val="24"/>
                <w:szCs w:val="24"/>
              </w:rPr>
              <w:t xml:space="preserve"> </w:t>
            </w:r>
            <w:r>
              <w:rPr>
                <w:rFonts w:hint="eastAsia" w:ascii="仿宋" w:hAnsi="仿宋" w:eastAsia="仿宋" w:cs="仿宋"/>
                <w:spacing w:val="-3"/>
                <w:sz w:val="24"/>
                <w:szCs w:val="24"/>
              </w:rPr>
              <w:t>驶员不得有下列行为：(三)不按规定使用</w:t>
            </w:r>
            <w:r>
              <w:rPr>
                <w:rFonts w:hint="eastAsia" w:ascii="仿宋" w:hAnsi="仿宋" w:eastAsia="仿宋" w:cs="仿宋"/>
                <w:spacing w:val="-4"/>
                <w:sz w:val="24"/>
                <w:szCs w:val="24"/>
              </w:rPr>
              <w:t>文明用</w:t>
            </w:r>
            <w:r>
              <w:rPr>
                <w:rFonts w:hint="eastAsia" w:ascii="仿宋" w:hAnsi="仿宋" w:eastAsia="仿宋" w:cs="仿宋"/>
                <w:spacing w:val="-1"/>
                <w:sz w:val="24"/>
                <w:szCs w:val="24"/>
              </w:rPr>
              <w:t>语，车容车貌不符合要求的。</w:t>
            </w:r>
          </w:p>
          <w:p>
            <w:pPr>
              <w:pStyle w:val="24"/>
              <w:spacing w:line="212" w:lineRule="auto"/>
              <w:ind w:left="12"/>
              <w:rPr>
                <w:rFonts w:ascii="仿宋" w:hAnsi="仿宋" w:eastAsia="仿宋" w:cs="仿宋"/>
                <w:sz w:val="24"/>
                <w:szCs w:val="24"/>
              </w:rPr>
            </w:pPr>
            <w:r>
              <w:rPr>
                <w:rFonts w:hint="eastAsia" w:ascii="仿宋" w:hAnsi="仿宋" w:eastAsia="仿宋" w:cs="仿宋"/>
                <w:spacing w:val="-2"/>
                <w:sz w:val="24"/>
                <w:szCs w:val="24"/>
              </w:rPr>
              <w:t>第四十二条出租汽车驾驶员违反第十六条、第四十</w:t>
            </w:r>
            <w:r>
              <w:rPr>
                <w:rFonts w:hint="eastAsia" w:ascii="仿宋" w:hAnsi="仿宋" w:eastAsia="仿宋" w:cs="仿宋"/>
                <w:spacing w:val="-1"/>
                <w:sz w:val="24"/>
                <w:szCs w:val="24"/>
              </w:rPr>
              <w:t>条规定的，由县级以上出租汽车行政主管部门责令改正，并处200元以上500元以下罚款。</w:t>
            </w:r>
          </w:p>
        </w:tc>
        <w:tc>
          <w:tcPr>
            <w:tcW w:w="4991" w:type="dxa"/>
            <w:vAlign w:val="center"/>
          </w:tcPr>
          <w:p>
            <w:pPr>
              <w:pStyle w:val="24"/>
              <w:spacing w:before="75" w:line="209" w:lineRule="auto"/>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before="2" w:line="209" w:lineRule="auto"/>
              <w:ind w:left="15" w:firstLine="19"/>
              <w:rPr>
                <w:rFonts w:ascii="仿宋" w:hAnsi="仿宋" w:eastAsia="仿宋" w:cs="仿宋"/>
                <w:sz w:val="24"/>
                <w:szCs w:val="24"/>
              </w:rPr>
            </w:pPr>
            <w:r>
              <w:rPr>
                <w:rFonts w:hint="eastAsia" w:ascii="仿宋" w:hAnsi="仿宋" w:eastAsia="仿宋" w:cs="仿宋"/>
                <w:spacing w:val="-5"/>
                <w:sz w:val="24"/>
                <w:szCs w:val="24"/>
              </w:rPr>
              <w:t>2.违法行为调查过程中，不存在拒不接受执法部门调查处理、阻碍执法、煽动抗拒执法等妨碍执行公</w:t>
            </w:r>
            <w:r>
              <w:rPr>
                <w:rFonts w:hint="eastAsia" w:ascii="仿宋" w:hAnsi="仿宋" w:eastAsia="仿宋" w:cs="仿宋"/>
                <w:spacing w:val="-2"/>
                <w:sz w:val="24"/>
                <w:szCs w:val="24"/>
              </w:rPr>
              <w:t>务的行为。</w:t>
            </w:r>
          </w:p>
          <w:p>
            <w:pPr>
              <w:pStyle w:val="24"/>
              <w:spacing w:before="45" w:line="213" w:lineRule="auto"/>
              <w:ind w:left="15" w:firstLine="20"/>
              <w:rPr>
                <w:rFonts w:ascii="仿宋" w:hAnsi="仿宋" w:eastAsia="仿宋" w:cs="仿宋"/>
                <w:sz w:val="24"/>
                <w:szCs w:val="24"/>
              </w:rPr>
            </w:pPr>
            <w:r>
              <w:rPr>
                <w:rFonts w:hint="eastAsia" w:ascii="仿宋" w:hAnsi="仿宋" w:eastAsia="仿宋" w:cs="仿宋"/>
                <w:spacing w:val="-5"/>
                <w:sz w:val="24"/>
                <w:szCs w:val="24"/>
              </w:rPr>
              <w:t>3.承诺及时改正，使用文明用语，保证车容车</w:t>
            </w:r>
            <w:r>
              <w:rPr>
                <w:rFonts w:hint="eastAsia" w:ascii="仿宋" w:hAnsi="仿宋" w:eastAsia="仿宋" w:cs="仿宋"/>
                <w:spacing w:val="-6"/>
                <w:sz w:val="24"/>
                <w:szCs w:val="24"/>
              </w:rPr>
              <w:t>貌符</w:t>
            </w:r>
            <w:r>
              <w:rPr>
                <w:rFonts w:hint="eastAsia" w:ascii="仿宋" w:hAnsi="仿宋" w:eastAsia="仿宋" w:cs="仿宋"/>
                <w:spacing w:val="-2"/>
                <w:sz w:val="24"/>
                <w:szCs w:val="24"/>
              </w:rPr>
              <w:t>合要求。</w:t>
            </w:r>
          </w:p>
          <w:p>
            <w:pPr>
              <w:pStyle w:val="24"/>
              <w:spacing w:line="218" w:lineRule="auto"/>
              <w:ind w:left="15"/>
              <w:rPr>
                <w:rFonts w:ascii="仿宋" w:hAnsi="仿宋" w:eastAsia="仿宋" w:cs="仿宋"/>
                <w:sz w:val="24"/>
                <w:szCs w:val="24"/>
              </w:rPr>
            </w:pPr>
            <w:r>
              <w:rPr>
                <w:rFonts w:hint="eastAsia" w:ascii="仿宋" w:hAnsi="仿宋" w:eastAsia="仿宋" w:cs="仿宋"/>
                <w:spacing w:val="-4"/>
                <w:sz w:val="24"/>
                <w:szCs w:val="24"/>
              </w:rPr>
              <w:t>4.与乘客产生矛盾纠纷，遇有乘客投诉等</w:t>
            </w:r>
            <w:r>
              <w:rPr>
                <w:rFonts w:hint="eastAsia" w:ascii="仿宋" w:hAnsi="仿宋" w:eastAsia="仿宋" w:cs="仿宋"/>
                <w:spacing w:val="-5"/>
                <w:sz w:val="24"/>
                <w:szCs w:val="24"/>
              </w:rPr>
              <w:t>情况，取</w:t>
            </w:r>
            <w:r>
              <w:rPr>
                <w:rFonts w:hint="eastAsia" w:ascii="仿宋" w:hAnsi="仿宋" w:eastAsia="仿宋" w:cs="仿宋"/>
                <w:spacing w:val="-1"/>
                <w:sz w:val="24"/>
                <w:szCs w:val="24"/>
              </w:rPr>
              <w:t>得乘客谅解的。</w:t>
            </w:r>
          </w:p>
          <w:p>
            <w:pPr>
              <w:pStyle w:val="24"/>
              <w:spacing w:before="5" w:line="219" w:lineRule="auto"/>
              <w:ind w:left="15"/>
              <w:rPr>
                <w:rFonts w:ascii="仿宋" w:hAnsi="仿宋" w:eastAsia="仿宋" w:cs="仿宋"/>
                <w:sz w:val="24"/>
                <w:szCs w:val="24"/>
              </w:rPr>
            </w:pPr>
            <w:r>
              <w:rPr>
                <w:rFonts w:hint="eastAsia" w:ascii="仿宋" w:hAnsi="仿宋" w:eastAsia="仿宋" w:cs="仿宋"/>
                <w:spacing w:val="-1"/>
                <w:sz w:val="24"/>
                <w:szCs w:val="24"/>
              </w:rPr>
              <w:t>5.未引发媒体负面报道等危害后果。</w:t>
            </w:r>
          </w:p>
        </w:tc>
      </w:tr>
    </w:tbl>
    <w:p>
      <w:pPr>
        <w:ind w:left="210" w:leftChars="100"/>
        <w:jc w:val="left"/>
        <w:rPr>
          <w:rFonts w:ascii="仿宋" w:hAnsi="仿宋" w:eastAsia="仿宋" w:cs="仿宋"/>
          <w:sz w:val="24"/>
        </w:rPr>
      </w:pPr>
    </w:p>
    <w:p>
      <w:pPr>
        <w:ind w:left="210" w:leftChars="100"/>
        <w:jc w:val="left"/>
        <w:rPr>
          <w:rFonts w:ascii="仿宋" w:hAnsi="仿宋" w:eastAsia="仿宋" w:cs="仿宋"/>
          <w:sz w:val="24"/>
        </w:rPr>
        <w:sectPr>
          <w:footerReference r:id="rId10" w:type="default"/>
          <w:pgSz w:w="16830" w:h="11900"/>
          <w:pgMar w:top="1011" w:right="1654" w:bottom="1040" w:left="1144" w:header="0" w:footer="743" w:gutter="0"/>
          <w:cols w:space="720" w:num="1"/>
        </w:sectPr>
      </w:pPr>
    </w:p>
    <w:p>
      <w:pPr>
        <w:spacing w:before="142"/>
        <w:ind w:left="210" w:leftChars="100"/>
        <w:jc w:val="left"/>
        <w:rPr>
          <w:rFonts w:ascii="仿宋" w:hAnsi="仿宋" w:eastAsia="仿宋" w:cs="仿宋"/>
          <w:sz w:val="24"/>
        </w:rPr>
      </w:pPr>
    </w:p>
    <w:tbl>
      <w:tblPr>
        <w:tblStyle w:val="25"/>
        <w:tblW w:w="140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4"/>
        <w:gridCol w:w="1159"/>
        <w:gridCol w:w="1919"/>
        <w:gridCol w:w="5306"/>
        <w:gridCol w:w="50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664" w:type="dxa"/>
          </w:tcPr>
          <w:p>
            <w:pPr>
              <w:pStyle w:val="24"/>
              <w:spacing w:before="152" w:line="221" w:lineRule="auto"/>
              <w:ind w:left="98"/>
              <w:rPr>
                <w:rFonts w:ascii="仿宋" w:hAnsi="仿宋" w:eastAsia="仿宋" w:cs="仿宋"/>
                <w:b/>
                <w:bCs/>
                <w:sz w:val="24"/>
                <w:szCs w:val="24"/>
              </w:rPr>
            </w:pPr>
            <w:r>
              <w:rPr>
                <w:rFonts w:hint="eastAsia" w:ascii="仿宋" w:hAnsi="仿宋" w:eastAsia="仿宋" w:cs="仿宋"/>
                <w:b/>
                <w:bCs/>
                <w:spacing w:val="-5"/>
                <w:sz w:val="24"/>
                <w:szCs w:val="24"/>
              </w:rPr>
              <w:t>序号</w:t>
            </w:r>
          </w:p>
        </w:tc>
        <w:tc>
          <w:tcPr>
            <w:tcW w:w="1159" w:type="dxa"/>
          </w:tcPr>
          <w:p>
            <w:pPr>
              <w:pStyle w:val="24"/>
              <w:spacing w:before="151" w:line="219" w:lineRule="auto"/>
              <w:ind w:left="114"/>
              <w:rPr>
                <w:rFonts w:ascii="仿宋" w:hAnsi="仿宋" w:eastAsia="仿宋" w:cs="仿宋"/>
                <w:b/>
                <w:bCs/>
                <w:sz w:val="24"/>
                <w:szCs w:val="24"/>
              </w:rPr>
            </w:pPr>
            <w:r>
              <w:rPr>
                <w:rFonts w:hint="eastAsia" w:ascii="仿宋" w:hAnsi="仿宋" w:eastAsia="仿宋" w:cs="仿宋"/>
                <w:b/>
                <w:bCs/>
                <w:spacing w:val="-4"/>
                <w:sz w:val="24"/>
                <w:szCs w:val="24"/>
              </w:rPr>
              <w:t>业务类型</w:t>
            </w:r>
          </w:p>
        </w:tc>
        <w:tc>
          <w:tcPr>
            <w:tcW w:w="1919" w:type="dxa"/>
          </w:tcPr>
          <w:p>
            <w:pPr>
              <w:pStyle w:val="24"/>
              <w:spacing w:before="151" w:line="220" w:lineRule="auto"/>
              <w:ind w:left="495"/>
              <w:rPr>
                <w:rFonts w:ascii="仿宋" w:hAnsi="仿宋" w:eastAsia="仿宋" w:cs="仿宋"/>
                <w:b/>
                <w:bCs/>
                <w:sz w:val="24"/>
                <w:szCs w:val="24"/>
              </w:rPr>
            </w:pPr>
            <w:r>
              <w:rPr>
                <w:rFonts w:hint="eastAsia" w:ascii="仿宋" w:hAnsi="仿宋" w:eastAsia="仿宋" w:cs="仿宋"/>
                <w:b/>
                <w:bCs/>
                <w:spacing w:val="-5"/>
                <w:sz w:val="24"/>
                <w:szCs w:val="24"/>
              </w:rPr>
              <w:t>事项名称</w:t>
            </w:r>
          </w:p>
        </w:tc>
        <w:tc>
          <w:tcPr>
            <w:tcW w:w="5306" w:type="dxa"/>
          </w:tcPr>
          <w:p>
            <w:pPr>
              <w:pStyle w:val="24"/>
              <w:spacing w:before="149" w:line="219" w:lineRule="auto"/>
              <w:ind w:left="2246"/>
              <w:rPr>
                <w:rFonts w:ascii="仿宋" w:hAnsi="仿宋" w:eastAsia="仿宋" w:cs="仿宋"/>
                <w:b/>
                <w:bCs/>
                <w:sz w:val="24"/>
                <w:szCs w:val="24"/>
              </w:rPr>
            </w:pPr>
            <w:r>
              <w:rPr>
                <w:rFonts w:hint="eastAsia" w:ascii="仿宋" w:hAnsi="仿宋" w:eastAsia="仿宋" w:cs="仿宋"/>
                <w:b/>
                <w:bCs/>
                <w:spacing w:val="-5"/>
                <w:sz w:val="24"/>
                <w:szCs w:val="24"/>
              </w:rPr>
              <w:t>设定依据</w:t>
            </w:r>
          </w:p>
        </w:tc>
        <w:tc>
          <w:tcPr>
            <w:tcW w:w="5012" w:type="dxa"/>
            <w:vAlign w:val="center"/>
          </w:tcPr>
          <w:p>
            <w:pPr>
              <w:pStyle w:val="24"/>
              <w:spacing w:before="21" w:line="216" w:lineRule="auto"/>
              <w:jc w:val="center"/>
              <w:rPr>
                <w:rFonts w:ascii="仿宋" w:hAnsi="仿宋" w:eastAsia="仿宋" w:cs="仿宋"/>
                <w:b/>
                <w:bCs/>
                <w:sz w:val="24"/>
                <w:szCs w:val="24"/>
              </w:rPr>
            </w:pPr>
            <w:r>
              <w:rPr>
                <w:rFonts w:hint="eastAsia" w:ascii="仿宋" w:hAnsi="仿宋" w:eastAsia="仿宋" w:cs="仿宋"/>
                <w:b/>
                <w:bCs/>
                <w:spacing w:val="-5"/>
                <w:sz w:val="24"/>
                <w:szCs w:val="24"/>
              </w:rPr>
              <w:t>适用情形</w:t>
            </w:r>
            <w:r>
              <w:rPr>
                <w:rFonts w:hint="eastAsia" w:ascii="仿宋" w:hAnsi="仿宋" w:eastAsia="仿宋" w:cs="仿宋"/>
                <w:b/>
                <w:bCs/>
                <w:spacing w:val="1"/>
                <w:sz w:val="24"/>
                <w:szCs w:val="24"/>
              </w:rPr>
              <w:t>(需同时满足所有条件)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64" w:type="dxa"/>
            <w:vAlign w:val="center"/>
          </w:tcPr>
          <w:p>
            <w:pPr>
              <w:pStyle w:val="24"/>
              <w:spacing w:before="75" w:line="184" w:lineRule="auto"/>
              <w:jc w:val="center"/>
              <w:rPr>
                <w:rFonts w:ascii="仿宋" w:hAnsi="仿宋" w:eastAsia="仿宋" w:cs="仿宋"/>
                <w:sz w:val="24"/>
                <w:szCs w:val="24"/>
              </w:rPr>
            </w:pPr>
            <w:r>
              <w:rPr>
                <w:rFonts w:hint="eastAsia" w:ascii="仿宋" w:hAnsi="仿宋" w:eastAsia="仿宋" w:cs="仿宋"/>
                <w:spacing w:val="-7"/>
                <w:sz w:val="24"/>
                <w:szCs w:val="24"/>
              </w:rPr>
              <w:t>18</w:t>
            </w:r>
          </w:p>
        </w:tc>
        <w:tc>
          <w:tcPr>
            <w:tcW w:w="1159" w:type="dxa"/>
            <w:vAlign w:val="center"/>
          </w:tcPr>
          <w:p>
            <w:pPr>
              <w:pStyle w:val="24"/>
              <w:spacing w:before="74" w:line="219" w:lineRule="auto"/>
              <w:jc w:val="center"/>
              <w:rPr>
                <w:rFonts w:ascii="仿宋" w:hAnsi="仿宋" w:eastAsia="仿宋" w:cs="仿宋"/>
                <w:sz w:val="24"/>
                <w:szCs w:val="24"/>
              </w:rPr>
            </w:pPr>
            <w:r>
              <w:rPr>
                <w:rFonts w:hint="eastAsia" w:ascii="仿宋" w:hAnsi="仿宋" w:eastAsia="仿宋" w:cs="仿宋"/>
                <w:spacing w:val="-2"/>
                <w:sz w:val="24"/>
                <w:szCs w:val="24"/>
              </w:rPr>
              <w:t>道路运政</w:t>
            </w:r>
          </w:p>
        </w:tc>
        <w:tc>
          <w:tcPr>
            <w:tcW w:w="1919" w:type="dxa"/>
            <w:vAlign w:val="center"/>
          </w:tcPr>
          <w:p>
            <w:pPr>
              <w:pStyle w:val="24"/>
              <w:spacing w:before="75" w:line="215" w:lineRule="auto"/>
              <w:rPr>
                <w:rFonts w:ascii="仿宋" w:hAnsi="仿宋" w:eastAsia="仿宋" w:cs="仿宋"/>
                <w:sz w:val="24"/>
                <w:szCs w:val="24"/>
              </w:rPr>
            </w:pPr>
            <w:r>
              <w:rPr>
                <w:rFonts w:hint="eastAsia" w:ascii="仿宋" w:hAnsi="仿宋" w:eastAsia="仿宋" w:cs="仿宋"/>
                <w:spacing w:val="1"/>
                <w:sz w:val="24"/>
                <w:szCs w:val="24"/>
              </w:rPr>
              <w:t>对客运经营者使用</w:t>
            </w:r>
            <w:r>
              <w:rPr>
                <w:rFonts w:hint="eastAsia" w:ascii="仿宋" w:hAnsi="仿宋" w:eastAsia="仿宋" w:cs="仿宋"/>
                <w:spacing w:val="-8"/>
                <w:sz w:val="24"/>
                <w:szCs w:val="24"/>
              </w:rPr>
              <w:t>未持有合法有效《</w:t>
            </w:r>
            <w:r>
              <w:rPr>
                <w:rFonts w:hint="eastAsia" w:ascii="仿宋" w:hAnsi="仿宋" w:eastAsia="仿宋" w:cs="仿宋"/>
                <w:spacing w:val="-1"/>
                <w:sz w:val="24"/>
                <w:szCs w:val="24"/>
              </w:rPr>
              <w:t>道路运输证》的车</w:t>
            </w:r>
            <w:r>
              <w:rPr>
                <w:rFonts w:hint="eastAsia" w:ascii="仿宋" w:hAnsi="仿宋" w:eastAsia="仿宋" w:cs="仿宋"/>
                <w:spacing w:val="7"/>
                <w:sz w:val="24"/>
                <w:szCs w:val="24"/>
              </w:rPr>
              <w:t>辆参加客运经营，</w:t>
            </w:r>
            <w:r>
              <w:rPr>
                <w:rFonts w:hint="eastAsia" w:ascii="仿宋" w:hAnsi="仿宋" w:eastAsia="仿宋" w:cs="仿宋"/>
                <w:spacing w:val="-1"/>
                <w:sz w:val="24"/>
                <w:szCs w:val="24"/>
              </w:rPr>
              <w:t>道路货运经营者使</w:t>
            </w:r>
            <w:r>
              <w:rPr>
                <w:rFonts w:hint="eastAsia" w:ascii="仿宋" w:hAnsi="仿宋" w:eastAsia="仿宋" w:cs="仿宋"/>
                <w:spacing w:val="1"/>
                <w:sz w:val="24"/>
                <w:szCs w:val="24"/>
              </w:rPr>
              <w:t>用无《道路运输证</w:t>
            </w:r>
            <w:r>
              <w:rPr>
                <w:rFonts w:hint="eastAsia" w:ascii="仿宋" w:hAnsi="仿宋" w:eastAsia="仿宋" w:cs="仿宋"/>
                <w:spacing w:val="-17"/>
                <w:sz w:val="24"/>
                <w:szCs w:val="24"/>
              </w:rPr>
              <w:t>》的车辆的处罚</w:t>
            </w:r>
          </w:p>
        </w:tc>
        <w:tc>
          <w:tcPr>
            <w:tcW w:w="5306" w:type="dxa"/>
            <w:vAlign w:val="center"/>
          </w:tcPr>
          <w:p>
            <w:pPr>
              <w:pStyle w:val="24"/>
              <w:spacing w:before="74" w:line="217" w:lineRule="auto"/>
              <w:rPr>
                <w:rFonts w:ascii="仿宋" w:hAnsi="仿宋" w:eastAsia="仿宋" w:cs="仿宋"/>
                <w:sz w:val="24"/>
                <w:szCs w:val="24"/>
              </w:rPr>
            </w:pPr>
            <w:r>
              <w:rPr>
                <w:rFonts w:hint="eastAsia" w:ascii="仿宋" w:hAnsi="仿宋" w:eastAsia="仿宋" w:cs="仿宋"/>
                <w:spacing w:val="-5"/>
                <w:sz w:val="24"/>
                <w:szCs w:val="24"/>
                <w:lang w:eastAsia="zh-CN"/>
              </w:rPr>
              <w:t>1.</w:t>
            </w:r>
            <w:r>
              <w:rPr>
                <w:rFonts w:hint="eastAsia" w:ascii="仿宋" w:hAnsi="仿宋" w:eastAsia="仿宋" w:cs="仿宋"/>
                <w:spacing w:val="-5"/>
                <w:sz w:val="24"/>
                <w:szCs w:val="24"/>
              </w:rPr>
              <w:t>《道路旅客运输及客运站管理规定》第九十七条第</w:t>
            </w:r>
            <w:r>
              <w:rPr>
                <w:rFonts w:hint="eastAsia" w:ascii="仿宋" w:hAnsi="仿宋" w:eastAsia="仿宋" w:cs="仿宋"/>
                <w:spacing w:val="2"/>
                <w:sz w:val="24"/>
                <w:szCs w:val="24"/>
              </w:rPr>
              <w:t xml:space="preserve"> </w:t>
            </w:r>
            <w:r>
              <w:rPr>
                <w:rFonts w:hint="eastAsia" w:ascii="仿宋" w:hAnsi="仿宋" w:eastAsia="仿宋" w:cs="仿宋"/>
                <w:spacing w:val="-6"/>
                <w:sz w:val="24"/>
                <w:szCs w:val="24"/>
              </w:rPr>
              <w:t>一款违反本规定，客运经营者使用未持合法有效《</w:t>
            </w:r>
          </w:p>
          <w:p>
            <w:pPr>
              <w:pStyle w:val="24"/>
              <w:spacing w:before="3" w:line="213" w:lineRule="auto"/>
              <w:ind w:left="12"/>
              <w:rPr>
                <w:rFonts w:ascii="仿宋" w:hAnsi="仿宋" w:eastAsia="仿宋" w:cs="仿宋"/>
                <w:sz w:val="24"/>
                <w:szCs w:val="24"/>
              </w:rPr>
            </w:pPr>
            <w:r>
              <w:rPr>
                <w:rFonts w:hint="eastAsia" w:ascii="仿宋" w:hAnsi="仿宋" w:eastAsia="仿宋" w:cs="仿宋"/>
                <w:spacing w:val="-1"/>
                <w:sz w:val="24"/>
                <w:szCs w:val="24"/>
              </w:rPr>
              <w:t>道路运输证》的车辆参加客运经营的，或者聘用不具备从业资格的驾驶员参加客运经营的，由交通运输主管部门责令改正，处3000元以上1万元以下的罚款。</w:t>
            </w:r>
          </w:p>
          <w:p>
            <w:pPr>
              <w:pStyle w:val="24"/>
              <w:spacing w:line="208" w:lineRule="auto"/>
              <w:ind w:left="12"/>
              <w:rPr>
                <w:rFonts w:ascii="仿宋" w:hAnsi="仿宋" w:eastAsia="仿宋" w:cs="仿宋"/>
                <w:sz w:val="24"/>
                <w:szCs w:val="24"/>
              </w:rPr>
            </w:pPr>
            <w:r>
              <w:rPr>
                <w:rFonts w:hint="eastAsia" w:ascii="仿宋" w:hAnsi="仿宋" w:eastAsia="仿宋" w:cs="仿宋"/>
                <w:spacing w:val="-5"/>
                <w:sz w:val="24"/>
                <w:szCs w:val="24"/>
                <w:lang w:eastAsia="zh-CN"/>
              </w:rPr>
              <w:t xml:space="preserve"> </w:t>
            </w:r>
            <w:r>
              <w:rPr>
                <w:rFonts w:hint="eastAsia" w:ascii="仿宋" w:hAnsi="仿宋" w:eastAsia="仿宋" w:cs="仿宋"/>
                <w:spacing w:val="-5"/>
                <w:sz w:val="24"/>
                <w:szCs w:val="24"/>
              </w:rPr>
              <w:t>2.《道路货物运输及站场管理规定》第六十三条违</w:t>
            </w:r>
          </w:p>
          <w:p>
            <w:pPr>
              <w:pStyle w:val="24"/>
              <w:spacing w:before="4" w:line="221" w:lineRule="auto"/>
              <w:ind w:left="12"/>
              <w:rPr>
                <w:rFonts w:ascii="仿宋" w:hAnsi="仿宋" w:eastAsia="仿宋" w:cs="仿宋"/>
                <w:sz w:val="24"/>
                <w:szCs w:val="24"/>
              </w:rPr>
            </w:pPr>
            <w:r>
              <w:rPr>
                <w:rFonts w:hint="eastAsia" w:ascii="仿宋" w:hAnsi="仿宋" w:eastAsia="仿宋" w:cs="仿宋"/>
                <w:spacing w:val="-2"/>
                <w:sz w:val="24"/>
                <w:szCs w:val="24"/>
              </w:rPr>
              <w:t>反本规定，取得道路货物运输经营许可的道路货物运输经营者使用无《道路运输证》的车辆参加普通货物</w:t>
            </w:r>
            <w:r>
              <w:rPr>
                <w:rFonts w:hint="eastAsia" w:ascii="仿宋" w:hAnsi="仿宋" w:eastAsia="仿宋" w:cs="仿宋"/>
                <w:spacing w:val="-1"/>
                <w:sz w:val="24"/>
                <w:szCs w:val="24"/>
              </w:rPr>
              <w:t>运输的，由交通运输主管部门责令改正，处1000元以</w:t>
            </w:r>
            <w:r>
              <w:rPr>
                <w:rFonts w:hint="eastAsia" w:ascii="仿宋" w:hAnsi="仿宋" w:eastAsia="仿宋" w:cs="仿宋"/>
                <w:spacing w:val="-2"/>
                <w:sz w:val="24"/>
                <w:szCs w:val="24"/>
              </w:rPr>
              <w:t>上3000元以下的罚款。</w:t>
            </w:r>
          </w:p>
        </w:tc>
        <w:tc>
          <w:tcPr>
            <w:tcW w:w="5012" w:type="dxa"/>
            <w:vAlign w:val="center"/>
          </w:tcPr>
          <w:p>
            <w:pPr>
              <w:pStyle w:val="24"/>
              <w:spacing w:before="75" w:line="201" w:lineRule="auto"/>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before="2" w:line="216" w:lineRule="auto"/>
              <w:ind w:left="46"/>
              <w:rPr>
                <w:rFonts w:ascii="仿宋" w:hAnsi="仿宋" w:eastAsia="仿宋" w:cs="仿宋"/>
                <w:sz w:val="24"/>
                <w:szCs w:val="24"/>
              </w:rPr>
            </w:pPr>
            <w:r>
              <w:rPr>
                <w:rFonts w:hint="eastAsia" w:ascii="仿宋" w:hAnsi="仿宋" w:eastAsia="仿宋" w:cs="仿宋"/>
                <w:spacing w:val="-5"/>
                <w:sz w:val="24"/>
                <w:szCs w:val="24"/>
              </w:rPr>
              <w:t>2.违法行为调查过程中，不存在拒不接受执法部门</w:t>
            </w:r>
            <w:r>
              <w:rPr>
                <w:rFonts w:hint="eastAsia" w:ascii="仿宋" w:hAnsi="仿宋" w:eastAsia="仿宋" w:cs="仿宋"/>
                <w:spacing w:val="-6"/>
                <w:sz w:val="24"/>
                <w:szCs w:val="24"/>
              </w:rPr>
              <w:t>调查处理、阻碍执法、煽动抗拒执法等妨碍执行公</w:t>
            </w:r>
            <w:r>
              <w:rPr>
                <w:rFonts w:hint="eastAsia" w:ascii="仿宋" w:hAnsi="仿宋" w:eastAsia="仿宋" w:cs="仿宋"/>
                <w:spacing w:val="-2"/>
                <w:sz w:val="24"/>
                <w:szCs w:val="24"/>
              </w:rPr>
              <w:t>务的行为。</w:t>
            </w:r>
          </w:p>
          <w:p>
            <w:pPr>
              <w:pStyle w:val="24"/>
              <w:spacing w:line="219" w:lineRule="auto"/>
              <w:ind w:right="2"/>
              <w:rPr>
                <w:rFonts w:ascii="仿宋" w:hAnsi="仿宋" w:eastAsia="仿宋" w:cs="仿宋"/>
                <w:sz w:val="24"/>
                <w:szCs w:val="24"/>
              </w:rPr>
            </w:pPr>
            <w:r>
              <w:rPr>
                <w:rFonts w:hint="eastAsia" w:ascii="仿宋" w:hAnsi="仿宋" w:eastAsia="仿宋" w:cs="仿宋"/>
                <w:spacing w:val="-5"/>
                <w:sz w:val="24"/>
                <w:szCs w:val="24"/>
              </w:rPr>
              <w:t>3.不存在涂改、伪造、编造《道路运输证》等违法</w:t>
            </w:r>
          </w:p>
          <w:p>
            <w:pPr>
              <w:pStyle w:val="24"/>
              <w:spacing w:before="37" w:line="192" w:lineRule="auto"/>
              <w:ind w:left="46"/>
              <w:rPr>
                <w:rFonts w:ascii="仿宋" w:hAnsi="仿宋" w:eastAsia="仿宋" w:cs="仿宋"/>
                <w:sz w:val="24"/>
                <w:szCs w:val="24"/>
              </w:rPr>
            </w:pPr>
            <w:r>
              <w:rPr>
                <w:rFonts w:hint="eastAsia" w:ascii="仿宋" w:hAnsi="仿宋" w:eastAsia="仿宋" w:cs="仿宋"/>
                <w:spacing w:val="-2"/>
                <w:sz w:val="24"/>
                <w:szCs w:val="24"/>
              </w:rPr>
              <w:t>行为。</w:t>
            </w:r>
          </w:p>
          <w:p>
            <w:pPr>
              <w:pStyle w:val="24"/>
              <w:spacing w:line="219" w:lineRule="auto"/>
              <w:ind w:right="1"/>
              <w:rPr>
                <w:rFonts w:hint="eastAsia" w:ascii="仿宋" w:hAnsi="仿宋" w:eastAsia="仿宋" w:cs="仿宋"/>
                <w:sz w:val="24"/>
                <w:szCs w:val="24"/>
              </w:rPr>
            </w:pPr>
            <w:r>
              <w:rPr>
                <w:rFonts w:hint="eastAsia" w:ascii="仿宋" w:hAnsi="仿宋" w:eastAsia="仿宋" w:cs="仿宋"/>
                <w:spacing w:val="-5"/>
                <w:sz w:val="24"/>
                <w:szCs w:val="24"/>
              </w:rPr>
              <w:t>4.按执法部门要求为车辆办理道路运输证，且经评</w:t>
            </w:r>
            <w:r>
              <w:rPr>
                <w:rFonts w:hint="eastAsia" w:ascii="仿宋" w:hAnsi="仿宋" w:eastAsia="仿宋" w:cs="仿宋"/>
                <w:spacing w:val="-1"/>
                <w:sz w:val="24"/>
                <w:szCs w:val="24"/>
              </w:rPr>
              <w:t>定，车辆符合相应的技术等级和类型等级。</w:t>
            </w:r>
            <w:r>
              <w:rPr>
                <w:rFonts w:hint="eastAsia" w:ascii="仿宋" w:hAnsi="仿宋" w:eastAsia="仿宋" w:cs="仿宋"/>
                <w:spacing w:val="13"/>
                <w:sz w:val="24"/>
                <w:szCs w:val="24"/>
              </w:rPr>
              <w:t xml:space="preserve"> </w:t>
            </w:r>
          </w:p>
          <w:p>
            <w:pPr>
              <w:pStyle w:val="24"/>
              <w:spacing w:before="17" w:line="205" w:lineRule="auto"/>
              <w:ind w:left="46" w:right="590"/>
              <w:rPr>
                <w:rFonts w:ascii="仿宋" w:hAnsi="仿宋" w:eastAsia="仿宋" w:cs="仿宋"/>
                <w:sz w:val="24"/>
                <w:szCs w:val="24"/>
              </w:rPr>
            </w:pPr>
            <w:r>
              <w:rPr>
                <w:rFonts w:hint="eastAsia" w:ascii="仿宋" w:hAnsi="仿宋" w:eastAsia="仿宋" w:cs="仿宋"/>
                <w:spacing w:val="-1"/>
                <w:sz w:val="24"/>
                <w:szCs w:val="24"/>
              </w:rPr>
              <w:t>5.不属于危险货物运输车辆。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0" w:hRule="atLeast"/>
        </w:trPr>
        <w:tc>
          <w:tcPr>
            <w:tcW w:w="664" w:type="dxa"/>
            <w:vAlign w:val="center"/>
          </w:tcPr>
          <w:p>
            <w:pPr>
              <w:pStyle w:val="24"/>
              <w:spacing w:before="74" w:line="184" w:lineRule="auto"/>
              <w:jc w:val="center"/>
              <w:rPr>
                <w:rFonts w:ascii="仿宋" w:hAnsi="仿宋" w:eastAsia="仿宋" w:cs="仿宋"/>
                <w:sz w:val="24"/>
                <w:szCs w:val="24"/>
              </w:rPr>
            </w:pPr>
            <w:r>
              <w:rPr>
                <w:rFonts w:hint="eastAsia" w:ascii="仿宋" w:hAnsi="仿宋" w:eastAsia="仿宋" w:cs="仿宋"/>
                <w:spacing w:val="-7"/>
                <w:sz w:val="24"/>
                <w:szCs w:val="24"/>
              </w:rPr>
              <w:t>19</w:t>
            </w:r>
          </w:p>
        </w:tc>
        <w:tc>
          <w:tcPr>
            <w:tcW w:w="1159" w:type="dxa"/>
            <w:vAlign w:val="center"/>
          </w:tcPr>
          <w:p>
            <w:pPr>
              <w:pStyle w:val="24"/>
              <w:spacing w:before="75" w:line="219" w:lineRule="auto"/>
              <w:jc w:val="center"/>
              <w:rPr>
                <w:rFonts w:ascii="仿宋" w:hAnsi="仿宋" w:eastAsia="仿宋" w:cs="仿宋"/>
                <w:sz w:val="24"/>
                <w:szCs w:val="24"/>
              </w:rPr>
            </w:pPr>
            <w:r>
              <w:rPr>
                <w:rFonts w:hint="eastAsia" w:ascii="仿宋" w:hAnsi="仿宋" w:eastAsia="仿宋" w:cs="仿宋"/>
                <w:spacing w:val="-2"/>
                <w:sz w:val="24"/>
                <w:szCs w:val="24"/>
              </w:rPr>
              <w:t>道路运政</w:t>
            </w:r>
          </w:p>
        </w:tc>
        <w:tc>
          <w:tcPr>
            <w:tcW w:w="1919" w:type="dxa"/>
            <w:vAlign w:val="center"/>
          </w:tcPr>
          <w:p>
            <w:pPr>
              <w:pStyle w:val="24"/>
              <w:spacing w:before="75" w:line="219" w:lineRule="auto"/>
              <w:ind w:right="45"/>
              <w:rPr>
                <w:rFonts w:ascii="仿宋" w:hAnsi="仿宋" w:eastAsia="仿宋" w:cs="仿宋"/>
                <w:sz w:val="24"/>
                <w:szCs w:val="24"/>
              </w:rPr>
            </w:pPr>
            <w:r>
              <w:rPr>
                <w:rFonts w:hint="eastAsia" w:ascii="仿宋" w:hAnsi="仿宋" w:eastAsia="仿宋" w:cs="仿宋"/>
                <w:spacing w:val="-2"/>
                <w:sz w:val="24"/>
                <w:szCs w:val="24"/>
              </w:rPr>
              <w:t>对道路运输经营者擅自改装已取得车辆营运证的道路运</w:t>
            </w:r>
            <w:r>
              <w:rPr>
                <w:rFonts w:hint="eastAsia" w:ascii="仿宋" w:hAnsi="仿宋" w:eastAsia="仿宋" w:cs="仿宋"/>
                <w:spacing w:val="4"/>
                <w:sz w:val="24"/>
                <w:szCs w:val="24"/>
              </w:rPr>
              <w:t>输车辆的处罚</w:t>
            </w:r>
          </w:p>
        </w:tc>
        <w:tc>
          <w:tcPr>
            <w:tcW w:w="5306" w:type="dxa"/>
            <w:vAlign w:val="center"/>
          </w:tcPr>
          <w:p>
            <w:pPr>
              <w:pStyle w:val="24"/>
              <w:spacing w:before="75" w:line="219" w:lineRule="auto"/>
              <w:rPr>
                <w:rFonts w:ascii="仿宋" w:hAnsi="仿宋" w:eastAsia="仿宋" w:cs="仿宋"/>
                <w:sz w:val="24"/>
                <w:szCs w:val="24"/>
              </w:rPr>
            </w:pPr>
            <w:r>
              <w:rPr>
                <w:rFonts w:hint="eastAsia" w:ascii="仿宋" w:hAnsi="仿宋" w:eastAsia="仿宋" w:cs="仿宋"/>
                <w:spacing w:val="-6"/>
                <w:sz w:val="24"/>
                <w:szCs w:val="24"/>
              </w:rPr>
              <w:t>《中华人民共和国道路运输条例》第六十九条第</w:t>
            </w:r>
            <w:r>
              <w:rPr>
                <w:rFonts w:hint="eastAsia" w:ascii="仿宋" w:hAnsi="仿宋" w:eastAsia="仿宋" w:cs="仿宋"/>
                <w:spacing w:val="-7"/>
                <w:sz w:val="24"/>
                <w:szCs w:val="24"/>
              </w:rPr>
              <w:t>二款</w:t>
            </w:r>
            <w:r>
              <w:rPr>
                <w:rFonts w:hint="eastAsia" w:ascii="仿宋" w:hAnsi="仿宋" w:eastAsia="仿宋" w:cs="仿宋"/>
                <w:sz w:val="24"/>
                <w:szCs w:val="24"/>
              </w:rPr>
              <w:t xml:space="preserve">  </w:t>
            </w:r>
            <w:r>
              <w:rPr>
                <w:rFonts w:hint="eastAsia" w:ascii="仿宋" w:hAnsi="仿宋" w:eastAsia="仿宋" w:cs="仿宋"/>
                <w:spacing w:val="-6"/>
                <w:sz w:val="24"/>
                <w:szCs w:val="24"/>
              </w:rPr>
              <w:t>违反本条例的规定，客运经营者、货运经营者擅自改</w:t>
            </w:r>
            <w:r>
              <w:rPr>
                <w:rFonts w:hint="eastAsia" w:ascii="仿宋" w:hAnsi="仿宋" w:eastAsia="仿宋" w:cs="仿宋"/>
                <w:spacing w:val="9"/>
                <w:sz w:val="24"/>
                <w:szCs w:val="24"/>
              </w:rPr>
              <w:t xml:space="preserve"> </w:t>
            </w:r>
            <w:r>
              <w:rPr>
                <w:rFonts w:hint="eastAsia" w:ascii="仿宋" w:hAnsi="仿宋" w:eastAsia="仿宋" w:cs="仿宋"/>
                <w:spacing w:val="-5"/>
                <w:sz w:val="24"/>
                <w:szCs w:val="24"/>
              </w:rPr>
              <w:t>装已取得车辆营运证的车辆的，由县级以上地方人民</w:t>
            </w:r>
            <w:r>
              <w:rPr>
                <w:rFonts w:hint="eastAsia" w:ascii="仿宋" w:hAnsi="仿宋" w:eastAsia="仿宋" w:cs="仿宋"/>
                <w:spacing w:val="7"/>
                <w:sz w:val="24"/>
                <w:szCs w:val="24"/>
              </w:rPr>
              <w:t xml:space="preserve"> </w:t>
            </w:r>
            <w:r>
              <w:rPr>
                <w:rFonts w:hint="eastAsia" w:ascii="仿宋" w:hAnsi="仿宋" w:eastAsia="仿宋" w:cs="仿宋"/>
                <w:spacing w:val="-9"/>
                <w:sz w:val="24"/>
                <w:szCs w:val="24"/>
              </w:rPr>
              <w:t>政府交通运输主管部门责令改正，处5000元以上2</w:t>
            </w:r>
            <w:r>
              <w:rPr>
                <w:rFonts w:hint="eastAsia" w:ascii="仿宋" w:hAnsi="仿宋" w:eastAsia="仿宋" w:cs="仿宋"/>
                <w:spacing w:val="-10"/>
                <w:sz w:val="24"/>
                <w:szCs w:val="24"/>
              </w:rPr>
              <w:t>万元</w:t>
            </w:r>
            <w:r>
              <w:rPr>
                <w:rFonts w:hint="eastAsia" w:ascii="仿宋" w:hAnsi="仿宋" w:eastAsia="仿宋" w:cs="仿宋"/>
                <w:spacing w:val="-5"/>
                <w:sz w:val="24"/>
                <w:szCs w:val="24"/>
              </w:rPr>
              <w:t>以下的罚款。</w:t>
            </w:r>
          </w:p>
        </w:tc>
        <w:tc>
          <w:tcPr>
            <w:tcW w:w="5012" w:type="dxa"/>
            <w:vAlign w:val="center"/>
          </w:tcPr>
          <w:p>
            <w:pPr>
              <w:pStyle w:val="24"/>
              <w:spacing w:before="75" w:line="193" w:lineRule="auto"/>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line="222" w:lineRule="auto"/>
              <w:ind w:left="46"/>
              <w:rPr>
                <w:rFonts w:ascii="仿宋" w:hAnsi="仿宋" w:eastAsia="仿宋" w:cs="仿宋"/>
                <w:sz w:val="24"/>
                <w:szCs w:val="24"/>
              </w:rPr>
            </w:pPr>
            <w:r>
              <w:rPr>
                <w:rFonts w:hint="eastAsia" w:ascii="仿宋" w:hAnsi="仿宋" w:eastAsia="仿宋" w:cs="仿宋"/>
                <w:spacing w:val="-5"/>
                <w:sz w:val="24"/>
                <w:szCs w:val="24"/>
              </w:rPr>
              <w:t>2.违法行为调查过程中，不存在拒不接受执法部门</w:t>
            </w:r>
            <w:r>
              <w:rPr>
                <w:rFonts w:hint="eastAsia" w:ascii="仿宋" w:hAnsi="仿宋" w:eastAsia="仿宋" w:cs="仿宋"/>
                <w:spacing w:val="-6"/>
                <w:sz w:val="24"/>
                <w:szCs w:val="24"/>
              </w:rPr>
              <w:t>调查处理、阻碍执法、煽动抗拒执法等妨碍执行公</w:t>
            </w:r>
            <w:r>
              <w:rPr>
                <w:rFonts w:hint="eastAsia" w:ascii="仿宋" w:hAnsi="仿宋" w:eastAsia="仿宋" w:cs="仿宋"/>
                <w:spacing w:val="-2"/>
                <w:sz w:val="24"/>
                <w:szCs w:val="24"/>
              </w:rPr>
              <w:t>务的行为。</w:t>
            </w:r>
          </w:p>
          <w:p>
            <w:pPr>
              <w:pStyle w:val="24"/>
              <w:spacing w:before="1" w:line="220" w:lineRule="auto"/>
              <w:ind w:left="46" w:right="5" w:hanging="10"/>
              <w:rPr>
                <w:rFonts w:ascii="仿宋" w:hAnsi="仿宋" w:eastAsia="仿宋" w:cs="仿宋"/>
                <w:sz w:val="24"/>
                <w:szCs w:val="24"/>
              </w:rPr>
            </w:pPr>
            <w:r>
              <w:rPr>
                <w:rFonts w:hint="eastAsia" w:ascii="仿宋" w:hAnsi="仿宋" w:eastAsia="仿宋" w:cs="仿宋"/>
                <w:spacing w:val="-5"/>
                <w:sz w:val="24"/>
                <w:szCs w:val="24"/>
              </w:rPr>
              <w:t>3.改装车辆的行为轻微，能当场恢复原状，且不影</w:t>
            </w:r>
            <w:r>
              <w:rPr>
                <w:rFonts w:hint="eastAsia" w:ascii="仿宋" w:hAnsi="仿宋" w:eastAsia="仿宋" w:cs="仿宋"/>
                <w:spacing w:val="13"/>
                <w:sz w:val="24"/>
                <w:szCs w:val="24"/>
              </w:rPr>
              <w:t xml:space="preserve"> </w:t>
            </w:r>
            <w:r>
              <w:rPr>
                <w:rFonts w:hint="eastAsia" w:ascii="仿宋" w:hAnsi="仿宋" w:eastAsia="仿宋" w:cs="仿宋"/>
                <w:spacing w:val="-1"/>
                <w:sz w:val="24"/>
                <w:szCs w:val="24"/>
              </w:rPr>
              <w:t>响车辆安全技术性能的。</w:t>
            </w:r>
          </w:p>
          <w:p>
            <w:pPr>
              <w:pStyle w:val="24"/>
              <w:spacing w:line="216" w:lineRule="auto"/>
              <w:ind w:left="46"/>
              <w:rPr>
                <w:rFonts w:ascii="仿宋" w:hAnsi="仿宋" w:eastAsia="仿宋" w:cs="仿宋"/>
                <w:sz w:val="24"/>
                <w:szCs w:val="24"/>
              </w:rPr>
            </w:pPr>
            <w:r>
              <w:rPr>
                <w:rFonts w:hint="eastAsia" w:ascii="仿宋" w:hAnsi="仿宋" w:eastAsia="仿宋" w:cs="仿宋"/>
                <w:spacing w:val="-1"/>
                <w:sz w:val="24"/>
                <w:szCs w:val="24"/>
              </w:rPr>
              <w:t>4.按执法部门要求整改并恢复原状的。</w:t>
            </w:r>
          </w:p>
          <w:p>
            <w:pPr>
              <w:pStyle w:val="24"/>
              <w:spacing w:before="1" w:line="208" w:lineRule="auto"/>
              <w:ind w:left="46"/>
              <w:rPr>
                <w:rFonts w:ascii="仿宋" w:hAnsi="仿宋" w:eastAsia="仿宋" w:cs="仿宋"/>
                <w:sz w:val="24"/>
                <w:szCs w:val="24"/>
              </w:rPr>
            </w:pPr>
            <w:r>
              <w:rPr>
                <w:rFonts w:hint="eastAsia" w:ascii="仿宋" w:hAnsi="仿宋" w:eastAsia="仿宋" w:cs="仿宋"/>
                <w:spacing w:val="-1"/>
                <w:sz w:val="24"/>
                <w:szCs w:val="24"/>
              </w:rPr>
              <w:t>5.未因改装造成交通事故等危害后果的。</w:t>
            </w:r>
          </w:p>
          <w:p>
            <w:pPr>
              <w:pStyle w:val="24"/>
              <w:spacing w:line="226" w:lineRule="auto"/>
              <w:ind w:left="46" w:right="5"/>
              <w:rPr>
                <w:rFonts w:ascii="仿宋" w:hAnsi="仿宋" w:eastAsia="仿宋" w:cs="仿宋"/>
                <w:sz w:val="24"/>
                <w:szCs w:val="24"/>
              </w:rPr>
            </w:pPr>
            <w:r>
              <w:rPr>
                <w:rFonts w:hint="eastAsia" w:ascii="仿宋" w:hAnsi="仿宋" w:eastAsia="仿宋" w:cs="仿宋"/>
                <w:spacing w:val="-5"/>
                <w:sz w:val="24"/>
                <w:szCs w:val="24"/>
              </w:rPr>
              <w:t>6.该违法行为被查处的同时，不存在超限超载或超</w:t>
            </w:r>
            <w:r>
              <w:rPr>
                <w:rFonts w:hint="eastAsia" w:ascii="仿宋" w:hAnsi="仿宋" w:eastAsia="仿宋" w:cs="仿宋"/>
                <w:spacing w:val="3"/>
                <w:sz w:val="24"/>
                <w:szCs w:val="24"/>
              </w:rPr>
              <w:t xml:space="preserve"> </w:t>
            </w:r>
            <w:r>
              <w:rPr>
                <w:rFonts w:hint="eastAsia" w:ascii="仿宋" w:hAnsi="仿宋" w:eastAsia="仿宋" w:cs="仿宋"/>
                <w:spacing w:val="-1"/>
                <w:sz w:val="24"/>
                <w:szCs w:val="24"/>
              </w:rPr>
              <w:t>员运输违法行为。</w:t>
            </w:r>
          </w:p>
        </w:tc>
      </w:tr>
    </w:tbl>
    <w:p>
      <w:pPr>
        <w:rPr>
          <w:rFonts w:ascii="仿宋" w:hAnsi="仿宋" w:eastAsia="仿宋" w:cs="仿宋"/>
          <w:sz w:val="24"/>
        </w:rPr>
      </w:pPr>
    </w:p>
    <w:p>
      <w:pPr>
        <w:rPr>
          <w:rFonts w:ascii="仿宋" w:hAnsi="仿宋" w:eastAsia="仿宋" w:cs="仿宋"/>
          <w:sz w:val="24"/>
        </w:rPr>
        <w:sectPr>
          <w:footerReference r:id="rId11" w:type="default"/>
          <w:pgSz w:w="16830" w:h="11900"/>
          <w:pgMar w:top="1011" w:right="1624" w:bottom="1059" w:left="1135" w:header="0" w:footer="750" w:gutter="0"/>
          <w:cols w:space="720" w:num="1"/>
        </w:sectPr>
      </w:pPr>
    </w:p>
    <w:p>
      <w:pPr>
        <w:spacing w:before="132"/>
        <w:rPr>
          <w:rFonts w:ascii="仿宋" w:hAnsi="仿宋" w:eastAsia="仿宋" w:cs="仿宋"/>
          <w:sz w:val="24"/>
        </w:rPr>
      </w:pPr>
    </w:p>
    <w:tbl>
      <w:tblPr>
        <w:tblStyle w:val="25"/>
        <w:tblW w:w="1402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5"/>
        <w:gridCol w:w="1159"/>
        <w:gridCol w:w="1919"/>
        <w:gridCol w:w="5286"/>
        <w:gridCol w:w="49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4" w:hRule="atLeast"/>
        </w:trPr>
        <w:tc>
          <w:tcPr>
            <w:tcW w:w="665" w:type="dxa"/>
          </w:tcPr>
          <w:p>
            <w:pPr>
              <w:pStyle w:val="24"/>
              <w:spacing w:before="155" w:line="221" w:lineRule="auto"/>
              <w:rPr>
                <w:rFonts w:ascii="仿宋" w:hAnsi="仿宋" w:eastAsia="仿宋" w:cs="仿宋"/>
                <w:b/>
                <w:bCs/>
                <w:sz w:val="24"/>
                <w:szCs w:val="24"/>
              </w:rPr>
            </w:pPr>
            <w:r>
              <w:rPr>
                <w:rFonts w:hint="eastAsia" w:ascii="仿宋" w:hAnsi="仿宋" w:eastAsia="仿宋" w:cs="仿宋"/>
                <w:b/>
                <w:bCs/>
                <w:spacing w:val="7"/>
                <w:sz w:val="24"/>
                <w:szCs w:val="24"/>
              </w:rPr>
              <w:t>序号</w:t>
            </w:r>
          </w:p>
        </w:tc>
        <w:tc>
          <w:tcPr>
            <w:tcW w:w="1159" w:type="dxa"/>
          </w:tcPr>
          <w:p>
            <w:pPr>
              <w:pStyle w:val="24"/>
              <w:spacing w:before="154" w:line="219" w:lineRule="auto"/>
              <w:rPr>
                <w:rFonts w:ascii="仿宋" w:hAnsi="仿宋" w:eastAsia="仿宋" w:cs="仿宋"/>
                <w:b/>
                <w:bCs/>
                <w:sz w:val="24"/>
                <w:szCs w:val="24"/>
              </w:rPr>
            </w:pPr>
            <w:r>
              <w:rPr>
                <w:rFonts w:hint="eastAsia" w:ascii="仿宋" w:hAnsi="仿宋" w:eastAsia="仿宋" w:cs="仿宋"/>
                <w:b/>
                <w:bCs/>
                <w:spacing w:val="3"/>
                <w:sz w:val="24"/>
                <w:szCs w:val="24"/>
              </w:rPr>
              <w:t>业务类型</w:t>
            </w:r>
          </w:p>
        </w:tc>
        <w:tc>
          <w:tcPr>
            <w:tcW w:w="1919" w:type="dxa"/>
          </w:tcPr>
          <w:p>
            <w:pPr>
              <w:pStyle w:val="24"/>
              <w:spacing w:before="155" w:line="220" w:lineRule="auto"/>
              <w:jc w:val="center"/>
              <w:rPr>
                <w:rFonts w:ascii="仿宋" w:hAnsi="仿宋" w:eastAsia="仿宋" w:cs="仿宋"/>
                <w:b/>
                <w:bCs/>
                <w:sz w:val="24"/>
                <w:szCs w:val="24"/>
              </w:rPr>
            </w:pPr>
            <w:r>
              <w:rPr>
                <w:rFonts w:hint="eastAsia" w:ascii="仿宋" w:hAnsi="仿宋" w:eastAsia="仿宋" w:cs="仿宋"/>
                <w:b/>
                <w:bCs/>
                <w:spacing w:val="2"/>
                <w:sz w:val="24"/>
                <w:szCs w:val="24"/>
              </w:rPr>
              <w:t>事项名称</w:t>
            </w:r>
          </w:p>
        </w:tc>
        <w:tc>
          <w:tcPr>
            <w:tcW w:w="5286" w:type="dxa"/>
          </w:tcPr>
          <w:p>
            <w:pPr>
              <w:pStyle w:val="24"/>
              <w:spacing w:before="149" w:line="219" w:lineRule="auto"/>
              <w:ind w:left="2215"/>
              <w:rPr>
                <w:rFonts w:ascii="仿宋" w:hAnsi="仿宋" w:eastAsia="仿宋" w:cs="仿宋"/>
                <w:b/>
                <w:bCs/>
                <w:sz w:val="24"/>
                <w:szCs w:val="24"/>
              </w:rPr>
            </w:pPr>
            <w:r>
              <w:rPr>
                <w:rFonts w:hint="eastAsia" w:ascii="仿宋" w:hAnsi="仿宋" w:eastAsia="仿宋" w:cs="仿宋"/>
                <w:b/>
                <w:bCs/>
                <w:spacing w:val="-5"/>
                <w:sz w:val="24"/>
                <w:szCs w:val="24"/>
              </w:rPr>
              <w:t>设定依据</w:t>
            </w:r>
          </w:p>
        </w:tc>
        <w:tc>
          <w:tcPr>
            <w:tcW w:w="4991" w:type="dxa"/>
            <w:vAlign w:val="center"/>
          </w:tcPr>
          <w:p>
            <w:pPr>
              <w:pStyle w:val="24"/>
              <w:spacing w:before="11" w:line="200" w:lineRule="auto"/>
              <w:jc w:val="center"/>
              <w:rPr>
                <w:rFonts w:ascii="仿宋" w:hAnsi="仿宋" w:eastAsia="仿宋" w:cs="仿宋"/>
                <w:b/>
                <w:bCs/>
                <w:sz w:val="24"/>
                <w:szCs w:val="24"/>
              </w:rPr>
            </w:pPr>
            <w:r>
              <w:rPr>
                <w:rFonts w:hint="eastAsia" w:ascii="仿宋" w:hAnsi="仿宋" w:eastAsia="仿宋" w:cs="仿宋"/>
                <w:b/>
                <w:bCs/>
                <w:spacing w:val="-5"/>
                <w:sz w:val="24"/>
                <w:szCs w:val="24"/>
              </w:rPr>
              <w:t>适用情形</w:t>
            </w:r>
            <w:r>
              <w:rPr>
                <w:rFonts w:hint="eastAsia" w:ascii="仿宋" w:hAnsi="仿宋" w:eastAsia="仿宋" w:cs="仿宋"/>
                <w:b/>
                <w:bCs/>
                <w:spacing w:val="1"/>
                <w:sz w:val="24"/>
                <w:szCs w:val="24"/>
              </w:rPr>
              <w:t>(需同时满足所有条件)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6" w:hRule="atLeast"/>
        </w:trPr>
        <w:tc>
          <w:tcPr>
            <w:tcW w:w="665"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pacing w:val="-3"/>
                <w:sz w:val="24"/>
                <w:szCs w:val="24"/>
              </w:rPr>
              <w:t>20</w:t>
            </w:r>
          </w:p>
        </w:tc>
        <w:tc>
          <w:tcPr>
            <w:tcW w:w="1159" w:type="dxa"/>
            <w:vAlign w:val="center"/>
          </w:tcPr>
          <w:p>
            <w:pPr>
              <w:pStyle w:val="24"/>
              <w:spacing w:before="75" w:line="219" w:lineRule="auto"/>
              <w:jc w:val="center"/>
              <w:rPr>
                <w:rFonts w:ascii="仿宋" w:hAnsi="仿宋" w:eastAsia="仿宋" w:cs="仿宋"/>
                <w:sz w:val="24"/>
                <w:szCs w:val="24"/>
              </w:rPr>
            </w:pPr>
            <w:r>
              <w:rPr>
                <w:rFonts w:hint="eastAsia" w:ascii="仿宋" w:hAnsi="仿宋" w:eastAsia="仿宋" w:cs="仿宋"/>
                <w:spacing w:val="-2"/>
                <w:sz w:val="24"/>
                <w:szCs w:val="24"/>
              </w:rPr>
              <w:t>道路运政</w:t>
            </w:r>
          </w:p>
        </w:tc>
        <w:tc>
          <w:tcPr>
            <w:tcW w:w="1919" w:type="dxa"/>
            <w:vAlign w:val="center"/>
          </w:tcPr>
          <w:p>
            <w:pPr>
              <w:pStyle w:val="24"/>
              <w:spacing w:before="74" w:line="215" w:lineRule="auto"/>
              <w:ind w:right="4"/>
              <w:rPr>
                <w:rFonts w:ascii="仿宋" w:hAnsi="仿宋" w:eastAsia="仿宋" w:cs="仿宋"/>
                <w:sz w:val="24"/>
                <w:szCs w:val="24"/>
              </w:rPr>
            </w:pPr>
            <w:r>
              <w:rPr>
                <w:rFonts w:hint="eastAsia" w:ascii="仿宋" w:hAnsi="仿宋" w:eastAsia="仿宋" w:cs="仿宋"/>
                <w:spacing w:val="2"/>
                <w:sz w:val="24"/>
                <w:szCs w:val="24"/>
              </w:rPr>
              <w:t>对运输危险化学品未配备必要的防护</w:t>
            </w:r>
            <w:r>
              <w:rPr>
                <w:rFonts w:hint="eastAsia" w:ascii="仿宋" w:hAnsi="仿宋" w:eastAsia="仿宋" w:cs="仿宋"/>
                <w:spacing w:val="1"/>
                <w:sz w:val="24"/>
                <w:szCs w:val="24"/>
              </w:rPr>
              <w:t>用品和应急救援器</w:t>
            </w:r>
            <w:r>
              <w:rPr>
                <w:rFonts w:hint="eastAsia" w:ascii="仿宋" w:hAnsi="仿宋" w:eastAsia="仿宋" w:cs="仿宋"/>
                <w:spacing w:val="6"/>
                <w:sz w:val="24"/>
                <w:szCs w:val="24"/>
              </w:rPr>
              <w:t>材的处罚</w:t>
            </w:r>
          </w:p>
        </w:tc>
        <w:tc>
          <w:tcPr>
            <w:tcW w:w="5286" w:type="dxa"/>
            <w:vAlign w:val="center"/>
          </w:tcPr>
          <w:p>
            <w:pPr>
              <w:pStyle w:val="24"/>
              <w:spacing w:before="75" w:line="220" w:lineRule="auto"/>
              <w:rPr>
                <w:rFonts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pacing w:val="-1"/>
                <w:sz w:val="24"/>
                <w:szCs w:val="24"/>
              </w:rPr>
              <w:t>危险化学品安全管理条例》第八十六条第二项有</w:t>
            </w:r>
            <w:r>
              <w:rPr>
                <w:rFonts w:hint="eastAsia" w:ascii="仿宋" w:hAnsi="仿宋" w:eastAsia="仿宋" w:cs="仿宋"/>
                <w:spacing w:val="2"/>
                <w:sz w:val="24"/>
                <w:szCs w:val="24"/>
              </w:rPr>
              <w:t xml:space="preserve">  </w:t>
            </w:r>
            <w:r>
              <w:rPr>
                <w:rFonts w:hint="eastAsia" w:ascii="仿宋" w:hAnsi="仿宋" w:eastAsia="仿宋" w:cs="仿宋"/>
                <w:spacing w:val="-7"/>
                <w:sz w:val="24"/>
                <w:szCs w:val="24"/>
              </w:rPr>
              <w:t>下列情形之一的，由交通运输主管部门责令改正，处5</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万元以上10万元以下的罚款；拒不改正的，责令停产</w:t>
            </w:r>
            <w:r>
              <w:rPr>
                <w:rFonts w:hint="eastAsia" w:ascii="仿宋" w:hAnsi="仿宋" w:eastAsia="仿宋" w:cs="仿宋"/>
                <w:spacing w:val="1"/>
                <w:sz w:val="24"/>
                <w:szCs w:val="24"/>
              </w:rPr>
              <w:t>停业整顿；构成犯罪的，依法追究刑事责任：</w:t>
            </w:r>
            <w:r>
              <w:rPr>
                <w:rFonts w:hint="eastAsia" w:ascii="仿宋" w:hAnsi="仿宋" w:eastAsia="仿宋" w:cs="仿宋"/>
                <w:sz w:val="24"/>
                <w:szCs w:val="24"/>
              </w:rPr>
              <w:t>(二)</w:t>
            </w:r>
            <w:r>
              <w:rPr>
                <w:rFonts w:hint="eastAsia" w:ascii="仿宋" w:hAnsi="仿宋" w:eastAsia="仿宋" w:cs="仿宋"/>
                <w:spacing w:val="-2"/>
                <w:sz w:val="24"/>
                <w:szCs w:val="24"/>
              </w:rPr>
              <w:t>运输危险化学品，未根据危险化学品的危险特性采取相应的安全防护措施，或未配备必要的防护用品和应急救援器材的。</w:t>
            </w:r>
          </w:p>
        </w:tc>
        <w:tc>
          <w:tcPr>
            <w:tcW w:w="4991" w:type="dxa"/>
            <w:vAlign w:val="center"/>
          </w:tcPr>
          <w:p>
            <w:pPr>
              <w:pStyle w:val="24"/>
              <w:spacing w:before="289" w:line="217" w:lineRule="auto"/>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before="2" w:line="217" w:lineRule="auto"/>
              <w:ind w:left="15"/>
              <w:rPr>
                <w:rFonts w:ascii="仿宋" w:hAnsi="仿宋" w:eastAsia="仿宋" w:cs="仿宋"/>
                <w:sz w:val="24"/>
                <w:szCs w:val="24"/>
              </w:rPr>
            </w:pPr>
            <w:r>
              <w:rPr>
                <w:rFonts w:hint="eastAsia" w:ascii="仿宋" w:hAnsi="仿宋" w:eastAsia="仿宋" w:cs="仿宋"/>
                <w:spacing w:val="-4"/>
                <w:sz w:val="24"/>
                <w:szCs w:val="24"/>
              </w:rPr>
              <w:t>2.违法行为调查过程中，不存在拒不接受</w:t>
            </w:r>
            <w:r>
              <w:rPr>
                <w:rFonts w:hint="eastAsia" w:ascii="仿宋" w:hAnsi="仿宋" w:eastAsia="仿宋" w:cs="仿宋"/>
                <w:spacing w:val="-5"/>
                <w:sz w:val="24"/>
                <w:szCs w:val="24"/>
              </w:rPr>
              <w:t>执法部门调查处理、阻碍执法、煽动抗拒执法等妨碍执行公</w:t>
            </w:r>
            <w:r>
              <w:rPr>
                <w:rFonts w:hint="eastAsia" w:ascii="仿宋" w:hAnsi="仿宋" w:eastAsia="仿宋" w:cs="仿宋"/>
                <w:spacing w:val="-2"/>
                <w:sz w:val="24"/>
                <w:szCs w:val="24"/>
              </w:rPr>
              <w:t>务的行为。</w:t>
            </w:r>
          </w:p>
          <w:p>
            <w:pPr>
              <w:pStyle w:val="24"/>
              <w:spacing w:before="6" w:line="215" w:lineRule="auto"/>
              <w:ind w:left="15" w:firstLine="20"/>
              <w:rPr>
                <w:rFonts w:ascii="仿宋" w:hAnsi="仿宋" w:eastAsia="仿宋" w:cs="仿宋"/>
                <w:sz w:val="24"/>
                <w:szCs w:val="24"/>
              </w:rPr>
            </w:pPr>
            <w:r>
              <w:rPr>
                <w:rFonts w:hint="eastAsia" w:ascii="仿宋" w:hAnsi="仿宋" w:eastAsia="仿宋" w:cs="仿宋"/>
                <w:spacing w:val="-5"/>
                <w:sz w:val="24"/>
                <w:szCs w:val="24"/>
              </w:rPr>
              <w:t>3.未因此引发危险化学品道路运输事故，或加</w:t>
            </w:r>
            <w:r>
              <w:rPr>
                <w:rFonts w:hint="eastAsia" w:ascii="仿宋" w:hAnsi="仿宋" w:eastAsia="仿宋" w:cs="仿宋"/>
                <w:spacing w:val="-6"/>
                <w:sz w:val="24"/>
                <w:szCs w:val="24"/>
              </w:rPr>
              <w:t>剧事</w:t>
            </w:r>
            <w:r>
              <w:rPr>
                <w:rFonts w:hint="eastAsia" w:ascii="仿宋" w:hAnsi="仿宋" w:eastAsia="仿宋" w:cs="仿宋"/>
                <w:spacing w:val="-2"/>
                <w:sz w:val="24"/>
                <w:szCs w:val="24"/>
              </w:rPr>
              <w:t>故危害。</w:t>
            </w:r>
          </w:p>
          <w:p>
            <w:pPr>
              <w:pStyle w:val="24"/>
              <w:spacing w:before="3" w:line="222" w:lineRule="auto"/>
              <w:ind w:left="15" w:firstLine="29"/>
              <w:rPr>
                <w:rFonts w:ascii="仿宋" w:hAnsi="仿宋" w:eastAsia="仿宋" w:cs="仿宋"/>
                <w:sz w:val="24"/>
                <w:szCs w:val="24"/>
              </w:rPr>
            </w:pPr>
            <w:r>
              <w:rPr>
                <w:rFonts w:hint="eastAsia" w:ascii="仿宋" w:hAnsi="仿宋" w:eastAsia="仿宋" w:cs="仿宋"/>
                <w:spacing w:val="-6"/>
                <w:sz w:val="24"/>
                <w:szCs w:val="24"/>
              </w:rPr>
              <w:t>4.经责令改正，按执法部门要求完成必要的防护用</w:t>
            </w:r>
            <w:r>
              <w:rPr>
                <w:rFonts w:hint="eastAsia" w:ascii="仿宋" w:hAnsi="仿宋" w:eastAsia="仿宋" w:cs="仿宋"/>
                <w:spacing w:val="-2"/>
                <w:sz w:val="24"/>
                <w:szCs w:val="24"/>
              </w:rPr>
              <w:t>品和应急救援器材配备。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67" w:hRule="atLeast"/>
        </w:trPr>
        <w:tc>
          <w:tcPr>
            <w:tcW w:w="665" w:type="dxa"/>
            <w:vAlign w:val="center"/>
          </w:tcPr>
          <w:p>
            <w:pPr>
              <w:pStyle w:val="24"/>
              <w:spacing w:before="75" w:line="184" w:lineRule="auto"/>
              <w:jc w:val="center"/>
              <w:rPr>
                <w:rFonts w:ascii="仿宋" w:hAnsi="仿宋" w:eastAsia="仿宋" w:cs="仿宋"/>
                <w:sz w:val="24"/>
                <w:szCs w:val="24"/>
              </w:rPr>
            </w:pPr>
            <w:r>
              <w:rPr>
                <w:rFonts w:hint="eastAsia" w:ascii="仿宋" w:hAnsi="仿宋" w:eastAsia="仿宋" w:cs="仿宋"/>
                <w:spacing w:val="-3"/>
                <w:sz w:val="24"/>
                <w:szCs w:val="24"/>
              </w:rPr>
              <w:t>21</w:t>
            </w:r>
          </w:p>
        </w:tc>
        <w:tc>
          <w:tcPr>
            <w:tcW w:w="1159" w:type="dxa"/>
            <w:vAlign w:val="center"/>
          </w:tcPr>
          <w:p>
            <w:pPr>
              <w:pStyle w:val="24"/>
              <w:spacing w:before="75" w:line="219" w:lineRule="auto"/>
              <w:jc w:val="center"/>
              <w:rPr>
                <w:rFonts w:ascii="仿宋" w:hAnsi="仿宋" w:eastAsia="仿宋" w:cs="仿宋"/>
                <w:sz w:val="24"/>
                <w:szCs w:val="24"/>
              </w:rPr>
            </w:pPr>
            <w:r>
              <w:rPr>
                <w:rFonts w:hint="eastAsia" w:ascii="仿宋" w:hAnsi="仿宋" w:eastAsia="仿宋" w:cs="仿宋"/>
                <w:spacing w:val="-2"/>
                <w:sz w:val="24"/>
                <w:szCs w:val="24"/>
              </w:rPr>
              <w:t>道路运政</w:t>
            </w:r>
          </w:p>
        </w:tc>
        <w:tc>
          <w:tcPr>
            <w:tcW w:w="1919" w:type="dxa"/>
            <w:vAlign w:val="center"/>
          </w:tcPr>
          <w:p>
            <w:pPr>
              <w:pStyle w:val="24"/>
              <w:spacing w:before="74" w:line="222" w:lineRule="auto"/>
              <w:ind w:right="20"/>
              <w:rPr>
                <w:rFonts w:ascii="仿宋" w:hAnsi="仿宋" w:eastAsia="仿宋" w:cs="仿宋"/>
                <w:sz w:val="24"/>
                <w:szCs w:val="24"/>
              </w:rPr>
            </w:pPr>
            <w:r>
              <w:rPr>
                <w:rFonts w:hint="eastAsia" w:ascii="仿宋" w:hAnsi="仿宋" w:eastAsia="仿宋" w:cs="仿宋"/>
                <w:spacing w:val="2"/>
                <w:sz w:val="24"/>
                <w:szCs w:val="24"/>
              </w:rPr>
              <w:t>未配置符合要求的</w:t>
            </w:r>
            <w:r>
              <w:rPr>
                <w:rFonts w:hint="eastAsia" w:ascii="仿宋" w:hAnsi="仿宋" w:eastAsia="仿宋" w:cs="仿宋"/>
                <w:spacing w:val="1"/>
                <w:sz w:val="24"/>
                <w:szCs w:val="24"/>
              </w:rPr>
              <w:t>服务设施和运营标</w:t>
            </w:r>
            <w:r>
              <w:rPr>
                <w:rFonts w:hint="eastAsia" w:ascii="仿宋" w:hAnsi="仿宋" w:eastAsia="仿宋" w:cs="仿宋"/>
                <w:spacing w:val="6"/>
                <w:sz w:val="24"/>
                <w:szCs w:val="24"/>
              </w:rPr>
              <w:t>识的处罚</w:t>
            </w:r>
          </w:p>
        </w:tc>
        <w:tc>
          <w:tcPr>
            <w:tcW w:w="5286" w:type="dxa"/>
            <w:vAlign w:val="center"/>
          </w:tcPr>
          <w:p>
            <w:pPr>
              <w:pStyle w:val="24"/>
              <w:spacing w:before="75" w:line="219" w:lineRule="auto"/>
              <w:rPr>
                <w:rFonts w:ascii="仿宋" w:hAnsi="仿宋" w:eastAsia="仿宋" w:cs="仿宋"/>
                <w:sz w:val="24"/>
                <w:szCs w:val="24"/>
              </w:rPr>
            </w:pPr>
            <w:r>
              <w:rPr>
                <w:rFonts w:hint="eastAsia" w:ascii="仿宋" w:hAnsi="仿宋" w:eastAsia="仿宋" w:cs="仿宋"/>
                <w:spacing w:val="-5"/>
                <w:sz w:val="24"/>
                <w:szCs w:val="24"/>
              </w:rPr>
              <w:t>《城市公共汽车和电车客运管理规定》第六十一条</w:t>
            </w:r>
          </w:p>
          <w:p>
            <w:pPr>
              <w:pStyle w:val="24"/>
              <w:spacing w:before="7" w:line="217" w:lineRule="auto"/>
              <w:ind w:left="11"/>
              <w:rPr>
                <w:rFonts w:ascii="仿宋" w:hAnsi="仿宋" w:eastAsia="仿宋" w:cs="仿宋"/>
                <w:sz w:val="24"/>
                <w:szCs w:val="24"/>
              </w:rPr>
            </w:pPr>
            <w:r>
              <w:rPr>
                <w:rFonts w:hint="eastAsia" w:ascii="仿宋" w:hAnsi="仿宋" w:eastAsia="仿宋" w:cs="仿宋"/>
                <w:spacing w:val="-1"/>
                <w:sz w:val="24"/>
                <w:szCs w:val="24"/>
              </w:rPr>
              <w:t>运营企业违反本规定第二十五条、第二十六</w:t>
            </w:r>
            <w:r>
              <w:rPr>
                <w:rFonts w:hint="eastAsia" w:ascii="仿宋" w:hAnsi="仿宋" w:eastAsia="仿宋" w:cs="仿宋"/>
                <w:spacing w:val="-2"/>
                <w:sz w:val="24"/>
                <w:szCs w:val="24"/>
              </w:rPr>
              <w:t>条规定，未配置符合要求的服务设施和运营标识的，由城市公共交通主管部门责令限期改正；逾期不改正的，处</w:t>
            </w:r>
            <w:r>
              <w:rPr>
                <w:rFonts w:hint="eastAsia" w:ascii="仿宋" w:hAnsi="仿宋" w:eastAsia="仿宋" w:cs="仿宋"/>
                <w:spacing w:val="-1"/>
                <w:sz w:val="24"/>
                <w:szCs w:val="24"/>
              </w:rPr>
              <w:t>5000元以下的罚款。</w:t>
            </w:r>
          </w:p>
        </w:tc>
        <w:tc>
          <w:tcPr>
            <w:tcW w:w="4991" w:type="dxa"/>
            <w:vAlign w:val="center"/>
          </w:tcPr>
          <w:p>
            <w:pPr>
              <w:pStyle w:val="24"/>
              <w:spacing w:before="75" w:line="209" w:lineRule="auto"/>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before="3" w:line="213" w:lineRule="auto"/>
              <w:ind w:left="15"/>
              <w:rPr>
                <w:rFonts w:ascii="仿宋" w:hAnsi="仿宋" w:eastAsia="仿宋" w:cs="仿宋"/>
                <w:sz w:val="24"/>
                <w:szCs w:val="24"/>
              </w:rPr>
            </w:pPr>
            <w:r>
              <w:rPr>
                <w:rFonts w:hint="eastAsia" w:ascii="仿宋" w:hAnsi="仿宋" w:eastAsia="仿宋" w:cs="仿宋"/>
                <w:spacing w:val="-4"/>
                <w:sz w:val="24"/>
                <w:szCs w:val="24"/>
              </w:rPr>
              <w:t>2.违法行为调查过程中，不存在拒不接受</w:t>
            </w:r>
            <w:r>
              <w:rPr>
                <w:rFonts w:hint="eastAsia" w:ascii="仿宋" w:hAnsi="仿宋" w:eastAsia="仿宋" w:cs="仿宋"/>
                <w:spacing w:val="-5"/>
                <w:sz w:val="24"/>
                <w:szCs w:val="24"/>
              </w:rPr>
              <w:t>执法部门调查处理、阻碍执法、煽动抗拒执法等妨碍执行公</w:t>
            </w:r>
            <w:r>
              <w:rPr>
                <w:rFonts w:hint="eastAsia" w:ascii="仿宋" w:hAnsi="仿宋" w:eastAsia="仿宋" w:cs="仿宋"/>
                <w:spacing w:val="-2"/>
                <w:sz w:val="24"/>
                <w:szCs w:val="24"/>
              </w:rPr>
              <w:t>务的行为。</w:t>
            </w:r>
          </w:p>
          <w:p>
            <w:pPr>
              <w:pStyle w:val="24"/>
              <w:spacing w:line="226" w:lineRule="auto"/>
              <w:ind w:left="15"/>
              <w:rPr>
                <w:rFonts w:hint="eastAsia" w:ascii="仿宋" w:hAnsi="仿宋" w:eastAsia="仿宋" w:cs="仿宋"/>
                <w:spacing w:val="-5"/>
                <w:sz w:val="24"/>
                <w:szCs w:val="24"/>
                <w:lang w:eastAsia="zh-CN"/>
              </w:rPr>
            </w:pPr>
            <w:r>
              <w:rPr>
                <w:rFonts w:hint="eastAsia" w:ascii="仿宋" w:hAnsi="仿宋" w:eastAsia="仿宋" w:cs="仿宋"/>
                <w:spacing w:val="-4"/>
                <w:sz w:val="24"/>
                <w:szCs w:val="24"/>
              </w:rPr>
              <w:t>3.经责令改正，按执法部门要求如期完成</w:t>
            </w:r>
            <w:r>
              <w:rPr>
                <w:rFonts w:hint="eastAsia" w:ascii="仿宋" w:hAnsi="仿宋" w:eastAsia="仿宋" w:cs="仿宋"/>
                <w:spacing w:val="-5"/>
                <w:sz w:val="24"/>
                <w:szCs w:val="24"/>
              </w:rPr>
              <w:t>整改的。</w:t>
            </w:r>
          </w:p>
          <w:p>
            <w:pPr>
              <w:pStyle w:val="24"/>
              <w:spacing w:line="226" w:lineRule="auto"/>
              <w:ind w:left="15"/>
              <w:rPr>
                <w:rFonts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pacing w:val="-4"/>
                <w:sz w:val="24"/>
                <w:szCs w:val="24"/>
              </w:rPr>
              <w:t>4.未造成影响正常营运等危害后果。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32" w:hRule="atLeast"/>
        </w:trPr>
        <w:tc>
          <w:tcPr>
            <w:tcW w:w="665"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pacing w:val="-3"/>
                <w:sz w:val="24"/>
                <w:szCs w:val="24"/>
              </w:rPr>
              <w:t>22</w:t>
            </w:r>
          </w:p>
        </w:tc>
        <w:tc>
          <w:tcPr>
            <w:tcW w:w="1159" w:type="dxa"/>
            <w:vAlign w:val="center"/>
          </w:tcPr>
          <w:p>
            <w:pPr>
              <w:pStyle w:val="24"/>
              <w:spacing w:before="75" w:line="219" w:lineRule="auto"/>
              <w:jc w:val="center"/>
              <w:rPr>
                <w:rFonts w:ascii="仿宋" w:hAnsi="仿宋" w:eastAsia="仿宋" w:cs="仿宋"/>
                <w:sz w:val="24"/>
                <w:szCs w:val="24"/>
              </w:rPr>
            </w:pPr>
            <w:r>
              <w:rPr>
                <w:rFonts w:hint="eastAsia" w:ascii="仿宋" w:hAnsi="仿宋" w:eastAsia="仿宋" w:cs="仿宋"/>
                <w:spacing w:val="-2"/>
                <w:sz w:val="24"/>
                <w:szCs w:val="24"/>
              </w:rPr>
              <w:t>道路运政</w:t>
            </w:r>
          </w:p>
        </w:tc>
        <w:tc>
          <w:tcPr>
            <w:tcW w:w="1919" w:type="dxa"/>
            <w:vAlign w:val="center"/>
          </w:tcPr>
          <w:p>
            <w:pPr>
              <w:pStyle w:val="24"/>
              <w:spacing w:before="74" w:line="219" w:lineRule="auto"/>
              <w:ind w:right="36"/>
              <w:rPr>
                <w:rFonts w:ascii="仿宋" w:hAnsi="仿宋" w:eastAsia="仿宋" w:cs="仿宋"/>
                <w:sz w:val="24"/>
                <w:szCs w:val="24"/>
              </w:rPr>
            </w:pPr>
            <w:r>
              <w:rPr>
                <w:rFonts w:hint="eastAsia" w:ascii="仿宋" w:hAnsi="仿宋" w:eastAsia="仿宋" w:cs="仿宋"/>
                <w:spacing w:val="-2"/>
                <w:sz w:val="24"/>
                <w:szCs w:val="24"/>
              </w:rPr>
              <w:t>对城市公共汽电车</w:t>
            </w:r>
            <w:r>
              <w:rPr>
                <w:rFonts w:hint="eastAsia" w:ascii="仿宋" w:hAnsi="仿宋" w:eastAsia="仿宋" w:cs="仿宋"/>
                <w:spacing w:val="2"/>
                <w:sz w:val="24"/>
                <w:szCs w:val="24"/>
              </w:rPr>
              <w:t>客运场站和服务设</w:t>
            </w:r>
            <w:r>
              <w:rPr>
                <w:rFonts w:hint="eastAsia" w:ascii="仿宋" w:hAnsi="仿宋" w:eastAsia="仿宋" w:cs="仿宋"/>
                <w:spacing w:val="-2"/>
                <w:sz w:val="24"/>
                <w:szCs w:val="24"/>
              </w:rPr>
              <w:t>施的日常管理单位</w:t>
            </w:r>
            <w:r>
              <w:rPr>
                <w:rFonts w:hint="eastAsia" w:ascii="仿宋" w:hAnsi="仿宋" w:eastAsia="仿宋" w:cs="仿宋"/>
                <w:spacing w:val="1"/>
                <w:sz w:val="24"/>
                <w:szCs w:val="24"/>
              </w:rPr>
              <w:t>未按照规定对有关</w:t>
            </w:r>
            <w:r>
              <w:rPr>
                <w:rFonts w:hint="eastAsia" w:ascii="仿宋" w:hAnsi="仿宋" w:eastAsia="仿宋" w:cs="仿宋"/>
                <w:spacing w:val="-2"/>
                <w:sz w:val="24"/>
                <w:szCs w:val="24"/>
              </w:rPr>
              <w:t>场站设施进行管理</w:t>
            </w:r>
            <w:r>
              <w:rPr>
                <w:rFonts w:hint="eastAsia" w:ascii="仿宋" w:hAnsi="仿宋" w:eastAsia="仿宋" w:cs="仿宋"/>
                <w:spacing w:val="4"/>
                <w:sz w:val="24"/>
                <w:szCs w:val="24"/>
              </w:rPr>
              <w:t>和维护的处罚</w:t>
            </w:r>
          </w:p>
        </w:tc>
        <w:tc>
          <w:tcPr>
            <w:tcW w:w="5286" w:type="dxa"/>
            <w:vAlign w:val="center"/>
          </w:tcPr>
          <w:p>
            <w:pPr>
              <w:pStyle w:val="24"/>
              <w:spacing w:before="75" w:line="219" w:lineRule="auto"/>
              <w:rPr>
                <w:rFonts w:ascii="仿宋" w:hAnsi="仿宋" w:eastAsia="仿宋" w:cs="仿宋"/>
                <w:sz w:val="24"/>
                <w:szCs w:val="24"/>
              </w:rPr>
            </w:pPr>
            <w:r>
              <w:rPr>
                <w:rFonts w:hint="eastAsia" w:ascii="仿宋" w:hAnsi="仿宋" w:eastAsia="仿宋" w:cs="仿宋"/>
                <w:spacing w:val="-6"/>
                <w:sz w:val="24"/>
                <w:szCs w:val="24"/>
              </w:rPr>
              <w:t>《城市公共汽车和电车客运管理规定》第六十四条</w:t>
            </w:r>
          </w:p>
          <w:p>
            <w:pPr>
              <w:pStyle w:val="24"/>
              <w:spacing w:before="5" w:line="224" w:lineRule="auto"/>
              <w:ind w:left="11"/>
              <w:rPr>
                <w:rFonts w:ascii="仿宋" w:hAnsi="仿宋" w:eastAsia="仿宋" w:cs="仿宋"/>
                <w:sz w:val="24"/>
                <w:szCs w:val="24"/>
              </w:rPr>
            </w:pPr>
            <w:r>
              <w:rPr>
                <w:rFonts w:hint="eastAsia" w:ascii="仿宋" w:hAnsi="仿宋" w:eastAsia="仿宋" w:cs="仿宋"/>
                <w:spacing w:val="-2"/>
                <w:sz w:val="24"/>
                <w:szCs w:val="24"/>
              </w:rPr>
              <w:t>城市公共汽电车客运场站和服务设施的日常管理单位未按照规定对有关场站设施进行管理和维护的，由城</w:t>
            </w:r>
            <w:r>
              <w:rPr>
                <w:rFonts w:hint="eastAsia" w:ascii="仿宋" w:hAnsi="仿宋" w:eastAsia="仿宋" w:cs="仿宋"/>
                <w:spacing w:val="-1"/>
                <w:sz w:val="24"/>
                <w:szCs w:val="24"/>
              </w:rPr>
              <w:t>市公共交通主管部门责令限期改正；逾期未</w:t>
            </w:r>
            <w:r>
              <w:rPr>
                <w:rFonts w:hint="eastAsia" w:ascii="仿宋" w:hAnsi="仿宋" w:eastAsia="仿宋" w:cs="仿宋"/>
                <w:spacing w:val="-2"/>
                <w:sz w:val="24"/>
                <w:szCs w:val="24"/>
              </w:rPr>
              <w:t>改正的</w:t>
            </w:r>
            <w:r>
              <w:rPr>
                <w:rFonts w:hint="eastAsia" w:ascii="仿宋" w:hAnsi="仿宋" w:eastAsia="仿宋" w:cs="仿宋"/>
                <w:spacing w:val="-2"/>
                <w:sz w:val="24"/>
                <w:szCs w:val="24"/>
                <w:lang w:eastAsia="zh-CN"/>
              </w:rPr>
              <w:t>，</w:t>
            </w:r>
            <w:r>
              <w:rPr>
                <w:rFonts w:hint="eastAsia" w:ascii="仿宋" w:hAnsi="仿宋" w:eastAsia="仿宋" w:cs="仿宋"/>
                <w:spacing w:val="-1"/>
                <w:sz w:val="24"/>
                <w:szCs w:val="24"/>
              </w:rPr>
              <w:t>处1万元以下的罚款。</w:t>
            </w:r>
          </w:p>
        </w:tc>
        <w:tc>
          <w:tcPr>
            <w:tcW w:w="4991" w:type="dxa"/>
            <w:vAlign w:val="center"/>
          </w:tcPr>
          <w:p>
            <w:pPr>
              <w:pStyle w:val="24"/>
              <w:spacing w:before="75" w:line="217" w:lineRule="auto"/>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before="2" w:line="217" w:lineRule="auto"/>
              <w:ind w:left="15"/>
              <w:rPr>
                <w:rFonts w:ascii="仿宋" w:hAnsi="仿宋" w:eastAsia="仿宋" w:cs="仿宋"/>
                <w:sz w:val="24"/>
                <w:szCs w:val="24"/>
              </w:rPr>
            </w:pPr>
            <w:r>
              <w:rPr>
                <w:rFonts w:hint="eastAsia" w:ascii="仿宋" w:hAnsi="仿宋" w:eastAsia="仿宋" w:cs="仿宋"/>
                <w:spacing w:val="-4"/>
                <w:sz w:val="24"/>
                <w:szCs w:val="24"/>
              </w:rPr>
              <w:t>2.违法行为调查过程中，不存在拒不接受</w:t>
            </w:r>
            <w:r>
              <w:rPr>
                <w:rFonts w:hint="eastAsia" w:ascii="仿宋" w:hAnsi="仿宋" w:eastAsia="仿宋" w:cs="仿宋"/>
                <w:spacing w:val="-5"/>
                <w:sz w:val="24"/>
                <w:szCs w:val="24"/>
              </w:rPr>
              <w:t>执法部门调查处理、阻碍执法、煽动抗拒执法等妨碍执行公</w:t>
            </w:r>
            <w:r>
              <w:rPr>
                <w:rFonts w:hint="eastAsia" w:ascii="仿宋" w:hAnsi="仿宋" w:eastAsia="仿宋" w:cs="仿宋"/>
                <w:spacing w:val="-2"/>
                <w:sz w:val="24"/>
                <w:szCs w:val="24"/>
              </w:rPr>
              <w:t>务的行为。</w:t>
            </w:r>
          </w:p>
          <w:p>
            <w:pPr>
              <w:pStyle w:val="24"/>
              <w:spacing w:before="6" w:line="222" w:lineRule="auto"/>
              <w:ind w:left="15"/>
              <w:rPr>
                <w:rFonts w:hint="eastAsia" w:ascii="仿宋" w:hAnsi="仿宋" w:eastAsia="仿宋" w:cs="仿宋"/>
                <w:sz w:val="24"/>
                <w:szCs w:val="24"/>
                <w:lang w:eastAsia="zh-CN"/>
              </w:rPr>
            </w:pPr>
            <w:r>
              <w:rPr>
                <w:rFonts w:hint="eastAsia" w:ascii="仿宋" w:hAnsi="仿宋" w:eastAsia="仿宋" w:cs="仿宋"/>
                <w:spacing w:val="-4"/>
                <w:sz w:val="24"/>
                <w:szCs w:val="24"/>
              </w:rPr>
              <w:t>3.经责令改正，按执法部门要求如期完成</w:t>
            </w:r>
            <w:r>
              <w:rPr>
                <w:rFonts w:hint="eastAsia" w:ascii="仿宋" w:hAnsi="仿宋" w:eastAsia="仿宋" w:cs="仿宋"/>
                <w:spacing w:val="-5"/>
                <w:sz w:val="24"/>
                <w:szCs w:val="24"/>
              </w:rPr>
              <w:t>整改的。</w:t>
            </w:r>
            <w:r>
              <w:rPr>
                <w:rFonts w:hint="eastAsia" w:ascii="仿宋" w:hAnsi="仿宋" w:eastAsia="仿宋" w:cs="仿宋"/>
                <w:sz w:val="24"/>
                <w:szCs w:val="24"/>
              </w:rPr>
              <w:t xml:space="preserve"> </w:t>
            </w:r>
          </w:p>
          <w:p>
            <w:pPr>
              <w:pStyle w:val="24"/>
              <w:spacing w:before="6" w:line="222" w:lineRule="auto"/>
              <w:ind w:left="15"/>
              <w:rPr>
                <w:rFonts w:ascii="仿宋" w:hAnsi="仿宋" w:eastAsia="仿宋" w:cs="仿宋"/>
                <w:sz w:val="24"/>
                <w:szCs w:val="24"/>
              </w:rPr>
            </w:pPr>
            <w:r>
              <w:rPr>
                <w:rFonts w:hint="eastAsia" w:ascii="仿宋" w:hAnsi="仿宋" w:eastAsia="仿宋" w:cs="仿宋"/>
                <w:spacing w:val="-4"/>
                <w:sz w:val="24"/>
                <w:szCs w:val="24"/>
              </w:rPr>
              <w:t>4.未造成影响正常运营、事故等危害后果。</w:t>
            </w:r>
          </w:p>
        </w:tc>
      </w:tr>
    </w:tbl>
    <w:p>
      <w:pPr>
        <w:rPr>
          <w:rFonts w:ascii="仿宋" w:hAnsi="仿宋" w:eastAsia="仿宋" w:cs="仿宋"/>
          <w:sz w:val="24"/>
        </w:rPr>
      </w:pPr>
    </w:p>
    <w:p>
      <w:pPr>
        <w:rPr>
          <w:rFonts w:ascii="仿宋" w:hAnsi="仿宋" w:eastAsia="仿宋" w:cs="仿宋"/>
          <w:sz w:val="24"/>
        </w:rPr>
        <w:sectPr>
          <w:footerReference r:id="rId12" w:type="default"/>
          <w:pgSz w:w="16830" w:h="11900"/>
          <w:pgMar w:top="1011" w:right="1704" w:bottom="1039" w:left="1095" w:header="0" w:footer="730" w:gutter="0"/>
          <w:cols w:space="720" w:num="1"/>
        </w:sectPr>
      </w:pPr>
    </w:p>
    <w:p>
      <w:pPr>
        <w:spacing w:before="132"/>
        <w:rPr>
          <w:rFonts w:ascii="仿宋" w:hAnsi="仿宋" w:eastAsia="仿宋" w:cs="仿宋"/>
          <w:sz w:val="24"/>
        </w:rPr>
      </w:pPr>
    </w:p>
    <w:tbl>
      <w:tblPr>
        <w:tblStyle w:val="25"/>
        <w:tblW w:w="140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4"/>
        <w:gridCol w:w="1169"/>
        <w:gridCol w:w="1919"/>
        <w:gridCol w:w="5306"/>
        <w:gridCol w:w="50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664" w:type="dxa"/>
          </w:tcPr>
          <w:p>
            <w:pPr>
              <w:pStyle w:val="24"/>
              <w:spacing w:before="155" w:line="221" w:lineRule="auto"/>
              <w:rPr>
                <w:rFonts w:ascii="仿宋" w:hAnsi="仿宋" w:eastAsia="仿宋" w:cs="仿宋"/>
                <w:b/>
                <w:bCs/>
                <w:sz w:val="24"/>
                <w:szCs w:val="24"/>
              </w:rPr>
            </w:pPr>
            <w:r>
              <w:rPr>
                <w:rFonts w:hint="eastAsia" w:ascii="仿宋" w:hAnsi="仿宋" w:eastAsia="仿宋" w:cs="仿宋"/>
                <w:b/>
                <w:bCs/>
                <w:spacing w:val="7"/>
                <w:sz w:val="24"/>
                <w:szCs w:val="24"/>
              </w:rPr>
              <w:t>序号</w:t>
            </w:r>
          </w:p>
        </w:tc>
        <w:tc>
          <w:tcPr>
            <w:tcW w:w="1169" w:type="dxa"/>
          </w:tcPr>
          <w:p>
            <w:pPr>
              <w:pStyle w:val="24"/>
              <w:spacing w:before="154" w:line="219" w:lineRule="auto"/>
              <w:rPr>
                <w:rFonts w:ascii="仿宋" w:hAnsi="仿宋" w:eastAsia="仿宋" w:cs="仿宋"/>
                <w:b/>
                <w:bCs/>
                <w:sz w:val="24"/>
                <w:szCs w:val="24"/>
              </w:rPr>
            </w:pPr>
            <w:r>
              <w:rPr>
                <w:rFonts w:hint="eastAsia" w:ascii="仿宋" w:hAnsi="仿宋" w:eastAsia="仿宋" w:cs="仿宋"/>
                <w:b/>
                <w:bCs/>
                <w:spacing w:val="3"/>
                <w:sz w:val="24"/>
                <w:szCs w:val="24"/>
              </w:rPr>
              <w:t>业务类型</w:t>
            </w:r>
          </w:p>
        </w:tc>
        <w:tc>
          <w:tcPr>
            <w:tcW w:w="1919" w:type="dxa"/>
          </w:tcPr>
          <w:p>
            <w:pPr>
              <w:pStyle w:val="24"/>
              <w:spacing w:before="155" w:line="220" w:lineRule="auto"/>
              <w:ind w:left="492"/>
              <w:rPr>
                <w:rFonts w:ascii="仿宋" w:hAnsi="仿宋" w:eastAsia="仿宋" w:cs="仿宋"/>
                <w:b/>
                <w:bCs/>
                <w:sz w:val="24"/>
                <w:szCs w:val="24"/>
              </w:rPr>
            </w:pPr>
            <w:r>
              <w:rPr>
                <w:rFonts w:hint="eastAsia" w:ascii="仿宋" w:hAnsi="仿宋" w:eastAsia="仿宋" w:cs="仿宋"/>
                <w:b/>
                <w:bCs/>
                <w:spacing w:val="2"/>
                <w:sz w:val="24"/>
                <w:szCs w:val="24"/>
              </w:rPr>
              <w:t>事项名称</w:t>
            </w:r>
          </w:p>
        </w:tc>
        <w:tc>
          <w:tcPr>
            <w:tcW w:w="5306" w:type="dxa"/>
          </w:tcPr>
          <w:p>
            <w:pPr>
              <w:pStyle w:val="24"/>
              <w:spacing w:before="152" w:line="219" w:lineRule="auto"/>
              <w:ind w:left="2232"/>
              <w:rPr>
                <w:rFonts w:ascii="仿宋" w:hAnsi="仿宋" w:eastAsia="仿宋" w:cs="仿宋"/>
                <w:b/>
                <w:bCs/>
                <w:sz w:val="24"/>
                <w:szCs w:val="24"/>
              </w:rPr>
            </w:pPr>
            <w:r>
              <w:rPr>
                <w:rFonts w:hint="eastAsia" w:ascii="仿宋" w:hAnsi="仿宋" w:eastAsia="仿宋" w:cs="仿宋"/>
                <w:b/>
                <w:bCs/>
                <w:spacing w:val="3"/>
                <w:sz w:val="24"/>
                <w:szCs w:val="24"/>
              </w:rPr>
              <w:t>设定依据</w:t>
            </w:r>
          </w:p>
        </w:tc>
        <w:tc>
          <w:tcPr>
            <w:tcW w:w="5002" w:type="dxa"/>
            <w:vAlign w:val="center"/>
          </w:tcPr>
          <w:p>
            <w:pPr>
              <w:pStyle w:val="24"/>
              <w:spacing w:before="11" w:line="220" w:lineRule="auto"/>
              <w:jc w:val="center"/>
              <w:rPr>
                <w:rFonts w:ascii="仿宋" w:hAnsi="仿宋" w:eastAsia="仿宋" w:cs="仿宋"/>
                <w:b/>
                <w:bCs/>
                <w:sz w:val="24"/>
                <w:szCs w:val="24"/>
              </w:rPr>
            </w:pPr>
            <w:r>
              <w:rPr>
                <w:rFonts w:hint="eastAsia" w:ascii="仿宋" w:hAnsi="仿宋" w:eastAsia="仿宋" w:cs="仿宋"/>
                <w:b/>
                <w:bCs/>
                <w:spacing w:val="-5"/>
                <w:sz w:val="24"/>
                <w:szCs w:val="24"/>
              </w:rPr>
              <w:t>适用情形</w:t>
            </w:r>
            <w:r>
              <w:rPr>
                <w:rFonts w:hint="eastAsia" w:ascii="仿宋" w:hAnsi="仿宋" w:eastAsia="仿宋" w:cs="仿宋"/>
                <w:b/>
                <w:bCs/>
                <w:spacing w:val="1"/>
                <w:sz w:val="24"/>
                <w:szCs w:val="24"/>
              </w:rPr>
              <w:t>(需同时满足所有条件)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7" w:hRule="atLeast"/>
        </w:trPr>
        <w:tc>
          <w:tcPr>
            <w:tcW w:w="664"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pacing w:val="-3"/>
                <w:sz w:val="24"/>
                <w:szCs w:val="24"/>
              </w:rPr>
              <w:t>23</w:t>
            </w:r>
          </w:p>
        </w:tc>
        <w:tc>
          <w:tcPr>
            <w:tcW w:w="1169" w:type="dxa"/>
            <w:vAlign w:val="center"/>
          </w:tcPr>
          <w:p>
            <w:pPr>
              <w:pStyle w:val="24"/>
              <w:spacing w:before="75" w:line="219" w:lineRule="auto"/>
              <w:jc w:val="center"/>
              <w:rPr>
                <w:rFonts w:ascii="仿宋" w:hAnsi="仿宋" w:eastAsia="仿宋" w:cs="仿宋"/>
                <w:sz w:val="24"/>
                <w:szCs w:val="24"/>
              </w:rPr>
            </w:pPr>
            <w:r>
              <w:rPr>
                <w:rFonts w:hint="eastAsia" w:ascii="仿宋" w:hAnsi="仿宋" w:eastAsia="仿宋" w:cs="仿宋"/>
                <w:spacing w:val="-2"/>
                <w:sz w:val="24"/>
                <w:szCs w:val="24"/>
              </w:rPr>
              <w:t>道路运政</w:t>
            </w:r>
          </w:p>
        </w:tc>
        <w:tc>
          <w:tcPr>
            <w:tcW w:w="1919" w:type="dxa"/>
            <w:vAlign w:val="center"/>
          </w:tcPr>
          <w:p>
            <w:pPr>
              <w:pStyle w:val="24"/>
              <w:spacing w:before="75" w:line="220" w:lineRule="auto"/>
              <w:ind w:right="19"/>
              <w:rPr>
                <w:rFonts w:ascii="仿宋" w:hAnsi="仿宋" w:eastAsia="仿宋" w:cs="仿宋"/>
                <w:sz w:val="24"/>
                <w:szCs w:val="24"/>
              </w:rPr>
            </w:pPr>
            <w:r>
              <w:rPr>
                <w:rFonts w:hint="eastAsia" w:ascii="仿宋" w:hAnsi="仿宋" w:eastAsia="仿宋" w:cs="仿宋"/>
                <w:spacing w:val="-2"/>
                <w:sz w:val="24"/>
                <w:szCs w:val="24"/>
              </w:rPr>
              <w:t>对货运经营者未采</w:t>
            </w:r>
            <w:r>
              <w:rPr>
                <w:rFonts w:hint="eastAsia" w:ascii="仿宋" w:hAnsi="仿宋" w:eastAsia="仿宋" w:cs="仿宋"/>
                <w:spacing w:val="2"/>
                <w:sz w:val="24"/>
                <w:szCs w:val="24"/>
              </w:rPr>
              <w:t>取必要措施防止货物脱落、扬撒等的</w:t>
            </w:r>
            <w:r>
              <w:rPr>
                <w:rFonts w:hint="eastAsia" w:ascii="仿宋" w:hAnsi="仿宋" w:eastAsia="仿宋" w:cs="仿宋"/>
                <w:spacing w:val="13"/>
                <w:sz w:val="24"/>
                <w:szCs w:val="24"/>
              </w:rPr>
              <w:t>处罚</w:t>
            </w:r>
          </w:p>
        </w:tc>
        <w:tc>
          <w:tcPr>
            <w:tcW w:w="5306" w:type="dxa"/>
            <w:vAlign w:val="center"/>
          </w:tcPr>
          <w:p>
            <w:pPr>
              <w:pStyle w:val="24"/>
              <w:spacing w:before="75" w:line="219" w:lineRule="auto"/>
              <w:rPr>
                <w:rFonts w:ascii="仿宋" w:hAnsi="仿宋" w:eastAsia="仿宋" w:cs="仿宋"/>
                <w:sz w:val="24"/>
                <w:szCs w:val="24"/>
              </w:rPr>
            </w:pPr>
            <w:r>
              <w:rPr>
                <w:rFonts w:hint="eastAsia" w:ascii="仿宋" w:hAnsi="仿宋" w:eastAsia="仿宋" w:cs="仿宋"/>
                <w:spacing w:val="-5"/>
                <w:sz w:val="24"/>
                <w:szCs w:val="24"/>
              </w:rPr>
              <w:t>《中华人民共和国道路运输条例》第六十八条</w:t>
            </w:r>
            <w:r>
              <w:rPr>
                <w:rFonts w:hint="eastAsia" w:ascii="仿宋" w:hAnsi="仿宋" w:eastAsia="仿宋" w:cs="仿宋"/>
                <w:spacing w:val="-6"/>
                <w:sz w:val="24"/>
                <w:szCs w:val="24"/>
              </w:rPr>
              <w:t>第二款</w:t>
            </w:r>
          </w:p>
          <w:p>
            <w:pPr>
              <w:pStyle w:val="24"/>
              <w:spacing w:before="17" w:line="217" w:lineRule="auto"/>
              <w:ind w:left="13" w:firstLine="228"/>
              <w:rPr>
                <w:rFonts w:ascii="仿宋" w:hAnsi="仿宋" w:eastAsia="仿宋" w:cs="仿宋"/>
                <w:sz w:val="24"/>
                <w:szCs w:val="24"/>
              </w:rPr>
            </w:pPr>
            <w:r>
              <w:rPr>
                <w:rFonts w:hint="eastAsia" w:ascii="仿宋" w:hAnsi="仿宋" w:eastAsia="仿宋" w:cs="仿宋"/>
                <w:spacing w:val="-1"/>
                <w:sz w:val="24"/>
                <w:szCs w:val="24"/>
              </w:rPr>
              <w:t>客运经营者强行招揽旅客，货运经营者强行招揽货</w:t>
            </w:r>
            <w:r>
              <w:rPr>
                <w:rFonts w:hint="eastAsia" w:ascii="仿宋" w:hAnsi="仿宋" w:eastAsia="仿宋" w:cs="仿宋"/>
                <w:spacing w:val="-2"/>
                <w:sz w:val="24"/>
                <w:szCs w:val="24"/>
              </w:rPr>
              <w:t>物或者没有采取必要措施防止货物脱落、扬撒等的</w:t>
            </w:r>
            <w:r>
              <w:rPr>
                <w:rFonts w:hint="eastAsia" w:ascii="仿宋" w:hAnsi="仿宋" w:eastAsia="仿宋" w:cs="仿宋"/>
                <w:spacing w:val="-2"/>
                <w:sz w:val="24"/>
                <w:szCs w:val="24"/>
                <w:lang w:eastAsia="zh-CN"/>
              </w:rPr>
              <w:t>，</w:t>
            </w:r>
            <w:r>
              <w:rPr>
                <w:rFonts w:hint="eastAsia" w:ascii="仿宋" w:hAnsi="仿宋" w:eastAsia="仿宋" w:cs="仿宋"/>
                <w:spacing w:val="-1"/>
                <w:sz w:val="24"/>
                <w:szCs w:val="24"/>
              </w:rPr>
              <w:t>由县级以上地方人民政府交通运输主管部门责令改正，处1000元以上3000元以下的罚款；情节严重的，由原许可机关吊销道路运输经营许可证。</w:t>
            </w:r>
          </w:p>
        </w:tc>
        <w:tc>
          <w:tcPr>
            <w:tcW w:w="5002" w:type="dxa"/>
            <w:vAlign w:val="center"/>
          </w:tcPr>
          <w:p>
            <w:pPr>
              <w:pStyle w:val="24"/>
              <w:spacing w:before="10" w:line="219" w:lineRule="auto"/>
              <w:ind w:left="16"/>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before="6" w:line="214" w:lineRule="auto"/>
              <w:ind w:left="16"/>
              <w:rPr>
                <w:rFonts w:ascii="仿宋" w:hAnsi="仿宋" w:eastAsia="仿宋" w:cs="仿宋"/>
                <w:sz w:val="24"/>
                <w:szCs w:val="24"/>
              </w:rPr>
            </w:pPr>
            <w:r>
              <w:rPr>
                <w:rFonts w:hint="eastAsia" w:ascii="仿宋" w:hAnsi="仿宋" w:eastAsia="仿宋" w:cs="仿宋"/>
                <w:spacing w:val="-4"/>
                <w:sz w:val="24"/>
                <w:szCs w:val="24"/>
              </w:rPr>
              <w:t>2.违法行为调查过程中，不存在拒不接受执法部门</w:t>
            </w:r>
            <w:r>
              <w:rPr>
                <w:rFonts w:hint="eastAsia" w:ascii="仿宋" w:hAnsi="仿宋" w:eastAsia="仿宋" w:cs="仿宋"/>
                <w:spacing w:val="-5"/>
                <w:sz w:val="24"/>
                <w:szCs w:val="24"/>
              </w:rPr>
              <w:t>调查处理、阻碍执法、煽动抗拒执法等妨碍执行公</w:t>
            </w:r>
            <w:r>
              <w:rPr>
                <w:rFonts w:hint="eastAsia" w:ascii="仿宋" w:hAnsi="仿宋" w:eastAsia="仿宋" w:cs="仿宋"/>
                <w:spacing w:val="-2"/>
                <w:sz w:val="24"/>
                <w:szCs w:val="24"/>
              </w:rPr>
              <w:t>务的行为。</w:t>
            </w:r>
          </w:p>
          <w:p>
            <w:pPr>
              <w:pStyle w:val="24"/>
              <w:spacing w:before="1" w:line="217" w:lineRule="auto"/>
              <w:ind w:left="16" w:right="5"/>
              <w:rPr>
                <w:rFonts w:ascii="仿宋" w:hAnsi="仿宋" w:eastAsia="仿宋" w:cs="仿宋"/>
                <w:spacing w:val="-5"/>
                <w:sz w:val="24"/>
                <w:szCs w:val="24"/>
              </w:rPr>
            </w:pPr>
            <w:r>
              <w:rPr>
                <w:rFonts w:hint="eastAsia" w:ascii="仿宋" w:hAnsi="仿宋" w:eastAsia="仿宋" w:cs="仿宋"/>
                <w:spacing w:val="-4"/>
                <w:sz w:val="24"/>
                <w:szCs w:val="24"/>
              </w:rPr>
              <w:t>3.责令整改后，按执法部门要求进行规范装载，并</w:t>
            </w:r>
            <w:r>
              <w:rPr>
                <w:rFonts w:hint="eastAsia" w:ascii="仿宋" w:hAnsi="仿宋" w:eastAsia="仿宋" w:cs="仿宋"/>
                <w:spacing w:val="-5"/>
                <w:sz w:val="24"/>
                <w:szCs w:val="24"/>
              </w:rPr>
              <w:t>采取必要措施防止触地拖行、掉落、遗洒或者飘散</w:t>
            </w:r>
          </w:p>
          <w:p>
            <w:pPr>
              <w:pStyle w:val="24"/>
              <w:spacing w:before="1" w:line="217" w:lineRule="auto"/>
              <w:ind w:left="16" w:right="5"/>
              <w:rPr>
                <w:rFonts w:ascii="仿宋" w:hAnsi="仿宋" w:eastAsia="仿宋" w:cs="仿宋"/>
                <w:sz w:val="24"/>
                <w:szCs w:val="24"/>
              </w:rPr>
            </w:pPr>
            <w:r>
              <w:rPr>
                <w:rFonts w:hint="eastAsia" w:ascii="仿宋" w:hAnsi="仿宋" w:eastAsia="仿宋" w:cs="仿宋"/>
                <w:spacing w:val="-4"/>
                <w:sz w:val="24"/>
                <w:szCs w:val="24"/>
              </w:rPr>
              <w:t>4.未因此造成交通事故、交通拥堵、路产污染损害</w:t>
            </w:r>
            <w:r>
              <w:rPr>
                <w:rFonts w:hint="eastAsia" w:ascii="仿宋" w:hAnsi="仿宋" w:eastAsia="仿宋" w:cs="仿宋"/>
                <w:spacing w:val="-1"/>
                <w:sz w:val="24"/>
                <w:szCs w:val="24"/>
              </w:rPr>
              <w:t>等危害后果。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57" w:hRule="atLeast"/>
        </w:trPr>
        <w:tc>
          <w:tcPr>
            <w:tcW w:w="664" w:type="dxa"/>
            <w:vAlign w:val="center"/>
          </w:tcPr>
          <w:p>
            <w:pPr>
              <w:pStyle w:val="24"/>
              <w:spacing w:before="74" w:line="183" w:lineRule="auto"/>
              <w:jc w:val="center"/>
              <w:rPr>
                <w:rFonts w:ascii="仿宋" w:hAnsi="仿宋" w:eastAsia="仿宋" w:cs="仿宋"/>
                <w:sz w:val="24"/>
                <w:szCs w:val="24"/>
              </w:rPr>
            </w:pPr>
            <w:r>
              <w:rPr>
                <w:rFonts w:hint="eastAsia" w:ascii="仿宋" w:hAnsi="仿宋" w:eastAsia="仿宋" w:cs="仿宋"/>
                <w:spacing w:val="-3"/>
                <w:sz w:val="24"/>
                <w:szCs w:val="24"/>
              </w:rPr>
              <w:t>24</w:t>
            </w:r>
          </w:p>
        </w:tc>
        <w:tc>
          <w:tcPr>
            <w:tcW w:w="1169" w:type="dxa"/>
            <w:vAlign w:val="center"/>
          </w:tcPr>
          <w:p>
            <w:pPr>
              <w:pStyle w:val="24"/>
              <w:spacing w:before="75" w:line="220" w:lineRule="auto"/>
              <w:jc w:val="center"/>
              <w:rPr>
                <w:rFonts w:ascii="仿宋" w:hAnsi="仿宋" w:eastAsia="仿宋" w:cs="仿宋"/>
                <w:sz w:val="24"/>
                <w:szCs w:val="24"/>
              </w:rPr>
            </w:pPr>
            <w:r>
              <w:rPr>
                <w:rFonts w:hint="eastAsia" w:ascii="仿宋" w:hAnsi="仿宋" w:eastAsia="仿宋" w:cs="仿宋"/>
                <w:spacing w:val="-2"/>
                <w:sz w:val="24"/>
                <w:szCs w:val="24"/>
              </w:rPr>
              <w:t>港航海事</w:t>
            </w:r>
          </w:p>
        </w:tc>
        <w:tc>
          <w:tcPr>
            <w:tcW w:w="1919" w:type="dxa"/>
            <w:vAlign w:val="center"/>
          </w:tcPr>
          <w:p>
            <w:pPr>
              <w:pStyle w:val="24"/>
              <w:spacing w:before="75" w:line="226" w:lineRule="auto"/>
              <w:ind w:right="25"/>
              <w:rPr>
                <w:rFonts w:ascii="仿宋" w:hAnsi="仿宋" w:eastAsia="仿宋" w:cs="仿宋"/>
                <w:sz w:val="24"/>
                <w:szCs w:val="24"/>
              </w:rPr>
            </w:pPr>
            <w:r>
              <w:rPr>
                <w:rFonts w:hint="eastAsia" w:ascii="仿宋" w:hAnsi="仿宋" w:eastAsia="仿宋" w:cs="仿宋"/>
                <w:spacing w:val="-2"/>
                <w:sz w:val="24"/>
                <w:szCs w:val="24"/>
              </w:rPr>
              <w:t>对水路运输辅助业</w:t>
            </w:r>
            <w:r>
              <w:rPr>
                <w:rFonts w:hint="eastAsia" w:ascii="仿宋" w:hAnsi="仿宋" w:eastAsia="仿宋" w:cs="仿宋"/>
                <w:spacing w:val="1"/>
                <w:sz w:val="24"/>
                <w:szCs w:val="24"/>
              </w:rPr>
              <w:t>经营者未履行备案或者报告义务的处罚</w:t>
            </w:r>
          </w:p>
        </w:tc>
        <w:tc>
          <w:tcPr>
            <w:tcW w:w="5306" w:type="dxa"/>
            <w:vAlign w:val="center"/>
          </w:tcPr>
          <w:p>
            <w:pPr>
              <w:pStyle w:val="24"/>
              <w:spacing w:before="313" w:line="208" w:lineRule="auto"/>
              <w:rPr>
                <w:rFonts w:ascii="仿宋" w:hAnsi="仿宋" w:eastAsia="仿宋" w:cs="仿宋"/>
                <w:sz w:val="24"/>
                <w:szCs w:val="24"/>
              </w:rPr>
            </w:pPr>
            <w:r>
              <w:rPr>
                <w:rFonts w:hint="eastAsia" w:ascii="仿宋" w:hAnsi="仿宋" w:eastAsia="仿宋" w:cs="仿宋"/>
                <w:spacing w:val="-8"/>
                <w:sz w:val="24"/>
                <w:szCs w:val="24"/>
              </w:rPr>
              <w:t>《国内水路运输辅助业管理规定》</w:t>
            </w:r>
            <w:r>
              <w:rPr>
                <w:rFonts w:hint="eastAsia" w:ascii="仿宋" w:hAnsi="仿宋" w:eastAsia="仿宋" w:cs="仿宋"/>
                <w:spacing w:val="-1"/>
                <w:sz w:val="24"/>
                <w:szCs w:val="24"/>
              </w:rPr>
              <w:t>第三十六条第一项水路运输辅助业务经营者违反本定，有下列行为之一的，由其所在地县级以上人民</w:t>
            </w:r>
            <w:r>
              <w:rPr>
                <w:rFonts w:hint="eastAsia" w:ascii="仿宋" w:hAnsi="仿宋" w:eastAsia="仿宋" w:cs="仿宋"/>
                <w:spacing w:val="-5"/>
                <w:sz w:val="24"/>
                <w:szCs w:val="24"/>
              </w:rPr>
              <w:t>政府水路运输管理部门责令改正，处200</w:t>
            </w:r>
            <w:r>
              <w:rPr>
                <w:rFonts w:hint="eastAsia" w:ascii="仿宋" w:hAnsi="仿宋" w:eastAsia="仿宋" w:cs="仿宋"/>
                <w:spacing w:val="-6"/>
                <w:sz w:val="24"/>
                <w:szCs w:val="24"/>
              </w:rPr>
              <w:t>0元以上1万元</w:t>
            </w:r>
            <w:r>
              <w:rPr>
                <w:rFonts w:hint="eastAsia" w:ascii="仿宋" w:hAnsi="仿宋" w:eastAsia="仿宋" w:cs="仿宋"/>
                <w:spacing w:val="-11"/>
                <w:sz w:val="24"/>
                <w:szCs w:val="24"/>
              </w:rPr>
              <w:t>以下的罚款；一年内累计三次以上违反本规定的，</w:t>
            </w:r>
            <w:r>
              <w:rPr>
                <w:rFonts w:hint="eastAsia" w:ascii="仿宋" w:hAnsi="仿宋" w:eastAsia="仿宋" w:cs="仿宋"/>
                <w:spacing w:val="-12"/>
                <w:sz w:val="24"/>
                <w:szCs w:val="24"/>
              </w:rPr>
              <w:t>处1</w:t>
            </w:r>
            <w:r>
              <w:rPr>
                <w:rFonts w:hint="eastAsia" w:ascii="仿宋" w:hAnsi="仿宋" w:eastAsia="仿宋" w:cs="仿宋"/>
                <w:sz w:val="24"/>
                <w:szCs w:val="24"/>
              </w:rPr>
              <w:t xml:space="preserve"> 万元以上3万元以下的罚款：(一)未履行</w:t>
            </w:r>
            <w:r>
              <w:rPr>
                <w:rFonts w:hint="eastAsia" w:ascii="仿宋" w:hAnsi="仿宋" w:eastAsia="仿宋" w:cs="仿宋"/>
                <w:spacing w:val="-1"/>
                <w:sz w:val="24"/>
                <w:szCs w:val="24"/>
              </w:rPr>
              <w:t>备案或者报</w:t>
            </w:r>
            <w:r>
              <w:rPr>
                <w:rFonts w:hint="eastAsia" w:ascii="仿宋" w:hAnsi="仿宋" w:eastAsia="仿宋" w:cs="仿宋"/>
                <w:spacing w:val="-2"/>
                <w:sz w:val="24"/>
                <w:szCs w:val="24"/>
              </w:rPr>
              <w:t>告义务。</w:t>
            </w:r>
          </w:p>
        </w:tc>
        <w:tc>
          <w:tcPr>
            <w:tcW w:w="5002" w:type="dxa"/>
            <w:vAlign w:val="center"/>
          </w:tcPr>
          <w:p>
            <w:pPr>
              <w:pStyle w:val="24"/>
              <w:spacing w:before="183" w:line="214" w:lineRule="auto"/>
              <w:ind w:left="16"/>
              <w:rPr>
                <w:rFonts w:ascii="仿宋" w:hAnsi="仿宋" w:eastAsia="仿宋" w:cs="仿宋"/>
                <w:sz w:val="24"/>
                <w:szCs w:val="24"/>
              </w:rPr>
            </w:pPr>
            <w:r>
              <w:rPr>
                <w:rFonts w:hint="eastAsia" w:ascii="仿宋" w:hAnsi="仿宋" w:eastAsia="仿宋" w:cs="仿宋"/>
                <w:spacing w:val="-4"/>
                <w:sz w:val="24"/>
                <w:szCs w:val="24"/>
              </w:rPr>
              <w:t>1.违法行为调查过程中，不存在拒不接受执法部门</w:t>
            </w:r>
            <w:r>
              <w:rPr>
                <w:rFonts w:hint="eastAsia" w:ascii="仿宋" w:hAnsi="仿宋" w:eastAsia="仿宋" w:cs="仿宋"/>
                <w:spacing w:val="-5"/>
                <w:sz w:val="24"/>
                <w:szCs w:val="24"/>
              </w:rPr>
              <w:t>调查处理、阻碍执法、煽动抗拒执法等妨碍执行公</w:t>
            </w:r>
            <w:r>
              <w:rPr>
                <w:rFonts w:hint="eastAsia" w:ascii="仿宋" w:hAnsi="仿宋" w:eastAsia="仿宋" w:cs="仿宋"/>
                <w:spacing w:val="-1"/>
                <w:sz w:val="24"/>
                <w:szCs w:val="24"/>
              </w:rPr>
              <w:t>务的行为。</w:t>
            </w:r>
          </w:p>
          <w:p>
            <w:pPr>
              <w:pStyle w:val="24"/>
              <w:spacing w:line="217" w:lineRule="auto"/>
              <w:ind w:left="16" w:right="5"/>
              <w:rPr>
                <w:rFonts w:ascii="仿宋" w:hAnsi="仿宋" w:eastAsia="仿宋" w:cs="仿宋"/>
                <w:sz w:val="24"/>
                <w:szCs w:val="24"/>
              </w:rPr>
            </w:pPr>
            <w:r>
              <w:rPr>
                <w:rFonts w:hint="eastAsia" w:ascii="仿宋" w:hAnsi="仿宋" w:eastAsia="仿宋" w:cs="仿宋"/>
                <w:spacing w:val="-4"/>
                <w:sz w:val="24"/>
                <w:szCs w:val="24"/>
              </w:rPr>
              <w:t>2.不属于未报告船舶发生重大以上安全和污染责任</w:t>
            </w:r>
            <w:r>
              <w:rPr>
                <w:rFonts w:hint="eastAsia" w:ascii="仿宋" w:hAnsi="仿宋" w:eastAsia="仿宋" w:cs="仿宋"/>
                <w:spacing w:val="-1"/>
                <w:sz w:val="24"/>
                <w:szCs w:val="24"/>
              </w:rPr>
              <w:t>事故的情形。</w:t>
            </w:r>
          </w:p>
          <w:p>
            <w:pPr>
              <w:pStyle w:val="24"/>
              <w:spacing w:before="2" w:line="220" w:lineRule="auto"/>
              <w:ind w:left="16" w:right="4"/>
              <w:rPr>
                <w:rFonts w:ascii="仿宋" w:hAnsi="仿宋" w:eastAsia="仿宋" w:cs="仿宋"/>
                <w:sz w:val="24"/>
                <w:szCs w:val="24"/>
              </w:rPr>
            </w:pPr>
            <w:r>
              <w:rPr>
                <w:rFonts w:hint="eastAsia" w:ascii="仿宋" w:hAnsi="仿宋" w:eastAsia="仿宋" w:cs="仿宋"/>
                <w:spacing w:val="-4"/>
                <w:sz w:val="24"/>
                <w:szCs w:val="24"/>
              </w:rPr>
              <w:t>3.经责令改正，在执法部门规定的期限补充完成备</w:t>
            </w:r>
            <w:r>
              <w:rPr>
                <w:rFonts w:hint="eastAsia" w:ascii="仿宋" w:hAnsi="仿宋" w:eastAsia="仿宋" w:cs="仿宋"/>
                <w:spacing w:val="1"/>
                <w:sz w:val="24"/>
                <w:szCs w:val="24"/>
              </w:rPr>
              <w:t xml:space="preserve"> 案或报告义务</w:t>
            </w:r>
          </w:p>
          <w:p>
            <w:pPr>
              <w:pStyle w:val="24"/>
              <w:spacing w:before="21" w:line="220" w:lineRule="auto"/>
              <w:ind w:left="16"/>
              <w:rPr>
                <w:rFonts w:ascii="仿宋" w:hAnsi="仿宋" w:eastAsia="仿宋" w:cs="仿宋"/>
                <w:sz w:val="24"/>
                <w:szCs w:val="24"/>
              </w:rPr>
            </w:pPr>
            <w:r>
              <w:rPr>
                <w:rFonts w:hint="eastAsia" w:ascii="仿宋" w:hAnsi="仿宋" w:eastAsia="仿宋" w:cs="仿宋"/>
                <w:spacing w:val="-1"/>
                <w:sz w:val="24"/>
                <w:szCs w:val="24"/>
              </w:rPr>
              <w:t>4.未造成其他危害后果的。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91" w:hRule="atLeast"/>
        </w:trPr>
        <w:tc>
          <w:tcPr>
            <w:tcW w:w="664"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pacing w:val="-3"/>
                <w:sz w:val="24"/>
                <w:szCs w:val="24"/>
              </w:rPr>
              <w:t>25</w:t>
            </w:r>
          </w:p>
        </w:tc>
        <w:tc>
          <w:tcPr>
            <w:tcW w:w="1169" w:type="dxa"/>
            <w:vAlign w:val="center"/>
          </w:tcPr>
          <w:p>
            <w:pPr>
              <w:pStyle w:val="24"/>
              <w:spacing w:before="75" w:line="220" w:lineRule="auto"/>
              <w:jc w:val="center"/>
              <w:rPr>
                <w:rFonts w:ascii="仿宋" w:hAnsi="仿宋" w:eastAsia="仿宋" w:cs="仿宋"/>
                <w:sz w:val="24"/>
                <w:szCs w:val="24"/>
              </w:rPr>
            </w:pPr>
            <w:r>
              <w:rPr>
                <w:rFonts w:hint="eastAsia" w:ascii="仿宋" w:hAnsi="仿宋" w:eastAsia="仿宋" w:cs="仿宋"/>
                <w:spacing w:val="-2"/>
                <w:sz w:val="24"/>
                <w:szCs w:val="24"/>
              </w:rPr>
              <w:t>港航海事</w:t>
            </w:r>
          </w:p>
        </w:tc>
        <w:tc>
          <w:tcPr>
            <w:tcW w:w="1919" w:type="dxa"/>
            <w:vAlign w:val="center"/>
          </w:tcPr>
          <w:p>
            <w:pPr>
              <w:pStyle w:val="24"/>
              <w:spacing w:before="74" w:line="226" w:lineRule="auto"/>
              <w:ind w:right="9"/>
              <w:rPr>
                <w:rFonts w:ascii="仿宋" w:hAnsi="仿宋" w:eastAsia="仿宋" w:cs="仿宋"/>
                <w:sz w:val="24"/>
                <w:szCs w:val="24"/>
              </w:rPr>
            </w:pPr>
            <w:r>
              <w:rPr>
                <w:rFonts w:hint="eastAsia" w:ascii="仿宋" w:hAnsi="仿宋" w:eastAsia="仿宋" w:cs="仿宋"/>
                <w:spacing w:val="-2"/>
                <w:sz w:val="24"/>
                <w:szCs w:val="24"/>
              </w:rPr>
              <w:t>对未按规定报送从</w:t>
            </w:r>
            <w:r>
              <w:rPr>
                <w:rFonts w:hint="eastAsia" w:ascii="仿宋" w:hAnsi="仿宋" w:eastAsia="仿宋" w:cs="仿宋"/>
                <w:spacing w:val="3"/>
                <w:sz w:val="24"/>
                <w:szCs w:val="24"/>
              </w:rPr>
              <w:t>业人员信息的处罚</w:t>
            </w:r>
          </w:p>
        </w:tc>
        <w:tc>
          <w:tcPr>
            <w:tcW w:w="5306" w:type="dxa"/>
            <w:vAlign w:val="center"/>
          </w:tcPr>
          <w:p>
            <w:pPr>
              <w:pStyle w:val="24"/>
              <w:spacing w:before="75" w:line="217" w:lineRule="auto"/>
              <w:rPr>
                <w:rFonts w:ascii="仿宋" w:hAnsi="仿宋" w:eastAsia="仿宋" w:cs="仿宋"/>
                <w:sz w:val="24"/>
                <w:szCs w:val="24"/>
              </w:rPr>
            </w:pPr>
            <w:r>
              <w:rPr>
                <w:rFonts w:hint="eastAsia" w:ascii="仿宋" w:hAnsi="仿宋" w:eastAsia="仿宋" w:cs="仿宋"/>
                <w:spacing w:val="-1"/>
                <w:sz w:val="24"/>
                <w:szCs w:val="24"/>
              </w:rPr>
              <w:t>《危险货物水路运输从业人员考核和从业资格管理规</w:t>
            </w:r>
            <w:r>
              <w:rPr>
                <w:rFonts w:hint="eastAsia" w:ascii="仿宋" w:hAnsi="仿宋" w:eastAsia="仿宋" w:cs="仿宋"/>
                <w:sz w:val="24"/>
                <w:szCs w:val="24"/>
              </w:rPr>
              <w:t>定》第二十八条未按本规定第二十五条报送信息</w:t>
            </w:r>
          </w:p>
          <w:p>
            <w:pPr>
              <w:pStyle w:val="24"/>
              <w:spacing w:before="7" w:line="218" w:lineRule="auto"/>
              <w:ind w:left="13"/>
              <w:rPr>
                <w:rFonts w:ascii="仿宋" w:hAnsi="仿宋" w:eastAsia="仿宋" w:cs="仿宋"/>
                <w:sz w:val="24"/>
                <w:szCs w:val="24"/>
              </w:rPr>
            </w:pPr>
            <w:r>
              <w:rPr>
                <w:rFonts w:hint="eastAsia" w:ascii="仿宋" w:hAnsi="仿宋" w:eastAsia="仿宋" w:cs="仿宋"/>
                <w:spacing w:val="-1"/>
                <w:sz w:val="24"/>
                <w:szCs w:val="24"/>
              </w:rPr>
              <w:t>的，分别由所在地港口行政管理部门或者海</w:t>
            </w:r>
            <w:r>
              <w:rPr>
                <w:rFonts w:hint="eastAsia" w:ascii="仿宋" w:hAnsi="仿宋" w:eastAsia="仿宋" w:cs="仿宋"/>
                <w:spacing w:val="-2"/>
                <w:sz w:val="24"/>
                <w:szCs w:val="24"/>
              </w:rPr>
              <w:t>事管理机</w:t>
            </w:r>
            <w:r>
              <w:rPr>
                <w:rFonts w:hint="eastAsia" w:ascii="仿宋" w:hAnsi="仿宋" w:eastAsia="仿宋" w:cs="仿宋"/>
                <w:spacing w:val="-1"/>
                <w:sz w:val="24"/>
                <w:szCs w:val="24"/>
              </w:rPr>
              <w:t>构按照职责分工责令限期改正，可以处1000元以下罚</w:t>
            </w:r>
            <w:r>
              <w:rPr>
                <w:rFonts w:hint="eastAsia" w:ascii="仿宋" w:hAnsi="仿宋" w:eastAsia="仿宋" w:cs="仿宋"/>
                <w:spacing w:val="-7"/>
                <w:sz w:val="24"/>
                <w:szCs w:val="24"/>
              </w:rPr>
              <w:t>款；提供虚假信息或者1年之内多次未报送信息的，处</w:t>
            </w:r>
            <w:r>
              <w:rPr>
                <w:rFonts w:hint="eastAsia" w:ascii="仿宋" w:hAnsi="仿宋" w:eastAsia="仿宋" w:cs="仿宋"/>
                <w:spacing w:val="-2"/>
                <w:sz w:val="24"/>
                <w:szCs w:val="24"/>
              </w:rPr>
              <w:t>以3000元以上1万元以下的罚款。</w:t>
            </w:r>
          </w:p>
        </w:tc>
        <w:tc>
          <w:tcPr>
            <w:tcW w:w="5002" w:type="dxa"/>
            <w:vAlign w:val="center"/>
          </w:tcPr>
          <w:p>
            <w:pPr>
              <w:pStyle w:val="24"/>
              <w:spacing w:before="195" w:line="201" w:lineRule="auto"/>
              <w:ind w:left="16"/>
              <w:rPr>
                <w:rFonts w:ascii="仿宋" w:hAnsi="仿宋" w:eastAsia="仿宋" w:cs="仿宋"/>
                <w:sz w:val="24"/>
                <w:szCs w:val="24"/>
              </w:rPr>
            </w:pPr>
            <w:r>
              <w:rPr>
                <w:rFonts w:hint="eastAsia" w:ascii="仿宋" w:hAnsi="仿宋" w:eastAsia="仿宋" w:cs="仿宋"/>
                <w:spacing w:val="-1"/>
                <w:sz w:val="24"/>
                <w:szCs w:val="24"/>
              </w:rPr>
              <w:t>1.首次实施该违法行为。</w:t>
            </w:r>
          </w:p>
          <w:p>
            <w:pPr>
              <w:pStyle w:val="24"/>
              <w:spacing w:before="3" w:line="213" w:lineRule="auto"/>
              <w:ind w:left="16"/>
              <w:rPr>
                <w:rFonts w:ascii="仿宋" w:hAnsi="仿宋" w:eastAsia="仿宋" w:cs="仿宋"/>
                <w:sz w:val="24"/>
                <w:szCs w:val="24"/>
              </w:rPr>
            </w:pPr>
            <w:r>
              <w:rPr>
                <w:rFonts w:hint="eastAsia" w:ascii="仿宋" w:hAnsi="仿宋" w:eastAsia="仿宋" w:cs="仿宋"/>
                <w:spacing w:val="-4"/>
                <w:sz w:val="24"/>
                <w:szCs w:val="24"/>
              </w:rPr>
              <w:t>2.违法行为调查过程中，不存在拒不接受执法部门</w:t>
            </w:r>
            <w:r>
              <w:rPr>
                <w:rFonts w:hint="eastAsia" w:ascii="仿宋" w:hAnsi="仿宋" w:eastAsia="仿宋" w:cs="仿宋"/>
                <w:spacing w:val="-5"/>
                <w:sz w:val="24"/>
                <w:szCs w:val="24"/>
              </w:rPr>
              <w:t>调查处理、阻碍执法、煽动抗拒执法等妨碍执行公</w:t>
            </w:r>
            <w:r>
              <w:rPr>
                <w:rFonts w:hint="eastAsia" w:ascii="仿宋" w:hAnsi="仿宋" w:eastAsia="仿宋" w:cs="仿宋"/>
                <w:spacing w:val="-2"/>
                <w:sz w:val="24"/>
                <w:szCs w:val="24"/>
              </w:rPr>
              <w:t>务的行为。</w:t>
            </w:r>
          </w:p>
          <w:p>
            <w:pPr>
              <w:pStyle w:val="24"/>
              <w:spacing w:line="222" w:lineRule="auto"/>
              <w:ind w:left="16" w:right="6"/>
              <w:rPr>
                <w:rFonts w:ascii="仿宋" w:hAnsi="仿宋" w:eastAsia="仿宋" w:cs="仿宋"/>
                <w:sz w:val="24"/>
                <w:szCs w:val="24"/>
              </w:rPr>
            </w:pPr>
            <w:r>
              <w:rPr>
                <w:rFonts w:hint="eastAsia" w:ascii="仿宋" w:hAnsi="仿宋" w:eastAsia="仿宋" w:cs="仿宋"/>
                <w:spacing w:val="-4"/>
                <w:sz w:val="24"/>
                <w:szCs w:val="24"/>
              </w:rPr>
              <w:t>3.经责令改正，在执法部门要求的期限内完成从业</w:t>
            </w:r>
            <w:r>
              <w:rPr>
                <w:rFonts w:hint="eastAsia" w:ascii="仿宋" w:hAnsi="仿宋" w:eastAsia="仿宋" w:cs="仿宋"/>
                <w:spacing w:val="-1"/>
                <w:sz w:val="24"/>
                <w:szCs w:val="24"/>
              </w:rPr>
              <w:t>人员信息报送。</w:t>
            </w:r>
          </w:p>
          <w:p>
            <w:pPr>
              <w:pStyle w:val="24"/>
              <w:spacing w:before="16" w:line="217" w:lineRule="auto"/>
              <w:ind w:left="16"/>
              <w:rPr>
                <w:rFonts w:ascii="仿宋" w:hAnsi="仿宋" w:eastAsia="仿宋" w:cs="仿宋"/>
                <w:sz w:val="24"/>
                <w:szCs w:val="24"/>
              </w:rPr>
            </w:pPr>
            <w:r>
              <w:rPr>
                <w:rFonts w:hint="eastAsia" w:ascii="仿宋" w:hAnsi="仿宋" w:eastAsia="仿宋" w:cs="仿宋"/>
                <w:spacing w:val="-1"/>
                <w:sz w:val="24"/>
                <w:szCs w:val="24"/>
              </w:rPr>
              <w:t>4.不存在提供虚假信息的情况。</w:t>
            </w:r>
          </w:p>
          <w:p>
            <w:pPr>
              <w:pStyle w:val="24"/>
              <w:spacing w:before="2" w:line="205" w:lineRule="auto"/>
              <w:ind w:left="16" w:right="3"/>
              <w:rPr>
                <w:rFonts w:ascii="仿宋" w:hAnsi="仿宋" w:eastAsia="仿宋" w:cs="仿宋"/>
                <w:sz w:val="24"/>
                <w:szCs w:val="24"/>
              </w:rPr>
            </w:pPr>
            <w:r>
              <w:rPr>
                <w:rFonts w:hint="eastAsia" w:ascii="仿宋" w:hAnsi="仿宋" w:eastAsia="仿宋" w:cs="仿宋"/>
                <w:spacing w:val="-4"/>
                <w:sz w:val="24"/>
                <w:szCs w:val="24"/>
              </w:rPr>
              <w:t>5.相关从业人员配备及资质符合法律法规规定，未</w:t>
            </w:r>
            <w:r>
              <w:rPr>
                <w:rFonts w:hint="eastAsia" w:ascii="仿宋" w:hAnsi="仿宋" w:eastAsia="仿宋" w:cs="仿宋"/>
                <w:spacing w:val="-1"/>
                <w:sz w:val="24"/>
                <w:szCs w:val="24"/>
              </w:rPr>
              <w:t>因此产生危害后果。</w:t>
            </w:r>
          </w:p>
        </w:tc>
      </w:tr>
    </w:tbl>
    <w:p>
      <w:pPr>
        <w:rPr>
          <w:rFonts w:ascii="仿宋" w:hAnsi="仿宋" w:eastAsia="仿宋" w:cs="仿宋"/>
          <w:sz w:val="24"/>
        </w:rPr>
      </w:pPr>
    </w:p>
    <w:p>
      <w:pPr>
        <w:rPr>
          <w:rFonts w:ascii="仿宋" w:hAnsi="仿宋" w:eastAsia="仿宋" w:cs="仿宋"/>
          <w:sz w:val="24"/>
        </w:rPr>
        <w:sectPr>
          <w:footerReference r:id="rId13" w:type="default"/>
          <w:pgSz w:w="16830" w:h="11900"/>
          <w:pgMar w:top="1011" w:right="1634" w:bottom="1070" w:left="1124" w:header="0" w:footer="773" w:gutter="0"/>
          <w:cols w:space="720" w:num="1"/>
        </w:sectPr>
      </w:pPr>
    </w:p>
    <w:p>
      <w:pPr>
        <w:spacing w:before="122"/>
        <w:rPr>
          <w:rFonts w:ascii="仿宋" w:hAnsi="仿宋" w:eastAsia="仿宋" w:cs="仿宋"/>
          <w:sz w:val="24"/>
        </w:rPr>
      </w:pPr>
    </w:p>
    <w:tbl>
      <w:tblPr>
        <w:tblStyle w:val="25"/>
        <w:tblW w:w="14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4"/>
        <w:gridCol w:w="1159"/>
        <w:gridCol w:w="1919"/>
        <w:gridCol w:w="5286"/>
        <w:gridCol w:w="49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4" w:hRule="atLeast"/>
        </w:trPr>
        <w:tc>
          <w:tcPr>
            <w:tcW w:w="664" w:type="dxa"/>
          </w:tcPr>
          <w:p>
            <w:pPr>
              <w:pStyle w:val="24"/>
              <w:spacing w:before="152" w:line="221" w:lineRule="auto"/>
              <w:ind w:left="98"/>
              <w:rPr>
                <w:rFonts w:ascii="仿宋" w:hAnsi="仿宋" w:eastAsia="仿宋" w:cs="仿宋"/>
                <w:b/>
                <w:bCs/>
                <w:sz w:val="24"/>
                <w:szCs w:val="24"/>
              </w:rPr>
            </w:pPr>
            <w:r>
              <w:rPr>
                <w:rFonts w:hint="eastAsia" w:ascii="仿宋" w:hAnsi="仿宋" w:eastAsia="仿宋" w:cs="仿宋"/>
                <w:b/>
                <w:bCs/>
                <w:spacing w:val="-5"/>
                <w:sz w:val="24"/>
                <w:szCs w:val="24"/>
              </w:rPr>
              <w:t>序号</w:t>
            </w:r>
          </w:p>
        </w:tc>
        <w:tc>
          <w:tcPr>
            <w:tcW w:w="1159" w:type="dxa"/>
          </w:tcPr>
          <w:p>
            <w:pPr>
              <w:pStyle w:val="24"/>
              <w:spacing w:before="151" w:line="219" w:lineRule="auto"/>
              <w:ind w:left="114"/>
              <w:rPr>
                <w:rFonts w:ascii="仿宋" w:hAnsi="仿宋" w:eastAsia="仿宋" w:cs="仿宋"/>
                <w:b/>
                <w:bCs/>
                <w:sz w:val="24"/>
                <w:szCs w:val="24"/>
              </w:rPr>
            </w:pPr>
            <w:r>
              <w:rPr>
                <w:rFonts w:hint="eastAsia" w:ascii="仿宋" w:hAnsi="仿宋" w:eastAsia="仿宋" w:cs="仿宋"/>
                <w:b/>
                <w:bCs/>
                <w:spacing w:val="-4"/>
                <w:sz w:val="24"/>
                <w:szCs w:val="24"/>
              </w:rPr>
              <w:t>业务类型</w:t>
            </w:r>
          </w:p>
        </w:tc>
        <w:tc>
          <w:tcPr>
            <w:tcW w:w="1919" w:type="dxa"/>
          </w:tcPr>
          <w:p>
            <w:pPr>
              <w:pStyle w:val="24"/>
              <w:spacing w:before="151" w:line="220" w:lineRule="auto"/>
              <w:ind w:left="525"/>
              <w:rPr>
                <w:rFonts w:ascii="仿宋" w:hAnsi="仿宋" w:eastAsia="仿宋" w:cs="仿宋"/>
                <w:b/>
                <w:bCs/>
                <w:sz w:val="24"/>
                <w:szCs w:val="24"/>
              </w:rPr>
            </w:pPr>
            <w:r>
              <w:rPr>
                <w:rFonts w:hint="eastAsia" w:ascii="仿宋" w:hAnsi="仿宋" w:eastAsia="仿宋" w:cs="仿宋"/>
                <w:b/>
                <w:bCs/>
                <w:spacing w:val="-5"/>
                <w:sz w:val="24"/>
                <w:szCs w:val="24"/>
              </w:rPr>
              <w:t>事项名称</w:t>
            </w:r>
          </w:p>
        </w:tc>
        <w:tc>
          <w:tcPr>
            <w:tcW w:w="5286" w:type="dxa"/>
          </w:tcPr>
          <w:p>
            <w:pPr>
              <w:pStyle w:val="24"/>
              <w:spacing w:before="149" w:line="219" w:lineRule="auto"/>
              <w:ind w:left="2206"/>
              <w:rPr>
                <w:rFonts w:ascii="仿宋" w:hAnsi="仿宋" w:eastAsia="仿宋" w:cs="仿宋"/>
                <w:b/>
                <w:bCs/>
                <w:sz w:val="24"/>
                <w:szCs w:val="24"/>
              </w:rPr>
            </w:pPr>
            <w:r>
              <w:rPr>
                <w:rFonts w:hint="eastAsia" w:ascii="仿宋" w:hAnsi="仿宋" w:eastAsia="仿宋" w:cs="仿宋"/>
                <w:b/>
                <w:bCs/>
                <w:spacing w:val="-5"/>
                <w:sz w:val="24"/>
                <w:szCs w:val="24"/>
              </w:rPr>
              <w:t>设定依据</w:t>
            </w:r>
          </w:p>
        </w:tc>
        <w:tc>
          <w:tcPr>
            <w:tcW w:w="4991" w:type="dxa"/>
            <w:vAlign w:val="center"/>
          </w:tcPr>
          <w:p>
            <w:pPr>
              <w:pStyle w:val="24"/>
              <w:spacing w:before="31" w:line="200" w:lineRule="auto"/>
              <w:jc w:val="center"/>
              <w:rPr>
                <w:rFonts w:ascii="仿宋" w:hAnsi="仿宋" w:eastAsia="仿宋" w:cs="仿宋"/>
                <w:b/>
                <w:bCs/>
                <w:sz w:val="24"/>
                <w:szCs w:val="24"/>
              </w:rPr>
            </w:pPr>
            <w:r>
              <w:rPr>
                <w:rFonts w:hint="eastAsia" w:ascii="仿宋" w:hAnsi="仿宋" w:eastAsia="仿宋" w:cs="仿宋"/>
                <w:b/>
                <w:bCs/>
                <w:spacing w:val="-5"/>
                <w:sz w:val="24"/>
                <w:szCs w:val="24"/>
              </w:rPr>
              <w:t>适用情形</w:t>
            </w:r>
            <w:r>
              <w:rPr>
                <w:rFonts w:hint="eastAsia" w:ascii="仿宋" w:hAnsi="仿宋" w:eastAsia="仿宋" w:cs="仿宋"/>
                <w:b/>
                <w:bCs/>
                <w:spacing w:val="1"/>
                <w:sz w:val="24"/>
                <w:szCs w:val="24"/>
              </w:rPr>
              <w:t>(需同时满足所有条件)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4" w:hRule="atLeast"/>
        </w:trPr>
        <w:tc>
          <w:tcPr>
            <w:tcW w:w="664"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pacing w:val="-3"/>
                <w:sz w:val="24"/>
                <w:szCs w:val="24"/>
              </w:rPr>
              <w:t>26</w:t>
            </w:r>
          </w:p>
        </w:tc>
        <w:tc>
          <w:tcPr>
            <w:tcW w:w="1159" w:type="dxa"/>
            <w:vAlign w:val="center"/>
          </w:tcPr>
          <w:p>
            <w:pPr>
              <w:pStyle w:val="24"/>
              <w:spacing w:before="75" w:line="220" w:lineRule="auto"/>
              <w:jc w:val="center"/>
              <w:rPr>
                <w:rFonts w:ascii="仿宋" w:hAnsi="仿宋" w:eastAsia="仿宋" w:cs="仿宋"/>
                <w:sz w:val="24"/>
                <w:szCs w:val="24"/>
              </w:rPr>
            </w:pPr>
            <w:r>
              <w:rPr>
                <w:rFonts w:hint="eastAsia" w:ascii="仿宋" w:hAnsi="仿宋" w:eastAsia="仿宋" w:cs="仿宋"/>
                <w:spacing w:val="-2"/>
                <w:sz w:val="24"/>
                <w:szCs w:val="24"/>
              </w:rPr>
              <w:t>港航海事</w:t>
            </w:r>
          </w:p>
        </w:tc>
        <w:tc>
          <w:tcPr>
            <w:tcW w:w="1919" w:type="dxa"/>
            <w:vAlign w:val="center"/>
          </w:tcPr>
          <w:p>
            <w:pPr>
              <w:pStyle w:val="24"/>
              <w:spacing w:before="75" w:line="217" w:lineRule="auto"/>
              <w:ind w:right="34"/>
              <w:rPr>
                <w:rFonts w:ascii="仿宋" w:hAnsi="仿宋" w:eastAsia="仿宋" w:cs="仿宋"/>
                <w:sz w:val="24"/>
                <w:szCs w:val="24"/>
              </w:rPr>
            </w:pPr>
            <w:r>
              <w:rPr>
                <w:rFonts w:hint="eastAsia" w:ascii="仿宋" w:hAnsi="仿宋" w:eastAsia="仿宋" w:cs="仿宋"/>
                <w:spacing w:val="1"/>
                <w:sz w:val="24"/>
                <w:szCs w:val="24"/>
              </w:rPr>
              <w:t>对船舶触碰航标不</w:t>
            </w:r>
            <w:r>
              <w:rPr>
                <w:rFonts w:hint="eastAsia" w:ascii="仿宋" w:hAnsi="仿宋" w:eastAsia="仿宋" w:cs="仿宋"/>
                <w:spacing w:val="5"/>
                <w:sz w:val="24"/>
                <w:szCs w:val="24"/>
              </w:rPr>
              <w:t>报告的处罚</w:t>
            </w:r>
          </w:p>
        </w:tc>
        <w:tc>
          <w:tcPr>
            <w:tcW w:w="5286" w:type="dxa"/>
            <w:vAlign w:val="center"/>
          </w:tcPr>
          <w:p>
            <w:pPr>
              <w:pStyle w:val="24"/>
              <w:spacing w:before="75" w:line="221" w:lineRule="auto"/>
              <w:ind w:right="65"/>
              <w:rPr>
                <w:rFonts w:ascii="仿宋" w:hAnsi="仿宋" w:eastAsia="仿宋" w:cs="仿宋"/>
                <w:sz w:val="24"/>
                <w:szCs w:val="24"/>
              </w:rPr>
            </w:pPr>
            <w:r>
              <w:rPr>
                <w:rFonts w:hint="eastAsia" w:ascii="仿宋" w:hAnsi="仿宋" w:eastAsia="仿宋" w:cs="仿宋"/>
                <w:spacing w:val="-5"/>
                <w:sz w:val="24"/>
                <w:szCs w:val="24"/>
                <w:lang w:eastAsia="zh-CN"/>
              </w:rPr>
              <w:t>1</w:t>
            </w:r>
            <w:r>
              <w:rPr>
                <w:rFonts w:hint="eastAsia" w:ascii="仿宋" w:hAnsi="仿宋" w:eastAsia="仿宋" w:cs="仿宋"/>
                <w:spacing w:val="-5"/>
                <w:sz w:val="24"/>
                <w:szCs w:val="24"/>
              </w:rPr>
              <w:t>.《中华人民共和国航标条例》第二十一条船舶违</w:t>
            </w:r>
            <w:r>
              <w:rPr>
                <w:rFonts w:hint="eastAsia" w:ascii="仿宋" w:hAnsi="仿宋" w:eastAsia="仿宋" w:cs="仿宋"/>
                <w:spacing w:val="6"/>
                <w:sz w:val="24"/>
                <w:szCs w:val="24"/>
              </w:rPr>
              <w:t xml:space="preserve">  </w:t>
            </w:r>
            <w:r>
              <w:rPr>
                <w:rFonts w:hint="eastAsia" w:ascii="仿宋" w:hAnsi="仿宋" w:eastAsia="仿宋" w:cs="仿宋"/>
                <w:sz w:val="24"/>
                <w:szCs w:val="24"/>
              </w:rPr>
              <w:t>反本条例第十四条第二款的规定，触碰航标不报告</w:t>
            </w:r>
            <w:r>
              <w:rPr>
                <w:rFonts w:hint="eastAsia" w:ascii="仿宋" w:hAnsi="仿宋" w:eastAsia="仿宋" w:cs="仿宋"/>
                <w:spacing w:val="1"/>
                <w:sz w:val="24"/>
                <w:szCs w:val="24"/>
              </w:rPr>
              <w:t>的，航标管理机关可以根据情节处以2万元以下</w:t>
            </w:r>
            <w:r>
              <w:rPr>
                <w:rFonts w:hint="eastAsia" w:ascii="仿宋" w:hAnsi="仿宋" w:eastAsia="仿宋" w:cs="仿宋"/>
                <w:sz w:val="24"/>
                <w:szCs w:val="24"/>
              </w:rPr>
              <w:t>的罚</w:t>
            </w:r>
            <w:r>
              <w:rPr>
                <w:rFonts w:hint="eastAsia" w:ascii="仿宋" w:hAnsi="仿宋" w:eastAsia="仿宋" w:cs="仿宋"/>
                <w:spacing w:val="-1"/>
                <w:sz w:val="24"/>
                <w:szCs w:val="24"/>
              </w:rPr>
              <w:t>款；造成损失的，应当依法赔偿。</w:t>
            </w:r>
          </w:p>
          <w:p>
            <w:pPr>
              <w:pStyle w:val="24"/>
              <w:spacing w:before="1" w:line="208" w:lineRule="auto"/>
              <w:ind w:left="12" w:right="99"/>
              <w:rPr>
                <w:rFonts w:ascii="仿宋" w:hAnsi="仿宋" w:eastAsia="仿宋" w:cs="仿宋"/>
                <w:sz w:val="24"/>
                <w:szCs w:val="24"/>
              </w:rPr>
            </w:pPr>
            <w:r>
              <w:rPr>
                <w:rFonts w:hint="eastAsia" w:ascii="仿宋" w:hAnsi="仿宋" w:eastAsia="仿宋" w:cs="仿宋"/>
                <w:spacing w:val="-5"/>
                <w:sz w:val="24"/>
                <w:szCs w:val="24"/>
                <w:lang w:eastAsia="zh-CN"/>
              </w:rPr>
              <w:t>2.</w:t>
            </w:r>
            <w:r>
              <w:rPr>
                <w:rFonts w:hint="eastAsia" w:ascii="仿宋" w:hAnsi="仿宋" w:eastAsia="仿宋" w:cs="仿宋"/>
                <w:spacing w:val="-5"/>
                <w:sz w:val="24"/>
                <w:szCs w:val="24"/>
              </w:rPr>
              <w:t>《内河航标管理办法》第五十一条 对违反</w:t>
            </w:r>
            <w:r>
              <w:rPr>
                <w:rFonts w:hint="eastAsia" w:ascii="仿宋" w:hAnsi="仿宋" w:eastAsia="仿宋" w:cs="仿宋"/>
                <w:spacing w:val="-6"/>
                <w:sz w:val="24"/>
                <w:szCs w:val="24"/>
              </w:rPr>
              <w:t>本办法</w:t>
            </w:r>
            <w:r>
              <w:rPr>
                <w:rFonts w:hint="eastAsia" w:ascii="仿宋" w:hAnsi="仿宋" w:eastAsia="仿宋" w:cs="仿宋"/>
                <w:sz w:val="24"/>
                <w:szCs w:val="24"/>
              </w:rPr>
              <w:t xml:space="preserve"> </w:t>
            </w:r>
            <w:r>
              <w:rPr>
                <w:rFonts w:hint="eastAsia" w:ascii="仿宋" w:hAnsi="仿宋" w:eastAsia="仿宋" w:cs="仿宋"/>
                <w:spacing w:val="-1"/>
                <w:sz w:val="24"/>
                <w:szCs w:val="24"/>
              </w:rPr>
              <w:t>第四十五条规定造成航标损毁的，应按损失情况赔</w:t>
            </w:r>
            <w:r>
              <w:rPr>
                <w:rFonts w:hint="eastAsia" w:ascii="仿宋" w:hAnsi="仿宋" w:eastAsia="仿宋" w:cs="仿宋"/>
                <w:spacing w:val="-6"/>
                <w:sz w:val="24"/>
                <w:szCs w:val="24"/>
              </w:rPr>
              <w:t>偿，航标管理机构可以视情节轻重，给予2万元以下的</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rPr>
              <w:t>罚款；造成事故的要承担法律责任。</w:t>
            </w:r>
          </w:p>
        </w:tc>
        <w:tc>
          <w:tcPr>
            <w:tcW w:w="4991" w:type="dxa"/>
            <w:vAlign w:val="center"/>
          </w:tcPr>
          <w:p>
            <w:pPr>
              <w:pStyle w:val="24"/>
              <w:spacing w:before="74" w:line="209" w:lineRule="auto"/>
              <w:rPr>
                <w:rFonts w:ascii="仿宋" w:hAnsi="仿宋" w:eastAsia="仿宋" w:cs="仿宋"/>
                <w:sz w:val="24"/>
                <w:szCs w:val="24"/>
              </w:rPr>
            </w:pPr>
            <w:r>
              <w:rPr>
                <w:rFonts w:hint="eastAsia" w:ascii="仿宋" w:hAnsi="仿宋" w:eastAsia="仿宋" w:cs="仿宋"/>
                <w:spacing w:val="-1"/>
                <w:sz w:val="24"/>
                <w:szCs w:val="24"/>
              </w:rPr>
              <w:t>1.首次实施该违法行为。</w:t>
            </w:r>
          </w:p>
          <w:p>
            <w:pPr>
              <w:pStyle w:val="24"/>
              <w:spacing w:before="2" w:line="217" w:lineRule="auto"/>
              <w:ind w:left="36"/>
              <w:rPr>
                <w:rFonts w:ascii="仿宋" w:hAnsi="仿宋" w:eastAsia="仿宋" w:cs="仿宋"/>
                <w:sz w:val="24"/>
                <w:szCs w:val="24"/>
              </w:rPr>
            </w:pPr>
            <w:r>
              <w:rPr>
                <w:rFonts w:hint="eastAsia" w:ascii="仿宋" w:hAnsi="仿宋" w:eastAsia="仿宋" w:cs="仿宋"/>
                <w:spacing w:val="-5"/>
                <w:sz w:val="24"/>
                <w:szCs w:val="24"/>
              </w:rPr>
              <w:t>2.违法行为调查过程中，不存在拒不接受执法</w:t>
            </w:r>
            <w:r>
              <w:rPr>
                <w:rFonts w:hint="eastAsia" w:ascii="仿宋" w:hAnsi="仿宋" w:eastAsia="仿宋" w:cs="仿宋"/>
                <w:spacing w:val="-6"/>
                <w:sz w:val="24"/>
                <w:szCs w:val="24"/>
              </w:rPr>
              <w:t>部门</w:t>
            </w:r>
            <w:r>
              <w:rPr>
                <w:rFonts w:hint="eastAsia" w:ascii="仿宋" w:hAnsi="仿宋" w:eastAsia="仿宋" w:cs="仿宋"/>
                <w:sz w:val="24"/>
                <w:szCs w:val="24"/>
              </w:rPr>
              <w:t xml:space="preserve"> </w:t>
            </w:r>
            <w:r>
              <w:rPr>
                <w:rFonts w:hint="eastAsia" w:ascii="仿宋" w:hAnsi="仿宋" w:eastAsia="仿宋" w:cs="仿宋"/>
                <w:spacing w:val="-6"/>
                <w:sz w:val="24"/>
                <w:szCs w:val="24"/>
              </w:rPr>
              <w:t>调查处理、阻碍执法、煽动抗拒执法等妨碍执行公</w:t>
            </w:r>
            <w:r>
              <w:rPr>
                <w:rFonts w:hint="eastAsia" w:ascii="仿宋" w:hAnsi="仿宋" w:eastAsia="仿宋" w:cs="仿宋"/>
                <w:spacing w:val="-2"/>
                <w:sz w:val="24"/>
                <w:szCs w:val="24"/>
              </w:rPr>
              <w:t>务的行为。</w:t>
            </w:r>
          </w:p>
          <w:p>
            <w:pPr>
              <w:pStyle w:val="24"/>
              <w:spacing w:before="17" w:line="216" w:lineRule="auto"/>
              <w:ind w:right="809"/>
              <w:rPr>
                <w:rFonts w:ascii="仿宋" w:hAnsi="仿宋" w:eastAsia="仿宋" w:cs="仿宋"/>
                <w:spacing w:val="12"/>
                <w:sz w:val="24"/>
                <w:szCs w:val="24"/>
              </w:rPr>
            </w:pPr>
            <w:r>
              <w:rPr>
                <w:rFonts w:hint="eastAsia" w:ascii="仿宋" w:hAnsi="仿宋" w:eastAsia="仿宋" w:cs="仿宋"/>
                <w:spacing w:val="-1"/>
                <w:sz w:val="24"/>
                <w:szCs w:val="24"/>
                <w:lang w:eastAsia="zh-CN"/>
              </w:rPr>
              <w:t>3.</w:t>
            </w:r>
            <w:r>
              <w:rPr>
                <w:rFonts w:hint="eastAsia" w:ascii="仿宋" w:hAnsi="仿宋" w:eastAsia="仿宋" w:cs="仿宋"/>
                <w:spacing w:val="-1"/>
                <w:sz w:val="24"/>
                <w:szCs w:val="24"/>
              </w:rPr>
              <w:t>未造成一般及以上等级水上</w:t>
            </w:r>
            <w:r>
              <w:rPr>
                <w:rFonts w:hint="eastAsia" w:ascii="仿宋" w:hAnsi="仿宋" w:eastAsia="仿宋" w:cs="仿宋"/>
                <w:spacing w:val="-1"/>
                <w:sz w:val="24"/>
                <w:szCs w:val="24"/>
                <w:lang w:eastAsia="zh-CN"/>
              </w:rPr>
              <w:t>交通事故</w:t>
            </w:r>
            <w:r>
              <w:rPr>
                <w:rFonts w:hint="eastAsia" w:ascii="仿宋" w:hAnsi="仿宋" w:eastAsia="仿宋" w:cs="仿宋"/>
                <w:spacing w:val="-1"/>
                <w:sz w:val="24"/>
                <w:szCs w:val="24"/>
              </w:rPr>
              <w:t>。</w:t>
            </w:r>
          </w:p>
          <w:p>
            <w:pPr>
              <w:pStyle w:val="24"/>
              <w:spacing w:before="17" w:line="216" w:lineRule="auto"/>
              <w:ind w:left="36" w:right="809"/>
              <w:rPr>
                <w:rFonts w:ascii="仿宋" w:hAnsi="仿宋" w:eastAsia="仿宋" w:cs="仿宋"/>
                <w:sz w:val="24"/>
                <w:szCs w:val="24"/>
              </w:rPr>
            </w:pPr>
            <w:r>
              <w:rPr>
                <w:rFonts w:hint="eastAsia" w:ascii="仿宋" w:hAnsi="仿宋" w:eastAsia="仿宋" w:cs="仿宋"/>
                <w:spacing w:val="-1"/>
                <w:sz w:val="24"/>
                <w:szCs w:val="24"/>
              </w:rPr>
              <w:t>4.未影响航标效能。</w:t>
            </w:r>
          </w:p>
          <w:p>
            <w:pPr>
              <w:pStyle w:val="24"/>
              <w:spacing w:line="218" w:lineRule="auto"/>
              <w:rPr>
                <w:rFonts w:ascii="仿宋" w:hAnsi="仿宋" w:eastAsia="仿宋" w:cs="仿宋"/>
                <w:sz w:val="24"/>
                <w:szCs w:val="24"/>
              </w:rPr>
            </w:pPr>
            <w:r>
              <w:rPr>
                <w:rFonts w:hint="eastAsia" w:ascii="仿宋" w:hAnsi="仿宋" w:eastAsia="仿宋" w:cs="仿宋"/>
                <w:spacing w:val="-6"/>
                <w:sz w:val="24"/>
                <w:szCs w:val="24"/>
              </w:rPr>
              <w:t>5.造成损失的，依法承担赔偿责任或及时修复航标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41" w:hRule="atLeast"/>
        </w:trPr>
        <w:tc>
          <w:tcPr>
            <w:tcW w:w="664"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pacing w:val="-3"/>
                <w:sz w:val="24"/>
                <w:szCs w:val="24"/>
              </w:rPr>
              <w:t>27</w:t>
            </w:r>
          </w:p>
        </w:tc>
        <w:tc>
          <w:tcPr>
            <w:tcW w:w="1159" w:type="dxa"/>
            <w:vAlign w:val="center"/>
          </w:tcPr>
          <w:p>
            <w:pPr>
              <w:pStyle w:val="24"/>
              <w:spacing w:before="74" w:line="220" w:lineRule="auto"/>
              <w:jc w:val="center"/>
              <w:rPr>
                <w:rFonts w:ascii="仿宋" w:hAnsi="仿宋" w:eastAsia="仿宋" w:cs="仿宋"/>
                <w:sz w:val="24"/>
                <w:szCs w:val="24"/>
              </w:rPr>
            </w:pPr>
            <w:r>
              <w:rPr>
                <w:rFonts w:hint="eastAsia" w:ascii="仿宋" w:hAnsi="仿宋" w:eastAsia="仿宋" w:cs="仿宋"/>
                <w:spacing w:val="-2"/>
                <w:sz w:val="24"/>
                <w:szCs w:val="24"/>
              </w:rPr>
              <w:t>港航海事</w:t>
            </w:r>
          </w:p>
        </w:tc>
        <w:tc>
          <w:tcPr>
            <w:tcW w:w="1919" w:type="dxa"/>
            <w:vAlign w:val="center"/>
          </w:tcPr>
          <w:p>
            <w:pPr>
              <w:pStyle w:val="24"/>
              <w:spacing w:before="74" w:line="224" w:lineRule="auto"/>
              <w:ind w:right="38"/>
              <w:rPr>
                <w:rFonts w:ascii="仿宋" w:hAnsi="仿宋" w:eastAsia="仿宋" w:cs="仿宋"/>
                <w:sz w:val="24"/>
                <w:szCs w:val="24"/>
              </w:rPr>
            </w:pPr>
            <w:r>
              <w:rPr>
                <w:rFonts w:hint="eastAsia" w:ascii="仿宋" w:hAnsi="仿宋" w:eastAsia="仿宋" w:cs="仿宋"/>
                <w:spacing w:val="2"/>
                <w:sz w:val="24"/>
                <w:szCs w:val="24"/>
              </w:rPr>
              <w:t>对过闸船舶未按照规定向运行单位如实提供过闸信息的</w:t>
            </w:r>
            <w:r>
              <w:rPr>
                <w:rFonts w:hint="eastAsia" w:ascii="仿宋" w:hAnsi="仿宋" w:eastAsia="仿宋" w:cs="仿宋"/>
                <w:spacing w:val="13"/>
                <w:sz w:val="24"/>
                <w:szCs w:val="24"/>
              </w:rPr>
              <w:t>处罚</w:t>
            </w:r>
          </w:p>
        </w:tc>
        <w:tc>
          <w:tcPr>
            <w:tcW w:w="5286" w:type="dxa"/>
            <w:vAlign w:val="center"/>
          </w:tcPr>
          <w:p>
            <w:pPr>
              <w:pStyle w:val="24"/>
              <w:spacing w:before="75" w:line="200" w:lineRule="auto"/>
              <w:rPr>
                <w:rFonts w:ascii="仿宋" w:hAnsi="仿宋" w:eastAsia="仿宋" w:cs="仿宋"/>
                <w:sz w:val="24"/>
                <w:szCs w:val="24"/>
              </w:rPr>
            </w:pPr>
            <w:r>
              <w:rPr>
                <w:rFonts w:hint="eastAsia" w:ascii="仿宋" w:hAnsi="仿宋" w:eastAsia="仿宋" w:cs="仿宋"/>
                <w:spacing w:val="-5"/>
                <w:sz w:val="24"/>
                <w:szCs w:val="24"/>
              </w:rPr>
              <w:t>《通航建筑物运行管理办法》第三十九条过闸船舶</w:t>
            </w:r>
          </w:p>
          <w:p>
            <w:pPr>
              <w:pStyle w:val="24"/>
              <w:spacing w:before="2" w:line="218" w:lineRule="auto"/>
              <w:ind w:left="12"/>
              <w:rPr>
                <w:rFonts w:ascii="仿宋" w:hAnsi="仿宋" w:eastAsia="仿宋" w:cs="仿宋"/>
                <w:sz w:val="24"/>
                <w:szCs w:val="24"/>
              </w:rPr>
            </w:pPr>
            <w:r>
              <w:rPr>
                <w:rFonts w:hint="eastAsia" w:ascii="仿宋" w:hAnsi="仿宋" w:eastAsia="仿宋" w:cs="仿宋"/>
                <w:spacing w:val="-2"/>
                <w:sz w:val="24"/>
                <w:szCs w:val="24"/>
              </w:rPr>
              <w:t>未按照规定向运行单位如实提供过闸信息的</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由负责</w:t>
            </w:r>
            <w:r>
              <w:rPr>
                <w:rFonts w:hint="eastAsia" w:ascii="仿宋" w:hAnsi="仿宋" w:eastAsia="仿宋" w:cs="仿宋"/>
                <w:spacing w:val="-6"/>
                <w:sz w:val="24"/>
                <w:szCs w:val="24"/>
              </w:rPr>
              <w:t>航道管理的部门责令改正，处1000元以上1万元以下的</w:t>
            </w:r>
            <w:r>
              <w:rPr>
                <w:rFonts w:hint="eastAsia" w:ascii="仿宋" w:hAnsi="仿宋" w:eastAsia="仿宋" w:cs="仿宋"/>
                <w:spacing w:val="-2"/>
                <w:sz w:val="24"/>
                <w:szCs w:val="24"/>
              </w:rPr>
              <w:t>罚款。</w:t>
            </w:r>
          </w:p>
        </w:tc>
        <w:tc>
          <w:tcPr>
            <w:tcW w:w="4991" w:type="dxa"/>
            <w:vAlign w:val="center"/>
          </w:tcPr>
          <w:p>
            <w:pPr>
              <w:pStyle w:val="24"/>
              <w:spacing w:before="176" w:line="219" w:lineRule="auto"/>
              <w:ind w:left="36"/>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before="6" w:line="215" w:lineRule="auto"/>
              <w:ind w:left="35" w:hanging="9"/>
              <w:rPr>
                <w:rFonts w:ascii="仿宋" w:hAnsi="仿宋" w:eastAsia="仿宋" w:cs="仿宋"/>
                <w:sz w:val="24"/>
                <w:szCs w:val="24"/>
              </w:rPr>
            </w:pPr>
            <w:r>
              <w:rPr>
                <w:rFonts w:hint="eastAsia" w:ascii="仿宋" w:hAnsi="仿宋" w:eastAsia="仿宋" w:cs="仿宋"/>
                <w:spacing w:val="-5"/>
                <w:sz w:val="24"/>
                <w:szCs w:val="24"/>
              </w:rPr>
              <w:t>2.违法行为调查过程中，不存在拒不接受执法部门</w:t>
            </w:r>
            <w:r>
              <w:rPr>
                <w:rFonts w:hint="eastAsia" w:ascii="仿宋" w:hAnsi="仿宋" w:eastAsia="仿宋" w:cs="仿宋"/>
                <w:spacing w:val="8"/>
                <w:sz w:val="24"/>
                <w:szCs w:val="24"/>
              </w:rPr>
              <w:t xml:space="preserve"> </w:t>
            </w:r>
            <w:r>
              <w:rPr>
                <w:rFonts w:hint="eastAsia" w:ascii="仿宋" w:hAnsi="仿宋" w:eastAsia="仿宋" w:cs="仿宋"/>
                <w:spacing w:val="-6"/>
                <w:sz w:val="24"/>
                <w:szCs w:val="24"/>
              </w:rPr>
              <w:t>调查处理、阻碍执法、煽动抗拒执法等妨碍执行公</w:t>
            </w:r>
            <w:r>
              <w:rPr>
                <w:rFonts w:hint="eastAsia" w:ascii="仿宋" w:hAnsi="仿宋" w:eastAsia="仿宋" w:cs="仿宋"/>
                <w:spacing w:val="-2"/>
                <w:sz w:val="24"/>
                <w:szCs w:val="24"/>
              </w:rPr>
              <w:t>务的行为。</w:t>
            </w:r>
          </w:p>
          <w:p>
            <w:pPr>
              <w:pStyle w:val="24"/>
              <w:spacing w:before="17" w:line="219" w:lineRule="auto"/>
              <w:rPr>
                <w:rFonts w:hint="eastAsia" w:ascii="仿宋" w:hAnsi="仿宋" w:eastAsia="仿宋" w:cs="仿宋"/>
                <w:sz w:val="24"/>
                <w:szCs w:val="24"/>
                <w:lang w:eastAsia="zh-CN"/>
              </w:rPr>
            </w:pPr>
            <w:r>
              <w:rPr>
                <w:rFonts w:hint="eastAsia" w:ascii="仿宋" w:hAnsi="仿宋" w:eastAsia="仿宋" w:cs="仿宋"/>
                <w:spacing w:val="-6"/>
                <w:sz w:val="24"/>
                <w:szCs w:val="24"/>
              </w:rPr>
              <w:t>3.未造成水路交通拥堵、影响通航秩序等危害后果</w:t>
            </w:r>
          </w:p>
          <w:p>
            <w:pPr>
              <w:pStyle w:val="24"/>
              <w:spacing w:before="17" w:line="219" w:lineRule="auto"/>
              <w:rPr>
                <w:rFonts w:ascii="仿宋" w:hAnsi="仿宋" w:eastAsia="仿宋" w:cs="仿宋"/>
                <w:sz w:val="24"/>
                <w:szCs w:val="24"/>
              </w:rPr>
            </w:pPr>
            <w:r>
              <w:rPr>
                <w:rFonts w:hint="eastAsia" w:ascii="仿宋" w:hAnsi="仿宋" w:eastAsia="仿宋" w:cs="仿宋"/>
                <w:spacing w:val="-5"/>
                <w:sz w:val="24"/>
                <w:szCs w:val="24"/>
              </w:rPr>
              <w:t>4.过闸船舶属于普通货物运输船舶，且未夹带</w:t>
            </w:r>
            <w:r>
              <w:rPr>
                <w:rFonts w:hint="eastAsia" w:ascii="仿宋" w:hAnsi="仿宋" w:eastAsia="仿宋" w:cs="仿宋"/>
                <w:spacing w:val="-6"/>
                <w:sz w:val="24"/>
                <w:szCs w:val="24"/>
              </w:rPr>
              <w:t>、谎</w:t>
            </w:r>
            <w:r>
              <w:rPr>
                <w:rFonts w:hint="eastAsia" w:ascii="仿宋" w:hAnsi="仿宋" w:eastAsia="仿宋" w:cs="仿宋"/>
                <w:sz w:val="24"/>
                <w:szCs w:val="24"/>
              </w:rPr>
              <w:t xml:space="preserve"> </w:t>
            </w:r>
            <w:r>
              <w:rPr>
                <w:rFonts w:hint="eastAsia" w:ascii="仿宋" w:hAnsi="仿宋" w:eastAsia="仿宋" w:cs="仿宋"/>
                <w:spacing w:val="-1"/>
                <w:sz w:val="24"/>
                <w:szCs w:val="24"/>
              </w:rPr>
              <w:t>报、匿报危险货物。</w:t>
            </w:r>
          </w:p>
        </w:tc>
      </w:tr>
    </w:tbl>
    <w:p>
      <w:pPr>
        <w:jc w:val="center"/>
        <w:rPr>
          <w:rFonts w:ascii="仿宋" w:hAnsi="仿宋" w:eastAsia="仿宋" w:cs="仿宋"/>
          <w:sz w:val="24"/>
        </w:rPr>
      </w:pPr>
    </w:p>
    <w:p>
      <w:pPr>
        <w:jc w:val="center"/>
        <w:rPr>
          <w:rFonts w:ascii="仿宋" w:hAnsi="仿宋" w:eastAsia="仿宋" w:cs="仿宋"/>
          <w:sz w:val="24"/>
        </w:rPr>
        <w:sectPr>
          <w:footerReference r:id="rId14" w:type="default"/>
          <w:pgSz w:w="16830" w:h="11900"/>
          <w:pgMar w:top="1011" w:right="1715" w:bottom="1079" w:left="1085" w:header="0" w:footer="770" w:gutter="0"/>
          <w:cols w:space="720" w:num="1"/>
        </w:sectPr>
      </w:pPr>
    </w:p>
    <w:p>
      <w:pPr>
        <w:spacing w:before="152"/>
        <w:jc w:val="center"/>
        <w:rPr>
          <w:rFonts w:ascii="仿宋" w:hAnsi="仿宋" w:eastAsia="仿宋" w:cs="仿宋"/>
          <w:sz w:val="24"/>
        </w:rPr>
      </w:pPr>
    </w:p>
    <w:tbl>
      <w:tblPr>
        <w:tblStyle w:val="25"/>
        <w:tblW w:w="1405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4"/>
        <w:gridCol w:w="1159"/>
        <w:gridCol w:w="1919"/>
        <w:gridCol w:w="5306"/>
        <w:gridCol w:w="50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664" w:type="dxa"/>
          </w:tcPr>
          <w:p>
            <w:pPr>
              <w:pStyle w:val="24"/>
              <w:spacing w:before="155" w:line="221" w:lineRule="auto"/>
              <w:ind w:left="95"/>
              <w:rPr>
                <w:rFonts w:ascii="仿宋" w:hAnsi="仿宋" w:eastAsia="仿宋" w:cs="仿宋"/>
                <w:b/>
                <w:bCs/>
                <w:sz w:val="24"/>
                <w:szCs w:val="24"/>
              </w:rPr>
            </w:pPr>
            <w:r>
              <w:rPr>
                <w:rFonts w:hint="eastAsia" w:ascii="仿宋" w:hAnsi="仿宋" w:eastAsia="仿宋" w:cs="仿宋"/>
                <w:b/>
                <w:bCs/>
                <w:spacing w:val="7"/>
                <w:sz w:val="24"/>
                <w:szCs w:val="24"/>
              </w:rPr>
              <w:t>序号</w:t>
            </w:r>
          </w:p>
        </w:tc>
        <w:tc>
          <w:tcPr>
            <w:tcW w:w="1159" w:type="dxa"/>
          </w:tcPr>
          <w:p>
            <w:pPr>
              <w:pStyle w:val="24"/>
              <w:spacing w:before="154" w:line="219" w:lineRule="auto"/>
              <w:ind w:left="111"/>
              <w:rPr>
                <w:rFonts w:ascii="仿宋" w:hAnsi="仿宋" w:eastAsia="仿宋" w:cs="仿宋"/>
                <w:b/>
                <w:bCs/>
                <w:sz w:val="24"/>
                <w:szCs w:val="24"/>
              </w:rPr>
            </w:pPr>
            <w:r>
              <w:rPr>
                <w:rFonts w:hint="eastAsia" w:ascii="仿宋" w:hAnsi="仿宋" w:eastAsia="仿宋" w:cs="仿宋"/>
                <w:b/>
                <w:bCs/>
                <w:spacing w:val="3"/>
                <w:sz w:val="24"/>
                <w:szCs w:val="24"/>
              </w:rPr>
              <w:t>业务类型</w:t>
            </w:r>
          </w:p>
        </w:tc>
        <w:tc>
          <w:tcPr>
            <w:tcW w:w="1919" w:type="dxa"/>
          </w:tcPr>
          <w:p>
            <w:pPr>
              <w:pStyle w:val="24"/>
              <w:spacing w:before="155" w:line="220" w:lineRule="auto"/>
              <w:ind w:left="492"/>
              <w:rPr>
                <w:rFonts w:ascii="仿宋" w:hAnsi="仿宋" w:eastAsia="仿宋" w:cs="仿宋"/>
                <w:b/>
                <w:bCs/>
                <w:sz w:val="24"/>
                <w:szCs w:val="24"/>
              </w:rPr>
            </w:pPr>
            <w:r>
              <w:rPr>
                <w:rFonts w:hint="eastAsia" w:ascii="仿宋" w:hAnsi="仿宋" w:eastAsia="仿宋" w:cs="仿宋"/>
                <w:b/>
                <w:bCs/>
                <w:spacing w:val="2"/>
                <w:sz w:val="24"/>
                <w:szCs w:val="24"/>
              </w:rPr>
              <w:t>事项名称</w:t>
            </w:r>
          </w:p>
        </w:tc>
        <w:tc>
          <w:tcPr>
            <w:tcW w:w="5306" w:type="dxa"/>
          </w:tcPr>
          <w:p>
            <w:pPr>
              <w:pStyle w:val="24"/>
              <w:spacing w:before="149" w:line="219" w:lineRule="auto"/>
              <w:ind w:left="2226"/>
              <w:rPr>
                <w:rFonts w:ascii="仿宋" w:hAnsi="仿宋" w:eastAsia="仿宋" w:cs="仿宋"/>
                <w:b/>
                <w:bCs/>
                <w:sz w:val="24"/>
                <w:szCs w:val="24"/>
              </w:rPr>
            </w:pPr>
            <w:r>
              <w:rPr>
                <w:rFonts w:hint="eastAsia" w:ascii="仿宋" w:hAnsi="仿宋" w:eastAsia="仿宋" w:cs="仿宋"/>
                <w:b/>
                <w:bCs/>
                <w:spacing w:val="-5"/>
                <w:sz w:val="24"/>
                <w:szCs w:val="24"/>
              </w:rPr>
              <w:t>设定依据</w:t>
            </w:r>
          </w:p>
        </w:tc>
        <w:tc>
          <w:tcPr>
            <w:tcW w:w="5002" w:type="dxa"/>
            <w:vAlign w:val="center"/>
          </w:tcPr>
          <w:p>
            <w:pPr>
              <w:pStyle w:val="24"/>
              <w:spacing w:before="11" w:line="220" w:lineRule="auto"/>
              <w:jc w:val="center"/>
              <w:rPr>
                <w:rFonts w:ascii="仿宋" w:hAnsi="仿宋" w:eastAsia="仿宋" w:cs="仿宋"/>
                <w:b/>
                <w:bCs/>
                <w:sz w:val="24"/>
                <w:szCs w:val="24"/>
              </w:rPr>
            </w:pPr>
            <w:r>
              <w:rPr>
                <w:rFonts w:hint="eastAsia" w:ascii="仿宋" w:hAnsi="仿宋" w:eastAsia="仿宋" w:cs="仿宋"/>
                <w:b/>
                <w:bCs/>
                <w:spacing w:val="-5"/>
                <w:sz w:val="24"/>
                <w:szCs w:val="24"/>
              </w:rPr>
              <w:t>适用情形</w:t>
            </w:r>
            <w:r>
              <w:rPr>
                <w:rFonts w:hint="eastAsia" w:ascii="仿宋" w:hAnsi="仿宋" w:eastAsia="仿宋" w:cs="仿宋"/>
                <w:b/>
                <w:bCs/>
                <w:spacing w:val="1"/>
                <w:sz w:val="24"/>
                <w:szCs w:val="24"/>
              </w:rPr>
              <w:t>(需同时满足所有条件)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6" w:hRule="atLeast"/>
        </w:trPr>
        <w:tc>
          <w:tcPr>
            <w:tcW w:w="664" w:type="dxa"/>
            <w:vAlign w:val="center"/>
          </w:tcPr>
          <w:p>
            <w:pPr>
              <w:pStyle w:val="24"/>
              <w:spacing w:before="74" w:line="183" w:lineRule="auto"/>
              <w:jc w:val="center"/>
              <w:rPr>
                <w:rFonts w:ascii="仿宋" w:hAnsi="仿宋" w:eastAsia="仿宋" w:cs="仿宋"/>
                <w:sz w:val="24"/>
                <w:szCs w:val="24"/>
              </w:rPr>
            </w:pPr>
            <w:r>
              <w:rPr>
                <w:rFonts w:hint="eastAsia" w:ascii="仿宋" w:hAnsi="仿宋" w:eastAsia="仿宋" w:cs="仿宋"/>
                <w:spacing w:val="-3"/>
                <w:sz w:val="24"/>
                <w:szCs w:val="24"/>
              </w:rPr>
              <w:t>28</w:t>
            </w:r>
          </w:p>
        </w:tc>
        <w:tc>
          <w:tcPr>
            <w:tcW w:w="1159" w:type="dxa"/>
            <w:vAlign w:val="center"/>
          </w:tcPr>
          <w:p>
            <w:pPr>
              <w:pStyle w:val="24"/>
              <w:spacing w:before="75" w:line="220" w:lineRule="auto"/>
              <w:jc w:val="center"/>
              <w:rPr>
                <w:rFonts w:ascii="仿宋" w:hAnsi="仿宋" w:eastAsia="仿宋" w:cs="仿宋"/>
                <w:sz w:val="24"/>
                <w:szCs w:val="24"/>
              </w:rPr>
            </w:pPr>
            <w:r>
              <w:rPr>
                <w:rFonts w:hint="eastAsia" w:ascii="仿宋" w:hAnsi="仿宋" w:eastAsia="仿宋" w:cs="仿宋"/>
                <w:spacing w:val="-2"/>
                <w:sz w:val="24"/>
                <w:szCs w:val="24"/>
              </w:rPr>
              <w:t>港航海事</w:t>
            </w:r>
          </w:p>
        </w:tc>
        <w:tc>
          <w:tcPr>
            <w:tcW w:w="1919" w:type="dxa"/>
            <w:vAlign w:val="center"/>
          </w:tcPr>
          <w:p>
            <w:pPr>
              <w:pStyle w:val="24"/>
              <w:spacing w:before="75" w:line="217" w:lineRule="auto"/>
              <w:ind w:right="9"/>
              <w:rPr>
                <w:rFonts w:ascii="仿宋" w:hAnsi="仿宋" w:eastAsia="仿宋" w:cs="仿宋"/>
                <w:sz w:val="24"/>
                <w:szCs w:val="24"/>
              </w:rPr>
            </w:pPr>
            <w:r>
              <w:rPr>
                <w:rFonts w:hint="eastAsia" w:ascii="仿宋" w:hAnsi="仿宋" w:eastAsia="仿宋" w:cs="仿宋"/>
                <w:spacing w:val="-2"/>
                <w:sz w:val="24"/>
                <w:szCs w:val="24"/>
              </w:rPr>
              <w:t>对个人在航道内</w:t>
            </w:r>
            <w:r>
              <w:rPr>
                <w:rFonts w:hint="eastAsia" w:ascii="仿宋" w:hAnsi="仿宋" w:eastAsia="仿宋" w:cs="仿宋"/>
                <w:spacing w:val="6"/>
                <w:sz w:val="24"/>
                <w:szCs w:val="24"/>
              </w:rPr>
              <w:t xml:space="preserve"> </w:t>
            </w:r>
            <w:r>
              <w:rPr>
                <w:rFonts w:hint="eastAsia" w:ascii="仿宋" w:hAnsi="仿宋" w:eastAsia="仿宋" w:cs="仿宋"/>
                <w:spacing w:val="-1"/>
                <w:sz w:val="24"/>
                <w:szCs w:val="24"/>
              </w:rPr>
              <w:t>置渔具或者水产养</w:t>
            </w:r>
            <w:r>
              <w:rPr>
                <w:rFonts w:hint="eastAsia" w:ascii="仿宋" w:hAnsi="仿宋" w:eastAsia="仿宋" w:cs="仿宋"/>
                <w:spacing w:val="-2"/>
                <w:sz w:val="24"/>
                <w:szCs w:val="24"/>
              </w:rPr>
              <w:t>殖设施或在内河通航水域的航道内养</w:t>
            </w:r>
            <w:r>
              <w:rPr>
                <w:rFonts w:hint="eastAsia" w:ascii="仿宋" w:hAnsi="仿宋" w:eastAsia="仿宋" w:cs="仿宋"/>
                <w:spacing w:val="1"/>
                <w:sz w:val="24"/>
                <w:szCs w:val="24"/>
              </w:rPr>
              <w:t>殖、种植植物、水生物或者设置永久</w:t>
            </w:r>
            <w:r>
              <w:rPr>
                <w:rFonts w:hint="eastAsia" w:ascii="仿宋" w:hAnsi="仿宋" w:eastAsia="仿宋" w:cs="仿宋"/>
                <w:spacing w:val="3"/>
                <w:sz w:val="24"/>
                <w:szCs w:val="24"/>
              </w:rPr>
              <w:t>性固定设施的处罚</w:t>
            </w:r>
          </w:p>
        </w:tc>
        <w:tc>
          <w:tcPr>
            <w:tcW w:w="5306" w:type="dxa"/>
            <w:vAlign w:val="center"/>
          </w:tcPr>
          <w:p>
            <w:pPr>
              <w:pStyle w:val="24"/>
              <w:spacing w:before="75" w:line="216" w:lineRule="auto"/>
              <w:rPr>
                <w:rFonts w:ascii="仿宋" w:hAnsi="仿宋" w:eastAsia="仿宋" w:cs="仿宋"/>
                <w:sz w:val="24"/>
                <w:szCs w:val="24"/>
              </w:rPr>
            </w:pPr>
            <w:r>
              <w:rPr>
                <w:rFonts w:hint="eastAsia" w:ascii="仿宋" w:hAnsi="仿宋" w:eastAsia="仿宋" w:cs="仿宋"/>
                <w:spacing w:val="-4"/>
                <w:sz w:val="24"/>
                <w:szCs w:val="24"/>
              </w:rPr>
              <w:t>《中华人民共和国航道法》第四十二条第(一)项</w:t>
            </w:r>
          </w:p>
          <w:p>
            <w:pPr>
              <w:pStyle w:val="24"/>
              <w:spacing w:before="2" w:line="221" w:lineRule="auto"/>
              <w:ind w:left="43"/>
              <w:rPr>
                <w:rFonts w:ascii="仿宋" w:hAnsi="仿宋" w:eastAsia="仿宋" w:cs="仿宋"/>
                <w:sz w:val="24"/>
                <w:szCs w:val="24"/>
              </w:rPr>
            </w:pPr>
            <w:r>
              <w:rPr>
                <w:rFonts w:hint="eastAsia" w:ascii="仿宋" w:hAnsi="仿宋" w:eastAsia="仿宋" w:cs="仿宋"/>
                <w:spacing w:val="-2"/>
                <w:sz w:val="24"/>
                <w:szCs w:val="24"/>
              </w:rPr>
              <w:t>违反本法规定，有下列行为之一的，由负责航道管理</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的部门责令改正，对单位处五万元以下罚款，对个人</w:t>
            </w:r>
            <w:r>
              <w:rPr>
                <w:rFonts w:hint="eastAsia" w:ascii="仿宋" w:hAnsi="仿宋" w:eastAsia="仿宋" w:cs="仿宋"/>
                <w:spacing w:val="-1"/>
                <w:sz w:val="24"/>
                <w:szCs w:val="24"/>
              </w:rPr>
              <w:t>处二千元以下罚款；造成损失的，依法承担赔偿责 任：(一)在航道内设置渔具或者水产养殖设施的。</w:t>
            </w:r>
          </w:p>
        </w:tc>
        <w:tc>
          <w:tcPr>
            <w:tcW w:w="5002" w:type="dxa"/>
            <w:vAlign w:val="center"/>
          </w:tcPr>
          <w:p>
            <w:pPr>
              <w:pStyle w:val="24"/>
              <w:spacing w:before="289" w:line="209" w:lineRule="auto"/>
              <w:rPr>
                <w:rFonts w:ascii="仿宋" w:hAnsi="仿宋" w:eastAsia="仿宋" w:cs="仿宋"/>
                <w:sz w:val="24"/>
                <w:szCs w:val="24"/>
              </w:rPr>
            </w:pPr>
            <w:r>
              <w:rPr>
                <w:rFonts w:hint="eastAsia" w:ascii="仿宋" w:hAnsi="仿宋" w:eastAsia="仿宋" w:cs="仿宋"/>
                <w:spacing w:val="-1"/>
                <w:sz w:val="24"/>
                <w:szCs w:val="24"/>
              </w:rPr>
              <w:t>1.首次实施该违法行为。</w:t>
            </w:r>
          </w:p>
          <w:p>
            <w:pPr>
              <w:pStyle w:val="24"/>
              <w:spacing w:before="2" w:line="216" w:lineRule="auto"/>
              <w:ind w:left="27"/>
              <w:rPr>
                <w:rFonts w:ascii="仿宋" w:hAnsi="仿宋" w:eastAsia="仿宋" w:cs="仿宋"/>
                <w:sz w:val="24"/>
                <w:szCs w:val="24"/>
              </w:rPr>
            </w:pPr>
            <w:r>
              <w:rPr>
                <w:rFonts w:hint="eastAsia" w:ascii="仿宋" w:hAnsi="仿宋" w:eastAsia="仿宋" w:cs="仿宋"/>
                <w:spacing w:val="-5"/>
                <w:sz w:val="24"/>
                <w:szCs w:val="24"/>
              </w:rPr>
              <w:t>2.违法行为调查过程中，不存在拒不接受执法部门调查处理、阻碍执法、煽动抗拒执法等妨碍执行公</w:t>
            </w:r>
            <w:r>
              <w:rPr>
                <w:rFonts w:hint="eastAsia" w:ascii="仿宋" w:hAnsi="仿宋" w:eastAsia="仿宋" w:cs="仿宋"/>
                <w:spacing w:val="-2"/>
                <w:sz w:val="24"/>
                <w:szCs w:val="24"/>
              </w:rPr>
              <w:t>务的行为。</w:t>
            </w:r>
          </w:p>
          <w:p>
            <w:pPr>
              <w:pStyle w:val="24"/>
              <w:spacing w:line="215" w:lineRule="auto"/>
              <w:ind w:left="27"/>
              <w:rPr>
                <w:rFonts w:ascii="仿宋" w:hAnsi="仿宋" w:eastAsia="仿宋" w:cs="仿宋"/>
                <w:sz w:val="24"/>
                <w:szCs w:val="24"/>
              </w:rPr>
            </w:pPr>
            <w:r>
              <w:rPr>
                <w:rFonts w:hint="eastAsia" w:ascii="仿宋" w:hAnsi="仿宋" w:eastAsia="仿宋" w:cs="仿宋"/>
                <w:spacing w:val="-5"/>
                <w:sz w:val="24"/>
                <w:szCs w:val="24"/>
              </w:rPr>
              <w:t>3.经责令改正，按执法部门要求立即或在规定期限</w:t>
            </w:r>
            <w:r>
              <w:rPr>
                <w:rFonts w:hint="eastAsia" w:ascii="仿宋" w:hAnsi="仿宋" w:eastAsia="仿宋" w:cs="仿宋"/>
                <w:sz w:val="24"/>
                <w:szCs w:val="24"/>
              </w:rPr>
              <w:t>内清理、清除相关养殖物或设施。不能自行清除</w:t>
            </w:r>
            <w:r>
              <w:rPr>
                <w:rFonts w:hint="eastAsia" w:ascii="仿宋" w:hAnsi="仿宋" w:eastAsia="仿宋" w:cs="仿宋"/>
                <w:spacing w:val="-5"/>
                <w:sz w:val="24"/>
                <w:szCs w:val="24"/>
              </w:rPr>
              <w:t>的，由执法部门或者第三方代履行的，积极承担相</w:t>
            </w:r>
            <w:r>
              <w:rPr>
                <w:rFonts w:hint="eastAsia" w:ascii="仿宋" w:hAnsi="仿宋" w:eastAsia="仿宋" w:cs="仿宋"/>
                <w:spacing w:val="-1"/>
                <w:sz w:val="24"/>
                <w:szCs w:val="24"/>
              </w:rPr>
              <w:t>应费用。</w:t>
            </w:r>
          </w:p>
          <w:p>
            <w:pPr>
              <w:pStyle w:val="24"/>
              <w:spacing w:line="219" w:lineRule="auto"/>
              <w:rPr>
                <w:rFonts w:ascii="仿宋" w:hAnsi="仿宋" w:eastAsia="仿宋" w:cs="仿宋"/>
                <w:sz w:val="24"/>
                <w:szCs w:val="24"/>
              </w:rPr>
            </w:pPr>
            <w:r>
              <w:rPr>
                <w:rFonts w:hint="eastAsia" w:ascii="仿宋" w:hAnsi="仿宋" w:eastAsia="仿宋" w:cs="仿宋"/>
                <w:spacing w:val="-5"/>
                <w:sz w:val="24"/>
                <w:szCs w:val="24"/>
              </w:rPr>
              <w:t>4.未引发水上交通拥堵、造成交通事故等危害后果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7" w:hRule="atLeast"/>
        </w:trPr>
        <w:tc>
          <w:tcPr>
            <w:tcW w:w="664"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pacing w:val="-3"/>
                <w:sz w:val="24"/>
                <w:szCs w:val="24"/>
              </w:rPr>
              <w:t>29</w:t>
            </w:r>
          </w:p>
        </w:tc>
        <w:tc>
          <w:tcPr>
            <w:tcW w:w="1159" w:type="dxa"/>
            <w:vAlign w:val="center"/>
          </w:tcPr>
          <w:p>
            <w:pPr>
              <w:pStyle w:val="24"/>
              <w:spacing w:before="75" w:line="220" w:lineRule="auto"/>
              <w:jc w:val="center"/>
              <w:rPr>
                <w:rFonts w:ascii="仿宋" w:hAnsi="仿宋" w:eastAsia="仿宋" w:cs="仿宋"/>
                <w:sz w:val="24"/>
                <w:szCs w:val="24"/>
              </w:rPr>
            </w:pPr>
            <w:r>
              <w:rPr>
                <w:rFonts w:hint="eastAsia" w:ascii="仿宋" w:hAnsi="仿宋" w:eastAsia="仿宋" w:cs="仿宋"/>
                <w:spacing w:val="-2"/>
                <w:sz w:val="24"/>
                <w:szCs w:val="24"/>
              </w:rPr>
              <w:t>港航海事</w:t>
            </w:r>
          </w:p>
        </w:tc>
        <w:tc>
          <w:tcPr>
            <w:tcW w:w="1919" w:type="dxa"/>
            <w:vAlign w:val="center"/>
          </w:tcPr>
          <w:p>
            <w:pPr>
              <w:pStyle w:val="24"/>
              <w:spacing w:before="75" w:line="211" w:lineRule="auto"/>
              <w:ind w:right="19"/>
              <w:rPr>
                <w:rFonts w:ascii="仿宋" w:hAnsi="仿宋" w:eastAsia="仿宋" w:cs="仿宋"/>
                <w:sz w:val="24"/>
                <w:szCs w:val="24"/>
              </w:rPr>
            </w:pPr>
            <w:r>
              <w:rPr>
                <w:rFonts w:hint="eastAsia" w:ascii="仿宋" w:hAnsi="仿宋" w:eastAsia="仿宋" w:cs="仿宋"/>
                <w:spacing w:val="2"/>
                <w:sz w:val="24"/>
                <w:szCs w:val="24"/>
              </w:rPr>
              <w:t>对船员未如实填写</w:t>
            </w:r>
            <w:r>
              <w:rPr>
                <w:rFonts w:hint="eastAsia" w:ascii="仿宋" w:hAnsi="仿宋" w:eastAsia="仿宋" w:cs="仿宋"/>
                <w:spacing w:val="4"/>
                <w:sz w:val="24"/>
                <w:szCs w:val="24"/>
              </w:rPr>
              <w:t>或者记载航海日志</w:t>
            </w:r>
            <w:r>
              <w:rPr>
                <w:rFonts w:hint="eastAsia" w:ascii="仿宋" w:hAnsi="仿宋" w:eastAsia="仿宋" w:cs="仿宋"/>
                <w:spacing w:val="1"/>
                <w:sz w:val="24"/>
                <w:szCs w:val="24"/>
              </w:rPr>
              <w:t>或轮机日志有关船</w:t>
            </w:r>
            <w:r>
              <w:rPr>
                <w:rFonts w:hint="eastAsia" w:ascii="仿宋" w:hAnsi="仿宋" w:eastAsia="仿宋" w:cs="仿宋"/>
                <w:spacing w:val="3"/>
                <w:sz w:val="24"/>
                <w:szCs w:val="24"/>
              </w:rPr>
              <w:t>舶法定文书的处罚</w:t>
            </w:r>
          </w:p>
        </w:tc>
        <w:tc>
          <w:tcPr>
            <w:tcW w:w="5306" w:type="dxa"/>
            <w:vAlign w:val="center"/>
          </w:tcPr>
          <w:p>
            <w:pPr>
              <w:pStyle w:val="24"/>
              <w:spacing w:before="75" w:line="218" w:lineRule="auto"/>
              <w:rPr>
                <w:rFonts w:ascii="仿宋" w:hAnsi="仿宋" w:eastAsia="仿宋" w:cs="仿宋"/>
                <w:sz w:val="24"/>
                <w:szCs w:val="24"/>
              </w:rPr>
            </w:pPr>
            <w:r>
              <w:rPr>
                <w:rFonts w:hint="eastAsia" w:ascii="仿宋" w:hAnsi="仿宋" w:eastAsia="仿宋" w:cs="仿宋"/>
                <w:spacing w:val="-2"/>
                <w:sz w:val="24"/>
                <w:szCs w:val="24"/>
              </w:rPr>
              <w:t>《中华人民共和国船员条例》第五十一条第四项 违</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反本条例的规定，船员有下列情形之一的，由海事管</w:t>
            </w:r>
            <w:r>
              <w:rPr>
                <w:rFonts w:hint="eastAsia" w:ascii="仿宋" w:hAnsi="仿宋" w:eastAsia="仿宋" w:cs="仿宋"/>
                <w:spacing w:val="-7"/>
                <w:sz w:val="24"/>
                <w:szCs w:val="24"/>
              </w:rPr>
              <w:t>理机构处1000元以上1万元以下罚款；情节严重的</w:t>
            </w:r>
            <w:r>
              <w:rPr>
                <w:rFonts w:hint="eastAsia" w:ascii="仿宋" w:hAnsi="仿宋" w:eastAsia="仿宋" w:cs="仿宋"/>
                <w:spacing w:val="-7"/>
                <w:sz w:val="24"/>
                <w:szCs w:val="24"/>
                <w:lang w:eastAsia="zh-CN"/>
              </w:rPr>
              <w:t>，</w:t>
            </w:r>
            <w:r>
              <w:rPr>
                <w:rFonts w:hint="eastAsia" w:ascii="仿宋" w:hAnsi="仿宋" w:eastAsia="仿宋" w:cs="仿宋"/>
                <w:spacing w:val="-7"/>
                <w:sz w:val="24"/>
                <w:szCs w:val="24"/>
              </w:rPr>
              <w:t>并</w:t>
            </w:r>
            <w:r>
              <w:rPr>
                <w:rFonts w:hint="eastAsia" w:ascii="仿宋" w:hAnsi="仿宋" w:eastAsia="仿宋" w:cs="仿宋"/>
                <w:spacing w:val="-3"/>
                <w:sz w:val="24"/>
                <w:szCs w:val="24"/>
              </w:rPr>
              <w:t>给予暂扣船员适任证书6个月以上2年以下直至吊销船</w:t>
            </w:r>
            <w:r>
              <w:rPr>
                <w:rFonts w:hint="eastAsia" w:ascii="仿宋" w:hAnsi="仿宋" w:eastAsia="仿宋" w:cs="仿宋"/>
                <w:spacing w:val="-2"/>
                <w:sz w:val="24"/>
                <w:szCs w:val="24"/>
              </w:rPr>
              <w:t>员适任证书的处罚：</w:t>
            </w:r>
            <w:r>
              <w:rPr>
                <w:rFonts w:hint="eastAsia" w:ascii="仿宋" w:hAnsi="仿宋" w:eastAsia="仿宋" w:cs="仿宋"/>
                <w:sz w:val="24"/>
                <w:szCs w:val="24"/>
              </w:rPr>
              <w:t>(四)未如实填写或者记载有关船舶、船员法定文书</w:t>
            </w:r>
            <w:r>
              <w:rPr>
                <w:rFonts w:hint="eastAsia" w:ascii="仿宋" w:hAnsi="仿宋" w:eastAsia="仿宋" w:cs="仿宋"/>
                <w:spacing w:val="-14"/>
                <w:sz w:val="24"/>
                <w:szCs w:val="24"/>
              </w:rPr>
              <w:t>的</w:t>
            </w:r>
            <w:r>
              <w:rPr>
                <w:rFonts w:hint="eastAsia" w:ascii="仿宋" w:hAnsi="仿宋" w:eastAsia="仿宋" w:cs="仿宋"/>
                <w:spacing w:val="-59"/>
                <w:sz w:val="24"/>
                <w:szCs w:val="24"/>
              </w:rPr>
              <w:t xml:space="preserve"> </w:t>
            </w:r>
            <w:r>
              <w:rPr>
                <w:rFonts w:hint="eastAsia" w:ascii="仿宋" w:hAnsi="仿宋" w:eastAsia="仿宋" w:cs="仿宋"/>
                <w:spacing w:val="-14"/>
                <w:sz w:val="24"/>
                <w:szCs w:val="24"/>
              </w:rPr>
              <w:t>。</w:t>
            </w:r>
          </w:p>
        </w:tc>
        <w:tc>
          <w:tcPr>
            <w:tcW w:w="5002" w:type="dxa"/>
            <w:vAlign w:val="center"/>
          </w:tcPr>
          <w:p>
            <w:pPr>
              <w:pStyle w:val="24"/>
              <w:spacing w:before="314" w:line="219" w:lineRule="auto"/>
              <w:rPr>
                <w:rFonts w:ascii="仿宋" w:hAnsi="仿宋" w:eastAsia="仿宋" w:cs="仿宋"/>
                <w:sz w:val="24"/>
                <w:szCs w:val="24"/>
              </w:rPr>
            </w:pPr>
            <w:r>
              <w:rPr>
                <w:rFonts w:hint="eastAsia" w:ascii="仿宋" w:hAnsi="仿宋" w:eastAsia="仿宋" w:cs="仿宋"/>
                <w:spacing w:val="-1"/>
                <w:sz w:val="24"/>
                <w:szCs w:val="24"/>
              </w:rPr>
              <w:t>1.首次实施该违法行为。</w:t>
            </w:r>
          </w:p>
          <w:p>
            <w:pPr>
              <w:pStyle w:val="24"/>
              <w:spacing w:before="5" w:line="217" w:lineRule="auto"/>
              <w:ind w:left="27" w:hanging="10"/>
              <w:rPr>
                <w:rFonts w:ascii="仿宋" w:hAnsi="仿宋" w:eastAsia="仿宋" w:cs="仿宋"/>
                <w:sz w:val="24"/>
                <w:szCs w:val="24"/>
              </w:rPr>
            </w:pPr>
            <w:r>
              <w:rPr>
                <w:rFonts w:hint="eastAsia" w:ascii="仿宋" w:hAnsi="仿宋" w:eastAsia="仿宋" w:cs="仿宋"/>
                <w:spacing w:val="-4"/>
                <w:sz w:val="24"/>
                <w:szCs w:val="24"/>
              </w:rPr>
              <w:t>2.违法行为调查过程中，不存在拒不接受执法部门</w:t>
            </w:r>
            <w:r>
              <w:rPr>
                <w:rFonts w:hint="eastAsia" w:ascii="仿宋" w:hAnsi="仿宋" w:eastAsia="仿宋" w:cs="仿宋"/>
                <w:spacing w:val="-5"/>
                <w:sz w:val="24"/>
                <w:szCs w:val="24"/>
              </w:rPr>
              <w:t>调查处理、阻碍执法、煽动抗拒执法等妨碍执行公</w:t>
            </w:r>
            <w:r>
              <w:rPr>
                <w:rFonts w:hint="eastAsia" w:ascii="仿宋" w:hAnsi="仿宋" w:eastAsia="仿宋" w:cs="仿宋"/>
                <w:spacing w:val="-2"/>
                <w:sz w:val="24"/>
                <w:szCs w:val="24"/>
              </w:rPr>
              <w:t>务的行为。</w:t>
            </w:r>
          </w:p>
          <w:p>
            <w:pPr>
              <w:pStyle w:val="24"/>
              <w:spacing w:before="3" w:line="212" w:lineRule="auto"/>
              <w:ind w:left="27" w:right="1" w:firstLine="9"/>
              <w:rPr>
                <w:rFonts w:ascii="仿宋" w:hAnsi="仿宋" w:eastAsia="仿宋" w:cs="仿宋"/>
                <w:sz w:val="24"/>
                <w:szCs w:val="24"/>
              </w:rPr>
            </w:pPr>
            <w:r>
              <w:rPr>
                <w:rFonts w:hint="eastAsia" w:ascii="仿宋" w:hAnsi="仿宋" w:eastAsia="仿宋" w:cs="仿宋"/>
                <w:spacing w:val="-5"/>
                <w:sz w:val="24"/>
                <w:szCs w:val="24"/>
              </w:rPr>
              <w:t>3.未如实填写或记载航海日志或轮机日志，且相关内容不设涉及事故、险情、保安事件或影响航行安</w:t>
            </w:r>
            <w:r>
              <w:rPr>
                <w:rFonts w:hint="eastAsia" w:ascii="仿宋" w:hAnsi="仿宋" w:eastAsia="仿宋" w:cs="仿宋"/>
                <w:spacing w:val="-1"/>
                <w:sz w:val="24"/>
                <w:szCs w:val="24"/>
              </w:rPr>
              <w:t>全的情况。</w:t>
            </w:r>
          </w:p>
          <w:p>
            <w:pPr>
              <w:pStyle w:val="24"/>
              <w:spacing w:before="15" w:line="220" w:lineRule="auto"/>
              <w:ind w:left="27"/>
              <w:rPr>
                <w:rFonts w:ascii="仿宋" w:hAnsi="仿宋" w:eastAsia="仿宋" w:cs="仿宋"/>
                <w:sz w:val="24"/>
                <w:szCs w:val="24"/>
              </w:rPr>
            </w:pPr>
            <w:r>
              <w:rPr>
                <w:rFonts w:hint="eastAsia" w:ascii="仿宋" w:hAnsi="仿宋" w:eastAsia="仿宋" w:cs="仿宋"/>
                <w:spacing w:val="-1"/>
                <w:sz w:val="24"/>
                <w:szCs w:val="24"/>
              </w:rPr>
              <w:t>4.未造成其他危害后果。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2" w:hRule="atLeast"/>
        </w:trPr>
        <w:tc>
          <w:tcPr>
            <w:tcW w:w="664"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pacing w:val="-4"/>
                <w:sz w:val="24"/>
                <w:szCs w:val="24"/>
              </w:rPr>
              <w:t>30</w:t>
            </w:r>
          </w:p>
        </w:tc>
        <w:tc>
          <w:tcPr>
            <w:tcW w:w="1159" w:type="dxa"/>
            <w:vAlign w:val="center"/>
          </w:tcPr>
          <w:p>
            <w:pPr>
              <w:pStyle w:val="24"/>
              <w:spacing w:before="74" w:line="220" w:lineRule="auto"/>
              <w:jc w:val="center"/>
              <w:rPr>
                <w:rFonts w:ascii="仿宋" w:hAnsi="仿宋" w:eastAsia="仿宋" w:cs="仿宋"/>
                <w:sz w:val="24"/>
                <w:szCs w:val="24"/>
              </w:rPr>
            </w:pPr>
            <w:r>
              <w:rPr>
                <w:rFonts w:hint="eastAsia" w:ascii="仿宋" w:hAnsi="仿宋" w:eastAsia="仿宋" w:cs="仿宋"/>
                <w:spacing w:val="-2"/>
                <w:sz w:val="24"/>
                <w:szCs w:val="24"/>
              </w:rPr>
              <w:t>港航海事</w:t>
            </w:r>
          </w:p>
        </w:tc>
        <w:tc>
          <w:tcPr>
            <w:tcW w:w="1919" w:type="dxa"/>
            <w:vAlign w:val="center"/>
          </w:tcPr>
          <w:p>
            <w:pPr>
              <w:pStyle w:val="24"/>
              <w:spacing w:before="75" w:line="217" w:lineRule="auto"/>
              <w:ind w:right="25"/>
              <w:rPr>
                <w:rFonts w:ascii="仿宋" w:hAnsi="仿宋" w:eastAsia="仿宋" w:cs="仿宋"/>
                <w:sz w:val="24"/>
                <w:szCs w:val="24"/>
              </w:rPr>
            </w:pPr>
            <w:r>
              <w:rPr>
                <w:rFonts w:hint="eastAsia" w:ascii="仿宋" w:hAnsi="仿宋" w:eastAsia="仿宋" w:cs="仿宋"/>
                <w:spacing w:val="-2"/>
                <w:sz w:val="24"/>
                <w:szCs w:val="24"/>
              </w:rPr>
              <w:t>对未按本规定取得</w:t>
            </w:r>
            <w:r>
              <w:rPr>
                <w:rFonts w:hint="eastAsia" w:ascii="仿宋" w:hAnsi="仿宋" w:eastAsia="仿宋" w:cs="仿宋"/>
                <w:spacing w:val="1"/>
                <w:sz w:val="24"/>
                <w:szCs w:val="24"/>
              </w:rPr>
              <w:t>船舶识别号或者未</w:t>
            </w:r>
            <w:r>
              <w:rPr>
                <w:rFonts w:hint="eastAsia" w:ascii="仿宋" w:hAnsi="仿宋" w:eastAsia="仿宋" w:cs="仿宋"/>
                <w:spacing w:val="-1"/>
                <w:sz w:val="24"/>
                <w:szCs w:val="24"/>
              </w:rPr>
              <w:t>将船舶识别号在船</w:t>
            </w:r>
            <w:r>
              <w:rPr>
                <w:rFonts w:hint="eastAsia" w:ascii="仿宋" w:hAnsi="仿宋" w:eastAsia="仿宋" w:cs="仿宋"/>
                <w:spacing w:val="-2"/>
                <w:sz w:val="24"/>
                <w:szCs w:val="24"/>
              </w:rPr>
              <w:t>体上永久标记或者</w:t>
            </w:r>
            <w:r>
              <w:rPr>
                <w:rFonts w:hint="eastAsia" w:ascii="仿宋" w:hAnsi="仿宋" w:eastAsia="仿宋" w:cs="仿宋"/>
                <w:spacing w:val="5"/>
                <w:sz w:val="24"/>
                <w:szCs w:val="24"/>
              </w:rPr>
              <w:t>粘贴的处罚</w:t>
            </w:r>
          </w:p>
        </w:tc>
        <w:tc>
          <w:tcPr>
            <w:tcW w:w="5306" w:type="dxa"/>
            <w:vAlign w:val="center"/>
          </w:tcPr>
          <w:p>
            <w:pPr>
              <w:pStyle w:val="24"/>
              <w:spacing w:before="75" w:line="216" w:lineRule="auto"/>
              <w:rPr>
                <w:rFonts w:ascii="仿宋" w:hAnsi="仿宋" w:eastAsia="仿宋" w:cs="仿宋"/>
                <w:sz w:val="24"/>
                <w:szCs w:val="24"/>
              </w:rPr>
            </w:pPr>
            <w:r>
              <w:rPr>
                <w:rFonts w:hint="eastAsia" w:ascii="仿宋" w:hAnsi="仿宋" w:eastAsia="仿宋" w:cs="仿宋"/>
                <w:spacing w:val="-4"/>
                <w:sz w:val="24"/>
                <w:szCs w:val="24"/>
              </w:rPr>
              <w:t>《中华人民共和国船舶识别号管理规定》第十四条</w:t>
            </w:r>
          </w:p>
          <w:p>
            <w:pPr>
              <w:pStyle w:val="24"/>
              <w:spacing w:before="1" w:line="209" w:lineRule="auto"/>
              <w:ind w:left="43"/>
              <w:rPr>
                <w:rFonts w:ascii="仿宋" w:hAnsi="仿宋" w:eastAsia="仿宋" w:cs="仿宋"/>
                <w:sz w:val="24"/>
                <w:szCs w:val="24"/>
              </w:rPr>
            </w:pPr>
            <w:r>
              <w:rPr>
                <w:rFonts w:hint="eastAsia" w:ascii="仿宋" w:hAnsi="仿宋" w:eastAsia="仿宋" w:cs="仿宋"/>
                <w:spacing w:val="-2"/>
                <w:sz w:val="24"/>
                <w:szCs w:val="24"/>
              </w:rPr>
              <w:t>未按本规定取得船舶识别号或者未将船舶识别号在船体上永久标记或者粘贴的，由海事管理机构责令改</w:t>
            </w:r>
            <w:r>
              <w:rPr>
                <w:rFonts w:hint="eastAsia" w:ascii="仿宋" w:hAnsi="仿宋" w:eastAsia="仿宋" w:cs="仿宋"/>
                <w:sz w:val="24"/>
                <w:szCs w:val="24"/>
              </w:rPr>
              <w:t>正，并可处3000元以上3万元以下的罚</w:t>
            </w:r>
            <w:r>
              <w:rPr>
                <w:rFonts w:hint="eastAsia" w:ascii="仿宋" w:hAnsi="仿宋" w:eastAsia="仿宋" w:cs="仿宋"/>
                <w:spacing w:val="-1"/>
                <w:sz w:val="24"/>
                <w:szCs w:val="24"/>
              </w:rPr>
              <w:t>款。</w:t>
            </w:r>
          </w:p>
        </w:tc>
        <w:tc>
          <w:tcPr>
            <w:tcW w:w="5002" w:type="dxa"/>
            <w:vAlign w:val="center"/>
          </w:tcPr>
          <w:p>
            <w:pPr>
              <w:pStyle w:val="24"/>
              <w:spacing w:before="307" w:line="219" w:lineRule="auto"/>
              <w:rPr>
                <w:rFonts w:ascii="仿宋" w:hAnsi="仿宋" w:eastAsia="仿宋" w:cs="仿宋"/>
                <w:sz w:val="24"/>
                <w:szCs w:val="24"/>
              </w:rPr>
            </w:pPr>
            <w:r>
              <w:rPr>
                <w:rFonts w:hint="eastAsia" w:ascii="仿宋" w:hAnsi="仿宋" w:eastAsia="仿宋" w:cs="仿宋"/>
                <w:spacing w:val="-1"/>
                <w:sz w:val="24"/>
                <w:szCs w:val="24"/>
              </w:rPr>
              <w:t>1.首次实施该违法行为。</w:t>
            </w:r>
          </w:p>
          <w:p>
            <w:pPr>
              <w:pStyle w:val="24"/>
              <w:spacing w:before="7" w:line="219" w:lineRule="auto"/>
              <w:ind w:left="27" w:firstLine="9"/>
              <w:rPr>
                <w:rFonts w:ascii="仿宋" w:hAnsi="仿宋" w:eastAsia="仿宋" w:cs="仿宋"/>
                <w:sz w:val="24"/>
                <w:szCs w:val="24"/>
              </w:rPr>
            </w:pPr>
            <w:r>
              <w:rPr>
                <w:rFonts w:hint="eastAsia" w:ascii="仿宋" w:hAnsi="仿宋" w:eastAsia="仿宋" w:cs="仿宋"/>
                <w:spacing w:val="-5"/>
                <w:sz w:val="24"/>
                <w:szCs w:val="24"/>
              </w:rPr>
              <w:t>2.违法行为调查过程中</w:t>
            </w:r>
            <w:r>
              <w:rPr>
                <w:rFonts w:hint="eastAsia" w:ascii="仿宋" w:hAnsi="仿宋" w:eastAsia="仿宋" w:cs="仿宋"/>
                <w:spacing w:val="-5"/>
                <w:sz w:val="24"/>
                <w:szCs w:val="24"/>
                <w:lang w:eastAsia="zh-CN"/>
              </w:rPr>
              <w:t>，</w:t>
            </w:r>
            <w:r>
              <w:rPr>
                <w:rFonts w:hint="eastAsia" w:ascii="仿宋" w:hAnsi="仿宋" w:eastAsia="仿宋" w:cs="仿宋"/>
                <w:spacing w:val="-5"/>
                <w:sz w:val="24"/>
                <w:szCs w:val="24"/>
              </w:rPr>
              <w:t>不存在拒不接受执法部门</w:t>
            </w:r>
            <w:r>
              <w:rPr>
                <w:rFonts w:hint="eastAsia" w:ascii="仿宋" w:hAnsi="仿宋" w:eastAsia="仿宋" w:cs="仿宋"/>
                <w:spacing w:val="8"/>
                <w:sz w:val="24"/>
                <w:szCs w:val="24"/>
              </w:rPr>
              <w:t xml:space="preserve"> </w:t>
            </w:r>
            <w:r>
              <w:rPr>
                <w:rFonts w:hint="eastAsia" w:ascii="仿宋" w:hAnsi="仿宋" w:eastAsia="仿宋" w:cs="仿宋"/>
                <w:spacing w:val="-5"/>
                <w:sz w:val="24"/>
                <w:szCs w:val="24"/>
              </w:rPr>
              <w:t>调查处理、阻碍执法、煽动抗拒执法等妨碍执行公</w:t>
            </w:r>
            <w:r>
              <w:rPr>
                <w:rFonts w:hint="eastAsia" w:ascii="仿宋" w:hAnsi="仿宋" w:eastAsia="仿宋" w:cs="仿宋"/>
                <w:spacing w:val="-2"/>
                <w:sz w:val="24"/>
                <w:szCs w:val="24"/>
              </w:rPr>
              <w:t>务的行为。</w:t>
            </w:r>
          </w:p>
          <w:p>
            <w:pPr>
              <w:pStyle w:val="24"/>
              <w:spacing w:line="221" w:lineRule="auto"/>
              <w:ind w:left="27" w:right="5" w:firstLine="20"/>
              <w:rPr>
                <w:rFonts w:ascii="仿宋" w:hAnsi="仿宋" w:eastAsia="仿宋" w:cs="仿宋"/>
                <w:sz w:val="24"/>
                <w:szCs w:val="24"/>
              </w:rPr>
            </w:pPr>
            <w:r>
              <w:rPr>
                <w:rFonts w:hint="eastAsia" w:ascii="仿宋" w:hAnsi="仿宋" w:eastAsia="仿宋" w:cs="仿宋"/>
                <w:spacing w:val="-6"/>
                <w:sz w:val="24"/>
                <w:szCs w:val="24"/>
              </w:rPr>
              <w:t>3.经责令改正，在执法部门要求的期限内在船体上</w:t>
            </w:r>
            <w:r>
              <w:rPr>
                <w:rFonts w:hint="eastAsia" w:ascii="仿宋" w:hAnsi="仿宋" w:eastAsia="仿宋" w:cs="仿宋"/>
                <w:spacing w:val="-1"/>
                <w:sz w:val="24"/>
                <w:szCs w:val="24"/>
              </w:rPr>
              <w:t>永久标记或者粘贴船舶识别号。</w:t>
            </w:r>
          </w:p>
          <w:p>
            <w:pPr>
              <w:pStyle w:val="24"/>
              <w:spacing w:line="220" w:lineRule="auto"/>
              <w:ind w:left="27"/>
              <w:rPr>
                <w:rFonts w:ascii="仿宋" w:hAnsi="仿宋" w:eastAsia="仿宋" w:cs="仿宋"/>
                <w:sz w:val="24"/>
                <w:szCs w:val="24"/>
              </w:rPr>
            </w:pPr>
            <w:r>
              <w:rPr>
                <w:rFonts w:hint="eastAsia" w:ascii="仿宋" w:hAnsi="仿宋" w:eastAsia="仿宋" w:cs="仿宋"/>
                <w:spacing w:val="-1"/>
                <w:sz w:val="24"/>
                <w:szCs w:val="24"/>
              </w:rPr>
              <w:t>4.未造成其他危害后果。</w:t>
            </w:r>
          </w:p>
        </w:tc>
      </w:tr>
    </w:tbl>
    <w:p>
      <w:pPr>
        <w:jc w:val="center"/>
        <w:rPr>
          <w:rFonts w:ascii="仿宋" w:hAnsi="仿宋" w:eastAsia="仿宋" w:cs="仿宋"/>
          <w:sz w:val="24"/>
        </w:rPr>
      </w:pPr>
    </w:p>
    <w:p>
      <w:pPr>
        <w:jc w:val="center"/>
        <w:rPr>
          <w:rFonts w:ascii="仿宋" w:hAnsi="仿宋" w:eastAsia="仿宋" w:cs="仿宋"/>
          <w:sz w:val="24"/>
        </w:rPr>
        <w:sectPr>
          <w:footerReference r:id="rId15" w:type="default"/>
          <w:pgSz w:w="16830" w:h="11900"/>
          <w:pgMar w:top="1011" w:right="1614" w:bottom="1030" w:left="1154" w:header="0" w:footer="733" w:gutter="0"/>
          <w:cols w:space="720" w:num="1"/>
        </w:sectPr>
      </w:pPr>
    </w:p>
    <w:p>
      <w:pPr>
        <w:spacing w:before="152"/>
        <w:jc w:val="center"/>
        <w:rPr>
          <w:rFonts w:ascii="仿宋" w:hAnsi="仿宋" w:eastAsia="仿宋" w:cs="仿宋"/>
          <w:sz w:val="24"/>
        </w:rPr>
      </w:pPr>
    </w:p>
    <w:tbl>
      <w:tblPr>
        <w:tblStyle w:val="25"/>
        <w:tblW w:w="1402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4"/>
        <w:gridCol w:w="1169"/>
        <w:gridCol w:w="1909"/>
        <w:gridCol w:w="5296"/>
        <w:gridCol w:w="4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4" w:hRule="atLeast"/>
        </w:trPr>
        <w:tc>
          <w:tcPr>
            <w:tcW w:w="654" w:type="dxa"/>
          </w:tcPr>
          <w:p>
            <w:pPr>
              <w:pStyle w:val="24"/>
              <w:spacing w:before="152" w:line="221" w:lineRule="auto"/>
              <w:ind w:left="88"/>
              <w:rPr>
                <w:rFonts w:ascii="仿宋" w:hAnsi="仿宋" w:eastAsia="仿宋" w:cs="仿宋"/>
                <w:b/>
                <w:bCs/>
                <w:sz w:val="24"/>
                <w:szCs w:val="24"/>
              </w:rPr>
            </w:pPr>
            <w:r>
              <w:rPr>
                <w:rFonts w:hint="eastAsia" w:ascii="仿宋" w:hAnsi="仿宋" w:eastAsia="仿宋" w:cs="仿宋"/>
                <w:b/>
                <w:bCs/>
                <w:spacing w:val="-5"/>
                <w:sz w:val="24"/>
                <w:szCs w:val="24"/>
              </w:rPr>
              <w:t>序号</w:t>
            </w:r>
          </w:p>
        </w:tc>
        <w:tc>
          <w:tcPr>
            <w:tcW w:w="1169" w:type="dxa"/>
          </w:tcPr>
          <w:p>
            <w:pPr>
              <w:pStyle w:val="24"/>
              <w:spacing w:before="151" w:line="219" w:lineRule="auto"/>
              <w:ind w:left="114"/>
              <w:rPr>
                <w:rFonts w:ascii="仿宋" w:hAnsi="仿宋" w:eastAsia="仿宋" w:cs="仿宋"/>
                <w:b/>
                <w:bCs/>
                <w:sz w:val="24"/>
                <w:szCs w:val="24"/>
              </w:rPr>
            </w:pPr>
            <w:r>
              <w:rPr>
                <w:rFonts w:hint="eastAsia" w:ascii="仿宋" w:hAnsi="仿宋" w:eastAsia="仿宋" w:cs="仿宋"/>
                <w:b/>
                <w:bCs/>
                <w:spacing w:val="-4"/>
                <w:sz w:val="24"/>
                <w:szCs w:val="24"/>
              </w:rPr>
              <w:t>业务类型</w:t>
            </w:r>
          </w:p>
        </w:tc>
        <w:tc>
          <w:tcPr>
            <w:tcW w:w="1909" w:type="dxa"/>
          </w:tcPr>
          <w:p>
            <w:pPr>
              <w:pStyle w:val="24"/>
              <w:spacing w:before="151" w:line="220" w:lineRule="auto"/>
              <w:ind w:left="485"/>
              <w:rPr>
                <w:rFonts w:ascii="仿宋" w:hAnsi="仿宋" w:eastAsia="仿宋" w:cs="仿宋"/>
                <w:b/>
                <w:bCs/>
                <w:sz w:val="24"/>
                <w:szCs w:val="24"/>
              </w:rPr>
            </w:pPr>
            <w:r>
              <w:rPr>
                <w:rFonts w:hint="eastAsia" w:ascii="仿宋" w:hAnsi="仿宋" w:eastAsia="仿宋" w:cs="仿宋"/>
                <w:b/>
                <w:bCs/>
                <w:spacing w:val="-5"/>
                <w:sz w:val="24"/>
                <w:szCs w:val="24"/>
              </w:rPr>
              <w:t>事项名称</w:t>
            </w:r>
          </w:p>
        </w:tc>
        <w:tc>
          <w:tcPr>
            <w:tcW w:w="5296" w:type="dxa"/>
          </w:tcPr>
          <w:p>
            <w:pPr>
              <w:pStyle w:val="24"/>
              <w:spacing w:before="149" w:line="219" w:lineRule="auto"/>
              <w:ind w:left="2216"/>
              <w:rPr>
                <w:rFonts w:ascii="仿宋" w:hAnsi="仿宋" w:eastAsia="仿宋" w:cs="仿宋"/>
                <w:b/>
                <w:bCs/>
                <w:sz w:val="24"/>
                <w:szCs w:val="24"/>
              </w:rPr>
            </w:pPr>
            <w:r>
              <w:rPr>
                <w:rFonts w:hint="eastAsia" w:ascii="仿宋" w:hAnsi="仿宋" w:eastAsia="仿宋" w:cs="仿宋"/>
                <w:b/>
                <w:bCs/>
                <w:spacing w:val="-5"/>
                <w:sz w:val="24"/>
                <w:szCs w:val="24"/>
              </w:rPr>
              <w:t>设定依据</w:t>
            </w:r>
          </w:p>
        </w:tc>
        <w:tc>
          <w:tcPr>
            <w:tcW w:w="4992" w:type="dxa"/>
            <w:vAlign w:val="center"/>
          </w:tcPr>
          <w:p>
            <w:pPr>
              <w:pStyle w:val="24"/>
              <w:spacing w:before="31" w:line="200" w:lineRule="auto"/>
              <w:jc w:val="center"/>
              <w:rPr>
                <w:rFonts w:ascii="仿宋" w:hAnsi="仿宋" w:eastAsia="仿宋" w:cs="仿宋"/>
                <w:b/>
                <w:bCs/>
                <w:sz w:val="24"/>
                <w:szCs w:val="24"/>
              </w:rPr>
            </w:pPr>
            <w:r>
              <w:rPr>
                <w:rFonts w:hint="eastAsia" w:ascii="仿宋" w:hAnsi="仿宋" w:eastAsia="仿宋" w:cs="仿宋"/>
                <w:b/>
                <w:bCs/>
                <w:spacing w:val="-5"/>
                <w:sz w:val="24"/>
                <w:szCs w:val="24"/>
              </w:rPr>
              <w:t>适用情形</w:t>
            </w:r>
            <w:r>
              <w:rPr>
                <w:rFonts w:hint="eastAsia" w:ascii="仿宋" w:hAnsi="仿宋" w:eastAsia="仿宋" w:cs="仿宋"/>
                <w:b/>
                <w:bCs/>
                <w:spacing w:val="1"/>
                <w:sz w:val="24"/>
                <w:szCs w:val="24"/>
              </w:rPr>
              <w:t>(需同时满足所有条件)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5" w:hRule="atLeast"/>
        </w:trPr>
        <w:tc>
          <w:tcPr>
            <w:tcW w:w="654" w:type="dxa"/>
            <w:vAlign w:val="center"/>
          </w:tcPr>
          <w:p>
            <w:pPr>
              <w:pStyle w:val="24"/>
              <w:spacing w:before="74" w:line="184" w:lineRule="auto"/>
              <w:jc w:val="center"/>
              <w:rPr>
                <w:rFonts w:ascii="仿宋" w:hAnsi="仿宋" w:eastAsia="仿宋" w:cs="仿宋"/>
                <w:sz w:val="24"/>
                <w:szCs w:val="24"/>
              </w:rPr>
            </w:pPr>
            <w:r>
              <w:rPr>
                <w:rFonts w:hint="eastAsia" w:ascii="仿宋" w:hAnsi="仿宋" w:eastAsia="仿宋" w:cs="仿宋"/>
                <w:spacing w:val="-4"/>
                <w:sz w:val="24"/>
                <w:szCs w:val="24"/>
              </w:rPr>
              <w:t>31</w:t>
            </w:r>
          </w:p>
        </w:tc>
        <w:tc>
          <w:tcPr>
            <w:tcW w:w="1169" w:type="dxa"/>
            <w:vAlign w:val="center"/>
          </w:tcPr>
          <w:p>
            <w:pPr>
              <w:pStyle w:val="24"/>
              <w:spacing w:before="74" w:line="220" w:lineRule="auto"/>
              <w:jc w:val="center"/>
              <w:rPr>
                <w:rFonts w:ascii="仿宋" w:hAnsi="仿宋" w:eastAsia="仿宋" w:cs="仿宋"/>
                <w:sz w:val="24"/>
                <w:szCs w:val="24"/>
              </w:rPr>
            </w:pPr>
            <w:r>
              <w:rPr>
                <w:rFonts w:hint="eastAsia" w:ascii="仿宋" w:hAnsi="仿宋" w:eastAsia="仿宋" w:cs="仿宋"/>
                <w:spacing w:val="-2"/>
                <w:sz w:val="24"/>
                <w:szCs w:val="24"/>
              </w:rPr>
              <w:t>港航海事</w:t>
            </w:r>
          </w:p>
        </w:tc>
        <w:tc>
          <w:tcPr>
            <w:tcW w:w="1909" w:type="dxa"/>
            <w:vAlign w:val="center"/>
          </w:tcPr>
          <w:p>
            <w:pPr>
              <w:pStyle w:val="24"/>
              <w:spacing w:before="75" w:line="217" w:lineRule="auto"/>
              <w:rPr>
                <w:rFonts w:ascii="仿宋" w:hAnsi="仿宋" w:eastAsia="仿宋" w:cs="仿宋"/>
                <w:sz w:val="24"/>
                <w:szCs w:val="24"/>
              </w:rPr>
            </w:pPr>
            <w:r>
              <w:rPr>
                <w:rFonts w:hint="eastAsia" w:ascii="仿宋" w:hAnsi="仿宋" w:eastAsia="仿宋" w:cs="仿宋"/>
                <w:spacing w:val="-1"/>
                <w:sz w:val="24"/>
                <w:szCs w:val="24"/>
              </w:rPr>
              <w:t>对船舶未随船保存</w:t>
            </w:r>
            <w:r>
              <w:rPr>
                <w:rFonts w:hint="eastAsia" w:ascii="仿宋" w:hAnsi="仿宋" w:eastAsia="仿宋" w:cs="仿宋"/>
                <w:spacing w:val="3"/>
                <w:sz w:val="24"/>
                <w:szCs w:val="24"/>
              </w:rPr>
              <w:t>自查记录的处罚</w:t>
            </w:r>
          </w:p>
        </w:tc>
        <w:tc>
          <w:tcPr>
            <w:tcW w:w="5296" w:type="dxa"/>
            <w:vAlign w:val="center"/>
          </w:tcPr>
          <w:p>
            <w:pPr>
              <w:pStyle w:val="24"/>
              <w:spacing w:before="74" w:line="219" w:lineRule="auto"/>
              <w:rPr>
                <w:rFonts w:ascii="仿宋" w:hAnsi="仿宋" w:eastAsia="仿宋" w:cs="仿宋"/>
                <w:sz w:val="24"/>
                <w:szCs w:val="24"/>
              </w:rPr>
            </w:pPr>
            <w:r>
              <w:rPr>
                <w:rFonts w:hint="eastAsia" w:ascii="仿宋" w:hAnsi="仿宋" w:eastAsia="仿宋" w:cs="仿宋"/>
                <w:spacing w:val="-5"/>
                <w:sz w:val="24"/>
                <w:szCs w:val="24"/>
              </w:rPr>
              <w:t>《中华人民共和国船舶安全监督规则》第五十三条</w:t>
            </w:r>
          </w:p>
          <w:p>
            <w:pPr>
              <w:pStyle w:val="24"/>
              <w:spacing w:before="7" w:line="218" w:lineRule="auto"/>
              <w:ind w:left="22"/>
              <w:rPr>
                <w:rFonts w:ascii="仿宋" w:hAnsi="仿宋" w:eastAsia="仿宋" w:cs="仿宋"/>
                <w:sz w:val="24"/>
                <w:szCs w:val="24"/>
              </w:rPr>
            </w:pPr>
            <w:r>
              <w:rPr>
                <w:rFonts w:hint="eastAsia" w:ascii="仿宋" w:hAnsi="仿宋" w:eastAsia="仿宋" w:cs="仿宋"/>
                <w:spacing w:val="-2"/>
                <w:sz w:val="24"/>
                <w:szCs w:val="24"/>
              </w:rPr>
              <w:t>船舶未按照规定开展自查或者未随船保存船舶自查记</w:t>
            </w:r>
            <w:r>
              <w:rPr>
                <w:rFonts w:hint="eastAsia" w:ascii="仿宋" w:hAnsi="仿宋" w:eastAsia="仿宋" w:cs="仿宋"/>
                <w:spacing w:val="-6"/>
                <w:sz w:val="24"/>
                <w:szCs w:val="24"/>
              </w:rPr>
              <w:t>录的，对船舶所有人或者船舶经营人处1000元以上1万</w:t>
            </w:r>
            <w:r>
              <w:rPr>
                <w:rFonts w:hint="eastAsia" w:ascii="仿宋" w:hAnsi="仿宋" w:eastAsia="仿宋" w:cs="仿宋"/>
                <w:spacing w:val="-2"/>
                <w:sz w:val="24"/>
                <w:szCs w:val="24"/>
              </w:rPr>
              <w:t>元以下罚款。</w:t>
            </w:r>
          </w:p>
        </w:tc>
        <w:tc>
          <w:tcPr>
            <w:tcW w:w="4992" w:type="dxa"/>
            <w:vAlign w:val="center"/>
          </w:tcPr>
          <w:p>
            <w:pPr>
              <w:pStyle w:val="24"/>
              <w:spacing w:before="309" w:line="209" w:lineRule="auto"/>
              <w:ind w:left="46"/>
              <w:rPr>
                <w:rFonts w:ascii="仿宋" w:hAnsi="仿宋" w:eastAsia="仿宋" w:cs="仿宋"/>
                <w:sz w:val="24"/>
                <w:szCs w:val="24"/>
              </w:rPr>
            </w:pPr>
            <w:r>
              <w:rPr>
                <w:rFonts w:hint="eastAsia" w:ascii="仿宋" w:hAnsi="仿宋" w:eastAsia="仿宋" w:cs="仿宋"/>
                <w:spacing w:val="-1"/>
                <w:sz w:val="24"/>
                <w:szCs w:val="24"/>
              </w:rPr>
              <w:t>1.首次实施该违法行为。</w:t>
            </w:r>
          </w:p>
          <w:p>
            <w:pPr>
              <w:pStyle w:val="24"/>
              <w:spacing w:before="1" w:line="220" w:lineRule="auto"/>
              <w:ind w:left="46"/>
              <w:rPr>
                <w:rFonts w:ascii="仿宋" w:hAnsi="仿宋" w:eastAsia="仿宋" w:cs="仿宋"/>
                <w:sz w:val="24"/>
                <w:szCs w:val="24"/>
              </w:rPr>
            </w:pPr>
            <w:r>
              <w:rPr>
                <w:rFonts w:hint="eastAsia" w:ascii="仿宋" w:hAnsi="仿宋" w:eastAsia="仿宋" w:cs="仿宋"/>
                <w:spacing w:val="-6"/>
                <w:sz w:val="24"/>
                <w:szCs w:val="24"/>
              </w:rPr>
              <w:t>2.违法行为调查过程中，不存在拒不接受执法部门</w:t>
            </w:r>
            <w:r>
              <w:rPr>
                <w:rFonts w:hint="eastAsia" w:ascii="仿宋" w:hAnsi="仿宋" w:eastAsia="仿宋" w:cs="仿宋"/>
                <w:spacing w:val="-7"/>
                <w:sz w:val="24"/>
                <w:szCs w:val="24"/>
              </w:rPr>
              <w:t>调查处理、阻碍执法、煽动抗拒执法等妨碍执行公</w:t>
            </w:r>
            <w:r>
              <w:rPr>
                <w:rFonts w:hint="eastAsia" w:ascii="仿宋" w:hAnsi="仿宋" w:eastAsia="仿宋" w:cs="仿宋"/>
                <w:spacing w:val="-2"/>
                <w:sz w:val="24"/>
                <w:szCs w:val="24"/>
              </w:rPr>
              <w:t>务的行为。</w:t>
            </w:r>
          </w:p>
          <w:p>
            <w:pPr>
              <w:pStyle w:val="24"/>
              <w:spacing w:before="16" w:line="192" w:lineRule="auto"/>
              <w:ind w:left="46"/>
              <w:rPr>
                <w:rFonts w:ascii="仿宋" w:hAnsi="仿宋" w:eastAsia="仿宋" w:cs="仿宋"/>
                <w:sz w:val="24"/>
                <w:szCs w:val="24"/>
              </w:rPr>
            </w:pPr>
            <w:r>
              <w:rPr>
                <w:rFonts w:hint="eastAsia" w:ascii="仿宋" w:hAnsi="仿宋" w:eastAsia="仿宋" w:cs="仿宋"/>
                <w:spacing w:val="-1"/>
                <w:sz w:val="24"/>
                <w:szCs w:val="24"/>
              </w:rPr>
              <w:t>3.客运船舶、危险化学品船舶不适用。</w:t>
            </w:r>
          </w:p>
          <w:p>
            <w:pPr>
              <w:pStyle w:val="24"/>
              <w:spacing w:line="225" w:lineRule="auto"/>
              <w:ind w:left="46"/>
              <w:rPr>
                <w:rFonts w:ascii="仿宋" w:hAnsi="仿宋" w:eastAsia="仿宋" w:cs="仿宋"/>
                <w:sz w:val="24"/>
                <w:szCs w:val="24"/>
              </w:rPr>
            </w:pPr>
            <w:r>
              <w:rPr>
                <w:rFonts w:hint="eastAsia" w:ascii="仿宋" w:hAnsi="仿宋" w:eastAsia="仿宋" w:cs="仿宋"/>
                <w:spacing w:val="-6"/>
                <w:sz w:val="24"/>
                <w:szCs w:val="24"/>
              </w:rPr>
              <w:t>4.经责令改正，在执法部门规定的期限内开展自查</w:t>
            </w:r>
            <w:r>
              <w:rPr>
                <w:rFonts w:hint="eastAsia" w:ascii="仿宋" w:hAnsi="仿宋" w:eastAsia="仿宋" w:cs="仿宋"/>
                <w:spacing w:val="12"/>
                <w:sz w:val="24"/>
                <w:szCs w:val="24"/>
              </w:rPr>
              <w:t xml:space="preserve"> </w:t>
            </w:r>
            <w:r>
              <w:rPr>
                <w:rFonts w:hint="eastAsia" w:ascii="仿宋" w:hAnsi="仿宋" w:eastAsia="仿宋" w:cs="仿宋"/>
                <w:spacing w:val="-1"/>
                <w:sz w:val="24"/>
                <w:szCs w:val="24"/>
              </w:rPr>
              <w:t>并随船保存自查记录。</w:t>
            </w:r>
          </w:p>
          <w:p>
            <w:pPr>
              <w:pStyle w:val="24"/>
              <w:spacing w:line="220" w:lineRule="auto"/>
              <w:ind w:left="46"/>
              <w:rPr>
                <w:rFonts w:ascii="仿宋" w:hAnsi="仿宋" w:eastAsia="仿宋" w:cs="仿宋"/>
                <w:sz w:val="24"/>
                <w:szCs w:val="24"/>
              </w:rPr>
            </w:pPr>
            <w:r>
              <w:rPr>
                <w:rFonts w:hint="eastAsia" w:ascii="仿宋" w:hAnsi="仿宋" w:eastAsia="仿宋" w:cs="仿宋"/>
                <w:spacing w:val="-1"/>
                <w:sz w:val="24"/>
                <w:szCs w:val="24"/>
              </w:rPr>
              <w:t>5.未造成其他危害后果。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91" w:hRule="atLeast"/>
        </w:trPr>
        <w:tc>
          <w:tcPr>
            <w:tcW w:w="654"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pacing w:val="-4"/>
                <w:sz w:val="24"/>
                <w:szCs w:val="24"/>
              </w:rPr>
              <w:t>32</w:t>
            </w:r>
          </w:p>
        </w:tc>
        <w:tc>
          <w:tcPr>
            <w:tcW w:w="1169" w:type="dxa"/>
            <w:vAlign w:val="center"/>
          </w:tcPr>
          <w:p>
            <w:pPr>
              <w:pStyle w:val="24"/>
              <w:spacing w:before="75" w:line="220" w:lineRule="auto"/>
              <w:jc w:val="center"/>
              <w:rPr>
                <w:rFonts w:ascii="仿宋" w:hAnsi="仿宋" w:eastAsia="仿宋" w:cs="仿宋"/>
                <w:sz w:val="24"/>
                <w:szCs w:val="24"/>
              </w:rPr>
            </w:pPr>
            <w:r>
              <w:rPr>
                <w:rFonts w:hint="eastAsia" w:ascii="仿宋" w:hAnsi="仿宋" w:eastAsia="仿宋" w:cs="仿宋"/>
                <w:spacing w:val="-2"/>
                <w:sz w:val="24"/>
                <w:szCs w:val="24"/>
              </w:rPr>
              <w:t>港航海事</w:t>
            </w:r>
          </w:p>
        </w:tc>
        <w:tc>
          <w:tcPr>
            <w:tcW w:w="1909" w:type="dxa"/>
            <w:vAlign w:val="center"/>
          </w:tcPr>
          <w:p>
            <w:pPr>
              <w:pStyle w:val="24"/>
              <w:spacing w:before="75" w:line="221" w:lineRule="auto"/>
              <w:ind w:right="19"/>
              <w:rPr>
                <w:rFonts w:ascii="仿宋" w:hAnsi="仿宋" w:eastAsia="仿宋" w:cs="仿宋"/>
                <w:sz w:val="24"/>
                <w:szCs w:val="24"/>
              </w:rPr>
            </w:pPr>
            <w:r>
              <w:rPr>
                <w:rFonts w:hint="eastAsia" w:ascii="仿宋" w:hAnsi="仿宋" w:eastAsia="仿宋" w:cs="仿宋"/>
                <w:spacing w:val="-2"/>
                <w:sz w:val="24"/>
                <w:szCs w:val="24"/>
              </w:rPr>
              <w:t>对船长未在船员服</w:t>
            </w:r>
            <w:r>
              <w:rPr>
                <w:rFonts w:hint="eastAsia" w:ascii="仿宋" w:hAnsi="仿宋" w:eastAsia="仿宋" w:cs="仿宋"/>
                <w:spacing w:val="1"/>
                <w:sz w:val="24"/>
                <w:szCs w:val="24"/>
              </w:rPr>
              <w:t>务簿内未如实记载</w:t>
            </w:r>
            <w:r>
              <w:rPr>
                <w:rFonts w:hint="eastAsia" w:ascii="仿宋" w:hAnsi="仿宋" w:eastAsia="仿宋" w:cs="仿宋"/>
                <w:spacing w:val="2"/>
                <w:sz w:val="24"/>
                <w:szCs w:val="24"/>
              </w:rPr>
              <w:t>船员的履职情况的</w:t>
            </w:r>
            <w:r>
              <w:rPr>
                <w:rFonts w:hint="eastAsia" w:ascii="仿宋" w:hAnsi="仿宋" w:eastAsia="仿宋" w:cs="仿宋"/>
                <w:spacing w:val="13"/>
                <w:sz w:val="24"/>
                <w:szCs w:val="24"/>
              </w:rPr>
              <w:t>处罚</w:t>
            </w:r>
          </w:p>
        </w:tc>
        <w:tc>
          <w:tcPr>
            <w:tcW w:w="5296" w:type="dxa"/>
            <w:vAlign w:val="center"/>
          </w:tcPr>
          <w:p>
            <w:pPr>
              <w:pStyle w:val="24"/>
              <w:spacing w:before="75" w:line="219" w:lineRule="auto"/>
              <w:rPr>
                <w:rFonts w:ascii="仿宋" w:hAnsi="仿宋" w:eastAsia="仿宋" w:cs="仿宋"/>
                <w:sz w:val="24"/>
                <w:szCs w:val="24"/>
              </w:rPr>
            </w:pPr>
            <w:r>
              <w:rPr>
                <w:rFonts w:hint="eastAsia" w:ascii="仿宋" w:hAnsi="仿宋" w:eastAsia="仿宋" w:cs="仿宋"/>
                <w:spacing w:val="-1"/>
                <w:sz w:val="24"/>
                <w:szCs w:val="24"/>
              </w:rPr>
              <w:t>《中华人民共和国船员条例》第五十二条第三项违</w:t>
            </w:r>
          </w:p>
          <w:p>
            <w:pPr>
              <w:pStyle w:val="24"/>
              <w:spacing w:before="4" w:line="219" w:lineRule="auto"/>
              <w:ind w:left="22"/>
              <w:rPr>
                <w:rFonts w:ascii="仿宋" w:hAnsi="仿宋" w:eastAsia="仿宋" w:cs="仿宋"/>
                <w:sz w:val="24"/>
                <w:szCs w:val="24"/>
              </w:rPr>
            </w:pPr>
            <w:r>
              <w:rPr>
                <w:rFonts w:hint="eastAsia" w:ascii="仿宋" w:hAnsi="仿宋" w:eastAsia="仿宋" w:cs="仿宋"/>
                <w:spacing w:val="-2"/>
                <w:sz w:val="24"/>
                <w:szCs w:val="24"/>
              </w:rPr>
              <w:t>反本条例的规定，船长有下列情形之一的，由海事管</w:t>
            </w:r>
            <w:r>
              <w:rPr>
                <w:rFonts w:hint="eastAsia" w:ascii="仿宋" w:hAnsi="仿宋" w:eastAsia="仿宋" w:cs="仿宋"/>
                <w:spacing w:val="-6"/>
                <w:sz w:val="24"/>
                <w:szCs w:val="24"/>
              </w:rPr>
              <w:t>理机构处2000元以上2万元以下罚款；情节严重的，并</w:t>
            </w:r>
            <w:r>
              <w:rPr>
                <w:rFonts w:hint="eastAsia" w:ascii="仿宋" w:hAnsi="仿宋" w:eastAsia="仿宋" w:cs="仿宋"/>
                <w:spacing w:val="-1"/>
                <w:sz w:val="24"/>
                <w:szCs w:val="24"/>
              </w:rPr>
              <w:t>给予暂扣船员适任证书6个月以上2年以下直</w:t>
            </w:r>
            <w:r>
              <w:rPr>
                <w:rFonts w:hint="eastAsia" w:ascii="仿宋" w:hAnsi="仿宋" w:eastAsia="仿宋" w:cs="仿宋"/>
                <w:spacing w:val="-2"/>
                <w:sz w:val="24"/>
                <w:szCs w:val="24"/>
              </w:rPr>
              <w:t>至吊销船员适任证书的处罚：</w:t>
            </w:r>
            <w:r>
              <w:rPr>
                <w:rFonts w:hint="eastAsia" w:ascii="仿宋" w:hAnsi="仿宋" w:eastAsia="仿宋" w:cs="仿宋"/>
                <w:sz w:val="24"/>
                <w:szCs w:val="24"/>
              </w:rPr>
              <w:t>(三)未在船员服务簿内如实记载船员的履职情况的</w:t>
            </w:r>
          </w:p>
        </w:tc>
        <w:tc>
          <w:tcPr>
            <w:tcW w:w="4992" w:type="dxa"/>
            <w:vAlign w:val="center"/>
          </w:tcPr>
          <w:p>
            <w:pPr>
              <w:pStyle w:val="24"/>
              <w:spacing w:before="75" w:line="217" w:lineRule="auto"/>
              <w:rPr>
                <w:rFonts w:ascii="仿宋" w:hAnsi="仿宋" w:eastAsia="仿宋" w:cs="仿宋"/>
                <w:sz w:val="24"/>
                <w:szCs w:val="24"/>
              </w:rPr>
            </w:pPr>
            <w:r>
              <w:rPr>
                <w:rFonts w:hint="eastAsia" w:ascii="仿宋" w:hAnsi="仿宋" w:eastAsia="仿宋" w:cs="仿宋"/>
                <w:spacing w:val="-1"/>
                <w:sz w:val="24"/>
                <w:szCs w:val="24"/>
              </w:rPr>
              <w:t>1.首次实施该违法行为。</w:t>
            </w:r>
          </w:p>
          <w:p>
            <w:pPr>
              <w:pStyle w:val="24"/>
              <w:spacing w:before="1" w:line="211" w:lineRule="auto"/>
              <w:ind w:left="46"/>
              <w:rPr>
                <w:rFonts w:ascii="仿宋" w:hAnsi="仿宋" w:eastAsia="仿宋" w:cs="仿宋"/>
                <w:sz w:val="24"/>
                <w:szCs w:val="24"/>
              </w:rPr>
            </w:pPr>
            <w:r>
              <w:rPr>
                <w:rFonts w:hint="eastAsia" w:ascii="仿宋" w:hAnsi="仿宋" w:eastAsia="仿宋" w:cs="仿宋"/>
                <w:spacing w:val="-6"/>
                <w:sz w:val="24"/>
                <w:szCs w:val="24"/>
              </w:rPr>
              <w:t>2.违法行为调查过程中，不存在拒不接受执法部门</w:t>
            </w:r>
            <w:r>
              <w:rPr>
                <w:rFonts w:hint="eastAsia" w:ascii="仿宋" w:hAnsi="仿宋" w:eastAsia="仿宋" w:cs="仿宋"/>
                <w:spacing w:val="-7"/>
                <w:sz w:val="24"/>
                <w:szCs w:val="24"/>
              </w:rPr>
              <w:t>调查处理、阻碍执法、煽动抗拒执法等妨碍执行公</w:t>
            </w:r>
            <w:r>
              <w:rPr>
                <w:rFonts w:hint="eastAsia" w:ascii="仿宋" w:hAnsi="仿宋" w:eastAsia="仿宋" w:cs="仿宋"/>
                <w:spacing w:val="-2"/>
                <w:sz w:val="24"/>
                <w:szCs w:val="24"/>
              </w:rPr>
              <w:t>务的行为。</w:t>
            </w:r>
          </w:p>
          <w:p>
            <w:pPr>
              <w:pStyle w:val="24"/>
              <w:spacing w:line="222" w:lineRule="auto"/>
              <w:ind w:left="46" w:hanging="9"/>
              <w:rPr>
                <w:rFonts w:ascii="仿宋" w:hAnsi="仿宋" w:eastAsia="仿宋" w:cs="仿宋"/>
                <w:spacing w:val="-1"/>
                <w:sz w:val="24"/>
                <w:szCs w:val="24"/>
              </w:rPr>
            </w:pPr>
            <w:r>
              <w:rPr>
                <w:rFonts w:hint="eastAsia" w:ascii="仿宋" w:hAnsi="仿宋" w:eastAsia="仿宋" w:cs="仿宋"/>
                <w:spacing w:val="-5"/>
                <w:sz w:val="24"/>
                <w:szCs w:val="24"/>
              </w:rPr>
              <w:t>3.不存在故意未如实记载船员履职情况、编造</w:t>
            </w:r>
            <w:r>
              <w:rPr>
                <w:rFonts w:hint="eastAsia" w:ascii="仿宋" w:hAnsi="仿宋" w:eastAsia="仿宋" w:cs="仿宋"/>
                <w:spacing w:val="-6"/>
                <w:sz w:val="24"/>
                <w:szCs w:val="24"/>
              </w:rPr>
              <w:t>相应</w:t>
            </w:r>
            <w:r>
              <w:rPr>
                <w:rFonts w:hint="eastAsia" w:ascii="仿宋" w:hAnsi="仿宋" w:eastAsia="仿宋" w:cs="仿宋"/>
                <w:spacing w:val="-1"/>
                <w:sz w:val="24"/>
                <w:szCs w:val="24"/>
              </w:rPr>
              <w:t>情况等情形。</w:t>
            </w:r>
          </w:p>
          <w:p>
            <w:pPr>
              <w:pStyle w:val="24"/>
              <w:spacing w:line="222" w:lineRule="auto"/>
              <w:ind w:left="46" w:hanging="9"/>
              <w:rPr>
                <w:rFonts w:ascii="仿宋" w:hAnsi="仿宋" w:eastAsia="仿宋" w:cs="仿宋"/>
                <w:spacing w:val="12"/>
                <w:sz w:val="24"/>
                <w:szCs w:val="24"/>
              </w:rPr>
            </w:pPr>
            <w:r>
              <w:rPr>
                <w:rFonts w:hint="eastAsia" w:ascii="仿宋" w:hAnsi="仿宋" w:eastAsia="仿宋" w:cs="仿宋"/>
                <w:spacing w:val="-1"/>
                <w:sz w:val="24"/>
                <w:szCs w:val="24"/>
              </w:rPr>
              <w:t>4.在执法部门要求的期限内补充完善的。</w:t>
            </w:r>
            <w:r>
              <w:rPr>
                <w:rFonts w:hint="eastAsia" w:ascii="仿宋" w:hAnsi="仿宋" w:eastAsia="仿宋" w:cs="仿宋"/>
                <w:spacing w:val="12"/>
                <w:sz w:val="24"/>
                <w:szCs w:val="24"/>
              </w:rPr>
              <w:t xml:space="preserve"> </w:t>
            </w:r>
          </w:p>
          <w:p>
            <w:pPr>
              <w:pStyle w:val="24"/>
              <w:spacing w:before="26" w:line="219" w:lineRule="auto"/>
              <w:ind w:right="800"/>
              <w:rPr>
                <w:rFonts w:ascii="仿宋" w:hAnsi="仿宋" w:eastAsia="仿宋" w:cs="仿宋"/>
                <w:sz w:val="24"/>
                <w:szCs w:val="24"/>
              </w:rPr>
            </w:pPr>
            <w:r>
              <w:rPr>
                <w:rFonts w:hint="eastAsia" w:ascii="仿宋" w:hAnsi="仿宋" w:eastAsia="仿宋" w:cs="仿宋"/>
                <w:spacing w:val="-1"/>
                <w:sz w:val="24"/>
                <w:szCs w:val="24"/>
              </w:rPr>
              <w:t>5.未造成其他危害后果。</w:t>
            </w:r>
          </w:p>
        </w:tc>
      </w:tr>
    </w:tbl>
    <w:p>
      <w:pPr>
        <w:rPr>
          <w:rFonts w:ascii="仿宋" w:hAnsi="仿宋" w:eastAsia="仿宋" w:cs="仿宋"/>
          <w:sz w:val="24"/>
        </w:rPr>
        <w:sectPr>
          <w:footerReference r:id="rId16" w:type="default"/>
          <w:pgSz w:w="16830" w:h="11900"/>
          <w:pgMar w:top="1011" w:right="1674" w:bottom="1059" w:left="1124" w:header="0" w:footer="750" w:gutter="0"/>
          <w:cols w:space="720" w:num="1"/>
        </w:sectPr>
      </w:pPr>
    </w:p>
    <w:p>
      <w:pPr>
        <w:spacing w:before="142"/>
        <w:rPr>
          <w:rFonts w:ascii="仿宋" w:hAnsi="仿宋" w:eastAsia="仿宋" w:cs="仿宋"/>
          <w:sz w:val="24"/>
        </w:rPr>
      </w:pPr>
    </w:p>
    <w:tbl>
      <w:tblPr>
        <w:tblStyle w:val="25"/>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566"/>
        <w:gridCol w:w="1134"/>
        <w:gridCol w:w="1843"/>
        <w:gridCol w:w="5810"/>
        <w:gridCol w:w="47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567" w:type="dxa"/>
            <w:vAlign w:val="center"/>
          </w:tcPr>
          <w:p>
            <w:pPr>
              <w:pStyle w:val="24"/>
              <w:spacing w:before="155" w:line="221" w:lineRule="auto"/>
              <w:jc w:val="center"/>
              <w:rPr>
                <w:rFonts w:ascii="仿宋" w:hAnsi="仿宋" w:eastAsia="仿宋" w:cs="仿宋"/>
                <w:b/>
                <w:bCs/>
                <w:sz w:val="24"/>
                <w:szCs w:val="24"/>
              </w:rPr>
            </w:pPr>
            <w:r>
              <w:rPr>
                <w:rFonts w:hint="eastAsia" w:ascii="仿宋" w:hAnsi="仿宋" w:eastAsia="仿宋" w:cs="仿宋"/>
                <w:b/>
                <w:bCs/>
                <w:spacing w:val="7"/>
                <w:sz w:val="24"/>
                <w:szCs w:val="24"/>
              </w:rPr>
              <w:t>序号</w:t>
            </w:r>
          </w:p>
        </w:tc>
        <w:tc>
          <w:tcPr>
            <w:tcW w:w="1134" w:type="dxa"/>
            <w:vAlign w:val="center"/>
          </w:tcPr>
          <w:p>
            <w:pPr>
              <w:pStyle w:val="24"/>
              <w:spacing w:before="154" w:line="219" w:lineRule="auto"/>
              <w:jc w:val="center"/>
              <w:rPr>
                <w:rFonts w:ascii="仿宋" w:hAnsi="仿宋" w:eastAsia="仿宋" w:cs="仿宋"/>
                <w:b/>
                <w:bCs/>
                <w:sz w:val="24"/>
                <w:szCs w:val="24"/>
              </w:rPr>
            </w:pPr>
            <w:r>
              <w:rPr>
                <w:rFonts w:hint="eastAsia" w:ascii="仿宋" w:hAnsi="仿宋" w:eastAsia="仿宋" w:cs="仿宋"/>
                <w:b/>
                <w:bCs/>
                <w:spacing w:val="3"/>
                <w:sz w:val="24"/>
                <w:szCs w:val="24"/>
              </w:rPr>
              <w:t>业务类型</w:t>
            </w:r>
          </w:p>
        </w:tc>
        <w:tc>
          <w:tcPr>
            <w:tcW w:w="1843" w:type="dxa"/>
            <w:vAlign w:val="center"/>
          </w:tcPr>
          <w:p>
            <w:pPr>
              <w:pStyle w:val="24"/>
              <w:spacing w:before="155" w:line="220" w:lineRule="auto"/>
              <w:ind w:left="492"/>
              <w:jc w:val="center"/>
              <w:rPr>
                <w:rFonts w:ascii="仿宋" w:hAnsi="仿宋" w:eastAsia="仿宋" w:cs="仿宋"/>
                <w:b/>
                <w:bCs/>
                <w:sz w:val="24"/>
                <w:szCs w:val="24"/>
              </w:rPr>
            </w:pPr>
            <w:r>
              <w:rPr>
                <w:rFonts w:hint="eastAsia" w:ascii="仿宋" w:hAnsi="仿宋" w:eastAsia="仿宋" w:cs="仿宋"/>
                <w:b/>
                <w:bCs/>
                <w:spacing w:val="2"/>
                <w:sz w:val="24"/>
                <w:szCs w:val="24"/>
              </w:rPr>
              <w:t>事项名称</w:t>
            </w:r>
          </w:p>
        </w:tc>
        <w:tc>
          <w:tcPr>
            <w:tcW w:w="5812" w:type="dxa"/>
            <w:vAlign w:val="center"/>
          </w:tcPr>
          <w:p>
            <w:pPr>
              <w:pStyle w:val="24"/>
              <w:spacing w:before="149" w:line="219" w:lineRule="auto"/>
              <w:jc w:val="center"/>
              <w:rPr>
                <w:rFonts w:ascii="仿宋" w:hAnsi="仿宋" w:eastAsia="仿宋" w:cs="仿宋"/>
                <w:b/>
                <w:bCs/>
                <w:sz w:val="24"/>
                <w:szCs w:val="24"/>
              </w:rPr>
            </w:pPr>
            <w:r>
              <w:rPr>
                <w:rFonts w:hint="eastAsia" w:ascii="仿宋" w:hAnsi="仿宋" w:eastAsia="仿宋" w:cs="仿宋"/>
                <w:b/>
                <w:bCs/>
                <w:spacing w:val="-5"/>
                <w:sz w:val="24"/>
                <w:szCs w:val="24"/>
              </w:rPr>
              <w:t>设定依据</w:t>
            </w:r>
          </w:p>
        </w:tc>
        <w:tc>
          <w:tcPr>
            <w:tcW w:w="4718" w:type="dxa"/>
            <w:vAlign w:val="center"/>
          </w:tcPr>
          <w:p>
            <w:pPr>
              <w:pStyle w:val="24"/>
              <w:spacing w:before="21" w:line="200" w:lineRule="auto"/>
              <w:jc w:val="center"/>
              <w:rPr>
                <w:rFonts w:ascii="仿宋" w:hAnsi="仿宋" w:eastAsia="仿宋" w:cs="仿宋"/>
                <w:b/>
                <w:bCs/>
                <w:sz w:val="24"/>
                <w:szCs w:val="24"/>
              </w:rPr>
            </w:pPr>
            <w:r>
              <w:rPr>
                <w:rFonts w:hint="eastAsia" w:ascii="仿宋" w:hAnsi="仿宋" w:eastAsia="仿宋" w:cs="仿宋"/>
                <w:b/>
                <w:bCs/>
                <w:spacing w:val="-5"/>
                <w:sz w:val="24"/>
                <w:szCs w:val="24"/>
              </w:rPr>
              <w:t>适用情形</w:t>
            </w:r>
            <w:r>
              <w:rPr>
                <w:rFonts w:hint="eastAsia" w:ascii="仿宋" w:hAnsi="仿宋" w:eastAsia="仿宋" w:cs="仿宋"/>
                <w:b/>
                <w:bCs/>
                <w:spacing w:val="1"/>
                <w:sz w:val="24"/>
                <w:szCs w:val="24"/>
              </w:rPr>
              <w:t>(需同时满足所有条件)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85" w:hRule="atLeast"/>
        </w:trPr>
        <w:tc>
          <w:tcPr>
            <w:tcW w:w="567"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pacing w:val="-4"/>
                <w:sz w:val="24"/>
                <w:szCs w:val="24"/>
              </w:rPr>
              <w:t>33</w:t>
            </w:r>
          </w:p>
        </w:tc>
        <w:tc>
          <w:tcPr>
            <w:tcW w:w="1134" w:type="dxa"/>
            <w:vAlign w:val="center"/>
          </w:tcPr>
          <w:p>
            <w:pPr>
              <w:pStyle w:val="24"/>
              <w:spacing w:before="74" w:line="220" w:lineRule="auto"/>
              <w:jc w:val="center"/>
              <w:rPr>
                <w:rFonts w:ascii="仿宋" w:hAnsi="仿宋" w:eastAsia="仿宋" w:cs="仿宋"/>
                <w:sz w:val="24"/>
                <w:szCs w:val="24"/>
              </w:rPr>
            </w:pPr>
            <w:r>
              <w:rPr>
                <w:rFonts w:hint="eastAsia" w:ascii="仿宋" w:hAnsi="仿宋" w:eastAsia="仿宋" w:cs="仿宋"/>
                <w:spacing w:val="-2"/>
                <w:sz w:val="24"/>
                <w:szCs w:val="24"/>
              </w:rPr>
              <w:t>港航海事</w:t>
            </w:r>
          </w:p>
        </w:tc>
        <w:tc>
          <w:tcPr>
            <w:tcW w:w="1843" w:type="dxa"/>
            <w:vAlign w:val="center"/>
          </w:tcPr>
          <w:p>
            <w:pPr>
              <w:pStyle w:val="24"/>
              <w:spacing w:before="75" w:line="221" w:lineRule="auto"/>
              <w:ind w:right="13"/>
              <w:rPr>
                <w:rFonts w:ascii="仿宋" w:hAnsi="仿宋" w:eastAsia="仿宋" w:cs="仿宋"/>
                <w:sz w:val="24"/>
                <w:szCs w:val="24"/>
              </w:rPr>
            </w:pPr>
            <w:r>
              <w:rPr>
                <w:rFonts w:hint="eastAsia" w:ascii="仿宋" w:hAnsi="仿宋" w:eastAsia="仿宋" w:cs="仿宋"/>
                <w:spacing w:val="-2"/>
                <w:sz w:val="24"/>
                <w:szCs w:val="24"/>
              </w:rPr>
              <w:t>对具备岸电使用条</w:t>
            </w:r>
            <w:r>
              <w:rPr>
                <w:rFonts w:hint="eastAsia" w:ascii="仿宋" w:hAnsi="仿宋" w:eastAsia="仿宋" w:cs="仿宋"/>
                <w:spacing w:val="2"/>
                <w:sz w:val="24"/>
                <w:szCs w:val="24"/>
              </w:rPr>
              <w:t>件的船舶未按照国</w:t>
            </w:r>
            <w:r>
              <w:rPr>
                <w:rFonts w:hint="eastAsia" w:ascii="仿宋" w:hAnsi="仿宋" w:eastAsia="仿宋" w:cs="仿宋"/>
                <w:spacing w:val="1"/>
                <w:sz w:val="24"/>
                <w:szCs w:val="24"/>
              </w:rPr>
              <w:t>家有关规定使用岸</w:t>
            </w:r>
            <w:r>
              <w:rPr>
                <w:rFonts w:hint="eastAsia" w:ascii="仿宋" w:hAnsi="仿宋" w:eastAsia="仿宋" w:cs="仿宋"/>
                <w:spacing w:val="9"/>
                <w:sz w:val="24"/>
                <w:szCs w:val="24"/>
              </w:rPr>
              <w:t>电的处罚</w:t>
            </w:r>
          </w:p>
        </w:tc>
        <w:tc>
          <w:tcPr>
            <w:tcW w:w="5812" w:type="dxa"/>
            <w:vAlign w:val="center"/>
          </w:tcPr>
          <w:p>
            <w:pPr>
              <w:pStyle w:val="24"/>
              <w:spacing w:before="75" w:line="208" w:lineRule="auto"/>
              <w:rPr>
                <w:rFonts w:ascii="仿宋" w:hAnsi="仿宋" w:eastAsia="仿宋" w:cs="仿宋"/>
                <w:sz w:val="24"/>
                <w:szCs w:val="24"/>
              </w:rPr>
            </w:pPr>
            <w:r>
              <w:rPr>
                <w:rFonts w:hint="eastAsia" w:ascii="仿宋" w:hAnsi="仿宋" w:eastAsia="仿宋" w:cs="仿宋"/>
                <w:spacing w:val="-4"/>
                <w:sz w:val="24"/>
                <w:szCs w:val="24"/>
              </w:rPr>
              <w:t>《港口和船舶岸电管理办法》第二十五条船舶违反办法第十一条第一款规定的，由海事管理机构责令</w:t>
            </w:r>
            <w:r>
              <w:rPr>
                <w:rFonts w:hint="eastAsia" w:ascii="仿宋" w:hAnsi="仿宋" w:eastAsia="仿宋" w:cs="仿宋"/>
                <w:spacing w:val="15"/>
                <w:sz w:val="24"/>
                <w:szCs w:val="24"/>
              </w:rPr>
              <w:t xml:space="preserve"> </w:t>
            </w:r>
            <w:r>
              <w:rPr>
                <w:rFonts w:hint="eastAsia" w:ascii="仿宋" w:hAnsi="仿宋" w:eastAsia="仿宋" w:cs="仿宋"/>
                <w:spacing w:val="-5"/>
                <w:sz w:val="24"/>
                <w:szCs w:val="24"/>
              </w:rPr>
              <w:t>限期改正。</w:t>
            </w:r>
            <w:r>
              <w:rPr>
                <w:rFonts w:hint="eastAsia" w:ascii="仿宋" w:hAnsi="仿宋" w:eastAsia="仿宋" w:cs="仿宋"/>
                <w:spacing w:val="-4"/>
                <w:sz w:val="24"/>
                <w:szCs w:val="24"/>
              </w:rPr>
              <w:t>在长江流域港口靠泊的船舶违反本办法第十一条第一款规定的，由海事管理机构责令停止违法行为，给予警告，并视情节轻重处以罚款：</w:t>
            </w:r>
            <w:r>
              <w:rPr>
                <w:rFonts w:hint="eastAsia" w:ascii="仿宋" w:hAnsi="仿宋" w:eastAsia="仿宋" w:cs="仿宋"/>
                <w:spacing w:val="-2"/>
                <w:sz w:val="24"/>
                <w:szCs w:val="24"/>
              </w:rPr>
              <w:t>(一)船舶发电机组总额定功率2000千瓦(含</w:t>
            </w:r>
            <w:r>
              <w:rPr>
                <w:rFonts w:hint="eastAsia" w:ascii="仿宋" w:hAnsi="仿宋" w:eastAsia="仿宋" w:cs="仿宋"/>
                <w:spacing w:val="-3"/>
                <w:sz w:val="24"/>
                <w:szCs w:val="24"/>
              </w:rPr>
              <w:t>)以下</w:t>
            </w:r>
            <w:r>
              <w:rPr>
                <w:rFonts w:hint="eastAsia" w:ascii="仿宋" w:hAnsi="仿宋" w:eastAsia="仿宋" w:cs="仿宋"/>
                <w:spacing w:val="-4"/>
                <w:sz w:val="24"/>
                <w:szCs w:val="24"/>
              </w:rPr>
              <w:t>的，处一万元以上二万元以下罚款；情节严重的，处</w:t>
            </w:r>
            <w:r>
              <w:rPr>
                <w:rFonts w:hint="eastAsia" w:ascii="仿宋" w:hAnsi="仿宋" w:eastAsia="仿宋" w:cs="仿宋"/>
                <w:spacing w:val="7"/>
                <w:sz w:val="24"/>
                <w:szCs w:val="24"/>
              </w:rPr>
              <w:t xml:space="preserve"> </w:t>
            </w:r>
            <w:r>
              <w:rPr>
                <w:rFonts w:hint="eastAsia" w:ascii="仿宋" w:hAnsi="仿宋" w:eastAsia="仿宋" w:cs="仿宋"/>
                <w:spacing w:val="5"/>
                <w:sz w:val="24"/>
                <w:szCs w:val="24"/>
              </w:rPr>
              <w:t>十万元以上二十万元以下罚款；</w:t>
            </w:r>
            <w:r>
              <w:rPr>
                <w:rFonts w:hint="eastAsia" w:ascii="仿宋" w:hAnsi="仿宋" w:eastAsia="仿宋" w:cs="仿宋"/>
                <w:spacing w:val="-3"/>
                <w:sz w:val="24"/>
                <w:szCs w:val="24"/>
              </w:rPr>
              <w:t>(二)船舶发电机组总额定功率2000千瓦以上8000千瓦(含)以下的，处二万元以上五万元以下罚款；情</w:t>
            </w:r>
            <w:r>
              <w:rPr>
                <w:rFonts w:hint="eastAsia" w:ascii="仿宋" w:hAnsi="仿宋" w:eastAsia="仿宋" w:cs="仿宋"/>
                <w:spacing w:val="2"/>
                <w:sz w:val="24"/>
                <w:szCs w:val="24"/>
              </w:rPr>
              <w:t>节严重的，处二十万元以上三十万元以下罚款；</w:t>
            </w:r>
            <w:r>
              <w:rPr>
                <w:rFonts w:hint="eastAsia" w:ascii="仿宋" w:hAnsi="仿宋" w:eastAsia="仿宋" w:cs="仿宋"/>
                <w:spacing w:val="-4"/>
                <w:sz w:val="24"/>
                <w:szCs w:val="24"/>
              </w:rPr>
              <w:t>(三)船舶发电机组总额定功率8000千瓦以上的，处  五万元以上十万元以下罚款；情节严重的，处三十万</w:t>
            </w:r>
            <w:r>
              <w:rPr>
                <w:rFonts w:hint="eastAsia" w:ascii="仿宋" w:hAnsi="仿宋" w:eastAsia="仿宋" w:cs="仿宋"/>
                <w:spacing w:val="15"/>
                <w:sz w:val="24"/>
                <w:szCs w:val="24"/>
              </w:rPr>
              <w:t xml:space="preserve"> </w:t>
            </w:r>
            <w:r>
              <w:rPr>
                <w:rFonts w:hint="eastAsia" w:ascii="仿宋" w:hAnsi="仿宋" w:eastAsia="仿宋" w:cs="仿宋"/>
                <w:spacing w:val="-4"/>
                <w:sz w:val="24"/>
                <w:szCs w:val="24"/>
              </w:rPr>
              <w:t>元以上五十万元以下罚款。</w:t>
            </w:r>
            <w:r>
              <w:rPr>
                <w:rFonts w:hint="eastAsia" w:ascii="仿宋" w:hAnsi="仿宋" w:eastAsia="仿宋" w:cs="仿宋"/>
                <w:spacing w:val="-10"/>
                <w:sz w:val="24"/>
                <w:szCs w:val="24"/>
              </w:rPr>
              <w:t>前款所称情节严重，是指船舶靠泊同一港口连续3次及</w:t>
            </w:r>
            <w:r>
              <w:rPr>
                <w:rFonts w:hint="eastAsia" w:ascii="仿宋" w:hAnsi="仿宋" w:eastAsia="仿宋" w:cs="仿宋"/>
                <w:spacing w:val="12"/>
                <w:sz w:val="24"/>
                <w:szCs w:val="24"/>
              </w:rPr>
              <w:t xml:space="preserve"> </w:t>
            </w:r>
            <w:r>
              <w:rPr>
                <w:rFonts w:hint="eastAsia" w:ascii="仿宋" w:hAnsi="仿宋" w:eastAsia="仿宋" w:cs="仿宋"/>
                <w:spacing w:val="-9"/>
                <w:sz w:val="24"/>
                <w:szCs w:val="24"/>
              </w:rPr>
              <w:t>以上或者连续12个月内累计6次及以上未按规定使</w:t>
            </w:r>
            <w:r>
              <w:rPr>
                <w:rFonts w:hint="eastAsia" w:ascii="仿宋" w:hAnsi="仿宋" w:eastAsia="仿宋" w:cs="仿宋"/>
                <w:spacing w:val="-10"/>
                <w:sz w:val="24"/>
                <w:szCs w:val="24"/>
              </w:rPr>
              <w:t>用岸</w:t>
            </w:r>
            <w:r>
              <w:rPr>
                <w:rFonts w:hint="eastAsia" w:ascii="仿宋" w:hAnsi="仿宋" w:eastAsia="仿宋" w:cs="仿宋"/>
                <w:sz w:val="24"/>
                <w:szCs w:val="24"/>
              </w:rPr>
              <w:t xml:space="preserve"> </w:t>
            </w:r>
            <w:r>
              <w:rPr>
                <w:rFonts w:hint="eastAsia" w:ascii="仿宋" w:hAnsi="仿宋" w:eastAsia="仿宋" w:cs="仿宋"/>
                <w:spacing w:val="-8"/>
                <w:sz w:val="24"/>
                <w:szCs w:val="24"/>
              </w:rPr>
              <w:t>电，或者船舶受电设施出现故障不及时维修导致</w:t>
            </w:r>
            <w:r>
              <w:rPr>
                <w:rFonts w:hint="eastAsia" w:ascii="仿宋" w:hAnsi="仿宋" w:eastAsia="仿宋" w:cs="仿宋"/>
                <w:spacing w:val="-9"/>
                <w:sz w:val="24"/>
                <w:szCs w:val="24"/>
              </w:rPr>
              <w:t>6个月</w:t>
            </w:r>
            <w:r>
              <w:rPr>
                <w:rFonts w:hint="eastAsia" w:ascii="仿宋" w:hAnsi="仿宋" w:eastAsia="仿宋" w:cs="仿宋"/>
                <w:spacing w:val="-6"/>
                <w:sz w:val="24"/>
                <w:szCs w:val="24"/>
              </w:rPr>
              <w:t>以上无法正常使用。</w:t>
            </w:r>
            <w:r>
              <w:rPr>
                <w:rFonts w:hint="eastAsia" w:ascii="仿宋" w:hAnsi="仿宋" w:eastAsia="仿宋" w:cs="仿宋"/>
                <w:spacing w:val="-4"/>
                <w:sz w:val="24"/>
                <w:szCs w:val="24"/>
              </w:rPr>
              <w:t>初次违法且情节轻微并及时改正的，可以不予行政处罚，由海事管理机构进行教育。</w:t>
            </w:r>
          </w:p>
        </w:tc>
        <w:tc>
          <w:tcPr>
            <w:tcW w:w="4718" w:type="dxa"/>
            <w:vAlign w:val="center"/>
          </w:tcPr>
          <w:p>
            <w:pPr>
              <w:pStyle w:val="24"/>
              <w:spacing w:before="75" w:line="209" w:lineRule="auto"/>
              <w:rPr>
                <w:rFonts w:ascii="仿宋" w:hAnsi="仿宋" w:eastAsia="仿宋" w:cs="仿宋"/>
                <w:sz w:val="24"/>
                <w:szCs w:val="24"/>
              </w:rPr>
            </w:pPr>
            <w:r>
              <w:rPr>
                <w:rFonts w:hint="eastAsia" w:ascii="仿宋" w:hAnsi="仿宋" w:eastAsia="仿宋" w:cs="仿宋"/>
                <w:spacing w:val="-4"/>
                <w:sz w:val="24"/>
                <w:szCs w:val="24"/>
              </w:rPr>
              <w:t>1.首次实施该违法行为。</w:t>
            </w:r>
          </w:p>
          <w:p>
            <w:pPr>
              <w:pStyle w:val="24"/>
              <w:spacing w:before="2" w:line="216" w:lineRule="auto"/>
              <w:ind w:left="20" w:firstLine="19"/>
              <w:rPr>
                <w:rFonts w:ascii="仿宋" w:hAnsi="仿宋" w:eastAsia="仿宋" w:cs="仿宋"/>
                <w:sz w:val="24"/>
                <w:szCs w:val="24"/>
              </w:rPr>
            </w:pPr>
            <w:r>
              <w:rPr>
                <w:rFonts w:hint="eastAsia" w:ascii="仿宋" w:hAnsi="仿宋" w:eastAsia="仿宋" w:cs="仿宋"/>
                <w:spacing w:val="-7"/>
                <w:sz w:val="24"/>
                <w:szCs w:val="24"/>
              </w:rPr>
              <w:t>2.违法行为调查过程中，不存在拒不接受执法部门</w:t>
            </w:r>
            <w:r>
              <w:rPr>
                <w:rFonts w:hint="eastAsia" w:ascii="仿宋" w:hAnsi="仿宋" w:eastAsia="仿宋" w:cs="仿宋"/>
                <w:spacing w:val="3"/>
                <w:sz w:val="24"/>
                <w:szCs w:val="24"/>
              </w:rPr>
              <w:t xml:space="preserve"> </w:t>
            </w:r>
            <w:r>
              <w:rPr>
                <w:rFonts w:hint="eastAsia" w:ascii="仿宋" w:hAnsi="仿宋" w:eastAsia="仿宋" w:cs="仿宋"/>
                <w:spacing w:val="-7"/>
                <w:sz w:val="24"/>
                <w:szCs w:val="24"/>
              </w:rPr>
              <w:t>调查处理、阻碍执法、煽动抗拒执法等妨碍执行公</w:t>
            </w:r>
            <w:r>
              <w:rPr>
                <w:rFonts w:hint="eastAsia" w:ascii="仿宋" w:hAnsi="仿宋" w:eastAsia="仿宋" w:cs="仿宋"/>
                <w:spacing w:val="6"/>
                <w:sz w:val="24"/>
                <w:szCs w:val="24"/>
              </w:rPr>
              <w:t xml:space="preserve"> </w:t>
            </w:r>
            <w:r>
              <w:rPr>
                <w:rFonts w:hint="eastAsia" w:ascii="仿宋" w:hAnsi="仿宋" w:eastAsia="仿宋" w:cs="仿宋"/>
                <w:spacing w:val="-5"/>
                <w:sz w:val="24"/>
                <w:szCs w:val="24"/>
              </w:rPr>
              <w:t>务的行为。</w:t>
            </w:r>
          </w:p>
          <w:p>
            <w:pPr>
              <w:pStyle w:val="24"/>
              <w:spacing w:line="218" w:lineRule="auto"/>
              <w:ind w:left="20" w:right="5"/>
              <w:rPr>
                <w:rFonts w:ascii="仿宋" w:hAnsi="仿宋" w:eastAsia="仿宋" w:cs="仿宋"/>
                <w:sz w:val="24"/>
                <w:szCs w:val="24"/>
              </w:rPr>
            </w:pPr>
            <w:r>
              <w:rPr>
                <w:rFonts w:hint="eastAsia" w:ascii="仿宋" w:hAnsi="仿宋" w:eastAsia="仿宋" w:cs="仿宋"/>
                <w:spacing w:val="-7"/>
                <w:sz w:val="24"/>
                <w:szCs w:val="24"/>
              </w:rPr>
              <w:t>3.不存在《港口和船舶岸电管理办法》第二十五条</w:t>
            </w:r>
            <w:r>
              <w:rPr>
                <w:rFonts w:hint="eastAsia" w:ascii="仿宋" w:hAnsi="仿宋" w:eastAsia="仿宋" w:cs="仿宋"/>
                <w:spacing w:val="17"/>
                <w:sz w:val="24"/>
                <w:szCs w:val="24"/>
              </w:rPr>
              <w:t xml:space="preserve"> </w:t>
            </w:r>
            <w:r>
              <w:rPr>
                <w:rFonts w:hint="eastAsia" w:ascii="仿宋" w:hAnsi="仿宋" w:eastAsia="仿宋" w:cs="仿宋"/>
                <w:spacing w:val="-4"/>
                <w:sz w:val="24"/>
                <w:szCs w:val="24"/>
              </w:rPr>
              <w:t>第三款规定的情节严重的情形。</w:t>
            </w:r>
          </w:p>
          <w:p>
            <w:pPr>
              <w:pStyle w:val="24"/>
              <w:spacing w:before="5" w:line="219" w:lineRule="auto"/>
              <w:rPr>
                <w:rFonts w:ascii="仿宋" w:hAnsi="仿宋" w:eastAsia="仿宋" w:cs="仿宋"/>
                <w:sz w:val="24"/>
                <w:szCs w:val="24"/>
              </w:rPr>
            </w:pPr>
            <w:r>
              <w:rPr>
                <w:rFonts w:hint="eastAsia" w:ascii="仿宋" w:hAnsi="仿宋" w:eastAsia="仿宋" w:cs="仿宋"/>
                <w:spacing w:val="-8"/>
                <w:sz w:val="24"/>
                <w:szCs w:val="24"/>
              </w:rPr>
              <w:t>4.经责令改正，按规定使用岸电设施或在规定的期</w:t>
            </w:r>
          </w:p>
          <w:p>
            <w:pPr>
              <w:pStyle w:val="24"/>
              <w:spacing w:before="8" w:line="209" w:lineRule="auto"/>
              <w:ind w:left="20"/>
              <w:rPr>
                <w:rFonts w:ascii="仿宋" w:hAnsi="仿宋" w:eastAsia="仿宋" w:cs="仿宋"/>
                <w:sz w:val="24"/>
                <w:szCs w:val="24"/>
              </w:rPr>
            </w:pPr>
            <w:r>
              <w:rPr>
                <w:rFonts w:hint="eastAsia" w:ascii="仿宋" w:hAnsi="仿宋" w:eastAsia="仿宋" w:cs="仿宋"/>
                <w:spacing w:val="-4"/>
                <w:sz w:val="24"/>
                <w:szCs w:val="24"/>
              </w:rPr>
              <w:t>限内维修受电设施出现故障的船舶。</w:t>
            </w:r>
          </w:p>
          <w:p>
            <w:pPr>
              <w:pStyle w:val="24"/>
              <w:spacing w:before="1" w:line="199" w:lineRule="auto"/>
              <w:ind w:left="20"/>
              <w:rPr>
                <w:rFonts w:ascii="仿宋" w:hAnsi="仿宋" w:eastAsia="仿宋" w:cs="仿宋"/>
                <w:sz w:val="24"/>
                <w:szCs w:val="24"/>
              </w:rPr>
            </w:pPr>
            <w:r>
              <w:rPr>
                <w:rFonts w:hint="eastAsia" w:ascii="仿宋" w:hAnsi="仿宋" w:eastAsia="仿宋" w:cs="仿宋"/>
                <w:spacing w:val="-4"/>
                <w:sz w:val="24"/>
                <w:szCs w:val="24"/>
              </w:rPr>
              <w:t>5.未造成其他危害后果。</w:t>
            </w:r>
          </w:p>
          <w:p>
            <w:pPr>
              <w:pStyle w:val="24"/>
              <w:spacing w:line="226" w:lineRule="auto"/>
              <w:ind w:left="20" w:right="159"/>
              <w:rPr>
                <w:rFonts w:ascii="仿宋" w:hAnsi="仿宋" w:eastAsia="仿宋" w:cs="仿宋"/>
                <w:sz w:val="24"/>
                <w:szCs w:val="24"/>
              </w:rPr>
            </w:pPr>
            <w:r>
              <w:rPr>
                <w:rFonts w:hint="eastAsia" w:ascii="仿宋" w:hAnsi="仿宋" w:eastAsia="仿宋" w:cs="仿宋"/>
                <w:spacing w:val="-3"/>
                <w:sz w:val="24"/>
                <w:szCs w:val="24"/>
              </w:rPr>
              <w:t>6.非因船舶自身原因造成不按规定使用岸电设施的，不予处罚，不受上述1-5项条件的限制。</w:t>
            </w:r>
          </w:p>
        </w:tc>
      </w:tr>
    </w:tbl>
    <w:p>
      <w:pPr>
        <w:jc w:val="center"/>
        <w:rPr>
          <w:rFonts w:ascii="仿宋" w:hAnsi="仿宋" w:eastAsia="仿宋" w:cs="仿宋"/>
          <w:sz w:val="24"/>
        </w:rPr>
      </w:pPr>
    </w:p>
    <w:p>
      <w:pPr>
        <w:rPr>
          <w:rFonts w:ascii="仿宋" w:hAnsi="仿宋" w:eastAsia="仿宋" w:cs="仿宋"/>
          <w:sz w:val="24"/>
        </w:rPr>
        <w:sectPr>
          <w:footerReference r:id="rId17" w:type="default"/>
          <w:pgSz w:w="16830" w:h="11900"/>
          <w:pgMar w:top="1011" w:right="1607" w:bottom="1040" w:left="1154" w:header="0" w:footer="743" w:gutter="0"/>
          <w:cols w:space="720" w:num="1"/>
        </w:sectPr>
      </w:pPr>
    </w:p>
    <w:p>
      <w:pPr>
        <w:spacing w:before="162"/>
        <w:rPr>
          <w:rFonts w:ascii="仿宋" w:hAnsi="仿宋" w:eastAsia="仿宋" w:cs="仿宋"/>
          <w:sz w:val="24"/>
        </w:rPr>
      </w:pPr>
    </w:p>
    <w:tbl>
      <w:tblPr>
        <w:tblStyle w:val="25"/>
        <w:tblW w:w="14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4"/>
        <w:gridCol w:w="1169"/>
        <w:gridCol w:w="1909"/>
        <w:gridCol w:w="5756"/>
        <w:gridCol w:w="45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4" w:hRule="atLeast"/>
        </w:trPr>
        <w:tc>
          <w:tcPr>
            <w:tcW w:w="664" w:type="dxa"/>
          </w:tcPr>
          <w:p>
            <w:pPr>
              <w:pStyle w:val="24"/>
              <w:spacing w:before="152" w:line="221" w:lineRule="auto"/>
              <w:rPr>
                <w:rFonts w:ascii="仿宋" w:hAnsi="仿宋" w:eastAsia="仿宋" w:cs="仿宋"/>
                <w:b/>
                <w:bCs/>
                <w:sz w:val="24"/>
                <w:szCs w:val="24"/>
              </w:rPr>
            </w:pPr>
            <w:r>
              <w:rPr>
                <w:rFonts w:hint="eastAsia" w:ascii="仿宋" w:hAnsi="仿宋" w:eastAsia="仿宋" w:cs="仿宋"/>
                <w:b/>
                <w:bCs/>
                <w:spacing w:val="-5"/>
                <w:sz w:val="24"/>
                <w:szCs w:val="24"/>
              </w:rPr>
              <w:t>序号</w:t>
            </w:r>
          </w:p>
        </w:tc>
        <w:tc>
          <w:tcPr>
            <w:tcW w:w="1169" w:type="dxa"/>
          </w:tcPr>
          <w:p>
            <w:pPr>
              <w:pStyle w:val="24"/>
              <w:spacing w:before="151" w:line="219" w:lineRule="auto"/>
              <w:rPr>
                <w:rFonts w:ascii="仿宋" w:hAnsi="仿宋" w:eastAsia="仿宋" w:cs="仿宋"/>
                <w:b/>
                <w:bCs/>
                <w:sz w:val="24"/>
                <w:szCs w:val="24"/>
              </w:rPr>
            </w:pPr>
            <w:r>
              <w:rPr>
                <w:rFonts w:hint="eastAsia" w:ascii="仿宋" w:hAnsi="仿宋" w:eastAsia="仿宋" w:cs="仿宋"/>
                <w:b/>
                <w:bCs/>
                <w:spacing w:val="-4"/>
                <w:sz w:val="24"/>
                <w:szCs w:val="24"/>
              </w:rPr>
              <w:t>业务类型</w:t>
            </w:r>
          </w:p>
        </w:tc>
        <w:tc>
          <w:tcPr>
            <w:tcW w:w="1909" w:type="dxa"/>
          </w:tcPr>
          <w:p>
            <w:pPr>
              <w:pStyle w:val="24"/>
              <w:spacing w:before="151" w:line="220" w:lineRule="auto"/>
              <w:ind w:left="525"/>
              <w:rPr>
                <w:rFonts w:ascii="仿宋" w:hAnsi="仿宋" w:eastAsia="仿宋" w:cs="仿宋"/>
                <w:b/>
                <w:bCs/>
                <w:sz w:val="24"/>
                <w:szCs w:val="24"/>
              </w:rPr>
            </w:pPr>
            <w:r>
              <w:rPr>
                <w:rFonts w:hint="eastAsia" w:ascii="仿宋" w:hAnsi="仿宋" w:eastAsia="仿宋" w:cs="仿宋"/>
                <w:b/>
                <w:bCs/>
                <w:spacing w:val="-5"/>
                <w:sz w:val="24"/>
                <w:szCs w:val="24"/>
              </w:rPr>
              <w:t>事项名称</w:t>
            </w:r>
          </w:p>
        </w:tc>
        <w:tc>
          <w:tcPr>
            <w:tcW w:w="5756" w:type="dxa"/>
          </w:tcPr>
          <w:p>
            <w:pPr>
              <w:pStyle w:val="24"/>
              <w:spacing w:before="149" w:line="219" w:lineRule="auto"/>
              <w:ind w:left="2206"/>
              <w:rPr>
                <w:rFonts w:ascii="仿宋" w:hAnsi="仿宋" w:eastAsia="仿宋" w:cs="仿宋"/>
                <w:b/>
                <w:bCs/>
                <w:sz w:val="24"/>
                <w:szCs w:val="24"/>
              </w:rPr>
            </w:pPr>
            <w:r>
              <w:rPr>
                <w:rFonts w:hint="eastAsia" w:ascii="仿宋" w:hAnsi="仿宋" w:eastAsia="仿宋" w:cs="仿宋"/>
                <w:b/>
                <w:bCs/>
                <w:spacing w:val="-5"/>
                <w:sz w:val="24"/>
                <w:szCs w:val="24"/>
              </w:rPr>
              <w:t>设定依据</w:t>
            </w:r>
          </w:p>
        </w:tc>
        <w:tc>
          <w:tcPr>
            <w:tcW w:w="4521" w:type="dxa"/>
            <w:vAlign w:val="center"/>
          </w:tcPr>
          <w:p>
            <w:pPr>
              <w:pStyle w:val="24"/>
              <w:spacing w:before="21" w:line="200" w:lineRule="auto"/>
              <w:jc w:val="center"/>
              <w:rPr>
                <w:rFonts w:ascii="仿宋" w:hAnsi="仿宋" w:eastAsia="仿宋" w:cs="仿宋"/>
                <w:b/>
                <w:bCs/>
                <w:sz w:val="24"/>
                <w:szCs w:val="24"/>
              </w:rPr>
            </w:pPr>
            <w:r>
              <w:rPr>
                <w:rFonts w:hint="eastAsia" w:ascii="仿宋" w:hAnsi="仿宋" w:eastAsia="仿宋" w:cs="仿宋"/>
                <w:b/>
                <w:bCs/>
                <w:spacing w:val="-5"/>
                <w:sz w:val="24"/>
                <w:szCs w:val="24"/>
              </w:rPr>
              <w:t>适用情形</w:t>
            </w:r>
            <w:r>
              <w:rPr>
                <w:rFonts w:hint="eastAsia" w:ascii="仿宋" w:hAnsi="仿宋" w:eastAsia="仿宋" w:cs="仿宋"/>
                <w:b/>
                <w:bCs/>
                <w:spacing w:val="1"/>
                <w:sz w:val="24"/>
                <w:szCs w:val="24"/>
              </w:rPr>
              <w:t>(需同时满足所有条件)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5" w:hRule="atLeast"/>
        </w:trPr>
        <w:tc>
          <w:tcPr>
            <w:tcW w:w="664"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pacing w:val="-4"/>
                <w:sz w:val="24"/>
                <w:szCs w:val="24"/>
              </w:rPr>
              <w:t>34</w:t>
            </w:r>
          </w:p>
        </w:tc>
        <w:tc>
          <w:tcPr>
            <w:tcW w:w="1169" w:type="dxa"/>
            <w:vAlign w:val="center"/>
          </w:tcPr>
          <w:p>
            <w:pPr>
              <w:pStyle w:val="24"/>
              <w:spacing w:before="74" w:line="220" w:lineRule="auto"/>
              <w:jc w:val="center"/>
              <w:rPr>
                <w:rFonts w:ascii="仿宋" w:hAnsi="仿宋" w:eastAsia="仿宋" w:cs="仿宋"/>
                <w:sz w:val="24"/>
                <w:szCs w:val="24"/>
              </w:rPr>
            </w:pPr>
            <w:r>
              <w:rPr>
                <w:rFonts w:hint="eastAsia" w:ascii="仿宋" w:hAnsi="仿宋" w:eastAsia="仿宋" w:cs="仿宋"/>
                <w:spacing w:val="-2"/>
                <w:sz w:val="24"/>
                <w:szCs w:val="24"/>
              </w:rPr>
              <w:t>港航海事</w:t>
            </w:r>
          </w:p>
        </w:tc>
        <w:tc>
          <w:tcPr>
            <w:tcW w:w="1909" w:type="dxa"/>
            <w:vAlign w:val="center"/>
          </w:tcPr>
          <w:p>
            <w:pPr>
              <w:pStyle w:val="24"/>
              <w:spacing w:before="74" w:line="216" w:lineRule="auto"/>
              <w:ind w:right="51"/>
              <w:rPr>
                <w:rFonts w:ascii="仿宋" w:hAnsi="仿宋" w:eastAsia="仿宋" w:cs="仿宋"/>
                <w:sz w:val="24"/>
                <w:szCs w:val="24"/>
              </w:rPr>
            </w:pPr>
            <w:r>
              <w:rPr>
                <w:rFonts w:hint="eastAsia" w:ascii="仿宋" w:hAnsi="仿宋" w:eastAsia="仿宋" w:cs="仿宋"/>
                <w:spacing w:val="-2"/>
                <w:sz w:val="24"/>
                <w:szCs w:val="24"/>
              </w:rPr>
              <w:t>对船员服务簿记载</w:t>
            </w:r>
            <w:r>
              <w:rPr>
                <w:rFonts w:hint="eastAsia" w:ascii="仿宋" w:hAnsi="仿宋" w:eastAsia="仿宋" w:cs="仿宋"/>
                <w:spacing w:val="-1"/>
                <w:sz w:val="24"/>
                <w:szCs w:val="24"/>
              </w:rPr>
              <w:t>的事项发生变更，</w:t>
            </w:r>
            <w:r>
              <w:rPr>
                <w:rFonts w:hint="eastAsia" w:ascii="仿宋" w:hAnsi="仿宋" w:eastAsia="仿宋" w:cs="仿宋"/>
                <w:spacing w:val="-2"/>
                <w:sz w:val="24"/>
                <w:szCs w:val="24"/>
              </w:rPr>
              <w:t>船员未办理变更手</w:t>
            </w:r>
            <w:r>
              <w:rPr>
                <w:rFonts w:hint="eastAsia" w:ascii="仿宋" w:hAnsi="仿宋" w:eastAsia="仿宋" w:cs="仿宋"/>
                <w:spacing w:val="6"/>
                <w:sz w:val="24"/>
                <w:szCs w:val="24"/>
              </w:rPr>
              <w:t>续的处罚</w:t>
            </w:r>
          </w:p>
        </w:tc>
        <w:tc>
          <w:tcPr>
            <w:tcW w:w="5756" w:type="dxa"/>
            <w:vAlign w:val="center"/>
          </w:tcPr>
          <w:p>
            <w:pPr>
              <w:pStyle w:val="24"/>
              <w:spacing w:before="75" w:line="219" w:lineRule="auto"/>
              <w:rPr>
                <w:rFonts w:ascii="仿宋" w:hAnsi="仿宋" w:eastAsia="仿宋" w:cs="仿宋"/>
                <w:sz w:val="24"/>
                <w:szCs w:val="24"/>
              </w:rPr>
            </w:pPr>
            <w:r>
              <w:rPr>
                <w:rFonts w:hint="eastAsia" w:ascii="仿宋" w:hAnsi="仿宋" w:eastAsia="仿宋" w:cs="仿宋"/>
                <w:spacing w:val="-5"/>
                <w:sz w:val="24"/>
                <w:szCs w:val="24"/>
              </w:rPr>
              <w:t>《中华人民共和国船员条例》第五十条违反本条例</w:t>
            </w:r>
          </w:p>
          <w:p>
            <w:pPr>
              <w:pStyle w:val="24"/>
              <w:spacing w:before="47" w:line="221" w:lineRule="auto"/>
              <w:ind w:left="12"/>
              <w:rPr>
                <w:rFonts w:ascii="仿宋" w:hAnsi="仿宋" w:eastAsia="仿宋" w:cs="仿宋"/>
                <w:sz w:val="24"/>
                <w:szCs w:val="24"/>
              </w:rPr>
            </w:pPr>
            <w:r>
              <w:rPr>
                <w:rFonts w:hint="eastAsia" w:ascii="仿宋" w:hAnsi="仿宋" w:eastAsia="仿宋" w:cs="仿宋"/>
                <w:spacing w:val="-2"/>
                <w:sz w:val="24"/>
                <w:szCs w:val="24"/>
              </w:rPr>
              <w:t>的规定，船员服务簿记载的事项发生变更，船员未办</w:t>
            </w:r>
            <w:r>
              <w:rPr>
                <w:rFonts w:hint="eastAsia" w:ascii="仿宋" w:hAnsi="仿宋" w:eastAsia="仿宋" w:cs="仿宋"/>
                <w:spacing w:val="17"/>
                <w:sz w:val="24"/>
                <w:szCs w:val="24"/>
              </w:rPr>
              <w:t xml:space="preserve"> </w:t>
            </w:r>
            <w:r>
              <w:rPr>
                <w:rFonts w:hint="eastAsia" w:ascii="仿宋" w:hAnsi="仿宋" w:eastAsia="仿宋" w:cs="仿宋"/>
                <w:spacing w:val="-1"/>
                <w:sz w:val="24"/>
                <w:szCs w:val="24"/>
              </w:rPr>
              <w:t>理变更手续的，由海事管理机构责令改正，可以处1000元以下罚款。</w:t>
            </w:r>
          </w:p>
        </w:tc>
        <w:tc>
          <w:tcPr>
            <w:tcW w:w="4521" w:type="dxa"/>
            <w:vAlign w:val="center"/>
          </w:tcPr>
          <w:p>
            <w:pPr>
              <w:pStyle w:val="24"/>
              <w:spacing w:before="75" w:line="209" w:lineRule="auto"/>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before="1" w:line="212" w:lineRule="auto"/>
              <w:ind w:left="37"/>
              <w:rPr>
                <w:rFonts w:ascii="仿宋" w:hAnsi="仿宋" w:eastAsia="仿宋" w:cs="仿宋"/>
                <w:sz w:val="24"/>
                <w:szCs w:val="24"/>
              </w:rPr>
            </w:pPr>
            <w:r>
              <w:rPr>
                <w:rFonts w:hint="eastAsia" w:ascii="仿宋" w:hAnsi="仿宋" w:eastAsia="仿宋" w:cs="仿宋"/>
                <w:spacing w:val="-5"/>
                <w:sz w:val="24"/>
                <w:szCs w:val="24"/>
              </w:rPr>
              <w:t>2.不存在拒不接受执法部门调查处理、阻碍</w:t>
            </w:r>
            <w:r>
              <w:rPr>
                <w:rFonts w:hint="eastAsia" w:ascii="仿宋" w:hAnsi="仿宋" w:eastAsia="仿宋" w:cs="仿宋"/>
                <w:spacing w:val="-6"/>
                <w:sz w:val="24"/>
                <w:szCs w:val="24"/>
              </w:rPr>
              <w:t>执法、</w:t>
            </w:r>
            <w:r>
              <w:rPr>
                <w:rFonts w:hint="eastAsia" w:ascii="仿宋" w:hAnsi="仿宋" w:eastAsia="仿宋" w:cs="仿宋"/>
                <w:sz w:val="24"/>
                <w:szCs w:val="24"/>
              </w:rPr>
              <w:t xml:space="preserve"> </w:t>
            </w:r>
            <w:r>
              <w:rPr>
                <w:rFonts w:hint="eastAsia" w:ascii="仿宋" w:hAnsi="仿宋" w:eastAsia="仿宋" w:cs="仿宋"/>
                <w:spacing w:val="-5"/>
                <w:sz w:val="24"/>
                <w:szCs w:val="24"/>
              </w:rPr>
              <w:t>抗拒执法、妨碍执行公务等行为。</w:t>
            </w:r>
          </w:p>
          <w:p>
            <w:pPr>
              <w:pStyle w:val="24"/>
              <w:spacing w:line="233" w:lineRule="auto"/>
              <w:ind w:left="37"/>
              <w:rPr>
                <w:rFonts w:ascii="仿宋" w:hAnsi="仿宋" w:eastAsia="仿宋" w:cs="仿宋"/>
                <w:sz w:val="24"/>
                <w:szCs w:val="24"/>
              </w:rPr>
            </w:pPr>
            <w:r>
              <w:rPr>
                <w:rFonts w:hint="eastAsia" w:ascii="仿宋" w:hAnsi="仿宋" w:eastAsia="仿宋" w:cs="仿宋"/>
                <w:spacing w:val="-1"/>
                <w:sz w:val="24"/>
                <w:szCs w:val="24"/>
              </w:rPr>
              <w:t>3.在执法部门要求的期限内完成整改。</w:t>
            </w:r>
          </w:p>
          <w:p>
            <w:pPr>
              <w:pStyle w:val="24"/>
              <w:spacing w:line="220" w:lineRule="auto"/>
              <w:ind w:left="37"/>
              <w:rPr>
                <w:rFonts w:ascii="仿宋" w:hAnsi="仿宋" w:eastAsia="仿宋" w:cs="仿宋"/>
                <w:sz w:val="24"/>
                <w:szCs w:val="24"/>
              </w:rPr>
            </w:pPr>
            <w:r>
              <w:rPr>
                <w:rFonts w:hint="eastAsia" w:ascii="仿宋" w:hAnsi="仿宋" w:eastAsia="仿宋" w:cs="仿宋"/>
                <w:spacing w:val="-1"/>
                <w:sz w:val="24"/>
                <w:szCs w:val="24"/>
              </w:rPr>
              <w:t>4.未造成其他危害后果。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0" w:hRule="atLeast"/>
        </w:trPr>
        <w:tc>
          <w:tcPr>
            <w:tcW w:w="664"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pacing w:val="-4"/>
                <w:sz w:val="24"/>
                <w:szCs w:val="24"/>
              </w:rPr>
              <w:t>35</w:t>
            </w:r>
          </w:p>
        </w:tc>
        <w:tc>
          <w:tcPr>
            <w:tcW w:w="1169" w:type="dxa"/>
            <w:vAlign w:val="center"/>
          </w:tcPr>
          <w:p>
            <w:pPr>
              <w:pStyle w:val="24"/>
              <w:spacing w:before="74" w:line="220" w:lineRule="auto"/>
              <w:jc w:val="center"/>
              <w:rPr>
                <w:rFonts w:ascii="仿宋" w:hAnsi="仿宋" w:eastAsia="仿宋" w:cs="仿宋"/>
                <w:sz w:val="24"/>
                <w:szCs w:val="24"/>
              </w:rPr>
            </w:pPr>
            <w:r>
              <w:rPr>
                <w:rFonts w:hint="eastAsia" w:ascii="仿宋" w:hAnsi="仿宋" w:eastAsia="仿宋" w:cs="仿宋"/>
                <w:spacing w:val="-2"/>
                <w:sz w:val="24"/>
                <w:szCs w:val="24"/>
              </w:rPr>
              <w:t>港航海事</w:t>
            </w:r>
          </w:p>
        </w:tc>
        <w:tc>
          <w:tcPr>
            <w:tcW w:w="1909" w:type="dxa"/>
            <w:vAlign w:val="center"/>
          </w:tcPr>
          <w:p>
            <w:pPr>
              <w:pStyle w:val="24"/>
              <w:spacing w:before="74" w:line="224" w:lineRule="auto"/>
              <w:rPr>
                <w:rFonts w:ascii="仿宋" w:hAnsi="仿宋" w:eastAsia="仿宋" w:cs="仿宋"/>
                <w:sz w:val="24"/>
                <w:szCs w:val="24"/>
              </w:rPr>
            </w:pPr>
            <w:r>
              <w:rPr>
                <w:rFonts w:hint="eastAsia" w:ascii="仿宋" w:hAnsi="仿宋" w:eastAsia="仿宋" w:cs="仿宋"/>
                <w:spacing w:val="-6"/>
                <w:sz w:val="24"/>
                <w:szCs w:val="24"/>
              </w:rPr>
              <w:t xml:space="preserve">对未按有关规定申 </w:t>
            </w:r>
            <w:r>
              <w:rPr>
                <w:rFonts w:hint="eastAsia" w:ascii="仿宋" w:hAnsi="仿宋" w:eastAsia="仿宋" w:cs="仿宋"/>
                <w:spacing w:val="5"/>
                <w:sz w:val="24"/>
                <w:szCs w:val="24"/>
              </w:rPr>
              <w:t>请发布航行警告</w:t>
            </w:r>
            <w:r>
              <w:rPr>
                <w:rFonts w:hint="eastAsia" w:ascii="仿宋" w:hAnsi="仿宋" w:eastAsia="仿宋" w:cs="仿宋"/>
                <w:spacing w:val="5"/>
                <w:sz w:val="24"/>
                <w:szCs w:val="24"/>
                <w:lang w:eastAsia="zh-CN"/>
              </w:rPr>
              <w:t>、</w:t>
            </w:r>
            <w:r>
              <w:rPr>
                <w:rFonts w:hint="eastAsia" w:ascii="仿宋" w:hAnsi="仿宋" w:eastAsia="仿宋" w:cs="仿宋"/>
                <w:spacing w:val="-10"/>
                <w:sz w:val="24"/>
                <w:szCs w:val="24"/>
              </w:rPr>
              <w:t>航行通告即行实施</w:t>
            </w:r>
            <w:r>
              <w:rPr>
                <w:rFonts w:hint="eastAsia" w:ascii="仿宋" w:hAnsi="仿宋" w:eastAsia="仿宋" w:cs="仿宋"/>
                <w:spacing w:val="3"/>
                <w:sz w:val="24"/>
                <w:szCs w:val="24"/>
              </w:rPr>
              <w:t xml:space="preserve">  </w:t>
            </w:r>
            <w:r>
              <w:rPr>
                <w:rFonts w:hint="eastAsia" w:ascii="仿宋" w:hAnsi="仿宋" w:eastAsia="仿宋" w:cs="仿宋"/>
                <w:spacing w:val="-7"/>
                <w:sz w:val="24"/>
                <w:szCs w:val="24"/>
              </w:rPr>
              <w:t>水上水下活动等行</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rPr>
              <w:t>为的处罚</w:t>
            </w:r>
          </w:p>
        </w:tc>
        <w:tc>
          <w:tcPr>
            <w:tcW w:w="5756" w:type="dxa"/>
            <w:vAlign w:val="center"/>
          </w:tcPr>
          <w:p>
            <w:pPr>
              <w:pStyle w:val="24"/>
              <w:spacing w:before="75" w:line="219" w:lineRule="auto"/>
              <w:rPr>
                <w:rFonts w:ascii="仿宋" w:hAnsi="仿宋" w:eastAsia="仿宋" w:cs="仿宋"/>
                <w:sz w:val="24"/>
                <w:szCs w:val="24"/>
              </w:rPr>
            </w:pPr>
            <w:r>
              <w:rPr>
                <w:rFonts w:hint="eastAsia" w:ascii="仿宋" w:hAnsi="仿宋" w:eastAsia="仿宋" w:cs="仿宋"/>
                <w:spacing w:val="-5"/>
                <w:sz w:val="24"/>
                <w:szCs w:val="24"/>
              </w:rPr>
              <w:t>《中华人民共和国水上水下作业和活动通航安全管理规定》</w:t>
            </w:r>
            <w:r>
              <w:rPr>
                <w:rFonts w:hint="eastAsia" w:ascii="仿宋" w:hAnsi="仿宋" w:eastAsia="仿宋" w:cs="仿宋"/>
                <w:spacing w:val="-2"/>
                <w:sz w:val="24"/>
                <w:szCs w:val="24"/>
              </w:rPr>
              <w:t>第三十三条有下列情形之一的，海事管理机构应当责</w:t>
            </w:r>
            <w:r>
              <w:rPr>
                <w:rFonts w:hint="eastAsia" w:ascii="仿宋" w:hAnsi="仿宋" w:eastAsia="仿宋" w:cs="仿宋"/>
                <w:spacing w:val="18"/>
                <w:sz w:val="24"/>
                <w:szCs w:val="24"/>
              </w:rPr>
              <w:t xml:space="preserve"> </w:t>
            </w:r>
            <w:r>
              <w:rPr>
                <w:rFonts w:hint="eastAsia" w:ascii="仿宋" w:hAnsi="仿宋" w:eastAsia="仿宋" w:cs="仿宋"/>
                <w:spacing w:val="-1"/>
                <w:sz w:val="24"/>
                <w:szCs w:val="24"/>
              </w:rPr>
              <w:t>令停止作业或者活动，可以处2000元以下的罚款：</w:t>
            </w:r>
            <w:r>
              <w:rPr>
                <w:rFonts w:hint="eastAsia" w:ascii="仿宋" w:hAnsi="仿宋" w:eastAsia="仿宋" w:cs="仿宋"/>
                <w:spacing w:val="1"/>
                <w:sz w:val="24"/>
                <w:szCs w:val="24"/>
              </w:rPr>
              <w:t>(一)未按有关规定申请发布航行警告、航行通告即</w:t>
            </w:r>
            <w:r>
              <w:rPr>
                <w:rFonts w:hint="eastAsia" w:ascii="仿宋" w:hAnsi="仿宋" w:eastAsia="仿宋" w:cs="仿宋"/>
                <w:sz w:val="24"/>
                <w:szCs w:val="24"/>
              </w:rPr>
              <w:t>行实施水上水下作业或者活动的；(二)水上水下作</w:t>
            </w:r>
            <w:r>
              <w:rPr>
                <w:rFonts w:hint="eastAsia" w:ascii="仿宋" w:hAnsi="仿宋" w:eastAsia="仿宋" w:cs="仿宋"/>
                <w:spacing w:val="-2"/>
                <w:sz w:val="24"/>
                <w:szCs w:val="24"/>
              </w:rPr>
              <w:t>业或者活动与航行警告、航行通告中公告的内容不符</w:t>
            </w:r>
            <w:r>
              <w:rPr>
                <w:rFonts w:hint="eastAsia" w:ascii="仿宋" w:hAnsi="仿宋" w:eastAsia="仿宋" w:cs="仿宋"/>
                <w:spacing w:val="-15"/>
                <w:sz w:val="24"/>
                <w:szCs w:val="24"/>
              </w:rPr>
              <w:t>的</w:t>
            </w:r>
            <w:r>
              <w:rPr>
                <w:rFonts w:hint="eastAsia" w:ascii="仿宋" w:hAnsi="仿宋" w:eastAsia="仿宋" w:cs="仿宋"/>
                <w:spacing w:val="-59"/>
                <w:sz w:val="24"/>
                <w:szCs w:val="24"/>
              </w:rPr>
              <w:t xml:space="preserve"> </w:t>
            </w:r>
            <w:r>
              <w:rPr>
                <w:rFonts w:hint="eastAsia" w:ascii="仿宋" w:hAnsi="仿宋" w:eastAsia="仿宋" w:cs="仿宋"/>
                <w:spacing w:val="-15"/>
                <w:sz w:val="24"/>
                <w:szCs w:val="24"/>
              </w:rPr>
              <w:t>。</w:t>
            </w:r>
          </w:p>
        </w:tc>
        <w:tc>
          <w:tcPr>
            <w:tcW w:w="4521" w:type="dxa"/>
            <w:vAlign w:val="center"/>
          </w:tcPr>
          <w:p>
            <w:pPr>
              <w:pStyle w:val="24"/>
              <w:spacing w:before="75" w:line="209" w:lineRule="auto"/>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before="1" w:line="212" w:lineRule="auto"/>
              <w:ind w:left="37"/>
              <w:rPr>
                <w:rFonts w:ascii="仿宋" w:hAnsi="仿宋" w:eastAsia="仿宋" w:cs="仿宋"/>
                <w:sz w:val="24"/>
                <w:szCs w:val="24"/>
              </w:rPr>
            </w:pPr>
            <w:r>
              <w:rPr>
                <w:rFonts w:hint="eastAsia" w:ascii="仿宋" w:hAnsi="仿宋" w:eastAsia="仿宋" w:cs="仿宋"/>
                <w:spacing w:val="-5"/>
                <w:sz w:val="24"/>
                <w:szCs w:val="24"/>
              </w:rPr>
              <w:t>2.不存在拒不接受执法部门调查处理、阻碍</w:t>
            </w:r>
            <w:r>
              <w:rPr>
                <w:rFonts w:hint="eastAsia" w:ascii="仿宋" w:hAnsi="仿宋" w:eastAsia="仿宋" w:cs="仿宋"/>
                <w:spacing w:val="-6"/>
                <w:sz w:val="24"/>
                <w:szCs w:val="24"/>
              </w:rPr>
              <w:t>执法、</w:t>
            </w:r>
            <w:r>
              <w:rPr>
                <w:rFonts w:hint="eastAsia" w:ascii="仿宋" w:hAnsi="仿宋" w:eastAsia="仿宋" w:cs="仿宋"/>
                <w:sz w:val="24"/>
                <w:szCs w:val="24"/>
              </w:rPr>
              <w:t xml:space="preserve"> </w:t>
            </w:r>
            <w:r>
              <w:rPr>
                <w:rFonts w:hint="eastAsia" w:ascii="仿宋" w:hAnsi="仿宋" w:eastAsia="仿宋" w:cs="仿宋"/>
                <w:spacing w:val="-5"/>
                <w:sz w:val="24"/>
                <w:szCs w:val="24"/>
              </w:rPr>
              <w:t>抗拒执法、妨碍执行公务等行为。</w:t>
            </w:r>
          </w:p>
          <w:p>
            <w:pPr>
              <w:pStyle w:val="24"/>
              <w:spacing w:line="219" w:lineRule="auto"/>
              <w:ind w:left="37"/>
              <w:rPr>
                <w:rFonts w:ascii="仿宋" w:hAnsi="仿宋" w:eastAsia="仿宋" w:cs="仿宋"/>
                <w:sz w:val="24"/>
                <w:szCs w:val="24"/>
              </w:rPr>
            </w:pPr>
            <w:r>
              <w:rPr>
                <w:rFonts w:hint="eastAsia" w:ascii="仿宋" w:hAnsi="仿宋" w:eastAsia="仿宋" w:cs="仿宋"/>
                <w:spacing w:val="-1"/>
                <w:sz w:val="24"/>
                <w:szCs w:val="24"/>
              </w:rPr>
              <w:t>3.在执法部门要求的期限内完成整改。</w:t>
            </w:r>
          </w:p>
          <w:p>
            <w:pPr>
              <w:pStyle w:val="24"/>
              <w:spacing w:before="16" w:line="219" w:lineRule="auto"/>
              <w:ind w:left="37"/>
              <w:rPr>
                <w:rFonts w:ascii="仿宋" w:hAnsi="仿宋" w:eastAsia="仿宋" w:cs="仿宋"/>
                <w:sz w:val="24"/>
                <w:szCs w:val="24"/>
              </w:rPr>
            </w:pPr>
            <w:r>
              <w:rPr>
                <w:rFonts w:hint="eastAsia" w:ascii="仿宋" w:hAnsi="仿宋" w:eastAsia="仿宋" w:cs="仿宋"/>
                <w:spacing w:val="-5"/>
                <w:sz w:val="24"/>
                <w:szCs w:val="24"/>
              </w:rPr>
              <w:t>4.未造成水上交通拥堵或交通事故，妨碍航</w:t>
            </w:r>
            <w:r>
              <w:rPr>
                <w:rFonts w:hint="eastAsia" w:ascii="仿宋" w:hAnsi="仿宋" w:eastAsia="仿宋" w:cs="仿宋"/>
                <w:spacing w:val="-6"/>
                <w:sz w:val="24"/>
                <w:szCs w:val="24"/>
              </w:rPr>
              <w:t>行等危</w:t>
            </w:r>
            <w:r>
              <w:rPr>
                <w:rFonts w:hint="eastAsia" w:ascii="仿宋" w:hAnsi="仿宋" w:eastAsia="仿宋" w:cs="仿宋"/>
                <w:sz w:val="24"/>
                <w:szCs w:val="24"/>
              </w:rPr>
              <w:t xml:space="preserve"> </w:t>
            </w:r>
            <w:r>
              <w:rPr>
                <w:rFonts w:hint="eastAsia" w:ascii="仿宋" w:hAnsi="仿宋" w:eastAsia="仿宋" w:cs="仿宋"/>
                <w:spacing w:val="-2"/>
                <w:sz w:val="24"/>
                <w:szCs w:val="24"/>
              </w:rPr>
              <w:t>害后果。</w:t>
            </w:r>
          </w:p>
        </w:tc>
      </w:tr>
    </w:tbl>
    <w:p>
      <w:pPr>
        <w:rPr>
          <w:rFonts w:ascii="仿宋" w:hAnsi="仿宋" w:eastAsia="仿宋" w:cs="仿宋"/>
          <w:sz w:val="24"/>
        </w:rPr>
      </w:pPr>
    </w:p>
    <w:p>
      <w:pPr>
        <w:rPr>
          <w:rFonts w:ascii="仿宋" w:hAnsi="仿宋" w:eastAsia="仿宋" w:cs="仿宋"/>
          <w:sz w:val="24"/>
        </w:rPr>
        <w:sectPr>
          <w:footerReference r:id="rId18" w:type="default"/>
          <w:pgSz w:w="16830" w:h="11900"/>
          <w:pgMar w:top="1011" w:right="1685" w:bottom="1039" w:left="1115" w:header="0" w:footer="730" w:gutter="0"/>
          <w:cols w:space="720" w:num="1"/>
        </w:sectPr>
      </w:pPr>
    </w:p>
    <w:p>
      <w:pPr>
        <w:spacing w:before="132"/>
        <w:rPr>
          <w:rFonts w:ascii="仿宋" w:hAnsi="仿宋" w:eastAsia="仿宋" w:cs="仿宋"/>
          <w:sz w:val="24"/>
        </w:rPr>
      </w:pPr>
    </w:p>
    <w:tbl>
      <w:tblPr>
        <w:tblStyle w:val="25"/>
        <w:tblW w:w="1404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5"/>
        <w:gridCol w:w="1169"/>
        <w:gridCol w:w="1919"/>
        <w:gridCol w:w="5296"/>
        <w:gridCol w:w="49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665" w:type="dxa"/>
          </w:tcPr>
          <w:p>
            <w:pPr>
              <w:pStyle w:val="24"/>
              <w:spacing w:before="152" w:line="221" w:lineRule="auto"/>
              <w:rPr>
                <w:rFonts w:ascii="仿宋" w:hAnsi="仿宋" w:eastAsia="仿宋" w:cs="仿宋"/>
                <w:b/>
                <w:bCs/>
                <w:sz w:val="24"/>
                <w:szCs w:val="24"/>
              </w:rPr>
            </w:pPr>
            <w:r>
              <w:rPr>
                <w:rFonts w:hint="eastAsia" w:ascii="仿宋" w:hAnsi="仿宋" w:eastAsia="仿宋" w:cs="仿宋"/>
                <w:b/>
                <w:bCs/>
                <w:spacing w:val="-5"/>
                <w:sz w:val="24"/>
                <w:szCs w:val="24"/>
              </w:rPr>
              <w:t>序号</w:t>
            </w:r>
          </w:p>
        </w:tc>
        <w:tc>
          <w:tcPr>
            <w:tcW w:w="1169" w:type="dxa"/>
          </w:tcPr>
          <w:p>
            <w:pPr>
              <w:pStyle w:val="24"/>
              <w:spacing w:before="151" w:line="219" w:lineRule="auto"/>
              <w:rPr>
                <w:rFonts w:ascii="仿宋" w:hAnsi="仿宋" w:eastAsia="仿宋" w:cs="仿宋"/>
                <w:b/>
                <w:bCs/>
                <w:sz w:val="24"/>
                <w:szCs w:val="24"/>
              </w:rPr>
            </w:pPr>
            <w:r>
              <w:rPr>
                <w:rFonts w:hint="eastAsia" w:ascii="仿宋" w:hAnsi="仿宋" w:eastAsia="仿宋" w:cs="仿宋"/>
                <w:b/>
                <w:bCs/>
                <w:spacing w:val="-4"/>
                <w:sz w:val="24"/>
                <w:szCs w:val="24"/>
              </w:rPr>
              <w:t>业务类型</w:t>
            </w:r>
          </w:p>
        </w:tc>
        <w:tc>
          <w:tcPr>
            <w:tcW w:w="1919" w:type="dxa"/>
          </w:tcPr>
          <w:p>
            <w:pPr>
              <w:pStyle w:val="24"/>
              <w:spacing w:before="151" w:line="220" w:lineRule="auto"/>
              <w:ind w:left="494"/>
              <w:rPr>
                <w:rFonts w:ascii="仿宋" w:hAnsi="仿宋" w:eastAsia="仿宋" w:cs="仿宋"/>
                <w:b/>
                <w:bCs/>
                <w:sz w:val="24"/>
                <w:szCs w:val="24"/>
              </w:rPr>
            </w:pPr>
            <w:r>
              <w:rPr>
                <w:rFonts w:hint="eastAsia" w:ascii="仿宋" w:hAnsi="仿宋" w:eastAsia="仿宋" w:cs="仿宋"/>
                <w:b/>
                <w:bCs/>
                <w:spacing w:val="-5"/>
                <w:sz w:val="24"/>
                <w:szCs w:val="24"/>
              </w:rPr>
              <w:t>事项名称</w:t>
            </w:r>
          </w:p>
        </w:tc>
        <w:tc>
          <w:tcPr>
            <w:tcW w:w="5296" w:type="dxa"/>
          </w:tcPr>
          <w:p>
            <w:pPr>
              <w:pStyle w:val="24"/>
              <w:spacing w:before="149" w:line="219" w:lineRule="auto"/>
              <w:ind w:left="2205"/>
              <w:rPr>
                <w:rFonts w:ascii="仿宋" w:hAnsi="仿宋" w:eastAsia="仿宋" w:cs="仿宋"/>
                <w:b/>
                <w:bCs/>
                <w:sz w:val="24"/>
                <w:szCs w:val="24"/>
              </w:rPr>
            </w:pPr>
            <w:r>
              <w:rPr>
                <w:rFonts w:hint="eastAsia" w:ascii="仿宋" w:hAnsi="仿宋" w:eastAsia="仿宋" w:cs="仿宋"/>
                <w:b/>
                <w:bCs/>
                <w:spacing w:val="-5"/>
                <w:sz w:val="24"/>
                <w:szCs w:val="24"/>
              </w:rPr>
              <w:t>设定依据</w:t>
            </w:r>
          </w:p>
        </w:tc>
        <w:tc>
          <w:tcPr>
            <w:tcW w:w="4991" w:type="dxa"/>
            <w:vAlign w:val="center"/>
          </w:tcPr>
          <w:p>
            <w:pPr>
              <w:pStyle w:val="24"/>
              <w:spacing w:before="11" w:line="220" w:lineRule="auto"/>
              <w:jc w:val="center"/>
              <w:rPr>
                <w:rFonts w:ascii="仿宋" w:hAnsi="仿宋" w:eastAsia="仿宋" w:cs="仿宋"/>
                <w:b/>
                <w:bCs/>
                <w:sz w:val="24"/>
                <w:szCs w:val="24"/>
              </w:rPr>
            </w:pPr>
            <w:r>
              <w:rPr>
                <w:rFonts w:hint="eastAsia" w:ascii="仿宋" w:hAnsi="仿宋" w:eastAsia="仿宋" w:cs="仿宋"/>
                <w:b/>
                <w:bCs/>
                <w:spacing w:val="-5"/>
                <w:sz w:val="24"/>
                <w:szCs w:val="24"/>
              </w:rPr>
              <w:t>适用情形</w:t>
            </w:r>
            <w:r>
              <w:rPr>
                <w:rFonts w:hint="eastAsia" w:ascii="仿宋" w:hAnsi="仿宋" w:eastAsia="仿宋" w:cs="仿宋"/>
                <w:b/>
                <w:bCs/>
                <w:spacing w:val="1"/>
                <w:sz w:val="24"/>
                <w:szCs w:val="24"/>
              </w:rPr>
              <w:t>(需同时满足所有条件)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937" w:hRule="atLeast"/>
        </w:trPr>
        <w:tc>
          <w:tcPr>
            <w:tcW w:w="665"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pacing w:val="-4"/>
                <w:sz w:val="24"/>
                <w:szCs w:val="24"/>
              </w:rPr>
              <w:t>36</w:t>
            </w:r>
          </w:p>
        </w:tc>
        <w:tc>
          <w:tcPr>
            <w:tcW w:w="1169" w:type="dxa"/>
            <w:vAlign w:val="center"/>
          </w:tcPr>
          <w:p>
            <w:pPr>
              <w:pStyle w:val="24"/>
              <w:spacing w:before="75" w:line="220" w:lineRule="auto"/>
              <w:jc w:val="center"/>
              <w:rPr>
                <w:rFonts w:ascii="仿宋" w:hAnsi="仿宋" w:eastAsia="仿宋" w:cs="仿宋"/>
                <w:sz w:val="24"/>
                <w:szCs w:val="24"/>
              </w:rPr>
            </w:pPr>
            <w:r>
              <w:rPr>
                <w:rFonts w:hint="eastAsia" w:ascii="仿宋" w:hAnsi="仿宋" w:eastAsia="仿宋" w:cs="仿宋"/>
                <w:spacing w:val="2"/>
                <w:sz w:val="24"/>
                <w:szCs w:val="24"/>
              </w:rPr>
              <w:t>工程质监</w:t>
            </w:r>
          </w:p>
        </w:tc>
        <w:tc>
          <w:tcPr>
            <w:tcW w:w="1919" w:type="dxa"/>
            <w:vAlign w:val="center"/>
          </w:tcPr>
          <w:p>
            <w:pPr>
              <w:pStyle w:val="24"/>
              <w:spacing w:before="75" w:line="218" w:lineRule="auto"/>
              <w:ind w:right="19"/>
              <w:rPr>
                <w:rFonts w:ascii="仿宋" w:hAnsi="仿宋" w:eastAsia="仿宋" w:cs="仿宋"/>
                <w:sz w:val="24"/>
                <w:szCs w:val="24"/>
              </w:rPr>
            </w:pPr>
            <w:r>
              <w:rPr>
                <w:rFonts w:hint="eastAsia" w:ascii="仿宋" w:hAnsi="仿宋" w:eastAsia="仿宋" w:cs="仿宋"/>
                <w:spacing w:val="2"/>
                <w:sz w:val="24"/>
                <w:szCs w:val="24"/>
              </w:rPr>
              <w:t>对建设单位未按照</w:t>
            </w:r>
            <w:r>
              <w:rPr>
                <w:rFonts w:hint="eastAsia" w:ascii="仿宋" w:hAnsi="仿宋" w:eastAsia="仿宋" w:cs="仿宋"/>
                <w:spacing w:val="1"/>
                <w:sz w:val="24"/>
                <w:szCs w:val="24"/>
              </w:rPr>
              <w:t>国家规定办理工程</w:t>
            </w:r>
            <w:r>
              <w:rPr>
                <w:rFonts w:hint="eastAsia" w:ascii="仿宋" w:hAnsi="仿宋" w:eastAsia="仿宋" w:cs="仿宋"/>
                <w:spacing w:val="-2"/>
                <w:sz w:val="24"/>
                <w:szCs w:val="24"/>
              </w:rPr>
              <w:t>质量监督手续的处</w:t>
            </w:r>
            <w:r>
              <w:rPr>
                <w:rFonts w:hint="eastAsia" w:ascii="仿宋" w:hAnsi="仿宋" w:eastAsia="仿宋" w:cs="仿宋"/>
                <w:sz w:val="24"/>
                <w:szCs w:val="24"/>
              </w:rPr>
              <w:t>罚</w:t>
            </w:r>
          </w:p>
        </w:tc>
        <w:tc>
          <w:tcPr>
            <w:tcW w:w="5296" w:type="dxa"/>
            <w:vAlign w:val="center"/>
          </w:tcPr>
          <w:p>
            <w:pPr>
              <w:pStyle w:val="24"/>
              <w:spacing w:before="75" w:line="217" w:lineRule="auto"/>
              <w:rPr>
                <w:rFonts w:ascii="仿宋" w:hAnsi="仿宋" w:eastAsia="仿宋" w:cs="仿宋"/>
                <w:sz w:val="24"/>
                <w:szCs w:val="24"/>
              </w:rPr>
            </w:pPr>
            <w:r>
              <w:rPr>
                <w:rFonts w:hint="eastAsia" w:ascii="仿宋" w:hAnsi="仿宋" w:eastAsia="仿宋" w:cs="仿宋"/>
                <w:spacing w:val="-1"/>
                <w:sz w:val="24"/>
                <w:szCs w:val="24"/>
              </w:rPr>
              <w:t>《建设工程质量管理条例》第五十六条六项 违反本</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条例规定，建设单位有下列行为之一的，责令改正</w:t>
            </w:r>
            <w:r>
              <w:rPr>
                <w:rFonts w:hint="eastAsia" w:ascii="仿宋" w:hAnsi="仿宋" w:eastAsia="仿宋" w:cs="仿宋"/>
                <w:spacing w:val="-2"/>
                <w:sz w:val="24"/>
                <w:szCs w:val="24"/>
                <w:lang w:eastAsia="zh-CN"/>
              </w:rPr>
              <w:t>，</w:t>
            </w:r>
            <w:r>
              <w:rPr>
                <w:rFonts w:hint="eastAsia" w:ascii="仿宋" w:hAnsi="仿宋" w:eastAsia="仿宋" w:cs="仿宋"/>
                <w:spacing w:val="-1"/>
                <w:sz w:val="24"/>
                <w:szCs w:val="24"/>
              </w:rPr>
              <w:t>处20万元以上50万以下的罚款：(六)未按照国家规</w:t>
            </w:r>
            <w:r>
              <w:rPr>
                <w:rFonts w:hint="eastAsia" w:ascii="仿宋" w:hAnsi="仿宋" w:eastAsia="仿宋" w:cs="仿宋"/>
                <w:spacing w:val="-2"/>
                <w:sz w:val="24"/>
                <w:szCs w:val="24"/>
              </w:rPr>
              <w:t>定办理工程质量监督手续的。</w:t>
            </w:r>
          </w:p>
        </w:tc>
        <w:tc>
          <w:tcPr>
            <w:tcW w:w="4991" w:type="dxa"/>
            <w:vAlign w:val="center"/>
          </w:tcPr>
          <w:p>
            <w:pPr>
              <w:pStyle w:val="24"/>
              <w:spacing w:before="75" w:line="193" w:lineRule="auto"/>
              <w:rPr>
                <w:rFonts w:ascii="仿宋" w:hAnsi="仿宋" w:eastAsia="仿宋" w:cs="仿宋"/>
                <w:sz w:val="24"/>
                <w:szCs w:val="24"/>
              </w:rPr>
            </w:pPr>
            <w:r>
              <w:rPr>
                <w:rFonts w:hint="eastAsia" w:ascii="仿宋" w:hAnsi="仿宋" w:eastAsia="仿宋" w:cs="仿宋"/>
                <w:spacing w:val="-1"/>
                <w:sz w:val="24"/>
                <w:szCs w:val="24"/>
              </w:rPr>
              <w:t>1.首次实施违法行为。</w:t>
            </w:r>
          </w:p>
          <w:p>
            <w:pPr>
              <w:pStyle w:val="24"/>
              <w:spacing w:before="1" w:line="216" w:lineRule="auto"/>
              <w:ind w:left="25"/>
              <w:rPr>
                <w:rFonts w:ascii="仿宋" w:hAnsi="仿宋" w:eastAsia="仿宋" w:cs="仿宋"/>
                <w:sz w:val="24"/>
                <w:szCs w:val="24"/>
              </w:rPr>
            </w:pPr>
            <w:r>
              <w:rPr>
                <w:rFonts w:hint="eastAsia" w:ascii="仿宋" w:hAnsi="仿宋" w:eastAsia="仿宋" w:cs="仿宋"/>
                <w:spacing w:val="-5"/>
                <w:sz w:val="24"/>
                <w:szCs w:val="24"/>
              </w:rPr>
              <w:t>2.不存在拒不接受执法部门调查处理、阻碍执法、煽动抗拒执法等妨碍执行公务的行为。</w:t>
            </w:r>
          </w:p>
          <w:p>
            <w:pPr>
              <w:pStyle w:val="24"/>
              <w:spacing w:before="1" w:line="218" w:lineRule="auto"/>
              <w:ind w:left="25" w:right="129"/>
              <w:rPr>
                <w:rFonts w:ascii="仿宋" w:hAnsi="仿宋" w:eastAsia="仿宋" w:cs="仿宋"/>
                <w:spacing w:val="16"/>
                <w:sz w:val="24"/>
                <w:szCs w:val="24"/>
              </w:rPr>
            </w:pPr>
            <w:r>
              <w:rPr>
                <w:rFonts w:hint="eastAsia" w:ascii="仿宋" w:hAnsi="仿宋" w:eastAsia="仿宋" w:cs="仿宋"/>
                <w:spacing w:val="-1"/>
                <w:sz w:val="24"/>
                <w:szCs w:val="24"/>
              </w:rPr>
              <w:t>3.在要求的期限内补充完成质量监督手续</w:t>
            </w:r>
            <w:r>
              <w:rPr>
                <w:rFonts w:hint="eastAsia" w:ascii="仿宋" w:hAnsi="仿宋" w:eastAsia="仿宋" w:cs="仿宋"/>
                <w:spacing w:val="-1"/>
                <w:sz w:val="24"/>
                <w:szCs w:val="24"/>
                <w:lang w:eastAsia="zh-CN"/>
              </w:rPr>
              <w:t>办</w:t>
            </w:r>
            <w:r>
              <w:rPr>
                <w:rFonts w:hint="eastAsia" w:ascii="仿宋" w:hAnsi="仿宋" w:eastAsia="仿宋" w:cs="仿宋"/>
                <w:spacing w:val="-1"/>
                <w:sz w:val="24"/>
                <w:szCs w:val="24"/>
              </w:rPr>
              <w:t>理。</w:t>
            </w:r>
            <w:r>
              <w:rPr>
                <w:rFonts w:hint="eastAsia" w:ascii="仿宋" w:hAnsi="仿宋" w:eastAsia="仿宋" w:cs="仿宋"/>
                <w:spacing w:val="16"/>
                <w:sz w:val="24"/>
                <w:szCs w:val="24"/>
              </w:rPr>
              <w:t xml:space="preserve"> </w:t>
            </w:r>
          </w:p>
          <w:p>
            <w:pPr>
              <w:pStyle w:val="24"/>
              <w:spacing w:before="1" w:line="218" w:lineRule="auto"/>
              <w:ind w:left="25" w:right="129"/>
              <w:rPr>
                <w:rFonts w:ascii="仿宋" w:hAnsi="仿宋" w:eastAsia="仿宋" w:cs="仿宋"/>
                <w:sz w:val="24"/>
                <w:szCs w:val="24"/>
              </w:rPr>
            </w:pPr>
            <w:r>
              <w:rPr>
                <w:rFonts w:hint="eastAsia" w:ascii="仿宋" w:hAnsi="仿宋" w:eastAsia="仿宋" w:cs="仿宋"/>
                <w:spacing w:val="-1"/>
                <w:sz w:val="24"/>
                <w:szCs w:val="24"/>
              </w:rPr>
              <w:t>4.未造成其他危害后果。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57" w:hRule="atLeast"/>
        </w:trPr>
        <w:tc>
          <w:tcPr>
            <w:tcW w:w="665"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pacing w:val="-4"/>
                <w:sz w:val="24"/>
                <w:szCs w:val="24"/>
              </w:rPr>
              <w:t>37</w:t>
            </w:r>
          </w:p>
        </w:tc>
        <w:tc>
          <w:tcPr>
            <w:tcW w:w="1169" w:type="dxa"/>
            <w:vAlign w:val="center"/>
          </w:tcPr>
          <w:p>
            <w:pPr>
              <w:pStyle w:val="24"/>
              <w:spacing w:before="74" w:line="220" w:lineRule="auto"/>
              <w:jc w:val="center"/>
              <w:rPr>
                <w:rFonts w:ascii="仿宋" w:hAnsi="仿宋" w:eastAsia="仿宋" w:cs="仿宋"/>
                <w:sz w:val="24"/>
                <w:szCs w:val="24"/>
              </w:rPr>
            </w:pPr>
            <w:r>
              <w:rPr>
                <w:rFonts w:hint="eastAsia" w:ascii="仿宋" w:hAnsi="仿宋" w:eastAsia="仿宋" w:cs="仿宋"/>
                <w:spacing w:val="2"/>
                <w:sz w:val="24"/>
                <w:szCs w:val="24"/>
              </w:rPr>
              <w:t>工程质监</w:t>
            </w:r>
          </w:p>
        </w:tc>
        <w:tc>
          <w:tcPr>
            <w:tcW w:w="1919" w:type="dxa"/>
            <w:vAlign w:val="center"/>
          </w:tcPr>
          <w:p>
            <w:pPr>
              <w:pStyle w:val="24"/>
              <w:spacing w:before="75" w:line="221" w:lineRule="auto"/>
              <w:ind w:right="25"/>
              <w:rPr>
                <w:rFonts w:ascii="仿宋" w:hAnsi="仿宋" w:eastAsia="仿宋" w:cs="仿宋"/>
                <w:sz w:val="24"/>
                <w:szCs w:val="24"/>
              </w:rPr>
            </w:pPr>
            <w:r>
              <w:rPr>
                <w:rFonts w:hint="eastAsia" w:ascii="仿宋" w:hAnsi="仿宋" w:eastAsia="仿宋" w:cs="仿宋"/>
                <w:spacing w:val="-2"/>
                <w:sz w:val="24"/>
                <w:szCs w:val="24"/>
              </w:rPr>
              <w:t>对监理单位将不合格的工程、建筑材</w:t>
            </w:r>
            <w:r>
              <w:rPr>
                <w:rFonts w:hint="eastAsia" w:ascii="仿宋" w:hAnsi="仿宋" w:eastAsia="仿宋" w:cs="仿宋"/>
                <w:spacing w:val="1"/>
                <w:sz w:val="24"/>
                <w:szCs w:val="24"/>
              </w:rPr>
              <w:t>料、构件和设备按</w:t>
            </w:r>
            <w:r>
              <w:rPr>
                <w:rFonts w:hint="eastAsia" w:ascii="仿宋" w:hAnsi="仿宋" w:eastAsia="仿宋" w:cs="仿宋"/>
                <w:spacing w:val="-2"/>
                <w:sz w:val="24"/>
                <w:szCs w:val="24"/>
              </w:rPr>
              <w:t>合格予以签认的处</w:t>
            </w:r>
            <w:r>
              <w:rPr>
                <w:rFonts w:hint="eastAsia" w:ascii="仿宋" w:hAnsi="仿宋" w:eastAsia="仿宋" w:cs="仿宋"/>
                <w:sz w:val="24"/>
                <w:szCs w:val="24"/>
              </w:rPr>
              <w:t>罚</w:t>
            </w:r>
          </w:p>
        </w:tc>
        <w:tc>
          <w:tcPr>
            <w:tcW w:w="5296" w:type="dxa"/>
            <w:vAlign w:val="center"/>
          </w:tcPr>
          <w:p>
            <w:pPr>
              <w:pStyle w:val="24"/>
              <w:spacing w:before="75" w:line="215" w:lineRule="auto"/>
              <w:rPr>
                <w:rFonts w:ascii="仿宋" w:hAnsi="仿宋" w:eastAsia="仿宋" w:cs="仿宋"/>
                <w:sz w:val="24"/>
                <w:szCs w:val="24"/>
              </w:rPr>
            </w:pPr>
            <w:r>
              <w:rPr>
                <w:rFonts w:hint="eastAsia" w:ascii="仿宋" w:hAnsi="仿宋" w:eastAsia="仿宋" w:cs="仿宋"/>
                <w:spacing w:val="-1"/>
                <w:sz w:val="24"/>
                <w:szCs w:val="24"/>
              </w:rPr>
              <w:t>《公路建设监督管理办法》第四十四条违法本办</w:t>
            </w:r>
            <w:r>
              <w:rPr>
                <w:rFonts w:hint="eastAsia" w:ascii="仿宋" w:hAnsi="仿宋" w:eastAsia="仿宋" w:cs="仿宋"/>
                <w:spacing w:val="-2"/>
                <w:sz w:val="24"/>
                <w:szCs w:val="24"/>
              </w:rPr>
              <w:t>法第二十三条规定，监理单位将不合格的工程</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建筑材料</w:t>
            </w:r>
            <w:r>
              <w:rPr>
                <w:rFonts w:hint="eastAsia" w:ascii="仿宋" w:hAnsi="仿宋" w:eastAsia="仿宋" w:cs="仿宋"/>
                <w:spacing w:val="-3"/>
                <w:sz w:val="24"/>
                <w:szCs w:val="24"/>
                <w:lang w:eastAsia="zh-CN"/>
              </w:rPr>
              <w:t>、</w:t>
            </w:r>
            <w:r>
              <w:rPr>
                <w:rFonts w:hint="eastAsia" w:ascii="仿宋" w:hAnsi="仿宋" w:eastAsia="仿宋" w:cs="仿宋"/>
                <w:spacing w:val="-3"/>
                <w:sz w:val="24"/>
                <w:szCs w:val="24"/>
              </w:rPr>
              <w:t>构件和设备按合格予以签认的，责令改正，可给予</w:t>
            </w:r>
            <w:r>
              <w:rPr>
                <w:rFonts w:hint="eastAsia" w:ascii="仿宋" w:hAnsi="仿宋" w:eastAsia="仿宋" w:cs="仿宋"/>
                <w:spacing w:val="-6"/>
                <w:sz w:val="24"/>
                <w:szCs w:val="24"/>
              </w:rPr>
              <w:t>警告处罚，情节严重的，处50万以上100万以下的罚款</w:t>
            </w:r>
          </w:p>
        </w:tc>
        <w:tc>
          <w:tcPr>
            <w:tcW w:w="4991" w:type="dxa"/>
            <w:vAlign w:val="center"/>
          </w:tcPr>
          <w:p>
            <w:pPr>
              <w:pStyle w:val="24"/>
              <w:spacing w:before="75" w:line="217" w:lineRule="auto"/>
              <w:rPr>
                <w:rFonts w:ascii="仿宋" w:hAnsi="仿宋" w:eastAsia="仿宋" w:cs="仿宋"/>
                <w:sz w:val="24"/>
                <w:szCs w:val="24"/>
              </w:rPr>
            </w:pPr>
            <w:r>
              <w:rPr>
                <w:rFonts w:hint="eastAsia" w:ascii="仿宋" w:hAnsi="仿宋" w:eastAsia="仿宋" w:cs="仿宋"/>
                <w:spacing w:val="-1"/>
                <w:sz w:val="24"/>
                <w:szCs w:val="24"/>
              </w:rPr>
              <w:t>1.同一工程首次实施违法行为。</w:t>
            </w:r>
          </w:p>
          <w:p>
            <w:pPr>
              <w:pStyle w:val="24"/>
              <w:spacing w:before="1" w:line="216" w:lineRule="auto"/>
              <w:ind w:left="25"/>
              <w:rPr>
                <w:rFonts w:ascii="仿宋" w:hAnsi="仿宋" w:eastAsia="仿宋" w:cs="仿宋"/>
                <w:sz w:val="24"/>
                <w:szCs w:val="24"/>
              </w:rPr>
            </w:pPr>
            <w:r>
              <w:rPr>
                <w:rFonts w:hint="eastAsia" w:ascii="仿宋" w:hAnsi="仿宋" w:eastAsia="仿宋" w:cs="仿宋"/>
                <w:spacing w:val="-5"/>
                <w:sz w:val="24"/>
                <w:szCs w:val="24"/>
              </w:rPr>
              <w:t>2.不存在拒不接受执法部门调查处理、阻碍执法</w:t>
            </w:r>
            <w:r>
              <w:rPr>
                <w:rFonts w:hint="eastAsia" w:ascii="仿宋" w:hAnsi="仿宋" w:eastAsia="仿宋" w:cs="仿宋"/>
                <w:spacing w:val="-5"/>
                <w:sz w:val="24"/>
                <w:szCs w:val="24"/>
                <w:lang w:eastAsia="zh-CN"/>
              </w:rPr>
              <w:t>、</w:t>
            </w:r>
            <w:r>
              <w:rPr>
                <w:rFonts w:hint="eastAsia" w:ascii="仿宋" w:hAnsi="仿宋" w:eastAsia="仿宋" w:cs="仿宋"/>
                <w:spacing w:val="-5"/>
                <w:sz w:val="24"/>
                <w:szCs w:val="24"/>
              </w:rPr>
              <w:t>抗拒执法、妨碍执行公务等行为。</w:t>
            </w:r>
          </w:p>
          <w:p>
            <w:pPr>
              <w:pStyle w:val="24"/>
              <w:spacing w:line="221" w:lineRule="auto"/>
              <w:ind w:left="25" w:right="129"/>
              <w:rPr>
                <w:rFonts w:hint="eastAsia" w:ascii="仿宋" w:hAnsi="仿宋" w:eastAsia="仿宋" w:cs="仿宋"/>
                <w:spacing w:val="16"/>
                <w:sz w:val="24"/>
                <w:szCs w:val="24"/>
                <w:lang w:eastAsia="zh-CN"/>
              </w:rPr>
            </w:pPr>
            <w:r>
              <w:rPr>
                <w:rFonts w:hint="eastAsia" w:ascii="仿宋" w:hAnsi="仿宋" w:eastAsia="仿宋" w:cs="仿宋"/>
                <w:spacing w:val="-1"/>
                <w:sz w:val="24"/>
                <w:szCs w:val="24"/>
              </w:rPr>
              <w:t>3.不合格建筑材料、构件和设备尚未用于工程。</w:t>
            </w:r>
            <w:r>
              <w:rPr>
                <w:rFonts w:hint="eastAsia" w:ascii="仿宋" w:hAnsi="仿宋" w:eastAsia="仿宋" w:cs="仿宋"/>
                <w:spacing w:val="16"/>
                <w:sz w:val="24"/>
                <w:szCs w:val="24"/>
              </w:rPr>
              <w:t xml:space="preserve"> </w:t>
            </w:r>
          </w:p>
          <w:p>
            <w:pPr>
              <w:pStyle w:val="24"/>
              <w:spacing w:line="221" w:lineRule="auto"/>
              <w:ind w:left="25" w:right="129"/>
              <w:rPr>
                <w:rFonts w:ascii="仿宋" w:hAnsi="仿宋" w:eastAsia="仿宋" w:cs="仿宋"/>
                <w:sz w:val="24"/>
                <w:szCs w:val="24"/>
              </w:rPr>
            </w:pPr>
            <w:r>
              <w:rPr>
                <w:rFonts w:hint="eastAsia" w:ascii="仿宋" w:hAnsi="仿宋" w:eastAsia="仿宋" w:cs="仿宋"/>
                <w:spacing w:val="-1"/>
                <w:sz w:val="24"/>
                <w:szCs w:val="24"/>
              </w:rPr>
              <w:t>4.在执法部门要求的期限内完成整改。</w:t>
            </w:r>
          </w:p>
          <w:p>
            <w:pPr>
              <w:pStyle w:val="24"/>
              <w:spacing w:line="219" w:lineRule="auto"/>
              <w:ind w:left="25"/>
              <w:rPr>
                <w:rFonts w:ascii="仿宋" w:hAnsi="仿宋" w:eastAsia="仿宋" w:cs="仿宋"/>
                <w:sz w:val="24"/>
                <w:szCs w:val="24"/>
              </w:rPr>
            </w:pPr>
            <w:r>
              <w:rPr>
                <w:rFonts w:hint="eastAsia" w:ascii="仿宋" w:hAnsi="仿宋" w:eastAsia="仿宋" w:cs="仿宋"/>
                <w:spacing w:val="-1"/>
                <w:sz w:val="24"/>
                <w:szCs w:val="24"/>
              </w:rPr>
              <w:t>5.未造成影响工程质量等危害后果。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21" w:hRule="atLeast"/>
        </w:trPr>
        <w:tc>
          <w:tcPr>
            <w:tcW w:w="665"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pacing w:val="-4"/>
                <w:sz w:val="24"/>
                <w:szCs w:val="24"/>
              </w:rPr>
              <w:t>38</w:t>
            </w:r>
          </w:p>
        </w:tc>
        <w:tc>
          <w:tcPr>
            <w:tcW w:w="1169" w:type="dxa"/>
            <w:vAlign w:val="center"/>
          </w:tcPr>
          <w:p>
            <w:pPr>
              <w:pStyle w:val="24"/>
              <w:spacing w:before="75" w:line="220" w:lineRule="auto"/>
              <w:jc w:val="center"/>
              <w:rPr>
                <w:rFonts w:ascii="仿宋" w:hAnsi="仿宋" w:eastAsia="仿宋" w:cs="仿宋"/>
                <w:sz w:val="24"/>
                <w:szCs w:val="24"/>
              </w:rPr>
            </w:pPr>
            <w:r>
              <w:rPr>
                <w:rFonts w:hint="eastAsia" w:ascii="仿宋" w:hAnsi="仿宋" w:eastAsia="仿宋" w:cs="仿宋"/>
                <w:spacing w:val="2"/>
                <w:sz w:val="24"/>
                <w:szCs w:val="24"/>
              </w:rPr>
              <w:t>工程质监</w:t>
            </w:r>
          </w:p>
        </w:tc>
        <w:tc>
          <w:tcPr>
            <w:tcW w:w="1919" w:type="dxa"/>
            <w:vAlign w:val="center"/>
          </w:tcPr>
          <w:p>
            <w:pPr>
              <w:pStyle w:val="24"/>
              <w:spacing w:before="75" w:line="224" w:lineRule="auto"/>
              <w:ind w:right="19"/>
              <w:rPr>
                <w:rFonts w:ascii="仿宋" w:hAnsi="仿宋" w:eastAsia="仿宋" w:cs="仿宋"/>
                <w:sz w:val="24"/>
                <w:szCs w:val="24"/>
              </w:rPr>
            </w:pPr>
            <w:r>
              <w:rPr>
                <w:rFonts w:hint="eastAsia" w:ascii="仿宋" w:hAnsi="仿宋" w:eastAsia="仿宋" w:cs="仿宋"/>
                <w:spacing w:val="-2"/>
                <w:sz w:val="24"/>
                <w:szCs w:val="24"/>
              </w:rPr>
              <w:t>对施工单位在工程</w:t>
            </w:r>
            <w:r>
              <w:rPr>
                <w:rFonts w:hint="eastAsia" w:ascii="仿宋" w:hAnsi="仿宋" w:eastAsia="仿宋" w:cs="仿宋"/>
                <w:spacing w:val="1"/>
                <w:sz w:val="24"/>
                <w:szCs w:val="24"/>
              </w:rPr>
              <w:t>上使用或安装未经</w:t>
            </w:r>
            <w:r>
              <w:rPr>
                <w:rFonts w:hint="eastAsia" w:ascii="仿宋" w:hAnsi="仿宋" w:eastAsia="仿宋" w:cs="仿宋"/>
                <w:spacing w:val="2"/>
                <w:sz w:val="24"/>
                <w:szCs w:val="24"/>
              </w:rPr>
              <w:t>监理工程师签认的建筑材料、构件和</w:t>
            </w:r>
            <w:r>
              <w:rPr>
                <w:rFonts w:hint="eastAsia" w:ascii="仿宋" w:hAnsi="仿宋" w:eastAsia="仿宋" w:cs="仿宋"/>
                <w:spacing w:val="3"/>
                <w:sz w:val="24"/>
                <w:szCs w:val="24"/>
              </w:rPr>
              <w:t>设备行为的处罚</w:t>
            </w:r>
          </w:p>
        </w:tc>
        <w:tc>
          <w:tcPr>
            <w:tcW w:w="5296" w:type="dxa"/>
            <w:vAlign w:val="center"/>
          </w:tcPr>
          <w:p>
            <w:pPr>
              <w:pStyle w:val="24"/>
              <w:spacing w:before="74" w:line="218" w:lineRule="auto"/>
              <w:rPr>
                <w:rFonts w:ascii="仿宋" w:hAnsi="仿宋" w:eastAsia="仿宋" w:cs="仿宋"/>
                <w:spacing w:val="-6"/>
                <w:sz w:val="24"/>
                <w:szCs w:val="24"/>
              </w:rPr>
            </w:pPr>
            <w:r>
              <w:rPr>
                <w:rFonts w:hint="eastAsia" w:ascii="仿宋" w:hAnsi="仿宋" w:eastAsia="仿宋" w:cs="仿宋"/>
                <w:spacing w:val="-6"/>
                <w:sz w:val="24"/>
                <w:szCs w:val="24"/>
              </w:rPr>
              <w:t>《公路建设监督管理办法》第四十四条违反本办法第二十三条规定，监理单位将不合格的工程、建筑材料</w:t>
            </w:r>
            <w:r>
              <w:rPr>
                <w:rFonts w:hint="eastAsia" w:ascii="仿宋" w:hAnsi="仿宋" w:eastAsia="仿宋" w:cs="仿宋"/>
                <w:spacing w:val="-6"/>
                <w:sz w:val="24"/>
                <w:szCs w:val="24"/>
                <w:lang w:eastAsia="zh-CN"/>
              </w:rPr>
              <w:t>、</w:t>
            </w:r>
            <w:r>
              <w:rPr>
                <w:rFonts w:hint="eastAsia" w:ascii="仿宋" w:hAnsi="仿宋" w:eastAsia="仿宋" w:cs="仿宋"/>
                <w:spacing w:val="-7"/>
                <w:sz w:val="24"/>
                <w:szCs w:val="24"/>
              </w:rPr>
              <w:t>构件和设备按合格予以签认的，责令改正，可</w:t>
            </w:r>
            <w:r>
              <w:rPr>
                <w:rFonts w:hint="eastAsia" w:ascii="仿宋" w:hAnsi="仿宋" w:eastAsia="仿宋" w:cs="仿宋"/>
                <w:spacing w:val="-8"/>
                <w:sz w:val="24"/>
                <w:szCs w:val="24"/>
              </w:rPr>
              <w:t>给予</w:t>
            </w:r>
            <w:r>
              <w:rPr>
                <w:rFonts w:hint="eastAsia" w:ascii="仿宋" w:hAnsi="仿宋" w:eastAsia="仿宋" w:cs="仿宋"/>
                <w:spacing w:val="-9"/>
                <w:sz w:val="24"/>
                <w:szCs w:val="24"/>
              </w:rPr>
              <w:t>警告处罚，情节严重的，处50万元以上100万元以下罚</w:t>
            </w:r>
            <w:r>
              <w:rPr>
                <w:rFonts w:hint="eastAsia" w:ascii="仿宋" w:hAnsi="仿宋" w:eastAsia="仿宋" w:cs="仿宋"/>
                <w:spacing w:val="-6"/>
                <w:sz w:val="24"/>
                <w:szCs w:val="24"/>
              </w:rPr>
              <w:t>款；施工单位在工程上使用或安装未经监理签认的建</w:t>
            </w:r>
            <w:r>
              <w:rPr>
                <w:rFonts w:hint="eastAsia" w:ascii="仿宋" w:hAnsi="仿宋" w:eastAsia="仿宋" w:cs="仿宋"/>
                <w:spacing w:val="3"/>
                <w:sz w:val="24"/>
                <w:szCs w:val="24"/>
              </w:rPr>
              <w:t xml:space="preserve"> </w:t>
            </w:r>
            <w:r>
              <w:rPr>
                <w:rFonts w:hint="eastAsia" w:ascii="仿宋" w:hAnsi="仿宋" w:eastAsia="仿宋" w:cs="仿宋"/>
                <w:spacing w:val="-5"/>
                <w:sz w:val="24"/>
                <w:szCs w:val="24"/>
              </w:rPr>
              <w:t>筑材料、构件和设备的，责令改正，可给予警告处</w:t>
            </w:r>
            <w:r>
              <w:rPr>
                <w:rFonts w:hint="eastAsia" w:ascii="仿宋" w:hAnsi="仿宋" w:eastAsia="仿宋" w:cs="仿宋"/>
                <w:spacing w:val="-1"/>
                <w:sz w:val="24"/>
                <w:szCs w:val="24"/>
              </w:rPr>
              <w:t>罚，情节严重的，处工程合同价款2%以上4%以下的罚</w:t>
            </w:r>
            <w:r>
              <w:rPr>
                <w:rFonts w:hint="eastAsia" w:ascii="仿宋" w:hAnsi="仿宋" w:eastAsia="仿宋" w:cs="仿宋"/>
                <w:spacing w:val="-2"/>
                <w:sz w:val="24"/>
                <w:szCs w:val="24"/>
              </w:rPr>
              <w:t>款。</w:t>
            </w:r>
          </w:p>
        </w:tc>
        <w:tc>
          <w:tcPr>
            <w:tcW w:w="4991" w:type="dxa"/>
            <w:vAlign w:val="center"/>
          </w:tcPr>
          <w:p>
            <w:pPr>
              <w:pStyle w:val="24"/>
              <w:spacing w:before="75" w:line="193" w:lineRule="auto"/>
              <w:rPr>
                <w:rFonts w:ascii="仿宋" w:hAnsi="仿宋" w:eastAsia="仿宋" w:cs="仿宋"/>
                <w:sz w:val="24"/>
                <w:szCs w:val="24"/>
              </w:rPr>
            </w:pPr>
            <w:r>
              <w:rPr>
                <w:rFonts w:hint="eastAsia" w:ascii="仿宋" w:hAnsi="仿宋" w:eastAsia="仿宋" w:cs="仿宋"/>
                <w:spacing w:val="-1"/>
                <w:sz w:val="24"/>
                <w:szCs w:val="24"/>
              </w:rPr>
              <w:t>1.同一工程首次实施违法行为。</w:t>
            </w:r>
          </w:p>
          <w:p>
            <w:pPr>
              <w:pStyle w:val="24"/>
              <w:spacing w:before="1" w:line="232" w:lineRule="auto"/>
              <w:ind w:left="25"/>
              <w:rPr>
                <w:rFonts w:ascii="仿宋" w:hAnsi="仿宋" w:eastAsia="仿宋" w:cs="仿宋"/>
                <w:sz w:val="24"/>
                <w:szCs w:val="24"/>
              </w:rPr>
            </w:pPr>
            <w:r>
              <w:rPr>
                <w:rFonts w:hint="eastAsia" w:ascii="仿宋" w:hAnsi="仿宋" w:eastAsia="仿宋" w:cs="仿宋"/>
                <w:spacing w:val="-5"/>
                <w:sz w:val="24"/>
                <w:szCs w:val="24"/>
              </w:rPr>
              <w:t>2.不存在拒不接受执法部门调查处理、阻碍执法</w:t>
            </w:r>
            <w:r>
              <w:rPr>
                <w:rFonts w:hint="eastAsia" w:ascii="仿宋" w:hAnsi="仿宋" w:eastAsia="仿宋" w:cs="仿宋"/>
                <w:spacing w:val="-5"/>
                <w:sz w:val="24"/>
                <w:szCs w:val="24"/>
                <w:lang w:eastAsia="zh-CN"/>
              </w:rPr>
              <w:t>、</w:t>
            </w:r>
            <w:r>
              <w:rPr>
                <w:rFonts w:hint="eastAsia" w:ascii="仿宋" w:hAnsi="仿宋" w:eastAsia="仿宋" w:cs="仿宋"/>
                <w:spacing w:val="-5"/>
                <w:sz w:val="24"/>
                <w:szCs w:val="24"/>
              </w:rPr>
              <w:t>抗拒执法、妨碍执行公务等行为。</w:t>
            </w:r>
          </w:p>
          <w:p>
            <w:pPr>
              <w:pStyle w:val="24"/>
              <w:spacing w:line="200" w:lineRule="auto"/>
              <w:ind w:left="25"/>
              <w:rPr>
                <w:rFonts w:ascii="仿宋" w:hAnsi="仿宋" w:eastAsia="仿宋" w:cs="仿宋"/>
                <w:sz w:val="24"/>
                <w:szCs w:val="24"/>
              </w:rPr>
            </w:pPr>
            <w:r>
              <w:rPr>
                <w:rFonts w:hint="eastAsia" w:ascii="仿宋" w:hAnsi="仿宋" w:eastAsia="仿宋" w:cs="仿宋"/>
                <w:spacing w:val="-1"/>
                <w:sz w:val="24"/>
                <w:szCs w:val="24"/>
              </w:rPr>
              <w:t>3.不存在提供虚假资料行为。</w:t>
            </w:r>
          </w:p>
          <w:p>
            <w:pPr>
              <w:pStyle w:val="24"/>
              <w:spacing w:before="1" w:line="223" w:lineRule="auto"/>
              <w:ind w:left="25"/>
              <w:rPr>
                <w:rFonts w:ascii="仿宋" w:hAnsi="仿宋" w:eastAsia="仿宋" w:cs="仿宋"/>
                <w:sz w:val="24"/>
                <w:szCs w:val="24"/>
              </w:rPr>
            </w:pPr>
            <w:r>
              <w:rPr>
                <w:rFonts w:hint="eastAsia" w:ascii="仿宋" w:hAnsi="仿宋" w:eastAsia="仿宋" w:cs="仿宋"/>
                <w:spacing w:val="-5"/>
                <w:sz w:val="24"/>
                <w:szCs w:val="24"/>
              </w:rPr>
              <w:t>4.使用的建筑材料、构件和设备合格，符合相关标</w:t>
            </w:r>
            <w:r>
              <w:rPr>
                <w:rFonts w:hint="eastAsia" w:ascii="仿宋" w:hAnsi="仿宋" w:eastAsia="仿宋" w:cs="仿宋"/>
                <w:spacing w:val="-1"/>
                <w:sz w:val="24"/>
                <w:szCs w:val="24"/>
              </w:rPr>
              <w:t>准和要求。</w:t>
            </w:r>
          </w:p>
          <w:p>
            <w:pPr>
              <w:pStyle w:val="24"/>
              <w:spacing w:before="23" w:line="209" w:lineRule="auto"/>
              <w:ind w:left="25"/>
              <w:rPr>
                <w:rFonts w:ascii="仿宋" w:hAnsi="仿宋" w:eastAsia="仿宋" w:cs="仿宋"/>
                <w:sz w:val="24"/>
                <w:szCs w:val="24"/>
              </w:rPr>
            </w:pPr>
            <w:r>
              <w:rPr>
                <w:rFonts w:hint="eastAsia" w:ascii="仿宋" w:hAnsi="仿宋" w:eastAsia="仿宋" w:cs="仿宋"/>
                <w:spacing w:val="-1"/>
                <w:sz w:val="24"/>
                <w:szCs w:val="24"/>
              </w:rPr>
              <w:t>5.在执法部门要求的期限内完成整改。</w:t>
            </w:r>
          </w:p>
          <w:p>
            <w:pPr>
              <w:pStyle w:val="24"/>
              <w:spacing w:line="219" w:lineRule="auto"/>
              <w:ind w:left="25"/>
              <w:rPr>
                <w:rFonts w:ascii="仿宋" w:hAnsi="仿宋" w:eastAsia="仿宋" w:cs="仿宋"/>
                <w:sz w:val="24"/>
                <w:szCs w:val="24"/>
              </w:rPr>
            </w:pPr>
            <w:r>
              <w:rPr>
                <w:rFonts w:hint="eastAsia" w:ascii="仿宋" w:hAnsi="仿宋" w:eastAsia="仿宋" w:cs="仿宋"/>
                <w:spacing w:val="-1"/>
                <w:sz w:val="24"/>
                <w:szCs w:val="24"/>
              </w:rPr>
              <w:t>6.未造成影响工程质量等危害后果。</w:t>
            </w:r>
          </w:p>
        </w:tc>
      </w:tr>
    </w:tbl>
    <w:p>
      <w:pPr>
        <w:jc w:val="center"/>
        <w:rPr>
          <w:rFonts w:ascii="仿宋" w:hAnsi="仿宋" w:eastAsia="仿宋" w:cs="仿宋"/>
          <w:sz w:val="24"/>
        </w:rPr>
      </w:pPr>
    </w:p>
    <w:p>
      <w:pPr>
        <w:jc w:val="center"/>
        <w:rPr>
          <w:rFonts w:ascii="仿宋" w:hAnsi="仿宋" w:eastAsia="仿宋" w:cs="仿宋"/>
          <w:sz w:val="24"/>
        </w:rPr>
        <w:sectPr>
          <w:footerReference r:id="rId19" w:type="default"/>
          <w:pgSz w:w="16830" w:h="11900"/>
          <w:pgMar w:top="1011" w:right="1654" w:bottom="1078" w:left="1124" w:header="0" w:footer="733" w:gutter="0"/>
          <w:cols w:space="720" w:num="1"/>
        </w:sectPr>
      </w:pPr>
    </w:p>
    <w:p>
      <w:pPr>
        <w:spacing w:before="152"/>
        <w:jc w:val="center"/>
        <w:rPr>
          <w:rFonts w:ascii="仿宋" w:hAnsi="仿宋" w:eastAsia="仿宋" w:cs="仿宋"/>
          <w:sz w:val="24"/>
        </w:rPr>
      </w:pPr>
    </w:p>
    <w:tbl>
      <w:tblPr>
        <w:tblStyle w:val="25"/>
        <w:tblW w:w="14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4"/>
        <w:gridCol w:w="1159"/>
        <w:gridCol w:w="1909"/>
        <w:gridCol w:w="5296"/>
        <w:gridCol w:w="49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664" w:type="dxa"/>
          </w:tcPr>
          <w:p>
            <w:pPr>
              <w:pStyle w:val="24"/>
              <w:spacing w:before="152" w:line="221" w:lineRule="auto"/>
              <w:ind w:left="98"/>
              <w:rPr>
                <w:rFonts w:ascii="仿宋" w:hAnsi="仿宋" w:eastAsia="仿宋" w:cs="仿宋"/>
                <w:b/>
                <w:bCs/>
                <w:sz w:val="24"/>
                <w:szCs w:val="24"/>
              </w:rPr>
            </w:pPr>
            <w:r>
              <w:rPr>
                <w:rFonts w:hint="eastAsia" w:ascii="仿宋" w:hAnsi="仿宋" w:eastAsia="仿宋" w:cs="仿宋"/>
                <w:b/>
                <w:bCs/>
                <w:spacing w:val="-5"/>
                <w:sz w:val="24"/>
                <w:szCs w:val="24"/>
              </w:rPr>
              <w:t>序号</w:t>
            </w:r>
          </w:p>
        </w:tc>
        <w:tc>
          <w:tcPr>
            <w:tcW w:w="1159" w:type="dxa"/>
          </w:tcPr>
          <w:p>
            <w:pPr>
              <w:pStyle w:val="24"/>
              <w:spacing w:before="151" w:line="219" w:lineRule="auto"/>
              <w:ind w:left="114"/>
              <w:rPr>
                <w:rFonts w:ascii="仿宋" w:hAnsi="仿宋" w:eastAsia="仿宋" w:cs="仿宋"/>
                <w:b/>
                <w:bCs/>
                <w:sz w:val="24"/>
                <w:szCs w:val="24"/>
              </w:rPr>
            </w:pPr>
            <w:r>
              <w:rPr>
                <w:rFonts w:hint="eastAsia" w:ascii="仿宋" w:hAnsi="仿宋" w:eastAsia="仿宋" w:cs="仿宋"/>
                <w:b/>
                <w:bCs/>
                <w:spacing w:val="-4"/>
                <w:sz w:val="24"/>
                <w:szCs w:val="24"/>
              </w:rPr>
              <w:t>业务类型</w:t>
            </w:r>
          </w:p>
        </w:tc>
        <w:tc>
          <w:tcPr>
            <w:tcW w:w="1909" w:type="dxa"/>
          </w:tcPr>
          <w:p>
            <w:pPr>
              <w:pStyle w:val="24"/>
              <w:spacing w:before="151" w:line="220" w:lineRule="auto"/>
              <w:ind w:left="485"/>
              <w:rPr>
                <w:rFonts w:ascii="仿宋" w:hAnsi="仿宋" w:eastAsia="仿宋" w:cs="仿宋"/>
                <w:b/>
                <w:bCs/>
                <w:sz w:val="24"/>
                <w:szCs w:val="24"/>
              </w:rPr>
            </w:pPr>
            <w:r>
              <w:rPr>
                <w:rFonts w:hint="eastAsia" w:ascii="仿宋" w:hAnsi="仿宋" w:eastAsia="仿宋" w:cs="仿宋"/>
                <w:b/>
                <w:bCs/>
                <w:spacing w:val="-5"/>
                <w:sz w:val="24"/>
                <w:szCs w:val="24"/>
              </w:rPr>
              <w:t>事项名称</w:t>
            </w:r>
          </w:p>
        </w:tc>
        <w:tc>
          <w:tcPr>
            <w:tcW w:w="5296" w:type="dxa"/>
          </w:tcPr>
          <w:p>
            <w:pPr>
              <w:pStyle w:val="24"/>
              <w:spacing w:before="149" w:line="219" w:lineRule="auto"/>
              <w:ind w:left="2196"/>
              <w:rPr>
                <w:rFonts w:ascii="仿宋" w:hAnsi="仿宋" w:eastAsia="仿宋" w:cs="仿宋"/>
                <w:b/>
                <w:bCs/>
                <w:sz w:val="24"/>
                <w:szCs w:val="24"/>
              </w:rPr>
            </w:pPr>
            <w:r>
              <w:rPr>
                <w:rFonts w:hint="eastAsia" w:ascii="仿宋" w:hAnsi="仿宋" w:eastAsia="仿宋" w:cs="仿宋"/>
                <w:b/>
                <w:bCs/>
                <w:spacing w:val="-5"/>
                <w:sz w:val="24"/>
                <w:szCs w:val="24"/>
              </w:rPr>
              <w:t>设定依据</w:t>
            </w:r>
          </w:p>
        </w:tc>
        <w:tc>
          <w:tcPr>
            <w:tcW w:w="4991" w:type="dxa"/>
            <w:vAlign w:val="center"/>
          </w:tcPr>
          <w:p>
            <w:pPr>
              <w:pStyle w:val="24"/>
              <w:spacing w:before="31" w:line="192" w:lineRule="auto"/>
              <w:jc w:val="center"/>
              <w:rPr>
                <w:rFonts w:ascii="仿宋" w:hAnsi="仿宋" w:eastAsia="仿宋" w:cs="仿宋"/>
                <w:b/>
                <w:bCs/>
                <w:sz w:val="24"/>
                <w:szCs w:val="24"/>
              </w:rPr>
            </w:pPr>
            <w:r>
              <w:rPr>
                <w:rFonts w:hint="eastAsia" w:ascii="仿宋" w:hAnsi="仿宋" w:eastAsia="仿宋" w:cs="仿宋"/>
                <w:b/>
                <w:bCs/>
                <w:spacing w:val="-5"/>
                <w:sz w:val="24"/>
                <w:szCs w:val="24"/>
              </w:rPr>
              <w:t>适用情形</w:t>
            </w:r>
            <w:r>
              <w:rPr>
                <w:rFonts w:hint="eastAsia" w:ascii="仿宋" w:hAnsi="仿宋" w:eastAsia="仿宋" w:cs="仿宋"/>
                <w:b/>
                <w:bCs/>
                <w:spacing w:val="1"/>
                <w:sz w:val="24"/>
                <w:szCs w:val="24"/>
              </w:rPr>
              <w:t>(需同时满足所有条件)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46" w:hRule="atLeast"/>
        </w:trPr>
        <w:tc>
          <w:tcPr>
            <w:tcW w:w="664"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pacing w:val="-4"/>
                <w:sz w:val="24"/>
                <w:szCs w:val="24"/>
              </w:rPr>
              <w:t>39</w:t>
            </w:r>
          </w:p>
        </w:tc>
        <w:tc>
          <w:tcPr>
            <w:tcW w:w="1159" w:type="dxa"/>
            <w:vAlign w:val="center"/>
          </w:tcPr>
          <w:p>
            <w:pPr>
              <w:pStyle w:val="24"/>
              <w:spacing w:before="75" w:line="220" w:lineRule="auto"/>
              <w:jc w:val="center"/>
              <w:rPr>
                <w:rFonts w:ascii="仿宋" w:hAnsi="仿宋" w:eastAsia="仿宋" w:cs="仿宋"/>
                <w:sz w:val="24"/>
                <w:szCs w:val="24"/>
              </w:rPr>
            </w:pPr>
            <w:r>
              <w:rPr>
                <w:rFonts w:hint="eastAsia" w:ascii="仿宋" w:hAnsi="仿宋" w:eastAsia="仿宋" w:cs="仿宋"/>
                <w:spacing w:val="2"/>
                <w:sz w:val="24"/>
                <w:szCs w:val="24"/>
              </w:rPr>
              <w:t>工程质监</w:t>
            </w:r>
          </w:p>
        </w:tc>
        <w:tc>
          <w:tcPr>
            <w:tcW w:w="1909" w:type="dxa"/>
            <w:vAlign w:val="center"/>
          </w:tcPr>
          <w:p>
            <w:pPr>
              <w:pStyle w:val="24"/>
              <w:spacing w:before="75" w:line="231" w:lineRule="auto"/>
              <w:ind w:right="9"/>
              <w:rPr>
                <w:rFonts w:ascii="仿宋" w:hAnsi="仿宋" w:eastAsia="仿宋" w:cs="仿宋"/>
                <w:sz w:val="24"/>
                <w:szCs w:val="24"/>
              </w:rPr>
            </w:pPr>
            <w:r>
              <w:rPr>
                <w:rFonts w:hint="eastAsia" w:ascii="仿宋" w:hAnsi="仿宋" w:eastAsia="仿宋" w:cs="仿宋"/>
                <w:spacing w:val="2"/>
                <w:sz w:val="24"/>
                <w:szCs w:val="24"/>
              </w:rPr>
              <w:t>对勘察单位未按照</w:t>
            </w:r>
            <w:r>
              <w:rPr>
                <w:rFonts w:hint="eastAsia" w:ascii="仿宋" w:hAnsi="仿宋" w:eastAsia="仿宋" w:cs="仿宋"/>
                <w:spacing w:val="1"/>
                <w:sz w:val="24"/>
                <w:szCs w:val="24"/>
              </w:rPr>
              <w:t>工程建设强制性标</w:t>
            </w:r>
            <w:r>
              <w:rPr>
                <w:rFonts w:hint="eastAsia" w:ascii="仿宋" w:hAnsi="仿宋" w:eastAsia="仿宋" w:cs="仿宋"/>
                <w:spacing w:val="3"/>
                <w:sz w:val="24"/>
                <w:szCs w:val="24"/>
              </w:rPr>
              <w:t>准进行勘察的处罚</w:t>
            </w:r>
          </w:p>
        </w:tc>
        <w:tc>
          <w:tcPr>
            <w:tcW w:w="5296" w:type="dxa"/>
            <w:vAlign w:val="center"/>
          </w:tcPr>
          <w:p>
            <w:pPr>
              <w:pStyle w:val="24"/>
              <w:spacing w:before="75" w:line="220" w:lineRule="auto"/>
              <w:rPr>
                <w:rFonts w:ascii="仿宋" w:hAnsi="仿宋" w:eastAsia="仿宋" w:cs="仿宋"/>
                <w:spacing w:val="-1"/>
                <w:sz w:val="24"/>
                <w:szCs w:val="24"/>
              </w:rPr>
            </w:pPr>
            <w:r>
              <w:rPr>
                <w:rFonts w:hint="eastAsia" w:ascii="仿宋" w:hAnsi="仿宋" w:eastAsia="仿宋" w:cs="仿宋"/>
                <w:spacing w:val="-1"/>
                <w:sz w:val="24"/>
                <w:szCs w:val="24"/>
              </w:rPr>
              <w:t>《建设工程质量管理条例》第六十三条第一项违反本条例规定，有下列行为之一的，责令改正，处10万元</w:t>
            </w:r>
            <w:r>
              <w:rPr>
                <w:rFonts w:hint="eastAsia" w:ascii="仿宋" w:hAnsi="仿宋" w:eastAsia="仿宋" w:cs="仿宋"/>
                <w:sz w:val="24"/>
                <w:szCs w:val="24"/>
              </w:rPr>
              <w:t>以上30万元以下的罚款：(一)勘察单位</w:t>
            </w:r>
            <w:r>
              <w:rPr>
                <w:rFonts w:hint="eastAsia" w:ascii="仿宋" w:hAnsi="仿宋" w:eastAsia="仿宋" w:cs="仿宋"/>
                <w:spacing w:val="-1"/>
                <w:sz w:val="24"/>
                <w:szCs w:val="24"/>
              </w:rPr>
              <w:t>未按照工程</w:t>
            </w:r>
            <w:r>
              <w:rPr>
                <w:rFonts w:hint="eastAsia" w:ascii="仿宋" w:hAnsi="仿宋" w:eastAsia="仿宋" w:cs="仿宋"/>
                <w:spacing w:val="8"/>
                <w:sz w:val="24"/>
                <w:szCs w:val="24"/>
              </w:rPr>
              <w:t>建设强制性标准进行勘察的；</w:t>
            </w:r>
          </w:p>
        </w:tc>
        <w:tc>
          <w:tcPr>
            <w:tcW w:w="4991" w:type="dxa"/>
            <w:vAlign w:val="center"/>
          </w:tcPr>
          <w:p>
            <w:pPr>
              <w:pStyle w:val="24"/>
              <w:spacing w:before="75" w:line="209" w:lineRule="auto"/>
              <w:rPr>
                <w:rFonts w:ascii="仿宋" w:hAnsi="仿宋" w:eastAsia="仿宋" w:cs="仿宋"/>
                <w:sz w:val="24"/>
                <w:szCs w:val="24"/>
              </w:rPr>
            </w:pPr>
            <w:r>
              <w:rPr>
                <w:rFonts w:hint="eastAsia" w:ascii="仿宋" w:hAnsi="仿宋" w:eastAsia="仿宋" w:cs="仿宋"/>
                <w:spacing w:val="-1"/>
                <w:sz w:val="24"/>
                <w:szCs w:val="24"/>
              </w:rPr>
              <w:t>1.同一工程首次实施违法行为。</w:t>
            </w:r>
          </w:p>
          <w:p>
            <w:pPr>
              <w:pStyle w:val="24"/>
              <w:spacing w:before="2" w:line="205" w:lineRule="auto"/>
              <w:ind w:left="16"/>
              <w:rPr>
                <w:rFonts w:ascii="仿宋" w:hAnsi="仿宋" w:eastAsia="仿宋" w:cs="仿宋"/>
                <w:sz w:val="24"/>
                <w:szCs w:val="24"/>
              </w:rPr>
            </w:pPr>
            <w:r>
              <w:rPr>
                <w:rFonts w:hint="eastAsia" w:ascii="仿宋" w:hAnsi="仿宋" w:eastAsia="仿宋" w:cs="仿宋"/>
                <w:spacing w:val="-5"/>
                <w:sz w:val="24"/>
                <w:szCs w:val="24"/>
              </w:rPr>
              <w:t>2.不存在拒不接受执法部门调查处理、阻碍执法</w:t>
            </w:r>
            <w:r>
              <w:rPr>
                <w:rFonts w:hint="eastAsia" w:ascii="仿宋" w:hAnsi="仿宋" w:eastAsia="仿宋" w:cs="仿宋"/>
                <w:spacing w:val="-5"/>
                <w:sz w:val="24"/>
                <w:szCs w:val="24"/>
                <w:lang w:eastAsia="zh-CN"/>
              </w:rPr>
              <w:t>、</w:t>
            </w:r>
            <w:r>
              <w:rPr>
                <w:rFonts w:hint="eastAsia" w:ascii="仿宋" w:hAnsi="仿宋" w:eastAsia="仿宋" w:cs="仿宋"/>
                <w:spacing w:val="-5"/>
                <w:sz w:val="24"/>
                <w:szCs w:val="24"/>
              </w:rPr>
              <w:t>抗拒执法、妨碍执行公务等行为。</w:t>
            </w:r>
          </w:p>
          <w:p>
            <w:pPr>
              <w:pStyle w:val="24"/>
              <w:spacing w:before="37" w:line="216" w:lineRule="auto"/>
              <w:ind w:left="16"/>
              <w:rPr>
                <w:rFonts w:ascii="仿宋" w:hAnsi="仿宋" w:eastAsia="仿宋" w:cs="仿宋"/>
                <w:sz w:val="24"/>
                <w:szCs w:val="24"/>
              </w:rPr>
            </w:pPr>
            <w:r>
              <w:rPr>
                <w:rFonts w:hint="eastAsia" w:ascii="仿宋" w:hAnsi="仿宋" w:eastAsia="仿宋" w:cs="仿宋"/>
                <w:spacing w:val="-1"/>
                <w:sz w:val="24"/>
                <w:szCs w:val="24"/>
              </w:rPr>
              <w:t>3.工程尚未开始施工。</w:t>
            </w:r>
          </w:p>
          <w:p>
            <w:pPr>
              <w:pStyle w:val="24"/>
              <w:spacing w:line="216" w:lineRule="auto"/>
              <w:ind w:left="16"/>
              <w:rPr>
                <w:rFonts w:ascii="仿宋" w:hAnsi="仿宋" w:eastAsia="仿宋" w:cs="仿宋"/>
                <w:sz w:val="24"/>
                <w:szCs w:val="24"/>
              </w:rPr>
            </w:pPr>
            <w:r>
              <w:rPr>
                <w:rFonts w:hint="eastAsia" w:ascii="仿宋" w:hAnsi="仿宋" w:eastAsia="仿宋" w:cs="仿宋"/>
                <w:spacing w:val="-1"/>
                <w:sz w:val="24"/>
                <w:szCs w:val="24"/>
              </w:rPr>
              <w:t>4.在执法部门要求的期限内完成整改。</w:t>
            </w:r>
          </w:p>
          <w:p>
            <w:pPr>
              <w:pStyle w:val="24"/>
              <w:spacing w:before="1" w:line="219" w:lineRule="auto"/>
              <w:ind w:left="16"/>
              <w:rPr>
                <w:rFonts w:ascii="仿宋" w:hAnsi="仿宋" w:eastAsia="仿宋" w:cs="仿宋"/>
                <w:sz w:val="24"/>
                <w:szCs w:val="24"/>
              </w:rPr>
            </w:pPr>
            <w:r>
              <w:rPr>
                <w:rFonts w:hint="eastAsia" w:ascii="仿宋" w:hAnsi="仿宋" w:eastAsia="仿宋" w:cs="仿宋"/>
                <w:spacing w:val="-1"/>
                <w:sz w:val="24"/>
                <w:szCs w:val="24"/>
              </w:rPr>
              <w:t>5.未造成影响工程质量等危害后果。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37" w:hRule="atLeast"/>
        </w:trPr>
        <w:tc>
          <w:tcPr>
            <w:tcW w:w="664"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pacing w:val="-3"/>
                <w:sz w:val="24"/>
                <w:szCs w:val="24"/>
              </w:rPr>
              <w:t>40</w:t>
            </w:r>
          </w:p>
        </w:tc>
        <w:tc>
          <w:tcPr>
            <w:tcW w:w="1159" w:type="dxa"/>
            <w:vAlign w:val="center"/>
          </w:tcPr>
          <w:p>
            <w:pPr>
              <w:pStyle w:val="24"/>
              <w:spacing w:before="75" w:line="220" w:lineRule="auto"/>
              <w:jc w:val="center"/>
              <w:rPr>
                <w:rFonts w:ascii="仿宋" w:hAnsi="仿宋" w:eastAsia="仿宋" w:cs="仿宋"/>
                <w:sz w:val="24"/>
                <w:szCs w:val="24"/>
              </w:rPr>
            </w:pPr>
            <w:r>
              <w:rPr>
                <w:rFonts w:hint="eastAsia" w:ascii="仿宋" w:hAnsi="仿宋" w:eastAsia="仿宋" w:cs="仿宋"/>
                <w:spacing w:val="2"/>
                <w:sz w:val="24"/>
                <w:szCs w:val="24"/>
              </w:rPr>
              <w:t>工程质监</w:t>
            </w:r>
          </w:p>
        </w:tc>
        <w:tc>
          <w:tcPr>
            <w:tcW w:w="1909" w:type="dxa"/>
            <w:vAlign w:val="center"/>
          </w:tcPr>
          <w:p>
            <w:pPr>
              <w:pStyle w:val="24"/>
              <w:spacing w:before="75" w:line="221" w:lineRule="auto"/>
              <w:rPr>
                <w:rFonts w:ascii="仿宋" w:hAnsi="仿宋" w:eastAsia="仿宋" w:cs="仿宋"/>
                <w:sz w:val="24"/>
                <w:szCs w:val="24"/>
              </w:rPr>
            </w:pPr>
            <w:r>
              <w:rPr>
                <w:rFonts w:hint="eastAsia" w:ascii="仿宋" w:hAnsi="仿宋" w:eastAsia="仿宋" w:cs="仿宋"/>
                <w:spacing w:val="-1"/>
                <w:sz w:val="24"/>
                <w:szCs w:val="24"/>
              </w:rPr>
              <w:t>对设计单位未根据</w:t>
            </w:r>
            <w:r>
              <w:rPr>
                <w:rFonts w:hint="eastAsia" w:ascii="仿宋" w:hAnsi="仿宋" w:eastAsia="仿宋" w:cs="仿宋"/>
                <w:spacing w:val="-4"/>
                <w:sz w:val="24"/>
                <w:szCs w:val="24"/>
              </w:rPr>
              <w:t>勘察成果文件进行</w:t>
            </w:r>
            <w:r>
              <w:rPr>
                <w:rFonts w:hint="eastAsia" w:ascii="仿宋" w:hAnsi="仿宋" w:eastAsia="仿宋" w:cs="仿宋"/>
                <w:spacing w:val="4"/>
                <w:sz w:val="24"/>
                <w:szCs w:val="24"/>
              </w:rPr>
              <w:t>工程设计的处罚</w:t>
            </w:r>
          </w:p>
        </w:tc>
        <w:tc>
          <w:tcPr>
            <w:tcW w:w="5296" w:type="dxa"/>
            <w:vAlign w:val="center"/>
          </w:tcPr>
          <w:p>
            <w:pPr>
              <w:pStyle w:val="24"/>
              <w:spacing w:before="75" w:line="219" w:lineRule="auto"/>
              <w:rPr>
                <w:rFonts w:ascii="仿宋" w:hAnsi="仿宋" w:eastAsia="仿宋" w:cs="仿宋"/>
                <w:spacing w:val="-5"/>
                <w:sz w:val="24"/>
                <w:szCs w:val="24"/>
              </w:rPr>
            </w:pPr>
            <w:r>
              <w:rPr>
                <w:rFonts w:hint="eastAsia" w:ascii="仿宋" w:hAnsi="仿宋" w:eastAsia="仿宋" w:cs="仿宋"/>
                <w:spacing w:val="-5"/>
                <w:sz w:val="24"/>
                <w:szCs w:val="24"/>
              </w:rPr>
              <w:t>《建设工程质量管理条例》第六十三条第二项 违反</w:t>
            </w:r>
            <w:r>
              <w:rPr>
                <w:rFonts w:hint="eastAsia" w:ascii="仿宋" w:hAnsi="仿宋" w:eastAsia="仿宋" w:cs="仿宋"/>
                <w:spacing w:val="-1"/>
                <w:sz w:val="24"/>
                <w:szCs w:val="24"/>
              </w:rPr>
              <w:t>本条例规定，有下列行为之一的，责令改正，处10万</w:t>
            </w:r>
            <w:r>
              <w:rPr>
                <w:rFonts w:hint="eastAsia" w:ascii="仿宋" w:hAnsi="仿宋" w:eastAsia="仿宋" w:cs="仿宋"/>
                <w:spacing w:val="6"/>
                <w:sz w:val="24"/>
                <w:szCs w:val="24"/>
              </w:rPr>
              <w:t xml:space="preserve"> </w:t>
            </w:r>
            <w:r>
              <w:rPr>
                <w:rFonts w:hint="eastAsia" w:ascii="仿宋" w:hAnsi="仿宋" w:eastAsia="仿宋" w:cs="仿宋"/>
                <w:sz w:val="24"/>
                <w:szCs w:val="24"/>
              </w:rPr>
              <w:t>元以上30万元以下的罚款：(二)设计单位未根据勘</w:t>
            </w:r>
            <w:r>
              <w:rPr>
                <w:rFonts w:hint="eastAsia" w:ascii="仿宋" w:hAnsi="仿宋" w:eastAsia="仿宋" w:cs="仿宋"/>
                <w:spacing w:val="8"/>
                <w:sz w:val="24"/>
                <w:szCs w:val="24"/>
              </w:rPr>
              <w:t>察成果文件进行工程设计的；</w:t>
            </w:r>
          </w:p>
        </w:tc>
        <w:tc>
          <w:tcPr>
            <w:tcW w:w="4991" w:type="dxa"/>
            <w:vAlign w:val="center"/>
          </w:tcPr>
          <w:p>
            <w:pPr>
              <w:pStyle w:val="24"/>
              <w:spacing w:before="74" w:line="201" w:lineRule="auto"/>
              <w:rPr>
                <w:rFonts w:ascii="仿宋" w:hAnsi="仿宋" w:eastAsia="仿宋" w:cs="仿宋"/>
                <w:sz w:val="24"/>
                <w:szCs w:val="24"/>
              </w:rPr>
            </w:pPr>
            <w:r>
              <w:rPr>
                <w:rFonts w:hint="eastAsia" w:ascii="仿宋" w:hAnsi="仿宋" w:eastAsia="仿宋" w:cs="仿宋"/>
                <w:spacing w:val="-1"/>
                <w:sz w:val="24"/>
                <w:szCs w:val="24"/>
              </w:rPr>
              <w:t>1.同一工程首次实施违法行为。</w:t>
            </w:r>
          </w:p>
          <w:p>
            <w:pPr>
              <w:pStyle w:val="24"/>
              <w:spacing w:line="214" w:lineRule="auto"/>
              <w:ind w:left="16"/>
              <w:rPr>
                <w:rFonts w:ascii="仿宋" w:hAnsi="仿宋" w:eastAsia="仿宋" w:cs="仿宋"/>
                <w:sz w:val="24"/>
                <w:szCs w:val="24"/>
              </w:rPr>
            </w:pPr>
            <w:r>
              <w:rPr>
                <w:rFonts w:hint="eastAsia" w:ascii="仿宋" w:hAnsi="仿宋" w:eastAsia="仿宋" w:cs="仿宋"/>
                <w:spacing w:val="-5"/>
                <w:sz w:val="24"/>
                <w:szCs w:val="24"/>
              </w:rPr>
              <w:t>2.不存在拒不接受执法部门调查处理、阻碍执法</w:t>
            </w:r>
            <w:r>
              <w:rPr>
                <w:rFonts w:hint="eastAsia" w:ascii="仿宋" w:hAnsi="仿宋" w:eastAsia="仿宋" w:cs="仿宋"/>
                <w:spacing w:val="-5"/>
                <w:sz w:val="24"/>
                <w:szCs w:val="24"/>
                <w:lang w:eastAsia="zh-CN"/>
              </w:rPr>
              <w:t>、</w:t>
            </w:r>
            <w:r>
              <w:rPr>
                <w:rFonts w:hint="eastAsia" w:ascii="仿宋" w:hAnsi="仿宋" w:eastAsia="仿宋" w:cs="仿宋"/>
                <w:spacing w:val="-5"/>
                <w:sz w:val="24"/>
                <w:szCs w:val="24"/>
              </w:rPr>
              <w:t>抗拒执法、妨碍执行公务等行为。</w:t>
            </w:r>
          </w:p>
          <w:p>
            <w:pPr>
              <w:pStyle w:val="24"/>
              <w:spacing w:before="27" w:line="220" w:lineRule="auto"/>
              <w:ind w:left="16"/>
              <w:rPr>
                <w:rFonts w:ascii="仿宋" w:hAnsi="仿宋" w:eastAsia="仿宋" w:cs="仿宋"/>
                <w:sz w:val="24"/>
                <w:szCs w:val="24"/>
              </w:rPr>
            </w:pPr>
            <w:r>
              <w:rPr>
                <w:rFonts w:hint="eastAsia" w:ascii="仿宋" w:hAnsi="仿宋" w:eastAsia="仿宋" w:cs="仿宋"/>
                <w:spacing w:val="-1"/>
                <w:sz w:val="24"/>
                <w:szCs w:val="24"/>
              </w:rPr>
              <w:t>3.工程尚未开始施工。</w:t>
            </w:r>
          </w:p>
          <w:p>
            <w:pPr>
              <w:pStyle w:val="24"/>
              <w:spacing w:before="4" w:line="217" w:lineRule="auto"/>
              <w:ind w:left="16"/>
              <w:rPr>
                <w:rFonts w:ascii="仿宋" w:hAnsi="仿宋" w:eastAsia="仿宋" w:cs="仿宋"/>
                <w:sz w:val="24"/>
                <w:szCs w:val="24"/>
              </w:rPr>
            </w:pPr>
            <w:r>
              <w:rPr>
                <w:rFonts w:hint="eastAsia" w:ascii="仿宋" w:hAnsi="仿宋" w:eastAsia="仿宋" w:cs="仿宋"/>
                <w:spacing w:val="-1"/>
                <w:sz w:val="24"/>
                <w:szCs w:val="24"/>
              </w:rPr>
              <w:t>4.在执法部门要求的期限内完成整改。</w:t>
            </w:r>
          </w:p>
          <w:p>
            <w:pPr>
              <w:pStyle w:val="24"/>
              <w:spacing w:line="219" w:lineRule="auto"/>
              <w:ind w:left="16"/>
              <w:rPr>
                <w:rFonts w:ascii="仿宋" w:hAnsi="仿宋" w:eastAsia="仿宋" w:cs="仿宋"/>
                <w:sz w:val="24"/>
                <w:szCs w:val="24"/>
              </w:rPr>
            </w:pPr>
            <w:r>
              <w:rPr>
                <w:rFonts w:hint="eastAsia" w:ascii="仿宋" w:hAnsi="仿宋" w:eastAsia="仿宋" w:cs="仿宋"/>
                <w:spacing w:val="-1"/>
                <w:sz w:val="24"/>
                <w:szCs w:val="24"/>
              </w:rPr>
              <w:t>5.未造成影响工程质量等危害后果。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182" w:hRule="atLeast"/>
        </w:trPr>
        <w:tc>
          <w:tcPr>
            <w:tcW w:w="664" w:type="dxa"/>
            <w:vAlign w:val="center"/>
          </w:tcPr>
          <w:p>
            <w:pPr>
              <w:pStyle w:val="24"/>
              <w:spacing w:before="75" w:line="184" w:lineRule="auto"/>
              <w:jc w:val="center"/>
              <w:rPr>
                <w:rFonts w:ascii="仿宋" w:hAnsi="仿宋" w:eastAsia="仿宋" w:cs="仿宋"/>
                <w:sz w:val="24"/>
                <w:szCs w:val="24"/>
              </w:rPr>
            </w:pPr>
            <w:r>
              <w:rPr>
                <w:rFonts w:hint="eastAsia" w:ascii="仿宋" w:hAnsi="仿宋" w:eastAsia="仿宋" w:cs="仿宋"/>
                <w:spacing w:val="-3"/>
                <w:sz w:val="24"/>
                <w:szCs w:val="24"/>
              </w:rPr>
              <w:t>41</w:t>
            </w:r>
          </w:p>
        </w:tc>
        <w:tc>
          <w:tcPr>
            <w:tcW w:w="1159" w:type="dxa"/>
            <w:vAlign w:val="center"/>
          </w:tcPr>
          <w:p>
            <w:pPr>
              <w:pStyle w:val="24"/>
              <w:spacing w:before="75" w:line="220" w:lineRule="auto"/>
              <w:jc w:val="center"/>
              <w:rPr>
                <w:rFonts w:ascii="仿宋" w:hAnsi="仿宋" w:eastAsia="仿宋" w:cs="仿宋"/>
                <w:sz w:val="24"/>
                <w:szCs w:val="24"/>
              </w:rPr>
            </w:pPr>
            <w:r>
              <w:rPr>
                <w:rFonts w:hint="eastAsia" w:ascii="仿宋" w:hAnsi="仿宋" w:eastAsia="仿宋" w:cs="仿宋"/>
                <w:spacing w:val="2"/>
                <w:sz w:val="24"/>
                <w:szCs w:val="24"/>
              </w:rPr>
              <w:t>工程质监</w:t>
            </w:r>
          </w:p>
        </w:tc>
        <w:tc>
          <w:tcPr>
            <w:tcW w:w="1909" w:type="dxa"/>
            <w:vAlign w:val="center"/>
          </w:tcPr>
          <w:p>
            <w:pPr>
              <w:pStyle w:val="24"/>
              <w:spacing w:before="75" w:line="218" w:lineRule="auto"/>
              <w:ind w:right="9"/>
              <w:rPr>
                <w:rFonts w:ascii="仿宋" w:hAnsi="仿宋" w:eastAsia="仿宋" w:cs="仿宋"/>
                <w:sz w:val="24"/>
                <w:szCs w:val="24"/>
              </w:rPr>
            </w:pPr>
            <w:r>
              <w:rPr>
                <w:rFonts w:hint="eastAsia" w:ascii="仿宋" w:hAnsi="仿宋" w:eastAsia="仿宋" w:cs="仿宋"/>
                <w:spacing w:val="2"/>
                <w:sz w:val="24"/>
                <w:szCs w:val="24"/>
              </w:rPr>
              <w:t>对设计单位未按照</w:t>
            </w:r>
            <w:r>
              <w:rPr>
                <w:rFonts w:hint="eastAsia" w:ascii="仿宋" w:hAnsi="仿宋" w:eastAsia="仿宋" w:cs="仿宋"/>
                <w:spacing w:val="1"/>
                <w:sz w:val="24"/>
                <w:szCs w:val="24"/>
              </w:rPr>
              <w:t>工程建设强制性标</w:t>
            </w:r>
            <w:r>
              <w:rPr>
                <w:rFonts w:hint="eastAsia" w:ascii="仿宋" w:hAnsi="仿宋" w:eastAsia="仿宋" w:cs="仿宋"/>
                <w:spacing w:val="3"/>
                <w:sz w:val="24"/>
                <w:szCs w:val="24"/>
              </w:rPr>
              <w:t>准进行设计的处罚</w:t>
            </w:r>
          </w:p>
        </w:tc>
        <w:tc>
          <w:tcPr>
            <w:tcW w:w="5296" w:type="dxa"/>
            <w:vAlign w:val="center"/>
          </w:tcPr>
          <w:p>
            <w:pPr>
              <w:pStyle w:val="24"/>
              <w:spacing w:before="75" w:line="217" w:lineRule="auto"/>
              <w:rPr>
                <w:rFonts w:ascii="仿宋" w:hAnsi="仿宋" w:eastAsia="仿宋" w:cs="仿宋"/>
                <w:spacing w:val="-6"/>
                <w:sz w:val="24"/>
                <w:szCs w:val="24"/>
              </w:rPr>
            </w:pPr>
            <w:r>
              <w:rPr>
                <w:rFonts w:hint="eastAsia" w:ascii="仿宋" w:hAnsi="仿宋" w:eastAsia="仿宋" w:cs="仿宋"/>
                <w:spacing w:val="-6"/>
                <w:sz w:val="24"/>
                <w:szCs w:val="24"/>
              </w:rPr>
              <w:t>《建设工程质量管理条例》第六十三条第四项违反本</w:t>
            </w:r>
            <w:r>
              <w:rPr>
                <w:rFonts w:hint="eastAsia" w:ascii="仿宋" w:hAnsi="仿宋" w:eastAsia="仿宋" w:cs="仿宋"/>
                <w:spacing w:val="-5"/>
                <w:sz w:val="24"/>
                <w:szCs w:val="24"/>
              </w:rPr>
              <w:t>条例规定，有下列行为之一的</w:t>
            </w:r>
            <w:r>
              <w:rPr>
                <w:rFonts w:hint="eastAsia" w:ascii="仿宋" w:hAnsi="仿宋" w:eastAsia="仿宋" w:cs="仿宋"/>
                <w:spacing w:val="-5"/>
                <w:sz w:val="24"/>
                <w:szCs w:val="24"/>
                <w:lang w:eastAsia="zh-CN"/>
              </w:rPr>
              <w:t>，</w:t>
            </w:r>
            <w:r>
              <w:rPr>
                <w:rFonts w:hint="eastAsia" w:ascii="仿宋" w:hAnsi="仿宋" w:eastAsia="仿宋" w:cs="仿宋"/>
                <w:spacing w:val="-5"/>
                <w:sz w:val="24"/>
                <w:szCs w:val="24"/>
              </w:rPr>
              <w:t>责令改正，处10万元</w:t>
            </w:r>
            <w:r>
              <w:rPr>
                <w:rFonts w:hint="eastAsia" w:ascii="仿宋" w:hAnsi="仿宋" w:eastAsia="仿宋" w:cs="仿宋"/>
                <w:spacing w:val="-4"/>
                <w:sz w:val="24"/>
                <w:szCs w:val="24"/>
              </w:rPr>
              <w:t>以上30万元以下的罚款：(四)设计单位未按照工程</w:t>
            </w:r>
            <w:r>
              <w:rPr>
                <w:rFonts w:hint="eastAsia" w:ascii="仿宋" w:hAnsi="仿宋" w:eastAsia="仿宋" w:cs="仿宋"/>
                <w:spacing w:val="-1"/>
                <w:sz w:val="24"/>
                <w:szCs w:val="24"/>
              </w:rPr>
              <w:t>建设强制性标准进行设计的。</w:t>
            </w:r>
          </w:p>
        </w:tc>
        <w:tc>
          <w:tcPr>
            <w:tcW w:w="4991" w:type="dxa"/>
            <w:vAlign w:val="center"/>
          </w:tcPr>
          <w:p>
            <w:pPr>
              <w:pStyle w:val="24"/>
              <w:spacing w:before="75" w:line="201" w:lineRule="auto"/>
              <w:rPr>
                <w:rFonts w:ascii="仿宋" w:hAnsi="仿宋" w:eastAsia="仿宋" w:cs="仿宋"/>
                <w:sz w:val="24"/>
                <w:szCs w:val="24"/>
              </w:rPr>
            </w:pPr>
            <w:r>
              <w:rPr>
                <w:rFonts w:hint="eastAsia" w:ascii="仿宋" w:hAnsi="仿宋" w:eastAsia="仿宋" w:cs="仿宋"/>
                <w:spacing w:val="-1"/>
                <w:sz w:val="24"/>
                <w:szCs w:val="24"/>
              </w:rPr>
              <w:t>1.同一工程首次实施违法行为。</w:t>
            </w:r>
          </w:p>
          <w:p>
            <w:pPr>
              <w:pStyle w:val="24"/>
              <w:spacing w:line="229" w:lineRule="auto"/>
              <w:ind w:left="16"/>
              <w:rPr>
                <w:rFonts w:ascii="仿宋" w:hAnsi="仿宋" w:eastAsia="仿宋" w:cs="仿宋"/>
                <w:sz w:val="24"/>
                <w:szCs w:val="24"/>
              </w:rPr>
            </w:pPr>
            <w:r>
              <w:rPr>
                <w:rFonts w:hint="eastAsia" w:ascii="仿宋" w:hAnsi="仿宋" w:eastAsia="仿宋" w:cs="仿宋"/>
                <w:spacing w:val="-5"/>
                <w:sz w:val="24"/>
                <w:szCs w:val="24"/>
              </w:rPr>
              <w:t>2.不存在拒不接受执法部门调查处理、阻碍执法</w:t>
            </w:r>
            <w:r>
              <w:rPr>
                <w:rFonts w:hint="eastAsia" w:ascii="仿宋" w:hAnsi="仿宋" w:eastAsia="仿宋" w:cs="仿宋"/>
                <w:spacing w:val="-5"/>
                <w:sz w:val="24"/>
                <w:szCs w:val="24"/>
                <w:lang w:eastAsia="zh-CN"/>
              </w:rPr>
              <w:t>、</w:t>
            </w:r>
            <w:r>
              <w:rPr>
                <w:rFonts w:hint="eastAsia" w:ascii="仿宋" w:hAnsi="仿宋" w:eastAsia="仿宋" w:cs="仿宋"/>
                <w:spacing w:val="-5"/>
                <w:sz w:val="24"/>
                <w:szCs w:val="24"/>
              </w:rPr>
              <w:t>抗拒执法、妨碍执行公务等行为。</w:t>
            </w:r>
          </w:p>
          <w:p>
            <w:pPr>
              <w:pStyle w:val="24"/>
              <w:spacing w:line="220" w:lineRule="auto"/>
              <w:ind w:left="16"/>
              <w:rPr>
                <w:rFonts w:ascii="仿宋" w:hAnsi="仿宋" w:eastAsia="仿宋" w:cs="仿宋"/>
                <w:sz w:val="24"/>
                <w:szCs w:val="24"/>
              </w:rPr>
            </w:pPr>
            <w:r>
              <w:rPr>
                <w:rFonts w:hint="eastAsia" w:ascii="仿宋" w:hAnsi="仿宋" w:eastAsia="仿宋" w:cs="仿宋"/>
                <w:spacing w:val="-1"/>
                <w:sz w:val="24"/>
                <w:szCs w:val="24"/>
              </w:rPr>
              <w:t>3.工程尚未开始施工。</w:t>
            </w:r>
          </w:p>
          <w:p>
            <w:pPr>
              <w:pStyle w:val="24"/>
              <w:spacing w:before="4" w:line="217" w:lineRule="auto"/>
              <w:ind w:left="16"/>
              <w:rPr>
                <w:rFonts w:ascii="仿宋" w:hAnsi="仿宋" w:eastAsia="仿宋" w:cs="仿宋"/>
                <w:sz w:val="24"/>
                <w:szCs w:val="24"/>
              </w:rPr>
            </w:pPr>
            <w:r>
              <w:rPr>
                <w:rFonts w:hint="eastAsia" w:ascii="仿宋" w:hAnsi="仿宋" w:eastAsia="仿宋" w:cs="仿宋"/>
                <w:spacing w:val="-1"/>
                <w:sz w:val="24"/>
                <w:szCs w:val="24"/>
              </w:rPr>
              <w:t>4.在执法部门要求的期限内完成整改。</w:t>
            </w:r>
          </w:p>
          <w:p>
            <w:pPr>
              <w:pStyle w:val="24"/>
              <w:spacing w:line="219" w:lineRule="auto"/>
              <w:ind w:left="16"/>
              <w:rPr>
                <w:rFonts w:ascii="仿宋" w:hAnsi="仿宋" w:eastAsia="仿宋" w:cs="仿宋"/>
                <w:sz w:val="24"/>
                <w:szCs w:val="24"/>
              </w:rPr>
            </w:pPr>
            <w:r>
              <w:rPr>
                <w:rFonts w:hint="eastAsia" w:ascii="仿宋" w:hAnsi="仿宋" w:eastAsia="仿宋" w:cs="仿宋"/>
                <w:spacing w:val="-1"/>
                <w:sz w:val="24"/>
                <w:szCs w:val="24"/>
              </w:rPr>
              <w:t>5.未造成影响工程质量等危害后果。</w:t>
            </w:r>
          </w:p>
        </w:tc>
      </w:tr>
    </w:tbl>
    <w:p>
      <w:pPr>
        <w:jc w:val="center"/>
        <w:rPr>
          <w:rFonts w:ascii="仿宋" w:hAnsi="仿宋" w:eastAsia="仿宋" w:cs="仿宋"/>
          <w:sz w:val="24"/>
        </w:rPr>
      </w:pPr>
    </w:p>
    <w:p>
      <w:pPr>
        <w:jc w:val="center"/>
        <w:rPr>
          <w:rFonts w:ascii="仿宋" w:hAnsi="仿宋" w:eastAsia="仿宋" w:cs="仿宋"/>
          <w:sz w:val="24"/>
        </w:rPr>
        <w:sectPr>
          <w:footerReference r:id="rId20" w:type="default"/>
          <w:pgSz w:w="16830" w:h="11900"/>
          <w:pgMar w:top="1011" w:right="1715" w:bottom="1040" w:left="1085" w:header="0" w:footer="743" w:gutter="0"/>
          <w:cols w:space="720" w:num="1"/>
        </w:sectPr>
      </w:pPr>
    </w:p>
    <w:p>
      <w:pPr>
        <w:spacing w:before="132"/>
        <w:jc w:val="center"/>
        <w:rPr>
          <w:rFonts w:ascii="仿宋" w:hAnsi="仿宋" w:eastAsia="仿宋" w:cs="仿宋"/>
          <w:sz w:val="24"/>
        </w:rPr>
      </w:pPr>
    </w:p>
    <w:tbl>
      <w:tblPr>
        <w:tblStyle w:val="25"/>
        <w:tblW w:w="1402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4"/>
        <w:gridCol w:w="1169"/>
        <w:gridCol w:w="1909"/>
        <w:gridCol w:w="5306"/>
        <w:gridCol w:w="49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4" w:hRule="atLeast"/>
          <w:jc w:val="center"/>
        </w:trPr>
        <w:tc>
          <w:tcPr>
            <w:tcW w:w="664" w:type="dxa"/>
          </w:tcPr>
          <w:p>
            <w:pPr>
              <w:pStyle w:val="24"/>
              <w:spacing w:before="155" w:line="221" w:lineRule="auto"/>
              <w:rPr>
                <w:rFonts w:ascii="仿宋" w:hAnsi="仿宋" w:eastAsia="仿宋" w:cs="仿宋"/>
                <w:b/>
                <w:bCs/>
                <w:sz w:val="24"/>
                <w:szCs w:val="24"/>
              </w:rPr>
            </w:pPr>
            <w:r>
              <w:rPr>
                <w:rFonts w:hint="eastAsia" w:ascii="仿宋" w:hAnsi="仿宋" w:eastAsia="仿宋" w:cs="仿宋"/>
                <w:b/>
                <w:bCs/>
                <w:spacing w:val="7"/>
                <w:sz w:val="24"/>
                <w:szCs w:val="24"/>
              </w:rPr>
              <w:t>序号</w:t>
            </w:r>
          </w:p>
        </w:tc>
        <w:tc>
          <w:tcPr>
            <w:tcW w:w="1169" w:type="dxa"/>
          </w:tcPr>
          <w:p>
            <w:pPr>
              <w:pStyle w:val="24"/>
              <w:spacing w:before="154" w:line="219" w:lineRule="auto"/>
              <w:rPr>
                <w:rFonts w:ascii="仿宋" w:hAnsi="仿宋" w:eastAsia="仿宋" w:cs="仿宋"/>
                <w:b/>
                <w:bCs/>
                <w:sz w:val="24"/>
                <w:szCs w:val="24"/>
              </w:rPr>
            </w:pPr>
            <w:r>
              <w:rPr>
                <w:rFonts w:hint="eastAsia" w:ascii="仿宋" w:hAnsi="仿宋" w:eastAsia="仿宋" w:cs="仿宋"/>
                <w:b/>
                <w:bCs/>
                <w:spacing w:val="3"/>
                <w:sz w:val="24"/>
                <w:szCs w:val="24"/>
              </w:rPr>
              <w:t>业务类型</w:t>
            </w:r>
          </w:p>
        </w:tc>
        <w:tc>
          <w:tcPr>
            <w:tcW w:w="1909" w:type="dxa"/>
          </w:tcPr>
          <w:p>
            <w:pPr>
              <w:pStyle w:val="24"/>
              <w:spacing w:before="155" w:line="220" w:lineRule="auto"/>
              <w:jc w:val="center"/>
              <w:rPr>
                <w:rFonts w:ascii="仿宋" w:hAnsi="仿宋" w:eastAsia="仿宋" w:cs="仿宋"/>
                <w:b/>
                <w:bCs/>
                <w:sz w:val="24"/>
                <w:szCs w:val="24"/>
              </w:rPr>
            </w:pPr>
            <w:r>
              <w:rPr>
                <w:rFonts w:hint="eastAsia" w:ascii="仿宋" w:hAnsi="仿宋" w:eastAsia="仿宋" w:cs="仿宋"/>
                <w:b/>
                <w:bCs/>
                <w:spacing w:val="2"/>
                <w:sz w:val="24"/>
                <w:szCs w:val="24"/>
              </w:rPr>
              <w:t>事项名称</w:t>
            </w:r>
          </w:p>
        </w:tc>
        <w:tc>
          <w:tcPr>
            <w:tcW w:w="5306" w:type="dxa"/>
          </w:tcPr>
          <w:p>
            <w:pPr>
              <w:pStyle w:val="24"/>
              <w:spacing w:before="152" w:line="219" w:lineRule="auto"/>
              <w:ind w:left="2222"/>
              <w:rPr>
                <w:rFonts w:ascii="仿宋" w:hAnsi="仿宋" w:eastAsia="仿宋" w:cs="仿宋"/>
                <w:b/>
                <w:bCs/>
                <w:sz w:val="24"/>
                <w:szCs w:val="24"/>
              </w:rPr>
            </w:pPr>
            <w:r>
              <w:rPr>
                <w:rFonts w:hint="eastAsia" w:ascii="仿宋" w:hAnsi="仿宋" w:eastAsia="仿宋" w:cs="仿宋"/>
                <w:b/>
                <w:bCs/>
                <w:spacing w:val="3"/>
                <w:sz w:val="24"/>
                <w:szCs w:val="24"/>
              </w:rPr>
              <w:t>设定依据</w:t>
            </w:r>
          </w:p>
        </w:tc>
        <w:tc>
          <w:tcPr>
            <w:tcW w:w="4981" w:type="dxa"/>
            <w:vAlign w:val="center"/>
          </w:tcPr>
          <w:p>
            <w:pPr>
              <w:pStyle w:val="24"/>
              <w:spacing w:before="31" w:line="200" w:lineRule="auto"/>
              <w:jc w:val="center"/>
              <w:rPr>
                <w:rFonts w:ascii="仿宋" w:hAnsi="仿宋" w:eastAsia="仿宋" w:cs="仿宋"/>
                <w:b/>
                <w:bCs/>
                <w:sz w:val="24"/>
                <w:szCs w:val="24"/>
              </w:rPr>
            </w:pPr>
            <w:r>
              <w:rPr>
                <w:rFonts w:hint="eastAsia" w:ascii="仿宋" w:hAnsi="仿宋" w:eastAsia="仿宋" w:cs="仿宋"/>
                <w:b/>
                <w:bCs/>
                <w:spacing w:val="-5"/>
                <w:sz w:val="24"/>
                <w:szCs w:val="24"/>
              </w:rPr>
              <w:t>适用情形</w:t>
            </w:r>
            <w:r>
              <w:rPr>
                <w:rFonts w:hint="eastAsia" w:ascii="仿宋" w:hAnsi="仿宋" w:eastAsia="仿宋" w:cs="仿宋"/>
                <w:b/>
                <w:bCs/>
                <w:spacing w:val="1"/>
                <w:sz w:val="24"/>
                <w:szCs w:val="24"/>
              </w:rPr>
              <w:t>(需同时满足所有条件)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2" w:hRule="atLeast"/>
          <w:jc w:val="center"/>
        </w:trPr>
        <w:tc>
          <w:tcPr>
            <w:tcW w:w="664"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pacing w:val="-3"/>
                <w:sz w:val="24"/>
                <w:szCs w:val="24"/>
              </w:rPr>
              <w:t>42</w:t>
            </w:r>
          </w:p>
        </w:tc>
        <w:tc>
          <w:tcPr>
            <w:tcW w:w="1169" w:type="dxa"/>
            <w:vAlign w:val="center"/>
          </w:tcPr>
          <w:p>
            <w:pPr>
              <w:pStyle w:val="24"/>
              <w:spacing w:before="75" w:line="220" w:lineRule="auto"/>
              <w:jc w:val="center"/>
              <w:rPr>
                <w:rFonts w:ascii="仿宋" w:hAnsi="仿宋" w:eastAsia="仿宋" w:cs="仿宋"/>
                <w:sz w:val="24"/>
                <w:szCs w:val="24"/>
              </w:rPr>
            </w:pPr>
            <w:r>
              <w:rPr>
                <w:rFonts w:hint="eastAsia" w:ascii="仿宋" w:hAnsi="仿宋" w:eastAsia="仿宋" w:cs="仿宋"/>
                <w:spacing w:val="2"/>
                <w:sz w:val="24"/>
                <w:szCs w:val="24"/>
              </w:rPr>
              <w:t>工程质监</w:t>
            </w:r>
          </w:p>
        </w:tc>
        <w:tc>
          <w:tcPr>
            <w:tcW w:w="1909" w:type="dxa"/>
            <w:vAlign w:val="center"/>
          </w:tcPr>
          <w:p>
            <w:pPr>
              <w:pStyle w:val="24"/>
              <w:spacing w:before="74" w:line="217" w:lineRule="auto"/>
              <w:rPr>
                <w:rFonts w:ascii="仿宋" w:hAnsi="仿宋" w:eastAsia="仿宋" w:cs="仿宋"/>
                <w:sz w:val="24"/>
                <w:szCs w:val="24"/>
              </w:rPr>
            </w:pPr>
            <w:r>
              <w:rPr>
                <w:rFonts w:hint="eastAsia" w:ascii="仿宋" w:hAnsi="仿宋" w:eastAsia="仿宋" w:cs="仿宋"/>
                <w:spacing w:val="-1"/>
                <w:sz w:val="24"/>
                <w:szCs w:val="24"/>
              </w:rPr>
              <w:t>对建设单位明示或</w:t>
            </w:r>
            <w:r>
              <w:rPr>
                <w:rFonts w:hint="eastAsia" w:ascii="仿宋" w:hAnsi="仿宋" w:eastAsia="仿宋" w:cs="仿宋"/>
                <w:spacing w:val="1"/>
                <w:sz w:val="24"/>
                <w:szCs w:val="24"/>
              </w:rPr>
              <w:t>者暗示设计单位或者施工单位违反工</w:t>
            </w:r>
            <w:r>
              <w:rPr>
                <w:rFonts w:hint="eastAsia" w:ascii="仿宋" w:hAnsi="仿宋" w:eastAsia="仿宋" w:cs="仿宋"/>
                <w:spacing w:val="-1"/>
                <w:sz w:val="24"/>
                <w:szCs w:val="24"/>
              </w:rPr>
              <w:t>程建设强制性标</w:t>
            </w:r>
            <w:r>
              <w:rPr>
                <w:rFonts w:hint="eastAsia" w:ascii="仿宋" w:hAnsi="仿宋" w:eastAsia="仿宋" w:cs="仿宋"/>
                <w:spacing w:val="-2"/>
                <w:sz w:val="24"/>
                <w:szCs w:val="24"/>
              </w:rPr>
              <w:t>准，降低工程质量</w:t>
            </w:r>
            <w:r>
              <w:rPr>
                <w:rFonts w:hint="eastAsia" w:ascii="仿宋" w:hAnsi="仿宋" w:eastAsia="仿宋" w:cs="仿宋"/>
                <w:spacing w:val="9"/>
                <w:sz w:val="24"/>
                <w:szCs w:val="24"/>
              </w:rPr>
              <w:t>的处罚</w:t>
            </w:r>
          </w:p>
        </w:tc>
        <w:tc>
          <w:tcPr>
            <w:tcW w:w="5306" w:type="dxa"/>
            <w:vAlign w:val="center"/>
          </w:tcPr>
          <w:p>
            <w:pPr>
              <w:pStyle w:val="24"/>
              <w:spacing w:before="75" w:line="225" w:lineRule="auto"/>
              <w:ind w:right="132"/>
              <w:rPr>
                <w:rFonts w:ascii="仿宋" w:hAnsi="仿宋" w:eastAsia="仿宋" w:cs="仿宋"/>
                <w:spacing w:val="-1"/>
                <w:sz w:val="24"/>
                <w:szCs w:val="24"/>
              </w:rPr>
            </w:pPr>
            <w:r>
              <w:rPr>
                <w:rFonts w:hint="eastAsia" w:ascii="仿宋" w:hAnsi="仿宋" w:eastAsia="仿宋" w:cs="仿宋"/>
                <w:spacing w:val="-1"/>
                <w:sz w:val="24"/>
                <w:szCs w:val="24"/>
              </w:rPr>
              <w:t>《建设工程质量管理条例》第五十六条第三项 违反本条例规定，建设单位有下列行为之一的，责令改</w:t>
            </w:r>
            <w:r>
              <w:rPr>
                <w:rFonts w:hint="eastAsia" w:ascii="仿宋" w:hAnsi="仿宋" w:eastAsia="仿宋" w:cs="仿宋"/>
                <w:sz w:val="24"/>
                <w:szCs w:val="24"/>
              </w:rPr>
              <w:t>正，处20万元以上50万元以下的罚款：(三)明示或</w:t>
            </w:r>
            <w:r>
              <w:rPr>
                <w:rFonts w:hint="eastAsia" w:ascii="仿宋" w:hAnsi="仿宋" w:eastAsia="仿宋" w:cs="仿宋"/>
                <w:spacing w:val="-2"/>
                <w:sz w:val="24"/>
                <w:szCs w:val="24"/>
              </w:rPr>
              <w:t>者暗示设计单位或者施工单位违反工程建设强制性标准，降低工程质量。</w:t>
            </w:r>
          </w:p>
        </w:tc>
        <w:tc>
          <w:tcPr>
            <w:tcW w:w="4981" w:type="dxa"/>
            <w:vAlign w:val="center"/>
          </w:tcPr>
          <w:p>
            <w:pPr>
              <w:pStyle w:val="24"/>
              <w:spacing w:before="75" w:line="209" w:lineRule="auto"/>
              <w:rPr>
                <w:rFonts w:ascii="仿宋" w:hAnsi="仿宋" w:eastAsia="仿宋" w:cs="仿宋"/>
                <w:sz w:val="24"/>
                <w:szCs w:val="24"/>
              </w:rPr>
            </w:pPr>
            <w:r>
              <w:rPr>
                <w:rFonts w:hint="eastAsia" w:ascii="仿宋" w:hAnsi="仿宋" w:eastAsia="仿宋" w:cs="仿宋"/>
                <w:spacing w:val="-1"/>
                <w:sz w:val="24"/>
                <w:szCs w:val="24"/>
              </w:rPr>
              <w:t>1.同一工程首次实施违法行为。</w:t>
            </w:r>
          </w:p>
          <w:p>
            <w:pPr>
              <w:pStyle w:val="24"/>
              <w:spacing w:line="217" w:lineRule="auto"/>
              <w:ind w:left="17"/>
              <w:rPr>
                <w:rFonts w:ascii="仿宋" w:hAnsi="仿宋" w:eastAsia="仿宋" w:cs="仿宋"/>
                <w:sz w:val="24"/>
                <w:szCs w:val="24"/>
              </w:rPr>
            </w:pPr>
            <w:r>
              <w:rPr>
                <w:rFonts w:hint="eastAsia" w:ascii="仿宋" w:hAnsi="仿宋" w:eastAsia="仿宋" w:cs="仿宋"/>
                <w:spacing w:val="-5"/>
                <w:sz w:val="24"/>
                <w:szCs w:val="24"/>
              </w:rPr>
              <w:t>2.不存在拒不接受执法部门调查处理、阻碍执法</w:t>
            </w:r>
            <w:r>
              <w:rPr>
                <w:rFonts w:hint="eastAsia" w:ascii="仿宋" w:hAnsi="仿宋" w:eastAsia="仿宋" w:cs="仿宋"/>
                <w:spacing w:val="-5"/>
                <w:sz w:val="24"/>
                <w:szCs w:val="24"/>
                <w:lang w:eastAsia="zh-CN"/>
              </w:rPr>
              <w:t>、</w:t>
            </w:r>
            <w:r>
              <w:rPr>
                <w:rFonts w:hint="eastAsia" w:ascii="仿宋" w:hAnsi="仿宋" w:eastAsia="仿宋" w:cs="仿宋"/>
                <w:spacing w:val="-5"/>
                <w:sz w:val="24"/>
                <w:szCs w:val="24"/>
              </w:rPr>
              <w:t>抗拒执法、妨碍执行公务等行为。</w:t>
            </w:r>
          </w:p>
          <w:p>
            <w:pPr>
              <w:pStyle w:val="24"/>
              <w:spacing w:before="1" w:line="215" w:lineRule="auto"/>
              <w:ind w:left="17"/>
              <w:rPr>
                <w:rFonts w:ascii="仿宋" w:hAnsi="仿宋" w:eastAsia="仿宋" w:cs="仿宋"/>
                <w:sz w:val="24"/>
                <w:szCs w:val="24"/>
              </w:rPr>
            </w:pPr>
            <w:r>
              <w:rPr>
                <w:rFonts w:hint="eastAsia" w:ascii="仿宋" w:hAnsi="仿宋" w:eastAsia="仿宋" w:cs="仿宋"/>
                <w:spacing w:val="-1"/>
                <w:sz w:val="24"/>
                <w:szCs w:val="24"/>
              </w:rPr>
              <w:t>3.工程尚未开始施工。</w:t>
            </w:r>
          </w:p>
          <w:p>
            <w:pPr>
              <w:pStyle w:val="24"/>
              <w:spacing w:line="200" w:lineRule="auto"/>
              <w:ind w:left="17"/>
              <w:rPr>
                <w:rFonts w:ascii="仿宋" w:hAnsi="仿宋" w:eastAsia="仿宋" w:cs="仿宋"/>
                <w:sz w:val="24"/>
                <w:szCs w:val="24"/>
              </w:rPr>
            </w:pPr>
            <w:r>
              <w:rPr>
                <w:rFonts w:hint="eastAsia" w:ascii="仿宋" w:hAnsi="仿宋" w:eastAsia="仿宋" w:cs="仿宋"/>
                <w:spacing w:val="-1"/>
                <w:sz w:val="24"/>
                <w:szCs w:val="24"/>
              </w:rPr>
              <w:t>4.在执法部门要求的期限内完成整改。</w:t>
            </w:r>
          </w:p>
          <w:p>
            <w:pPr>
              <w:pStyle w:val="24"/>
              <w:spacing w:line="219" w:lineRule="auto"/>
              <w:ind w:left="17"/>
              <w:rPr>
                <w:rFonts w:ascii="仿宋" w:hAnsi="仿宋" w:eastAsia="仿宋" w:cs="仿宋"/>
                <w:sz w:val="24"/>
                <w:szCs w:val="24"/>
              </w:rPr>
            </w:pPr>
            <w:r>
              <w:rPr>
                <w:rFonts w:hint="eastAsia" w:ascii="仿宋" w:hAnsi="仿宋" w:eastAsia="仿宋" w:cs="仿宋"/>
                <w:spacing w:val="-1"/>
                <w:sz w:val="24"/>
                <w:szCs w:val="24"/>
              </w:rPr>
              <w:t>5.未造成影响工程质量等危害后果。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0" w:hRule="atLeast"/>
          <w:jc w:val="center"/>
        </w:trPr>
        <w:tc>
          <w:tcPr>
            <w:tcW w:w="664" w:type="dxa"/>
            <w:vAlign w:val="center"/>
          </w:tcPr>
          <w:p>
            <w:pPr>
              <w:pStyle w:val="24"/>
              <w:spacing w:before="74" w:line="183" w:lineRule="auto"/>
              <w:jc w:val="center"/>
              <w:rPr>
                <w:rFonts w:ascii="仿宋" w:hAnsi="仿宋" w:eastAsia="仿宋" w:cs="仿宋"/>
                <w:sz w:val="24"/>
                <w:szCs w:val="24"/>
              </w:rPr>
            </w:pPr>
            <w:r>
              <w:rPr>
                <w:rFonts w:hint="eastAsia" w:ascii="仿宋" w:hAnsi="仿宋" w:eastAsia="仿宋" w:cs="仿宋"/>
                <w:spacing w:val="-3"/>
                <w:sz w:val="24"/>
                <w:szCs w:val="24"/>
              </w:rPr>
              <w:t>43</w:t>
            </w:r>
          </w:p>
        </w:tc>
        <w:tc>
          <w:tcPr>
            <w:tcW w:w="1169" w:type="dxa"/>
            <w:vAlign w:val="center"/>
          </w:tcPr>
          <w:p>
            <w:pPr>
              <w:pStyle w:val="24"/>
              <w:spacing w:before="75" w:line="220" w:lineRule="auto"/>
              <w:jc w:val="center"/>
              <w:rPr>
                <w:rFonts w:ascii="仿宋" w:hAnsi="仿宋" w:eastAsia="仿宋" w:cs="仿宋"/>
                <w:sz w:val="24"/>
                <w:szCs w:val="24"/>
              </w:rPr>
            </w:pPr>
            <w:r>
              <w:rPr>
                <w:rFonts w:hint="eastAsia" w:ascii="仿宋" w:hAnsi="仿宋" w:eastAsia="仿宋" w:cs="仿宋"/>
                <w:spacing w:val="2"/>
                <w:sz w:val="24"/>
                <w:szCs w:val="24"/>
              </w:rPr>
              <w:t>工程质监</w:t>
            </w:r>
          </w:p>
        </w:tc>
        <w:tc>
          <w:tcPr>
            <w:tcW w:w="1909" w:type="dxa"/>
            <w:vAlign w:val="center"/>
          </w:tcPr>
          <w:p>
            <w:pPr>
              <w:pStyle w:val="24"/>
              <w:spacing w:before="75" w:line="219" w:lineRule="auto"/>
              <w:ind w:right="18"/>
              <w:rPr>
                <w:rFonts w:ascii="仿宋" w:hAnsi="仿宋" w:eastAsia="仿宋" w:cs="仿宋"/>
                <w:sz w:val="24"/>
                <w:szCs w:val="24"/>
              </w:rPr>
            </w:pPr>
            <w:r>
              <w:rPr>
                <w:rFonts w:hint="eastAsia" w:ascii="仿宋" w:hAnsi="仿宋" w:eastAsia="仿宋" w:cs="仿宋"/>
                <w:spacing w:val="-2"/>
                <w:sz w:val="24"/>
                <w:szCs w:val="24"/>
              </w:rPr>
              <w:t>对建设单位明示或</w:t>
            </w:r>
            <w:r>
              <w:rPr>
                <w:rFonts w:hint="eastAsia" w:ascii="仿宋" w:hAnsi="仿宋" w:eastAsia="仿宋" w:cs="仿宋"/>
                <w:spacing w:val="1"/>
                <w:sz w:val="24"/>
                <w:szCs w:val="24"/>
              </w:rPr>
              <w:t>者暗示施工单位使</w:t>
            </w:r>
            <w:r>
              <w:rPr>
                <w:rFonts w:hint="eastAsia" w:ascii="仿宋" w:hAnsi="仿宋" w:eastAsia="仿宋" w:cs="仿宋"/>
                <w:spacing w:val="-2"/>
                <w:sz w:val="24"/>
                <w:szCs w:val="24"/>
              </w:rPr>
              <w:t>用不合格的建筑材</w:t>
            </w:r>
            <w:r>
              <w:rPr>
                <w:rFonts w:hint="eastAsia" w:ascii="仿宋" w:hAnsi="仿宋" w:eastAsia="仿宋" w:cs="仿宋"/>
                <w:spacing w:val="2"/>
                <w:sz w:val="24"/>
                <w:szCs w:val="24"/>
              </w:rPr>
              <w:t>料、建筑构配件和</w:t>
            </w:r>
            <w:r>
              <w:rPr>
                <w:rFonts w:hint="eastAsia" w:ascii="仿宋" w:hAnsi="仿宋" w:eastAsia="仿宋" w:cs="仿宋"/>
                <w:spacing w:val="7"/>
                <w:sz w:val="24"/>
                <w:szCs w:val="24"/>
              </w:rPr>
              <w:t>设备的的处罚</w:t>
            </w:r>
          </w:p>
        </w:tc>
        <w:tc>
          <w:tcPr>
            <w:tcW w:w="5306" w:type="dxa"/>
            <w:vAlign w:val="center"/>
          </w:tcPr>
          <w:p>
            <w:pPr>
              <w:pStyle w:val="24"/>
              <w:spacing w:before="74" w:line="219" w:lineRule="auto"/>
              <w:rPr>
                <w:rFonts w:ascii="仿宋" w:hAnsi="仿宋" w:eastAsia="仿宋" w:cs="仿宋"/>
                <w:spacing w:val="-2"/>
                <w:sz w:val="24"/>
                <w:szCs w:val="24"/>
              </w:rPr>
            </w:pPr>
            <w:r>
              <w:rPr>
                <w:rFonts w:hint="eastAsia" w:ascii="仿宋" w:hAnsi="仿宋" w:eastAsia="仿宋" w:cs="仿宋"/>
                <w:spacing w:val="-2"/>
                <w:sz w:val="24"/>
                <w:szCs w:val="24"/>
              </w:rPr>
              <w:t>《建设工程质量管理条例》第五十六条第七项违反本条例规定，建设单位有下列行为之一的，责令改正</w:t>
            </w:r>
            <w:r>
              <w:rPr>
                <w:rFonts w:hint="eastAsia" w:ascii="仿宋" w:hAnsi="仿宋" w:eastAsia="仿宋" w:cs="仿宋"/>
                <w:spacing w:val="-2"/>
                <w:sz w:val="24"/>
                <w:szCs w:val="24"/>
                <w:lang w:eastAsia="zh-CN"/>
              </w:rPr>
              <w:t>，</w:t>
            </w:r>
            <w:r>
              <w:rPr>
                <w:rFonts w:hint="eastAsia" w:ascii="仿宋" w:hAnsi="仿宋" w:eastAsia="仿宋" w:cs="仿宋"/>
                <w:spacing w:val="-1"/>
                <w:sz w:val="24"/>
                <w:szCs w:val="24"/>
              </w:rPr>
              <w:t>处20万元以上50万元以下的罚款：(七)明示或者暗</w:t>
            </w:r>
            <w:r>
              <w:rPr>
                <w:rFonts w:hint="eastAsia" w:ascii="仿宋" w:hAnsi="仿宋" w:eastAsia="仿宋" w:cs="仿宋"/>
                <w:spacing w:val="-2"/>
                <w:sz w:val="24"/>
                <w:szCs w:val="24"/>
              </w:rPr>
              <w:t>示施工单位使用不合格的建筑材料、建筑构配件和设备的。</w:t>
            </w:r>
          </w:p>
        </w:tc>
        <w:tc>
          <w:tcPr>
            <w:tcW w:w="4981" w:type="dxa"/>
            <w:vAlign w:val="center"/>
          </w:tcPr>
          <w:p>
            <w:pPr>
              <w:pStyle w:val="24"/>
              <w:spacing w:before="75" w:line="209" w:lineRule="auto"/>
              <w:rPr>
                <w:rFonts w:ascii="仿宋" w:hAnsi="仿宋" w:eastAsia="仿宋" w:cs="仿宋"/>
                <w:sz w:val="24"/>
                <w:szCs w:val="24"/>
              </w:rPr>
            </w:pPr>
            <w:r>
              <w:rPr>
                <w:rFonts w:hint="eastAsia" w:ascii="仿宋" w:hAnsi="仿宋" w:eastAsia="仿宋" w:cs="仿宋"/>
                <w:spacing w:val="-1"/>
                <w:sz w:val="24"/>
                <w:szCs w:val="24"/>
              </w:rPr>
              <w:t>1.同一工程首次实施违法行为。</w:t>
            </w:r>
          </w:p>
          <w:p>
            <w:pPr>
              <w:pStyle w:val="24"/>
              <w:spacing w:line="214" w:lineRule="auto"/>
              <w:ind w:left="17"/>
              <w:rPr>
                <w:rFonts w:ascii="仿宋" w:hAnsi="仿宋" w:eastAsia="仿宋" w:cs="仿宋"/>
                <w:sz w:val="24"/>
                <w:szCs w:val="24"/>
              </w:rPr>
            </w:pPr>
            <w:r>
              <w:rPr>
                <w:rFonts w:hint="eastAsia" w:ascii="仿宋" w:hAnsi="仿宋" w:eastAsia="仿宋" w:cs="仿宋"/>
                <w:spacing w:val="-5"/>
                <w:sz w:val="24"/>
                <w:szCs w:val="24"/>
              </w:rPr>
              <w:t>2.不存在拒不接受执法部门调查处理、阻碍执</w:t>
            </w:r>
            <w:r>
              <w:rPr>
                <w:rFonts w:hint="eastAsia" w:ascii="仿宋" w:hAnsi="仿宋" w:eastAsia="仿宋" w:cs="仿宋"/>
                <w:spacing w:val="-5"/>
                <w:sz w:val="24"/>
                <w:szCs w:val="24"/>
                <w:lang w:eastAsia="zh-CN"/>
              </w:rPr>
              <w:t>、</w:t>
            </w:r>
            <w:r>
              <w:rPr>
                <w:rFonts w:hint="eastAsia" w:ascii="仿宋" w:hAnsi="仿宋" w:eastAsia="仿宋" w:cs="仿宋"/>
                <w:spacing w:val="7"/>
                <w:sz w:val="24"/>
                <w:szCs w:val="24"/>
              </w:rPr>
              <w:t xml:space="preserve"> </w:t>
            </w:r>
            <w:r>
              <w:rPr>
                <w:rFonts w:hint="eastAsia" w:ascii="仿宋" w:hAnsi="仿宋" w:eastAsia="仿宋" w:cs="仿宋"/>
                <w:spacing w:val="-5"/>
                <w:sz w:val="24"/>
                <w:szCs w:val="24"/>
              </w:rPr>
              <w:t>抗拒执法、妨碍执行公务等行为。</w:t>
            </w:r>
          </w:p>
          <w:p>
            <w:pPr>
              <w:pStyle w:val="24"/>
              <w:spacing w:before="37" w:line="216" w:lineRule="auto"/>
              <w:ind w:left="17"/>
              <w:rPr>
                <w:rFonts w:ascii="仿宋" w:hAnsi="仿宋" w:eastAsia="仿宋" w:cs="仿宋"/>
                <w:sz w:val="24"/>
                <w:szCs w:val="24"/>
              </w:rPr>
            </w:pPr>
            <w:r>
              <w:rPr>
                <w:rFonts w:hint="eastAsia" w:ascii="仿宋" w:hAnsi="仿宋" w:eastAsia="仿宋" w:cs="仿宋"/>
                <w:spacing w:val="-1"/>
                <w:sz w:val="24"/>
                <w:szCs w:val="24"/>
              </w:rPr>
              <w:t>3.工程尚未开始施工。</w:t>
            </w:r>
          </w:p>
          <w:p>
            <w:pPr>
              <w:pStyle w:val="24"/>
              <w:spacing w:line="216" w:lineRule="auto"/>
              <w:ind w:left="17"/>
              <w:rPr>
                <w:rFonts w:ascii="仿宋" w:hAnsi="仿宋" w:eastAsia="仿宋" w:cs="仿宋"/>
                <w:sz w:val="24"/>
                <w:szCs w:val="24"/>
              </w:rPr>
            </w:pPr>
            <w:r>
              <w:rPr>
                <w:rFonts w:hint="eastAsia" w:ascii="仿宋" w:hAnsi="仿宋" w:eastAsia="仿宋" w:cs="仿宋"/>
                <w:spacing w:val="-1"/>
                <w:sz w:val="24"/>
                <w:szCs w:val="24"/>
              </w:rPr>
              <w:t>4.在执法部门要求的期限内完成整改。</w:t>
            </w:r>
          </w:p>
          <w:p>
            <w:pPr>
              <w:pStyle w:val="24"/>
              <w:spacing w:line="219" w:lineRule="auto"/>
              <w:ind w:left="17"/>
              <w:rPr>
                <w:rFonts w:ascii="仿宋" w:hAnsi="仿宋" w:eastAsia="仿宋" w:cs="仿宋"/>
                <w:sz w:val="24"/>
                <w:szCs w:val="24"/>
              </w:rPr>
            </w:pPr>
            <w:r>
              <w:rPr>
                <w:rFonts w:hint="eastAsia" w:ascii="仿宋" w:hAnsi="仿宋" w:eastAsia="仿宋" w:cs="仿宋"/>
                <w:spacing w:val="-1"/>
                <w:sz w:val="24"/>
                <w:szCs w:val="24"/>
              </w:rPr>
              <w:t>5.未造成影响工程质量等危害后果。</w:t>
            </w:r>
          </w:p>
        </w:tc>
      </w:tr>
    </w:tbl>
    <w:p>
      <w:pPr>
        <w:rPr>
          <w:rFonts w:ascii="仿宋" w:hAnsi="仿宋" w:eastAsia="仿宋" w:cs="仿宋"/>
          <w:vanish/>
          <w:sz w:val="24"/>
        </w:rPr>
        <w:sectPr>
          <w:headerReference r:id="rId21" w:type="default"/>
          <w:footerReference r:id="rId22" w:type="default"/>
          <w:pgSz w:w="16830" w:h="11900"/>
          <w:pgMar w:top="0" w:right="0" w:bottom="0" w:left="0" w:header="0" w:footer="0" w:gutter="0"/>
          <w:cols w:space="720" w:num="1"/>
        </w:sectPr>
      </w:pPr>
    </w:p>
    <w:p>
      <w:pPr>
        <w:spacing w:before="20"/>
        <w:rPr>
          <w:rFonts w:ascii="仿宋" w:hAnsi="仿宋" w:eastAsia="仿宋" w:cs="仿宋"/>
          <w:sz w:val="24"/>
        </w:rPr>
      </w:pPr>
    </w:p>
    <w:tbl>
      <w:tblPr>
        <w:tblStyle w:val="25"/>
        <w:tblW w:w="146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7"/>
        <w:gridCol w:w="851"/>
        <w:gridCol w:w="1134"/>
        <w:gridCol w:w="2600"/>
        <w:gridCol w:w="3168"/>
        <w:gridCol w:w="4580"/>
        <w:gridCol w:w="17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14660" w:type="dxa"/>
            <w:gridSpan w:val="7"/>
          </w:tcPr>
          <w:p>
            <w:pPr>
              <w:pStyle w:val="24"/>
              <w:spacing w:before="96" w:line="219" w:lineRule="auto"/>
              <w:rPr>
                <w:rFonts w:ascii="仿宋" w:hAnsi="仿宋" w:eastAsia="仿宋" w:cs="仿宋"/>
                <w:b/>
                <w:bCs/>
                <w:sz w:val="52"/>
                <w:szCs w:val="52"/>
              </w:rPr>
            </w:pPr>
            <w:r>
              <w:rPr>
                <w:rFonts w:hint="eastAsia" w:ascii="楷体_GB2312" w:hAnsi="楷体_GB2312" w:eastAsia="楷体_GB2312" w:cs="楷体_GB2312"/>
                <w:b/>
                <w:bCs/>
                <w:spacing w:val="-4"/>
                <w:sz w:val="32"/>
                <w:szCs w:val="32"/>
                <w:lang w:eastAsia="zh-CN"/>
              </w:rPr>
              <w:t>（三）</w:t>
            </w:r>
            <w:r>
              <w:rPr>
                <w:rFonts w:hint="eastAsia" w:ascii="楷体_GB2312" w:hAnsi="楷体_GB2312" w:eastAsia="楷体_GB2312" w:cs="楷体_GB2312"/>
                <w:b/>
                <w:bCs/>
                <w:spacing w:val="-4"/>
                <w:sz w:val="32"/>
                <w:szCs w:val="32"/>
              </w:rPr>
              <w:t>交通运输领域不予行政强制事项清单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9" w:hRule="atLeast"/>
        </w:trPr>
        <w:tc>
          <w:tcPr>
            <w:tcW w:w="567" w:type="dxa"/>
            <w:vAlign w:val="center"/>
          </w:tcPr>
          <w:p>
            <w:pPr>
              <w:pStyle w:val="24"/>
              <w:spacing w:before="281" w:line="221" w:lineRule="auto"/>
              <w:ind w:left="25"/>
              <w:jc w:val="center"/>
              <w:rPr>
                <w:rFonts w:ascii="仿宋" w:hAnsi="仿宋" w:eastAsia="仿宋" w:cs="仿宋"/>
                <w:b/>
                <w:bCs/>
                <w:sz w:val="24"/>
                <w:szCs w:val="24"/>
              </w:rPr>
            </w:pPr>
            <w:r>
              <w:rPr>
                <w:rFonts w:hint="eastAsia" w:ascii="仿宋" w:hAnsi="仿宋" w:eastAsia="仿宋" w:cs="仿宋"/>
                <w:b/>
                <w:bCs/>
                <w:spacing w:val="6"/>
                <w:sz w:val="24"/>
                <w:szCs w:val="24"/>
              </w:rPr>
              <w:t>序号</w:t>
            </w:r>
          </w:p>
        </w:tc>
        <w:tc>
          <w:tcPr>
            <w:tcW w:w="851" w:type="dxa"/>
            <w:vAlign w:val="center"/>
          </w:tcPr>
          <w:p>
            <w:pPr>
              <w:pStyle w:val="24"/>
              <w:spacing w:before="169" w:line="223" w:lineRule="auto"/>
              <w:ind w:left="120" w:right="115"/>
              <w:jc w:val="center"/>
              <w:rPr>
                <w:rFonts w:ascii="仿宋" w:hAnsi="仿宋" w:eastAsia="仿宋" w:cs="仿宋"/>
                <w:b/>
                <w:bCs/>
                <w:sz w:val="24"/>
                <w:szCs w:val="24"/>
              </w:rPr>
            </w:pPr>
            <w:r>
              <w:rPr>
                <w:rFonts w:hint="eastAsia" w:ascii="仿宋" w:hAnsi="仿宋" w:eastAsia="仿宋" w:cs="仿宋"/>
                <w:b/>
                <w:bCs/>
                <w:spacing w:val="-4"/>
                <w:sz w:val="24"/>
                <w:szCs w:val="24"/>
              </w:rPr>
              <w:t>业务</w:t>
            </w:r>
            <w:r>
              <w:rPr>
                <w:rFonts w:hint="eastAsia" w:ascii="仿宋" w:hAnsi="仿宋" w:eastAsia="仿宋" w:cs="仿宋"/>
                <w:b/>
                <w:bCs/>
                <w:sz w:val="24"/>
                <w:szCs w:val="24"/>
              </w:rPr>
              <w:t xml:space="preserve"> </w:t>
            </w:r>
            <w:r>
              <w:rPr>
                <w:rFonts w:hint="eastAsia" w:ascii="仿宋" w:hAnsi="仿宋" w:eastAsia="仿宋" w:cs="仿宋"/>
                <w:b/>
                <w:bCs/>
                <w:spacing w:val="7"/>
                <w:sz w:val="24"/>
                <w:szCs w:val="24"/>
              </w:rPr>
              <w:t>类型</w:t>
            </w:r>
          </w:p>
        </w:tc>
        <w:tc>
          <w:tcPr>
            <w:tcW w:w="1134" w:type="dxa"/>
            <w:vAlign w:val="center"/>
          </w:tcPr>
          <w:p>
            <w:pPr>
              <w:pStyle w:val="24"/>
              <w:spacing w:before="280" w:line="220" w:lineRule="auto"/>
              <w:jc w:val="center"/>
              <w:rPr>
                <w:rFonts w:ascii="仿宋" w:hAnsi="仿宋" w:eastAsia="仿宋" w:cs="仿宋"/>
                <w:b/>
                <w:bCs/>
                <w:sz w:val="24"/>
                <w:szCs w:val="24"/>
              </w:rPr>
            </w:pPr>
            <w:r>
              <w:rPr>
                <w:rFonts w:hint="eastAsia" w:ascii="仿宋" w:hAnsi="仿宋" w:eastAsia="仿宋" w:cs="仿宋"/>
                <w:b/>
                <w:bCs/>
                <w:spacing w:val="-2"/>
                <w:sz w:val="24"/>
                <w:szCs w:val="24"/>
              </w:rPr>
              <w:t>事项名称</w:t>
            </w:r>
          </w:p>
        </w:tc>
        <w:tc>
          <w:tcPr>
            <w:tcW w:w="2600" w:type="dxa"/>
            <w:vAlign w:val="center"/>
          </w:tcPr>
          <w:p>
            <w:pPr>
              <w:pStyle w:val="24"/>
              <w:spacing w:before="278" w:line="219" w:lineRule="auto"/>
              <w:jc w:val="center"/>
              <w:rPr>
                <w:rFonts w:ascii="仿宋" w:hAnsi="仿宋" w:eastAsia="仿宋" w:cs="仿宋"/>
                <w:b/>
                <w:bCs/>
                <w:sz w:val="24"/>
                <w:szCs w:val="24"/>
              </w:rPr>
            </w:pPr>
            <w:r>
              <w:rPr>
                <w:rFonts w:hint="eastAsia" w:ascii="仿宋" w:hAnsi="仿宋" w:eastAsia="仿宋" w:cs="仿宋"/>
                <w:b/>
                <w:bCs/>
                <w:spacing w:val="3"/>
                <w:sz w:val="24"/>
                <w:szCs w:val="24"/>
              </w:rPr>
              <w:t>设定依据</w:t>
            </w:r>
          </w:p>
        </w:tc>
        <w:tc>
          <w:tcPr>
            <w:tcW w:w="3168" w:type="dxa"/>
            <w:vAlign w:val="center"/>
          </w:tcPr>
          <w:p>
            <w:pPr>
              <w:pStyle w:val="24"/>
              <w:spacing w:before="151" w:line="217" w:lineRule="auto"/>
              <w:jc w:val="center"/>
              <w:rPr>
                <w:rFonts w:ascii="仿宋" w:hAnsi="仿宋" w:eastAsia="仿宋" w:cs="仿宋"/>
                <w:b/>
                <w:bCs/>
                <w:sz w:val="24"/>
                <w:szCs w:val="24"/>
              </w:rPr>
            </w:pPr>
            <w:r>
              <w:rPr>
                <w:rFonts w:hint="eastAsia" w:ascii="仿宋" w:hAnsi="仿宋" w:eastAsia="仿宋" w:cs="仿宋"/>
                <w:b/>
                <w:bCs/>
                <w:spacing w:val="-2"/>
                <w:sz w:val="24"/>
                <w:szCs w:val="24"/>
              </w:rPr>
              <w:t>适用情形</w:t>
            </w:r>
            <w:r>
              <w:rPr>
                <w:rFonts w:hint="eastAsia" w:ascii="仿宋" w:hAnsi="仿宋" w:eastAsia="仿宋" w:cs="仿宋"/>
                <w:b/>
                <w:bCs/>
                <w:spacing w:val="6"/>
                <w:sz w:val="24"/>
                <w:szCs w:val="24"/>
              </w:rPr>
              <w:t>(需同时满足)</w:t>
            </w:r>
          </w:p>
        </w:tc>
        <w:tc>
          <w:tcPr>
            <w:tcW w:w="4580" w:type="dxa"/>
            <w:vAlign w:val="center"/>
          </w:tcPr>
          <w:p>
            <w:pPr>
              <w:pStyle w:val="24"/>
              <w:spacing w:before="275" w:line="219" w:lineRule="auto"/>
              <w:jc w:val="center"/>
              <w:rPr>
                <w:rFonts w:ascii="仿宋" w:hAnsi="仿宋" w:eastAsia="仿宋" w:cs="仿宋"/>
                <w:b/>
                <w:bCs/>
                <w:sz w:val="24"/>
                <w:szCs w:val="24"/>
              </w:rPr>
            </w:pPr>
            <w:r>
              <w:rPr>
                <w:rFonts w:hint="eastAsia" w:ascii="仿宋" w:hAnsi="仿宋" w:eastAsia="仿宋" w:cs="仿宋"/>
                <w:b/>
                <w:bCs/>
                <w:spacing w:val="-4"/>
                <w:sz w:val="24"/>
                <w:szCs w:val="24"/>
              </w:rPr>
              <w:t>不予实施行政强制依据</w:t>
            </w:r>
          </w:p>
        </w:tc>
        <w:tc>
          <w:tcPr>
            <w:tcW w:w="1760" w:type="dxa"/>
            <w:vAlign w:val="center"/>
          </w:tcPr>
          <w:p>
            <w:pPr>
              <w:pStyle w:val="24"/>
              <w:spacing w:before="156" w:line="228" w:lineRule="auto"/>
              <w:ind w:right="70"/>
              <w:jc w:val="center"/>
              <w:rPr>
                <w:rFonts w:ascii="仿宋" w:hAnsi="仿宋" w:eastAsia="仿宋" w:cs="仿宋"/>
                <w:b/>
                <w:bCs/>
                <w:sz w:val="24"/>
                <w:szCs w:val="24"/>
                <w:lang w:eastAsia="zh-CN"/>
              </w:rPr>
            </w:pPr>
            <w:r>
              <w:rPr>
                <w:rFonts w:hint="eastAsia" w:ascii="仿宋" w:hAnsi="仿宋" w:eastAsia="仿宋" w:cs="仿宋"/>
                <w:b/>
                <w:bCs/>
                <w:sz w:val="24"/>
                <w:szCs w:val="24"/>
                <w:lang w:eastAsia="zh-CN"/>
              </w:rPr>
              <w:t>配套监管措施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6" w:hRule="atLeast"/>
        </w:trPr>
        <w:tc>
          <w:tcPr>
            <w:tcW w:w="567" w:type="dxa"/>
            <w:vAlign w:val="center"/>
          </w:tcPr>
          <w:p>
            <w:pPr>
              <w:pStyle w:val="24"/>
              <w:spacing w:before="71" w:line="184" w:lineRule="auto"/>
              <w:jc w:val="center"/>
              <w:rPr>
                <w:rFonts w:ascii="仿宋" w:hAnsi="仿宋" w:eastAsia="仿宋" w:cs="仿宋"/>
                <w:sz w:val="24"/>
                <w:szCs w:val="24"/>
              </w:rPr>
            </w:pPr>
            <w:r>
              <w:rPr>
                <w:rFonts w:hint="eastAsia" w:ascii="仿宋" w:hAnsi="仿宋" w:eastAsia="仿宋" w:cs="仿宋"/>
                <w:sz w:val="24"/>
                <w:szCs w:val="24"/>
              </w:rPr>
              <w:t>1</w:t>
            </w:r>
          </w:p>
        </w:tc>
        <w:tc>
          <w:tcPr>
            <w:tcW w:w="851" w:type="dxa"/>
            <w:vAlign w:val="center"/>
          </w:tcPr>
          <w:p>
            <w:pPr>
              <w:pStyle w:val="24"/>
              <w:spacing w:before="71" w:line="216" w:lineRule="auto"/>
              <w:ind w:right="137"/>
              <w:jc w:val="center"/>
              <w:rPr>
                <w:rFonts w:ascii="仿宋" w:hAnsi="仿宋" w:eastAsia="仿宋" w:cs="仿宋"/>
                <w:sz w:val="24"/>
                <w:szCs w:val="24"/>
              </w:rPr>
            </w:pPr>
            <w:r>
              <w:rPr>
                <w:rFonts w:hint="eastAsia" w:ascii="仿宋" w:hAnsi="仿宋" w:eastAsia="仿宋" w:cs="仿宋"/>
                <w:spacing w:val="-4"/>
                <w:sz w:val="24"/>
                <w:szCs w:val="24"/>
              </w:rPr>
              <w:t>道路</w:t>
            </w:r>
            <w:r>
              <w:rPr>
                <w:rFonts w:hint="eastAsia" w:ascii="仿宋" w:hAnsi="仿宋" w:eastAsia="仿宋" w:cs="仿宋"/>
                <w:sz w:val="24"/>
                <w:szCs w:val="24"/>
              </w:rPr>
              <w:t xml:space="preserve"> </w:t>
            </w:r>
            <w:r>
              <w:rPr>
                <w:rFonts w:hint="eastAsia" w:ascii="仿宋" w:hAnsi="仿宋" w:eastAsia="仿宋" w:cs="仿宋"/>
                <w:spacing w:val="-5"/>
                <w:sz w:val="24"/>
                <w:szCs w:val="24"/>
              </w:rPr>
              <w:t>运政</w:t>
            </w:r>
          </w:p>
        </w:tc>
        <w:tc>
          <w:tcPr>
            <w:tcW w:w="1134" w:type="dxa"/>
            <w:vAlign w:val="center"/>
          </w:tcPr>
          <w:p>
            <w:pPr>
              <w:pStyle w:val="24"/>
              <w:spacing w:before="71" w:line="223" w:lineRule="auto"/>
              <w:ind w:right="158"/>
              <w:rPr>
                <w:rFonts w:ascii="仿宋" w:hAnsi="仿宋" w:eastAsia="仿宋" w:cs="仿宋"/>
                <w:sz w:val="24"/>
                <w:szCs w:val="24"/>
              </w:rPr>
            </w:pPr>
            <w:r>
              <w:rPr>
                <w:rFonts w:hint="eastAsia" w:ascii="仿宋" w:hAnsi="仿宋" w:eastAsia="仿宋" w:cs="仿宋"/>
                <w:spacing w:val="-2"/>
                <w:sz w:val="24"/>
                <w:szCs w:val="24"/>
              </w:rPr>
              <w:t>对没有车辆营运证</w:t>
            </w:r>
            <w:r>
              <w:rPr>
                <w:rFonts w:hint="eastAsia" w:ascii="仿宋" w:hAnsi="仿宋" w:eastAsia="仿宋" w:cs="仿宋"/>
                <w:spacing w:val="10"/>
                <w:sz w:val="24"/>
                <w:szCs w:val="24"/>
              </w:rPr>
              <w:t>又无法当</w:t>
            </w:r>
            <w:r>
              <w:rPr>
                <w:rFonts w:hint="eastAsia" w:ascii="仿宋" w:hAnsi="仿宋" w:eastAsia="仿宋" w:cs="仿宋"/>
                <w:sz w:val="24"/>
                <w:szCs w:val="24"/>
              </w:rPr>
              <w:t xml:space="preserve"> </w:t>
            </w:r>
            <w:r>
              <w:rPr>
                <w:rFonts w:hint="eastAsia" w:ascii="仿宋" w:hAnsi="仿宋" w:eastAsia="仿宋" w:cs="仿宋"/>
                <w:spacing w:val="3"/>
                <w:sz w:val="24"/>
                <w:szCs w:val="24"/>
              </w:rPr>
              <w:t>场提供其</w:t>
            </w:r>
            <w:r>
              <w:rPr>
                <w:rFonts w:hint="eastAsia" w:ascii="仿宋" w:hAnsi="仿宋" w:eastAsia="仿宋" w:cs="仿宋"/>
                <w:spacing w:val="2"/>
                <w:sz w:val="24"/>
                <w:szCs w:val="24"/>
              </w:rPr>
              <w:t>他有效证</w:t>
            </w:r>
            <w:r>
              <w:rPr>
                <w:rFonts w:hint="eastAsia" w:ascii="仿宋" w:hAnsi="仿宋" w:eastAsia="仿宋" w:cs="仿宋"/>
                <w:spacing w:val="7"/>
                <w:sz w:val="24"/>
                <w:szCs w:val="24"/>
              </w:rPr>
              <w:t>明的车辆</w:t>
            </w:r>
            <w:r>
              <w:rPr>
                <w:rFonts w:hint="eastAsia" w:ascii="仿宋" w:hAnsi="仿宋" w:eastAsia="仿宋" w:cs="仿宋"/>
                <w:sz w:val="24"/>
                <w:szCs w:val="24"/>
              </w:rPr>
              <w:t xml:space="preserve"> </w:t>
            </w:r>
            <w:r>
              <w:rPr>
                <w:rFonts w:hint="eastAsia" w:ascii="仿宋" w:hAnsi="仿宋" w:eastAsia="仿宋" w:cs="仿宋"/>
                <w:spacing w:val="7"/>
                <w:sz w:val="24"/>
                <w:szCs w:val="24"/>
              </w:rPr>
              <w:t>实施的行</w:t>
            </w:r>
            <w:r>
              <w:rPr>
                <w:rFonts w:hint="eastAsia" w:ascii="仿宋" w:hAnsi="仿宋" w:eastAsia="仿宋" w:cs="仿宋"/>
                <w:spacing w:val="13"/>
                <w:sz w:val="24"/>
                <w:szCs w:val="24"/>
              </w:rPr>
              <w:t>政强制</w:t>
            </w:r>
          </w:p>
        </w:tc>
        <w:tc>
          <w:tcPr>
            <w:tcW w:w="2600" w:type="dxa"/>
            <w:vAlign w:val="center"/>
          </w:tcPr>
          <w:p>
            <w:pPr>
              <w:pStyle w:val="24"/>
              <w:spacing w:before="290" w:line="235" w:lineRule="auto"/>
              <w:ind w:right="164"/>
              <w:rPr>
                <w:rFonts w:ascii="仿宋" w:hAnsi="仿宋" w:eastAsia="仿宋" w:cs="仿宋"/>
                <w:sz w:val="24"/>
                <w:szCs w:val="24"/>
              </w:rPr>
            </w:pPr>
            <w:r>
              <w:rPr>
                <w:rFonts w:hint="eastAsia" w:ascii="仿宋" w:hAnsi="仿宋" w:eastAsia="仿宋" w:cs="仿宋"/>
                <w:spacing w:val="-2"/>
                <w:sz w:val="24"/>
                <w:szCs w:val="24"/>
              </w:rPr>
              <w:t>《中华人民共和国道路运输</w:t>
            </w:r>
            <w:r>
              <w:rPr>
                <w:rFonts w:hint="eastAsia" w:ascii="仿宋" w:hAnsi="仿宋" w:eastAsia="仿宋" w:cs="仿宋"/>
                <w:spacing w:val="1"/>
                <w:sz w:val="24"/>
                <w:szCs w:val="24"/>
              </w:rPr>
              <w:t>条例》第六十二条</w:t>
            </w:r>
            <w:r>
              <w:rPr>
                <w:rFonts w:hint="eastAsia" w:ascii="仿宋" w:hAnsi="仿宋" w:eastAsia="仿宋" w:cs="仿宋"/>
                <w:spacing w:val="1"/>
                <w:sz w:val="24"/>
                <w:szCs w:val="24"/>
                <w:lang w:eastAsia="zh-CN"/>
              </w:rPr>
              <w:t xml:space="preserve">        </w:t>
            </w:r>
            <w:r>
              <w:rPr>
                <w:rFonts w:hint="eastAsia" w:ascii="仿宋" w:hAnsi="仿宋" w:eastAsia="仿宋" w:cs="仿宋"/>
                <w:spacing w:val="1"/>
                <w:sz w:val="24"/>
                <w:szCs w:val="24"/>
              </w:rPr>
              <w:t>县级以上人民政府交通运输主管部</w:t>
            </w:r>
            <w:r>
              <w:rPr>
                <w:rFonts w:hint="eastAsia" w:ascii="仿宋" w:hAnsi="仿宋" w:eastAsia="仿宋" w:cs="仿宋"/>
                <w:spacing w:val="3"/>
                <w:sz w:val="24"/>
                <w:szCs w:val="24"/>
              </w:rPr>
              <w:t>门的工作人员在实施道路运</w:t>
            </w:r>
            <w:r>
              <w:rPr>
                <w:rFonts w:hint="eastAsia" w:ascii="仿宋" w:hAnsi="仿宋" w:eastAsia="仿宋" w:cs="仿宋"/>
                <w:spacing w:val="1"/>
                <w:sz w:val="24"/>
                <w:szCs w:val="24"/>
              </w:rPr>
              <w:t>输监督检查过程中，对没有车辆营运证又无法当场提供其他有效证明的车辆予以暂</w:t>
            </w:r>
            <w:r>
              <w:rPr>
                <w:rFonts w:hint="eastAsia" w:ascii="仿宋" w:hAnsi="仿宋" w:eastAsia="仿宋" w:cs="仿宋"/>
                <w:spacing w:val="3"/>
                <w:sz w:val="24"/>
                <w:szCs w:val="24"/>
              </w:rPr>
              <w:t>扣的，应当妥善保管，不得</w:t>
            </w:r>
            <w:r>
              <w:rPr>
                <w:rFonts w:hint="eastAsia" w:ascii="仿宋" w:hAnsi="仿宋" w:eastAsia="仿宋" w:cs="仿宋"/>
                <w:spacing w:val="1"/>
                <w:sz w:val="24"/>
                <w:szCs w:val="24"/>
              </w:rPr>
              <w:t>使用</w:t>
            </w:r>
            <w:r>
              <w:rPr>
                <w:rFonts w:hint="eastAsia" w:ascii="仿宋" w:hAnsi="仿宋" w:eastAsia="仿宋" w:cs="仿宋"/>
                <w:spacing w:val="1"/>
                <w:sz w:val="24"/>
                <w:szCs w:val="24"/>
                <w:lang w:eastAsia="zh-CN"/>
              </w:rPr>
              <w:t>，</w:t>
            </w:r>
            <w:r>
              <w:rPr>
                <w:rFonts w:hint="eastAsia" w:ascii="仿宋" w:hAnsi="仿宋" w:eastAsia="仿宋" w:cs="仿宋"/>
                <w:spacing w:val="1"/>
                <w:sz w:val="24"/>
                <w:szCs w:val="24"/>
              </w:rPr>
              <w:t>不得收取或者变相收</w:t>
            </w:r>
            <w:r>
              <w:rPr>
                <w:rFonts w:hint="eastAsia" w:ascii="仿宋" w:hAnsi="仿宋" w:eastAsia="仿宋" w:cs="仿宋"/>
                <w:spacing w:val="-1"/>
                <w:sz w:val="24"/>
                <w:szCs w:val="24"/>
              </w:rPr>
              <w:t>取保管费用。</w:t>
            </w:r>
          </w:p>
        </w:tc>
        <w:tc>
          <w:tcPr>
            <w:tcW w:w="3168" w:type="dxa"/>
            <w:vAlign w:val="center"/>
          </w:tcPr>
          <w:p>
            <w:pPr>
              <w:pStyle w:val="24"/>
              <w:numPr>
                <w:ilvl w:val="0"/>
                <w:numId w:val="2"/>
              </w:numPr>
              <w:spacing w:before="290" w:line="227" w:lineRule="auto"/>
              <w:ind w:left="33" w:right="19" w:hanging="20"/>
              <w:rPr>
                <w:rFonts w:hint="eastAsia" w:ascii="仿宋" w:hAnsi="仿宋" w:eastAsia="仿宋" w:cs="仿宋"/>
                <w:sz w:val="24"/>
                <w:szCs w:val="24"/>
              </w:rPr>
            </w:pPr>
            <w:r>
              <w:rPr>
                <w:rFonts w:hint="eastAsia" w:ascii="仿宋" w:hAnsi="仿宋" w:eastAsia="仿宋" w:cs="仿宋"/>
                <w:sz w:val="24"/>
                <w:szCs w:val="24"/>
              </w:rPr>
              <w:t>违法行为调查过程中，不存在</w:t>
            </w:r>
            <w:r>
              <w:rPr>
                <w:rFonts w:hint="eastAsia" w:ascii="仿宋" w:hAnsi="仿宋" w:eastAsia="仿宋" w:cs="仿宋"/>
                <w:spacing w:val="-1"/>
                <w:sz w:val="24"/>
                <w:szCs w:val="24"/>
              </w:rPr>
              <w:t>拒不接受执法部门调查处理、不</w:t>
            </w:r>
            <w:r>
              <w:rPr>
                <w:rFonts w:hint="eastAsia" w:ascii="仿宋" w:hAnsi="仿宋" w:eastAsia="仿宋" w:cs="仿宋"/>
                <w:spacing w:val="1"/>
                <w:sz w:val="24"/>
                <w:szCs w:val="24"/>
              </w:rPr>
              <w:t>配合调查取证、阻碍执法、煽动</w:t>
            </w:r>
            <w:r>
              <w:rPr>
                <w:rFonts w:hint="eastAsia" w:ascii="仿宋" w:hAnsi="仿宋" w:eastAsia="仿宋" w:cs="仿宋"/>
                <w:sz w:val="24"/>
                <w:szCs w:val="24"/>
              </w:rPr>
              <w:t>抗拒执法等妨碍执行公务的行为</w:t>
            </w:r>
          </w:p>
          <w:p>
            <w:pPr>
              <w:pStyle w:val="24"/>
              <w:spacing w:before="290" w:line="227" w:lineRule="auto"/>
              <w:ind w:left="33" w:right="19"/>
              <w:rPr>
                <w:rFonts w:ascii="仿宋" w:hAnsi="仿宋" w:eastAsia="仿宋" w:cs="仿宋"/>
                <w:sz w:val="24"/>
                <w:szCs w:val="24"/>
              </w:rPr>
            </w:pPr>
            <w:r>
              <w:rPr>
                <w:rFonts w:hint="eastAsia" w:ascii="仿宋" w:hAnsi="仿宋" w:eastAsia="仿宋" w:cs="仿宋"/>
                <w:spacing w:val="-1"/>
                <w:sz w:val="24"/>
                <w:szCs w:val="24"/>
              </w:rPr>
              <w:t>2.立即停止运输，及时采取补救</w:t>
            </w:r>
            <w:r>
              <w:rPr>
                <w:rFonts w:hint="eastAsia" w:ascii="仿宋" w:hAnsi="仿宋" w:eastAsia="仿宋" w:cs="仿宋"/>
                <w:sz w:val="24"/>
                <w:szCs w:val="24"/>
              </w:rPr>
              <w:t>措施，积极转运乘客。</w:t>
            </w:r>
          </w:p>
          <w:p>
            <w:pPr>
              <w:pStyle w:val="24"/>
              <w:spacing w:line="220" w:lineRule="auto"/>
              <w:ind w:left="13"/>
              <w:rPr>
                <w:rFonts w:ascii="仿宋" w:hAnsi="仿宋" w:eastAsia="仿宋" w:cs="仿宋"/>
                <w:sz w:val="24"/>
                <w:szCs w:val="24"/>
              </w:rPr>
            </w:pPr>
            <w:r>
              <w:rPr>
                <w:rFonts w:hint="eastAsia" w:ascii="仿宋" w:hAnsi="仿宋" w:eastAsia="仿宋" w:cs="仿宋"/>
                <w:spacing w:val="-1"/>
                <w:sz w:val="24"/>
                <w:szCs w:val="24"/>
              </w:rPr>
              <w:t>3.未造成安全事故。</w:t>
            </w:r>
          </w:p>
          <w:p>
            <w:pPr>
              <w:pStyle w:val="24"/>
              <w:spacing w:before="7" w:line="219" w:lineRule="auto"/>
              <w:ind w:left="13" w:right="28" w:firstLine="20"/>
              <w:rPr>
                <w:rFonts w:ascii="仿宋" w:hAnsi="仿宋" w:eastAsia="仿宋" w:cs="仿宋"/>
                <w:sz w:val="24"/>
                <w:szCs w:val="24"/>
              </w:rPr>
            </w:pPr>
            <w:r>
              <w:rPr>
                <w:rFonts w:hint="eastAsia" w:ascii="仿宋" w:hAnsi="仿宋" w:eastAsia="仿宋" w:cs="仿宋"/>
                <w:spacing w:val="1"/>
                <w:sz w:val="24"/>
                <w:szCs w:val="24"/>
              </w:rPr>
              <w:t>4.不存在安全隐患或其他危害后</w:t>
            </w:r>
            <w:r>
              <w:rPr>
                <w:rFonts w:hint="eastAsia" w:ascii="仿宋" w:hAnsi="仿宋" w:eastAsia="仿宋" w:cs="仿宋"/>
                <w:sz w:val="24"/>
                <w:szCs w:val="24"/>
              </w:rPr>
              <w:t>果。</w:t>
            </w:r>
          </w:p>
        </w:tc>
        <w:tc>
          <w:tcPr>
            <w:tcW w:w="4580" w:type="dxa"/>
            <w:vAlign w:val="center"/>
          </w:tcPr>
          <w:p>
            <w:pPr>
              <w:pStyle w:val="24"/>
              <w:spacing w:before="170" w:line="218" w:lineRule="auto"/>
              <w:ind w:left="15"/>
              <w:rPr>
                <w:rFonts w:ascii="仿宋" w:hAnsi="仿宋" w:eastAsia="仿宋" w:cs="仿宋"/>
                <w:sz w:val="24"/>
                <w:szCs w:val="24"/>
              </w:rPr>
            </w:pPr>
            <w:r>
              <w:rPr>
                <w:rFonts w:hint="eastAsia" w:ascii="仿宋" w:hAnsi="仿宋" w:eastAsia="仿宋" w:cs="仿宋"/>
                <w:spacing w:val="-6"/>
                <w:sz w:val="24"/>
                <w:szCs w:val="24"/>
              </w:rPr>
              <w:t>1</w:t>
            </w:r>
            <w:r>
              <w:rPr>
                <w:rFonts w:hint="eastAsia" w:ascii="仿宋" w:hAnsi="仿宋" w:eastAsia="仿宋" w:cs="仿宋"/>
                <w:spacing w:val="-6"/>
                <w:sz w:val="24"/>
                <w:szCs w:val="24"/>
                <w:lang w:eastAsia="zh-CN"/>
              </w:rPr>
              <w:t>.</w:t>
            </w:r>
            <w:r>
              <w:rPr>
                <w:rFonts w:hint="eastAsia" w:ascii="仿宋" w:hAnsi="仿宋" w:eastAsia="仿宋" w:cs="仿宋"/>
                <w:spacing w:val="-6"/>
                <w:sz w:val="24"/>
                <w:szCs w:val="24"/>
              </w:rPr>
              <w:t>《中华人民共和国行政强制法》第五条行政强制的</w:t>
            </w:r>
            <w:r>
              <w:rPr>
                <w:rFonts w:hint="eastAsia" w:ascii="仿宋" w:hAnsi="仿宋" w:eastAsia="仿宋" w:cs="仿宋"/>
                <w:spacing w:val="-3"/>
                <w:sz w:val="24"/>
                <w:szCs w:val="24"/>
              </w:rPr>
              <w:t>设定和实施，应当适当。采用非强制手段可以达到行政</w:t>
            </w:r>
            <w:r>
              <w:rPr>
                <w:rFonts w:hint="eastAsia" w:ascii="仿宋" w:hAnsi="仿宋" w:eastAsia="仿宋" w:cs="仿宋"/>
                <w:spacing w:val="-1"/>
                <w:sz w:val="24"/>
                <w:szCs w:val="24"/>
              </w:rPr>
              <w:t>管理目的的，不得设定和实施行政强制。第十六条行政机关履行行政管理职责，依照法律</w:t>
            </w:r>
            <w:r>
              <w:rPr>
                <w:rFonts w:hint="eastAsia" w:ascii="仿宋" w:hAnsi="仿宋" w:eastAsia="仿宋" w:cs="仿宋"/>
                <w:spacing w:val="-1"/>
                <w:sz w:val="24"/>
                <w:szCs w:val="24"/>
                <w:lang w:eastAsia="zh-CN"/>
              </w:rPr>
              <w:t>、</w:t>
            </w:r>
            <w:r>
              <w:rPr>
                <w:rFonts w:hint="eastAsia" w:ascii="仿宋" w:hAnsi="仿宋" w:eastAsia="仿宋" w:cs="仿宋"/>
                <w:spacing w:val="-1"/>
                <w:sz w:val="24"/>
                <w:szCs w:val="24"/>
              </w:rPr>
              <w:t>法规的规定，实施行政强制措施。</w:t>
            </w:r>
            <w:r>
              <w:rPr>
                <w:rFonts w:hint="eastAsia" w:ascii="仿宋" w:hAnsi="仿宋" w:eastAsia="仿宋" w:cs="仿宋"/>
                <w:spacing w:val="-2"/>
                <w:sz w:val="24"/>
                <w:szCs w:val="24"/>
              </w:rPr>
              <w:t>违法行为情节显著轻微或者没有明显社会危</w:t>
            </w:r>
            <w:r>
              <w:rPr>
                <w:rFonts w:hint="eastAsia" w:ascii="仿宋" w:hAnsi="仿宋" w:eastAsia="仿宋" w:cs="仿宋"/>
                <w:spacing w:val="-3"/>
                <w:sz w:val="24"/>
                <w:szCs w:val="24"/>
              </w:rPr>
              <w:t>害的</w:t>
            </w:r>
            <w:r>
              <w:rPr>
                <w:rFonts w:hint="eastAsia" w:ascii="仿宋" w:hAnsi="仿宋" w:eastAsia="仿宋" w:cs="仿宋"/>
                <w:spacing w:val="-3"/>
                <w:sz w:val="24"/>
                <w:szCs w:val="24"/>
                <w:lang w:eastAsia="zh-CN"/>
              </w:rPr>
              <w:t>，</w:t>
            </w:r>
            <w:r>
              <w:rPr>
                <w:rFonts w:hint="eastAsia" w:ascii="仿宋" w:hAnsi="仿宋" w:eastAsia="仿宋" w:cs="仿宋"/>
                <w:spacing w:val="-2"/>
                <w:sz w:val="24"/>
                <w:szCs w:val="24"/>
              </w:rPr>
              <w:t>可以不采取行政强制措施。</w:t>
            </w:r>
          </w:p>
          <w:p>
            <w:pPr>
              <w:pStyle w:val="24"/>
              <w:spacing w:before="3" w:line="222" w:lineRule="auto"/>
              <w:ind w:left="15"/>
              <w:rPr>
                <w:rFonts w:ascii="仿宋" w:hAnsi="仿宋" w:eastAsia="仿宋" w:cs="仿宋"/>
                <w:sz w:val="24"/>
                <w:szCs w:val="24"/>
              </w:rPr>
            </w:pPr>
            <w:r>
              <w:rPr>
                <w:rFonts w:hint="eastAsia" w:ascii="仿宋" w:hAnsi="仿宋" w:eastAsia="仿宋" w:cs="仿宋"/>
                <w:spacing w:val="-7"/>
                <w:sz w:val="24"/>
                <w:szCs w:val="24"/>
              </w:rPr>
              <w:t>2.《优化营商环境条例》第五十九条第一款：行政执法</w:t>
            </w:r>
            <w:r>
              <w:rPr>
                <w:rFonts w:hint="eastAsia" w:ascii="仿宋" w:hAnsi="仿宋" w:eastAsia="仿宋" w:cs="仿宋"/>
                <w:spacing w:val="-3"/>
                <w:sz w:val="24"/>
                <w:szCs w:val="24"/>
              </w:rPr>
              <w:t>中应当推广运用说服教育、劝导示范、行政指导等非强制性手段，依法慎重实施行政强制。采用非强制手段能</w:t>
            </w:r>
            <w:r>
              <w:rPr>
                <w:rFonts w:hint="eastAsia" w:ascii="仿宋" w:hAnsi="仿宋" w:eastAsia="仿宋" w:cs="仿宋"/>
                <w:spacing w:val="-1"/>
                <w:sz w:val="24"/>
                <w:szCs w:val="24"/>
              </w:rPr>
              <w:t>够达到行政管理目的的，不得实施行政强制。</w:t>
            </w:r>
          </w:p>
        </w:tc>
        <w:tc>
          <w:tcPr>
            <w:tcW w:w="1760" w:type="dxa"/>
            <w:vAlign w:val="center"/>
          </w:tcPr>
          <w:p>
            <w:pPr>
              <w:pStyle w:val="24"/>
              <w:spacing w:before="71" w:line="222" w:lineRule="auto"/>
              <w:ind w:right="149"/>
              <w:jc w:val="left"/>
              <w:rPr>
                <w:rFonts w:ascii="仿宋" w:hAnsi="仿宋" w:eastAsia="仿宋" w:cs="仿宋"/>
                <w:sz w:val="24"/>
                <w:szCs w:val="24"/>
              </w:rPr>
            </w:pPr>
            <w:r>
              <w:rPr>
                <w:rFonts w:hint="eastAsia" w:ascii="仿宋" w:hAnsi="仿宋" w:eastAsia="仿宋" w:cs="仿宋"/>
                <w:spacing w:val="3"/>
                <w:sz w:val="24"/>
                <w:szCs w:val="24"/>
              </w:rPr>
              <w:t>教育、指</w:t>
            </w:r>
            <w:r>
              <w:rPr>
                <w:rFonts w:hint="eastAsia" w:ascii="仿宋" w:hAnsi="仿宋" w:eastAsia="仿宋" w:cs="仿宋"/>
                <w:spacing w:val="2"/>
                <w:sz w:val="24"/>
                <w:szCs w:val="24"/>
              </w:rPr>
              <w:t>导约谈或</w:t>
            </w:r>
            <w:r>
              <w:rPr>
                <w:rFonts w:hint="eastAsia" w:ascii="仿宋" w:hAnsi="仿宋" w:eastAsia="仿宋" w:cs="仿宋"/>
                <w:spacing w:val="3"/>
                <w:sz w:val="24"/>
                <w:szCs w:val="24"/>
              </w:rPr>
              <w:t>者书面告</w:t>
            </w:r>
            <w:r>
              <w:rPr>
                <w:rFonts w:hint="eastAsia" w:ascii="仿宋" w:hAnsi="仿宋" w:eastAsia="仿宋" w:cs="仿宋"/>
                <w:spacing w:val="1"/>
                <w:sz w:val="24"/>
                <w:szCs w:val="24"/>
              </w:rPr>
              <w:t>知等普法</w:t>
            </w:r>
            <w:r>
              <w:rPr>
                <w:rFonts w:hint="eastAsia" w:ascii="仿宋" w:hAnsi="仿宋" w:eastAsia="仿宋" w:cs="仿宋"/>
                <w:spacing w:val="8"/>
                <w:sz w:val="24"/>
                <w:szCs w:val="24"/>
              </w:rPr>
              <w:t>教育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0" w:hRule="atLeast"/>
        </w:trPr>
        <w:tc>
          <w:tcPr>
            <w:tcW w:w="567" w:type="dxa"/>
            <w:vAlign w:val="center"/>
          </w:tcPr>
          <w:p>
            <w:pPr>
              <w:pStyle w:val="24"/>
              <w:spacing w:before="72" w:line="183" w:lineRule="auto"/>
              <w:jc w:val="center"/>
              <w:rPr>
                <w:rFonts w:ascii="仿宋" w:hAnsi="仿宋" w:eastAsia="仿宋" w:cs="仿宋"/>
                <w:sz w:val="24"/>
                <w:szCs w:val="24"/>
              </w:rPr>
            </w:pPr>
            <w:r>
              <w:rPr>
                <w:rFonts w:hint="eastAsia" w:ascii="仿宋" w:hAnsi="仿宋" w:eastAsia="仿宋" w:cs="仿宋"/>
                <w:sz w:val="24"/>
                <w:szCs w:val="24"/>
              </w:rPr>
              <w:t>2</w:t>
            </w:r>
          </w:p>
        </w:tc>
        <w:tc>
          <w:tcPr>
            <w:tcW w:w="851" w:type="dxa"/>
            <w:vAlign w:val="center"/>
          </w:tcPr>
          <w:p>
            <w:pPr>
              <w:pStyle w:val="24"/>
              <w:spacing w:before="71" w:line="219" w:lineRule="auto"/>
              <w:ind w:right="121"/>
              <w:jc w:val="center"/>
              <w:rPr>
                <w:rFonts w:ascii="仿宋" w:hAnsi="仿宋" w:eastAsia="仿宋" w:cs="仿宋"/>
                <w:sz w:val="24"/>
                <w:szCs w:val="24"/>
              </w:rPr>
            </w:pPr>
            <w:r>
              <w:rPr>
                <w:rFonts w:hint="eastAsia" w:ascii="仿宋" w:hAnsi="仿宋" w:eastAsia="仿宋" w:cs="仿宋"/>
                <w:spacing w:val="4"/>
                <w:sz w:val="24"/>
                <w:szCs w:val="24"/>
              </w:rPr>
              <w:t>公路</w:t>
            </w:r>
            <w:r>
              <w:rPr>
                <w:rFonts w:hint="eastAsia" w:ascii="仿宋" w:hAnsi="仿宋" w:eastAsia="仿宋" w:cs="仿宋"/>
                <w:sz w:val="24"/>
                <w:szCs w:val="24"/>
              </w:rPr>
              <w:t xml:space="preserve"> </w:t>
            </w:r>
            <w:r>
              <w:rPr>
                <w:rFonts w:hint="eastAsia" w:ascii="仿宋" w:hAnsi="仿宋" w:eastAsia="仿宋" w:cs="仿宋"/>
                <w:spacing w:val="-3"/>
                <w:sz w:val="24"/>
                <w:szCs w:val="24"/>
              </w:rPr>
              <w:t>路政</w:t>
            </w:r>
          </w:p>
        </w:tc>
        <w:tc>
          <w:tcPr>
            <w:tcW w:w="1134" w:type="dxa"/>
            <w:vAlign w:val="center"/>
          </w:tcPr>
          <w:p>
            <w:pPr>
              <w:pStyle w:val="24"/>
              <w:spacing w:before="72" w:line="224" w:lineRule="auto"/>
              <w:ind w:right="166"/>
              <w:rPr>
                <w:rFonts w:ascii="仿宋" w:hAnsi="仿宋" w:eastAsia="仿宋" w:cs="仿宋"/>
                <w:sz w:val="24"/>
                <w:szCs w:val="24"/>
              </w:rPr>
            </w:pPr>
            <w:r>
              <w:rPr>
                <w:rFonts w:hint="eastAsia" w:ascii="仿宋" w:hAnsi="仿宋" w:eastAsia="仿宋" w:cs="仿宋"/>
                <w:spacing w:val="-2"/>
                <w:sz w:val="24"/>
                <w:szCs w:val="24"/>
              </w:rPr>
              <w:t>对未随车</w:t>
            </w:r>
            <w:r>
              <w:rPr>
                <w:rFonts w:hint="eastAsia" w:ascii="仿宋" w:hAnsi="仿宋" w:eastAsia="仿宋" w:cs="仿宋"/>
                <w:spacing w:val="3"/>
                <w:sz w:val="24"/>
                <w:szCs w:val="24"/>
              </w:rPr>
              <w:t>携带超限</w:t>
            </w:r>
            <w:r>
              <w:rPr>
                <w:rFonts w:hint="eastAsia" w:ascii="仿宋" w:hAnsi="仿宋" w:eastAsia="仿宋" w:cs="仿宋"/>
                <w:spacing w:val="-3"/>
                <w:sz w:val="24"/>
                <w:szCs w:val="24"/>
              </w:rPr>
              <w:t>运输车辆通行证行</w:t>
            </w:r>
            <w:r>
              <w:rPr>
                <w:rFonts w:hint="eastAsia" w:ascii="仿宋" w:hAnsi="仿宋" w:eastAsia="仿宋" w:cs="仿宋"/>
                <w:spacing w:val="2"/>
                <w:sz w:val="24"/>
                <w:szCs w:val="24"/>
              </w:rPr>
              <w:t>为的行政</w:t>
            </w:r>
            <w:r>
              <w:rPr>
                <w:rFonts w:hint="eastAsia" w:ascii="仿宋" w:hAnsi="仿宋" w:eastAsia="仿宋" w:cs="仿宋"/>
                <w:spacing w:val="9"/>
                <w:sz w:val="24"/>
                <w:szCs w:val="24"/>
              </w:rPr>
              <w:t>强制</w:t>
            </w:r>
          </w:p>
        </w:tc>
        <w:tc>
          <w:tcPr>
            <w:tcW w:w="2600" w:type="dxa"/>
            <w:vAlign w:val="center"/>
          </w:tcPr>
          <w:p>
            <w:pPr>
              <w:pStyle w:val="24"/>
              <w:spacing w:before="72" w:line="228" w:lineRule="auto"/>
              <w:ind w:right="37"/>
              <w:rPr>
                <w:rFonts w:ascii="仿宋" w:hAnsi="仿宋" w:eastAsia="仿宋" w:cs="仿宋"/>
                <w:sz w:val="24"/>
                <w:szCs w:val="24"/>
              </w:rPr>
            </w:pPr>
            <w:r>
              <w:rPr>
                <w:rFonts w:hint="eastAsia" w:ascii="仿宋" w:hAnsi="仿宋" w:eastAsia="仿宋" w:cs="仿宋"/>
                <w:spacing w:val="-2"/>
                <w:sz w:val="24"/>
                <w:szCs w:val="24"/>
              </w:rPr>
              <w:t>《公路安全保护条例》第六</w:t>
            </w:r>
            <w:r>
              <w:rPr>
                <w:rFonts w:hint="eastAsia" w:ascii="仿宋" w:hAnsi="仿宋" w:eastAsia="仿宋" w:cs="仿宋"/>
                <w:spacing w:val="2"/>
                <w:sz w:val="24"/>
                <w:szCs w:val="24"/>
              </w:rPr>
              <w:t xml:space="preserve">  </w:t>
            </w:r>
            <w:r>
              <w:rPr>
                <w:rFonts w:hint="eastAsia" w:ascii="仿宋" w:hAnsi="仿宋" w:eastAsia="仿宋" w:cs="仿宋"/>
                <w:spacing w:val="-1"/>
                <w:sz w:val="24"/>
                <w:szCs w:val="24"/>
              </w:rPr>
              <w:t>十五条第二款未随车携带超</w:t>
            </w:r>
            <w:r>
              <w:rPr>
                <w:rFonts w:hint="eastAsia" w:ascii="仿宋" w:hAnsi="仿宋" w:eastAsia="仿宋" w:cs="仿宋"/>
                <w:spacing w:val="1"/>
                <w:sz w:val="24"/>
                <w:szCs w:val="24"/>
              </w:rPr>
              <w:t>限运输车辆通行证的，由公</w:t>
            </w:r>
            <w:r>
              <w:rPr>
                <w:rFonts w:hint="eastAsia" w:ascii="仿宋" w:hAnsi="仿宋" w:eastAsia="仿宋" w:cs="仿宋"/>
                <w:sz w:val="24"/>
                <w:szCs w:val="24"/>
              </w:rPr>
              <w:t>路管理机构扣留车辆，责令</w:t>
            </w:r>
            <w:r>
              <w:rPr>
                <w:rFonts w:hint="eastAsia" w:ascii="仿宋" w:hAnsi="仿宋" w:eastAsia="仿宋" w:cs="仿宋"/>
                <w:spacing w:val="-1"/>
                <w:sz w:val="24"/>
                <w:szCs w:val="24"/>
              </w:rPr>
              <w:t>车辆驾驶人提供超限运输车</w:t>
            </w:r>
            <w:r>
              <w:rPr>
                <w:rFonts w:hint="eastAsia" w:ascii="仿宋" w:hAnsi="仿宋" w:eastAsia="仿宋" w:cs="仿宋"/>
                <w:spacing w:val="4"/>
                <w:sz w:val="24"/>
                <w:szCs w:val="24"/>
              </w:rPr>
              <w:t>辆通行证或者相应的证明。</w:t>
            </w:r>
          </w:p>
        </w:tc>
        <w:tc>
          <w:tcPr>
            <w:tcW w:w="3168" w:type="dxa"/>
            <w:vAlign w:val="center"/>
          </w:tcPr>
          <w:p>
            <w:pPr>
              <w:pStyle w:val="24"/>
              <w:spacing w:before="71" w:line="221" w:lineRule="auto"/>
              <w:ind w:right="42"/>
              <w:rPr>
                <w:rFonts w:ascii="仿宋" w:hAnsi="仿宋" w:eastAsia="仿宋" w:cs="仿宋"/>
                <w:sz w:val="24"/>
                <w:szCs w:val="24"/>
              </w:rPr>
            </w:pPr>
            <w:r>
              <w:rPr>
                <w:rFonts w:hint="eastAsia" w:ascii="仿宋" w:hAnsi="仿宋" w:eastAsia="仿宋" w:cs="仿宋"/>
                <w:sz w:val="24"/>
                <w:szCs w:val="24"/>
              </w:rPr>
              <w:t>1.违法行为调查过程中，不存在拒不接受执法部门调查处理、阻碍执法、煽动抗拒执法等妨碍执行公务的行为。</w:t>
            </w:r>
          </w:p>
          <w:p>
            <w:pPr>
              <w:pStyle w:val="24"/>
              <w:spacing w:before="9" w:line="224" w:lineRule="auto"/>
              <w:ind w:left="13" w:right="42"/>
              <w:rPr>
                <w:rFonts w:ascii="仿宋" w:hAnsi="仿宋" w:eastAsia="仿宋" w:cs="仿宋"/>
                <w:sz w:val="24"/>
                <w:szCs w:val="24"/>
              </w:rPr>
            </w:pPr>
            <w:r>
              <w:rPr>
                <w:rFonts w:hint="eastAsia" w:ascii="仿宋" w:hAnsi="仿宋" w:eastAsia="仿宋" w:cs="仿宋"/>
                <w:spacing w:val="1"/>
                <w:sz w:val="24"/>
                <w:szCs w:val="24"/>
              </w:rPr>
              <w:t>2.经现场核实，车辆及装载物品</w:t>
            </w:r>
            <w:r>
              <w:rPr>
                <w:rFonts w:hint="eastAsia" w:ascii="仿宋" w:hAnsi="仿宋" w:eastAsia="仿宋" w:cs="仿宋"/>
                <w:sz w:val="24"/>
                <w:szCs w:val="24"/>
              </w:rPr>
              <w:t>的有关情况与《超限运输车辆通</w:t>
            </w:r>
            <w:r>
              <w:rPr>
                <w:rFonts w:hint="eastAsia" w:ascii="仿宋" w:hAnsi="仿宋" w:eastAsia="仿宋" w:cs="仿宋"/>
                <w:spacing w:val="1"/>
                <w:sz w:val="24"/>
                <w:szCs w:val="24"/>
              </w:rPr>
              <w:t>行证》记载的内容一致。</w:t>
            </w:r>
          </w:p>
          <w:p>
            <w:pPr>
              <w:pStyle w:val="24"/>
              <w:spacing w:before="8" w:line="219" w:lineRule="auto"/>
              <w:ind w:left="13" w:right="33" w:firstLine="20"/>
              <w:rPr>
                <w:rFonts w:ascii="仿宋" w:hAnsi="仿宋" w:eastAsia="仿宋" w:cs="仿宋"/>
                <w:sz w:val="24"/>
                <w:szCs w:val="24"/>
              </w:rPr>
            </w:pPr>
            <w:r>
              <w:rPr>
                <w:rFonts w:hint="eastAsia" w:ascii="仿宋" w:hAnsi="仿宋" w:eastAsia="仿宋" w:cs="仿宋"/>
                <w:sz w:val="24"/>
                <w:szCs w:val="24"/>
              </w:rPr>
              <w:t>3.经责令改正，按照执法部门要求进行整改。</w:t>
            </w:r>
          </w:p>
          <w:p>
            <w:pPr>
              <w:pStyle w:val="24"/>
              <w:spacing w:before="8" w:line="219" w:lineRule="auto"/>
              <w:ind w:left="13"/>
              <w:rPr>
                <w:rFonts w:ascii="仿宋" w:hAnsi="仿宋" w:eastAsia="仿宋" w:cs="仿宋"/>
                <w:sz w:val="24"/>
                <w:szCs w:val="24"/>
              </w:rPr>
            </w:pPr>
            <w:r>
              <w:rPr>
                <w:rFonts w:hint="eastAsia" w:ascii="仿宋" w:hAnsi="仿宋" w:eastAsia="仿宋" w:cs="仿宋"/>
                <w:spacing w:val="-1"/>
                <w:sz w:val="24"/>
                <w:szCs w:val="24"/>
              </w:rPr>
              <w:t>4.未造成安全事故等危害后果。</w:t>
            </w:r>
          </w:p>
        </w:tc>
        <w:tc>
          <w:tcPr>
            <w:tcW w:w="4580" w:type="dxa"/>
            <w:vAlign w:val="center"/>
          </w:tcPr>
          <w:p>
            <w:pPr>
              <w:pStyle w:val="24"/>
              <w:spacing w:before="213" w:line="224" w:lineRule="auto"/>
              <w:rPr>
                <w:rFonts w:ascii="仿宋" w:hAnsi="仿宋" w:eastAsia="仿宋" w:cs="仿宋"/>
                <w:sz w:val="24"/>
                <w:szCs w:val="24"/>
              </w:rPr>
            </w:pPr>
            <w:r>
              <w:rPr>
                <w:rFonts w:hint="eastAsia" w:ascii="仿宋" w:hAnsi="仿宋" w:eastAsia="仿宋" w:cs="仿宋"/>
                <w:spacing w:val="-6"/>
                <w:sz w:val="24"/>
                <w:szCs w:val="24"/>
              </w:rPr>
              <w:t>1.《中华人民共和国行政强制法》第五条行政强制的</w:t>
            </w:r>
            <w:r>
              <w:rPr>
                <w:rFonts w:hint="eastAsia" w:ascii="仿宋" w:hAnsi="仿宋" w:eastAsia="仿宋" w:cs="仿宋"/>
                <w:spacing w:val="-3"/>
                <w:sz w:val="24"/>
                <w:szCs w:val="24"/>
              </w:rPr>
              <w:t>设定和实施，应当适当。采用非强制手段可以达到行政</w:t>
            </w:r>
            <w:r>
              <w:rPr>
                <w:rFonts w:hint="eastAsia" w:ascii="仿宋" w:hAnsi="仿宋" w:eastAsia="仿宋" w:cs="仿宋"/>
                <w:spacing w:val="-1"/>
                <w:sz w:val="24"/>
                <w:szCs w:val="24"/>
              </w:rPr>
              <w:t>管理目的的，不得设定和实施行政强制。第十六条行政机关履行行政管理职责，依照法律</w:t>
            </w:r>
            <w:r>
              <w:rPr>
                <w:rFonts w:hint="eastAsia" w:ascii="仿宋" w:hAnsi="仿宋" w:eastAsia="仿宋" w:cs="仿宋"/>
                <w:spacing w:val="-1"/>
                <w:sz w:val="24"/>
                <w:szCs w:val="24"/>
                <w:lang w:eastAsia="zh-CN"/>
              </w:rPr>
              <w:t>、</w:t>
            </w:r>
            <w:r>
              <w:rPr>
                <w:rFonts w:hint="eastAsia" w:ascii="仿宋" w:hAnsi="仿宋" w:eastAsia="仿宋" w:cs="仿宋"/>
                <w:spacing w:val="-1"/>
                <w:sz w:val="24"/>
                <w:szCs w:val="24"/>
              </w:rPr>
              <w:t>法规的规定，实施行政强制措施。</w:t>
            </w:r>
            <w:r>
              <w:rPr>
                <w:rFonts w:hint="eastAsia" w:ascii="仿宋" w:hAnsi="仿宋" w:eastAsia="仿宋" w:cs="仿宋"/>
                <w:spacing w:val="-2"/>
                <w:sz w:val="24"/>
                <w:szCs w:val="24"/>
              </w:rPr>
              <w:t>违法行为情节显著轻微或者没有明显社会危害的，可以不采取行政强制措施。</w:t>
            </w:r>
          </w:p>
          <w:p>
            <w:pPr>
              <w:pStyle w:val="24"/>
              <w:spacing w:before="3" w:line="222" w:lineRule="auto"/>
              <w:ind w:left="15"/>
              <w:rPr>
                <w:rFonts w:ascii="仿宋" w:hAnsi="仿宋" w:eastAsia="仿宋" w:cs="仿宋"/>
                <w:sz w:val="24"/>
                <w:szCs w:val="24"/>
              </w:rPr>
            </w:pPr>
            <w:r>
              <w:rPr>
                <w:rFonts w:hint="eastAsia" w:ascii="仿宋" w:hAnsi="仿宋" w:eastAsia="仿宋" w:cs="仿宋"/>
                <w:spacing w:val="-8"/>
                <w:sz w:val="24"/>
                <w:szCs w:val="24"/>
              </w:rPr>
              <w:t>2.《优化营商环境条例》第五十九条第一款：行政执法</w:t>
            </w:r>
            <w:r>
              <w:rPr>
                <w:rFonts w:hint="eastAsia" w:ascii="仿宋" w:hAnsi="仿宋" w:eastAsia="仿宋" w:cs="仿宋"/>
                <w:spacing w:val="-3"/>
                <w:sz w:val="24"/>
                <w:szCs w:val="24"/>
              </w:rPr>
              <w:t>中应当推广运用说服教育、劝导示范、行政指导等非强</w:t>
            </w:r>
            <w:r>
              <w:rPr>
                <w:rFonts w:hint="eastAsia" w:ascii="仿宋" w:hAnsi="仿宋" w:eastAsia="仿宋" w:cs="仿宋"/>
                <w:spacing w:val="-4"/>
                <w:sz w:val="24"/>
                <w:szCs w:val="24"/>
              </w:rPr>
              <w:t>制性手段，依法慎重实施行政强制。采用非强制手段能</w:t>
            </w:r>
            <w:r>
              <w:rPr>
                <w:rFonts w:hint="eastAsia" w:ascii="仿宋" w:hAnsi="仿宋" w:eastAsia="仿宋" w:cs="仿宋"/>
                <w:spacing w:val="-2"/>
                <w:sz w:val="24"/>
                <w:szCs w:val="24"/>
              </w:rPr>
              <w:t>够达到行政管理目的的，不得实施行政强制。</w:t>
            </w:r>
          </w:p>
        </w:tc>
        <w:tc>
          <w:tcPr>
            <w:tcW w:w="1760" w:type="dxa"/>
            <w:vAlign w:val="center"/>
          </w:tcPr>
          <w:p>
            <w:pPr>
              <w:pStyle w:val="24"/>
              <w:spacing w:before="71" w:line="227" w:lineRule="auto"/>
              <w:ind w:right="149"/>
              <w:jc w:val="left"/>
              <w:rPr>
                <w:rFonts w:ascii="仿宋" w:hAnsi="仿宋" w:eastAsia="仿宋" w:cs="仿宋"/>
                <w:sz w:val="24"/>
                <w:szCs w:val="24"/>
              </w:rPr>
            </w:pPr>
            <w:r>
              <w:rPr>
                <w:rFonts w:hint="eastAsia" w:ascii="仿宋" w:hAnsi="仿宋" w:eastAsia="仿宋" w:cs="仿宋"/>
                <w:spacing w:val="3"/>
                <w:sz w:val="24"/>
                <w:szCs w:val="24"/>
              </w:rPr>
              <w:t>教育、指</w:t>
            </w:r>
            <w:r>
              <w:rPr>
                <w:rFonts w:hint="eastAsia" w:ascii="仿宋" w:hAnsi="仿宋" w:eastAsia="仿宋" w:cs="仿宋"/>
                <w:spacing w:val="2"/>
                <w:sz w:val="24"/>
                <w:szCs w:val="24"/>
              </w:rPr>
              <w:t>导约谈或</w:t>
            </w:r>
            <w:r>
              <w:rPr>
                <w:rFonts w:hint="eastAsia" w:ascii="仿宋" w:hAnsi="仿宋" w:eastAsia="仿宋" w:cs="仿宋"/>
                <w:spacing w:val="3"/>
                <w:sz w:val="24"/>
                <w:szCs w:val="24"/>
              </w:rPr>
              <w:t>者书面告</w:t>
            </w:r>
            <w:r>
              <w:rPr>
                <w:rFonts w:hint="eastAsia" w:ascii="仿宋" w:hAnsi="仿宋" w:eastAsia="仿宋" w:cs="仿宋"/>
                <w:spacing w:val="1"/>
                <w:sz w:val="24"/>
                <w:szCs w:val="24"/>
              </w:rPr>
              <w:t>知等普法</w:t>
            </w:r>
            <w:r>
              <w:rPr>
                <w:rFonts w:hint="eastAsia" w:ascii="仿宋" w:hAnsi="仿宋" w:eastAsia="仿宋" w:cs="仿宋"/>
                <w:spacing w:val="8"/>
                <w:sz w:val="24"/>
                <w:szCs w:val="24"/>
              </w:rPr>
              <w:t>教育</w:t>
            </w:r>
          </w:p>
        </w:tc>
      </w:tr>
    </w:tbl>
    <w:p>
      <w:pPr>
        <w:jc w:val="center"/>
        <w:rPr>
          <w:rFonts w:ascii="仿宋" w:hAnsi="仿宋" w:eastAsia="仿宋" w:cs="仿宋"/>
          <w:sz w:val="24"/>
        </w:rPr>
      </w:pPr>
    </w:p>
    <w:p>
      <w:pPr>
        <w:jc w:val="center"/>
        <w:rPr>
          <w:rFonts w:ascii="仿宋" w:hAnsi="仿宋" w:eastAsia="仿宋" w:cs="仿宋"/>
          <w:sz w:val="24"/>
        </w:rPr>
        <w:sectPr>
          <w:footerReference r:id="rId23" w:type="default"/>
          <w:pgSz w:w="16830" w:h="11900"/>
          <w:pgMar w:top="400" w:right="1364" w:bottom="1049" w:left="794" w:header="0" w:footer="728" w:gutter="0"/>
          <w:cols w:space="720" w:num="1"/>
        </w:sectPr>
      </w:pPr>
    </w:p>
    <w:p>
      <w:pPr>
        <w:spacing w:before="14"/>
        <w:rPr>
          <w:rFonts w:ascii="仿宋" w:hAnsi="仿宋" w:eastAsia="仿宋" w:cs="仿宋"/>
          <w:sz w:val="24"/>
        </w:rPr>
      </w:pPr>
    </w:p>
    <w:tbl>
      <w:tblPr>
        <w:tblStyle w:val="25"/>
        <w:tblW w:w="1462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7"/>
        <w:gridCol w:w="851"/>
        <w:gridCol w:w="1276"/>
        <w:gridCol w:w="2447"/>
        <w:gridCol w:w="3148"/>
        <w:gridCol w:w="4611"/>
        <w:gridCol w:w="17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3" w:hRule="atLeast"/>
        </w:trPr>
        <w:tc>
          <w:tcPr>
            <w:tcW w:w="567" w:type="dxa"/>
            <w:vAlign w:val="center"/>
          </w:tcPr>
          <w:p>
            <w:pPr>
              <w:pStyle w:val="24"/>
              <w:spacing w:before="285" w:line="221" w:lineRule="auto"/>
              <w:rPr>
                <w:rFonts w:ascii="仿宋" w:hAnsi="仿宋" w:eastAsia="仿宋" w:cs="仿宋"/>
                <w:b/>
                <w:bCs/>
                <w:sz w:val="24"/>
                <w:szCs w:val="24"/>
              </w:rPr>
            </w:pPr>
            <w:r>
              <w:rPr>
                <w:rFonts w:hint="eastAsia" w:ascii="仿宋" w:hAnsi="仿宋" w:eastAsia="仿宋" w:cs="仿宋"/>
                <w:b/>
                <w:bCs/>
                <w:spacing w:val="6"/>
                <w:sz w:val="24"/>
                <w:szCs w:val="24"/>
              </w:rPr>
              <w:t>序号</w:t>
            </w:r>
          </w:p>
        </w:tc>
        <w:tc>
          <w:tcPr>
            <w:tcW w:w="851" w:type="dxa"/>
            <w:vAlign w:val="center"/>
          </w:tcPr>
          <w:p>
            <w:pPr>
              <w:pStyle w:val="24"/>
              <w:spacing w:before="173" w:line="219" w:lineRule="auto"/>
              <w:ind w:left="210" w:leftChars="100" w:right="114"/>
              <w:jc w:val="center"/>
              <w:rPr>
                <w:rFonts w:ascii="仿宋" w:hAnsi="仿宋" w:eastAsia="仿宋" w:cs="仿宋"/>
                <w:b/>
                <w:bCs/>
                <w:sz w:val="24"/>
                <w:szCs w:val="24"/>
              </w:rPr>
            </w:pPr>
            <w:r>
              <w:rPr>
                <w:rFonts w:hint="eastAsia" w:ascii="仿宋" w:hAnsi="仿宋" w:eastAsia="仿宋" w:cs="仿宋"/>
                <w:b/>
                <w:bCs/>
                <w:spacing w:val="-4"/>
                <w:sz w:val="24"/>
                <w:szCs w:val="24"/>
              </w:rPr>
              <w:t>业务</w:t>
            </w:r>
            <w:r>
              <w:rPr>
                <w:rFonts w:hint="eastAsia" w:ascii="仿宋" w:hAnsi="仿宋" w:eastAsia="仿宋" w:cs="仿宋"/>
                <w:b/>
                <w:bCs/>
                <w:sz w:val="24"/>
                <w:szCs w:val="24"/>
              </w:rPr>
              <w:t xml:space="preserve"> </w:t>
            </w:r>
            <w:r>
              <w:rPr>
                <w:rFonts w:hint="eastAsia" w:ascii="仿宋" w:hAnsi="仿宋" w:eastAsia="仿宋" w:cs="仿宋"/>
                <w:b/>
                <w:bCs/>
                <w:spacing w:val="7"/>
                <w:sz w:val="24"/>
                <w:szCs w:val="24"/>
              </w:rPr>
              <w:t>类型</w:t>
            </w:r>
          </w:p>
        </w:tc>
        <w:tc>
          <w:tcPr>
            <w:tcW w:w="1276" w:type="dxa"/>
            <w:vAlign w:val="center"/>
          </w:tcPr>
          <w:p>
            <w:pPr>
              <w:pStyle w:val="24"/>
              <w:spacing w:before="284" w:line="220" w:lineRule="auto"/>
              <w:jc w:val="center"/>
              <w:rPr>
                <w:rFonts w:ascii="仿宋" w:hAnsi="仿宋" w:eastAsia="仿宋" w:cs="仿宋"/>
                <w:b/>
                <w:bCs/>
                <w:sz w:val="24"/>
                <w:szCs w:val="24"/>
              </w:rPr>
            </w:pPr>
            <w:r>
              <w:rPr>
                <w:rFonts w:hint="eastAsia" w:ascii="仿宋" w:hAnsi="仿宋" w:eastAsia="仿宋" w:cs="仿宋"/>
                <w:b/>
                <w:bCs/>
                <w:spacing w:val="-2"/>
                <w:sz w:val="24"/>
                <w:szCs w:val="24"/>
              </w:rPr>
              <w:t>事项名称</w:t>
            </w:r>
          </w:p>
        </w:tc>
        <w:tc>
          <w:tcPr>
            <w:tcW w:w="2447" w:type="dxa"/>
            <w:vAlign w:val="center"/>
          </w:tcPr>
          <w:p>
            <w:pPr>
              <w:pStyle w:val="24"/>
              <w:spacing w:before="282" w:line="219" w:lineRule="auto"/>
              <w:ind w:left="210" w:leftChars="100"/>
              <w:jc w:val="center"/>
              <w:rPr>
                <w:rFonts w:ascii="仿宋" w:hAnsi="仿宋" w:eastAsia="仿宋" w:cs="仿宋"/>
                <w:b/>
                <w:bCs/>
                <w:sz w:val="24"/>
                <w:szCs w:val="24"/>
              </w:rPr>
            </w:pPr>
            <w:r>
              <w:rPr>
                <w:rFonts w:hint="eastAsia" w:ascii="仿宋" w:hAnsi="仿宋" w:eastAsia="仿宋" w:cs="仿宋"/>
                <w:b/>
                <w:bCs/>
                <w:spacing w:val="3"/>
                <w:sz w:val="24"/>
                <w:szCs w:val="24"/>
              </w:rPr>
              <w:t>设定依据</w:t>
            </w:r>
          </w:p>
        </w:tc>
        <w:tc>
          <w:tcPr>
            <w:tcW w:w="3148" w:type="dxa"/>
            <w:vAlign w:val="center"/>
          </w:tcPr>
          <w:p>
            <w:pPr>
              <w:pStyle w:val="24"/>
              <w:spacing w:before="165" w:line="217" w:lineRule="auto"/>
              <w:jc w:val="center"/>
              <w:rPr>
                <w:rFonts w:ascii="仿宋" w:hAnsi="仿宋" w:eastAsia="仿宋" w:cs="仿宋"/>
                <w:b/>
                <w:bCs/>
                <w:sz w:val="24"/>
                <w:szCs w:val="24"/>
              </w:rPr>
            </w:pPr>
            <w:r>
              <w:rPr>
                <w:rFonts w:hint="eastAsia" w:ascii="仿宋" w:hAnsi="仿宋" w:eastAsia="仿宋" w:cs="仿宋"/>
                <w:b/>
                <w:bCs/>
                <w:spacing w:val="-2"/>
                <w:sz w:val="24"/>
                <w:szCs w:val="24"/>
              </w:rPr>
              <w:t>适用情形</w:t>
            </w:r>
            <w:r>
              <w:rPr>
                <w:rFonts w:hint="eastAsia" w:ascii="仿宋" w:hAnsi="仿宋" w:eastAsia="仿宋" w:cs="仿宋"/>
                <w:b/>
                <w:bCs/>
                <w:spacing w:val="6"/>
                <w:sz w:val="24"/>
                <w:szCs w:val="24"/>
              </w:rPr>
              <w:t>(需同时满足)</w:t>
            </w:r>
          </w:p>
        </w:tc>
        <w:tc>
          <w:tcPr>
            <w:tcW w:w="4611" w:type="dxa"/>
            <w:vAlign w:val="center"/>
          </w:tcPr>
          <w:p>
            <w:pPr>
              <w:pStyle w:val="24"/>
              <w:spacing w:before="279" w:line="219" w:lineRule="auto"/>
              <w:ind w:left="210" w:leftChars="100"/>
              <w:jc w:val="center"/>
              <w:rPr>
                <w:rFonts w:ascii="仿宋" w:hAnsi="仿宋" w:eastAsia="仿宋" w:cs="仿宋"/>
                <w:b/>
                <w:bCs/>
                <w:sz w:val="24"/>
                <w:szCs w:val="24"/>
              </w:rPr>
            </w:pPr>
            <w:r>
              <w:rPr>
                <w:rFonts w:hint="eastAsia" w:ascii="仿宋" w:hAnsi="仿宋" w:eastAsia="仿宋" w:cs="仿宋"/>
                <w:b/>
                <w:bCs/>
                <w:spacing w:val="-4"/>
                <w:sz w:val="24"/>
                <w:szCs w:val="24"/>
              </w:rPr>
              <w:t>不予实施行政强制依据</w:t>
            </w:r>
          </w:p>
        </w:tc>
        <w:tc>
          <w:tcPr>
            <w:tcW w:w="1729" w:type="dxa"/>
            <w:vAlign w:val="center"/>
          </w:tcPr>
          <w:p>
            <w:pPr>
              <w:pStyle w:val="24"/>
              <w:spacing w:before="156" w:line="228" w:lineRule="auto"/>
              <w:ind w:right="70"/>
              <w:jc w:val="center"/>
              <w:rPr>
                <w:rFonts w:ascii="仿宋" w:hAnsi="仿宋" w:eastAsia="仿宋" w:cs="仿宋"/>
                <w:b/>
                <w:bCs/>
                <w:sz w:val="24"/>
                <w:szCs w:val="24"/>
                <w:lang w:eastAsia="zh-CN"/>
              </w:rPr>
            </w:pPr>
            <w:r>
              <w:rPr>
                <w:rFonts w:hint="eastAsia" w:ascii="仿宋" w:hAnsi="仿宋" w:eastAsia="仿宋" w:cs="仿宋"/>
                <w:b/>
                <w:bCs/>
                <w:sz w:val="24"/>
                <w:szCs w:val="24"/>
                <w:lang w:eastAsia="zh-CN"/>
              </w:rPr>
              <w:t>配套监管措施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2" w:hRule="atLeast"/>
        </w:trPr>
        <w:tc>
          <w:tcPr>
            <w:tcW w:w="567" w:type="dxa"/>
            <w:vAlign w:val="center"/>
          </w:tcPr>
          <w:p>
            <w:pPr>
              <w:pStyle w:val="24"/>
              <w:spacing w:before="71" w:line="183" w:lineRule="auto"/>
              <w:jc w:val="center"/>
              <w:rPr>
                <w:rFonts w:ascii="仿宋" w:hAnsi="仿宋" w:eastAsia="仿宋" w:cs="仿宋"/>
                <w:sz w:val="24"/>
                <w:szCs w:val="24"/>
              </w:rPr>
            </w:pPr>
            <w:r>
              <w:rPr>
                <w:rFonts w:hint="eastAsia" w:ascii="仿宋" w:hAnsi="仿宋" w:eastAsia="仿宋" w:cs="仿宋"/>
                <w:sz w:val="24"/>
                <w:szCs w:val="24"/>
              </w:rPr>
              <w:t>3</w:t>
            </w:r>
          </w:p>
        </w:tc>
        <w:tc>
          <w:tcPr>
            <w:tcW w:w="851" w:type="dxa"/>
            <w:vAlign w:val="center"/>
          </w:tcPr>
          <w:p>
            <w:pPr>
              <w:pStyle w:val="24"/>
              <w:spacing w:before="71" w:line="215" w:lineRule="auto"/>
              <w:ind w:right="136"/>
              <w:jc w:val="center"/>
              <w:rPr>
                <w:rFonts w:ascii="仿宋" w:hAnsi="仿宋" w:eastAsia="仿宋" w:cs="仿宋"/>
                <w:sz w:val="24"/>
                <w:szCs w:val="24"/>
              </w:rPr>
            </w:pPr>
            <w:r>
              <w:rPr>
                <w:rFonts w:hint="eastAsia" w:ascii="仿宋" w:hAnsi="仿宋" w:eastAsia="仿宋" w:cs="仿宋"/>
                <w:spacing w:val="-4"/>
                <w:sz w:val="24"/>
                <w:szCs w:val="24"/>
              </w:rPr>
              <w:t>港航</w:t>
            </w:r>
            <w:r>
              <w:rPr>
                <w:rFonts w:hint="eastAsia" w:ascii="仿宋" w:hAnsi="仿宋" w:eastAsia="仿宋" w:cs="仿宋"/>
                <w:sz w:val="24"/>
                <w:szCs w:val="24"/>
              </w:rPr>
              <w:t xml:space="preserve"> </w:t>
            </w:r>
            <w:r>
              <w:rPr>
                <w:rFonts w:hint="eastAsia" w:ascii="仿宋" w:hAnsi="仿宋" w:eastAsia="仿宋" w:cs="仿宋"/>
                <w:spacing w:val="-4"/>
                <w:sz w:val="24"/>
                <w:szCs w:val="24"/>
              </w:rPr>
              <w:t>海事</w:t>
            </w:r>
          </w:p>
        </w:tc>
        <w:tc>
          <w:tcPr>
            <w:tcW w:w="1276" w:type="dxa"/>
            <w:vAlign w:val="center"/>
          </w:tcPr>
          <w:p>
            <w:pPr>
              <w:pStyle w:val="24"/>
              <w:spacing w:before="72" w:line="222" w:lineRule="auto"/>
              <w:ind w:right="159"/>
              <w:rPr>
                <w:rFonts w:ascii="仿宋" w:hAnsi="仿宋" w:eastAsia="仿宋" w:cs="仿宋"/>
                <w:sz w:val="24"/>
                <w:szCs w:val="24"/>
              </w:rPr>
            </w:pPr>
            <w:r>
              <w:rPr>
                <w:rFonts w:hint="eastAsia" w:ascii="仿宋" w:hAnsi="仿宋" w:eastAsia="仿宋" w:cs="仿宋"/>
                <w:spacing w:val="4"/>
                <w:sz w:val="24"/>
                <w:szCs w:val="24"/>
              </w:rPr>
              <w:t>在航道和航道保护</w:t>
            </w:r>
            <w:r>
              <w:rPr>
                <w:rFonts w:hint="eastAsia" w:ascii="仿宋" w:hAnsi="仿宋" w:eastAsia="仿宋" w:cs="仿宋"/>
                <w:spacing w:val="2"/>
                <w:sz w:val="24"/>
                <w:szCs w:val="24"/>
              </w:rPr>
              <w:t>范围内采</w:t>
            </w:r>
            <w:r>
              <w:rPr>
                <w:rFonts w:hint="eastAsia" w:ascii="仿宋" w:hAnsi="仿宋" w:eastAsia="仿宋" w:cs="仿宋"/>
                <w:sz w:val="24"/>
                <w:szCs w:val="24"/>
              </w:rPr>
              <w:t xml:space="preserve"> </w:t>
            </w:r>
            <w:r>
              <w:rPr>
                <w:rFonts w:hint="eastAsia" w:ascii="仿宋" w:hAnsi="仿宋" w:eastAsia="仿宋" w:cs="仿宋"/>
                <w:spacing w:val="3"/>
                <w:sz w:val="24"/>
                <w:szCs w:val="24"/>
              </w:rPr>
              <w:t>砂，损害</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航道通航</w:t>
            </w:r>
            <w:r>
              <w:rPr>
                <w:rFonts w:hint="eastAsia" w:ascii="仿宋" w:hAnsi="仿宋" w:eastAsia="仿宋" w:cs="仿宋"/>
                <w:spacing w:val="2"/>
                <w:sz w:val="24"/>
                <w:szCs w:val="24"/>
              </w:rPr>
              <w:t>条件的行</w:t>
            </w:r>
            <w:r>
              <w:rPr>
                <w:rFonts w:hint="eastAsia" w:ascii="仿宋" w:hAnsi="仿宋" w:eastAsia="仿宋" w:cs="仿宋"/>
                <w:spacing w:val="6"/>
                <w:sz w:val="24"/>
                <w:szCs w:val="24"/>
              </w:rPr>
              <w:t>政强制</w:t>
            </w:r>
          </w:p>
        </w:tc>
        <w:tc>
          <w:tcPr>
            <w:tcW w:w="2447" w:type="dxa"/>
            <w:vAlign w:val="center"/>
          </w:tcPr>
          <w:p>
            <w:pPr>
              <w:pStyle w:val="24"/>
              <w:spacing w:before="161" w:line="205" w:lineRule="auto"/>
              <w:ind w:right="194"/>
              <w:rPr>
                <w:rFonts w:ascii="仿宋" w:hAnsi="仿宋" w:eastAsia="仿宋" w:cs="仿宋"/>
                <w:spacing w:val="-1"/>
                <w:sz w:val="24"/>
                <w:szCs w:val="24"/>
                <w:lang w:eastAsia="zh-CN"/>
              </w:rPr>
            </w:pPr>
            <w:r>
              <w:rPr>
                <w:rFonts w:hint="eastAsia" w:ascii="仿宋" w:hAnsi="仿宋" w:eastAsia="仿宋" w:cs="仿宋"/>
                <w:spacing w:val="-2"/>
                <w:sz w:val="24"/>
                <w:szCs w:val="24"/>
              </w:rPr>
              <w:t>《中华人民共和国航道法》</w:t>
            </w:r>
            <w:r>
              <w:rPr>
                <w:rFonts w:hint="eastAsia" w:ascii="仿宋" w:hAnsi="仿宋" w:eastAsia="仿宋" w:cs="仿宋"/>
                <w:spacing w:val="-1"/>
                <w:sz w:val="24"/>
                <w:szCs w:val="24"/>
              </w:rPr>
              <w:t>第四十三条</w:t>
            </w:r>
            <w:r>
              <w:rPr>
                <w:rFonts w:hint="eastAsia" w:ascii="仿宋" w:hAnsi="仿宋" w:eastAsia="仿宋" w:cs="仿宋"/>
                <w:spacing w:val="-1"/>
                <w:sz w:val="24"/>
                <w:szCs w:val="24"/>
                <w:lang w:eastAsia="zh-CN"/>
              </w:rPr>
              <w:t>二</w:t>
            </w:r>
            <w:r>
              <w:rPr>
                <w:rFonts w:hint="eastAsia" w:ascii="仿宋" w:hAnsi="仿宋" w:eastAsia="仿宋" w:cs="仿宋"/>
                <w:spacing w:val="-1"/>
                <w:sz w:val="24"/>
                <w:szCs w:val="24"/>
              </w:rPr>
              <w:t>款违反本</w:t>
            </w:r>
            <w:r>
              <w:rPr>
                <w:rFonts w:hint="eastAsia" w:ascii="仿宋" w:hAnsi="仿宋" w:eastAsia="仿宋" w:cs="仿宋"/>
                <w:spacing w:val="1"/>
                <w:sz w:val="24"/>
                <w:szCs w:val="24"/>
              </w:rPr>
              <w:t>法规定，在航道和航道保护</w:t>
            </w:r>
            <w:r>
              <w:rPr>
                <w:rFonts w:hint="eastAsia" w:ascii="仿宋" w:hAnsi="仿宋" w:eastAsia="仿宋" w:cs="仿宋"/>
                <w:sz w:val="24"/>
                <w:szCs w:val="24"/>
              </w:rPr>
              <w:t>范围内采砂，损害航道通航</w:t>
            </w:r>
            <w:r>
              <w:rPr>
                <w:rFonts w:hint="eastAsia" w:ascii="仿宋" w:hAnsi="仿宋" w:eastAsia="仿宋" w:cs="仿宋"/>
                <w:spacing w:val="1"/>
                <w:sz w:val="24"/>
                <w:szCs w:val="24"/>
              </w:rPr>
              <w:t>条件的，由负责航道管理的</w:t>
            </w:r>
            <w:r>
              <w:rPr>
                <w:rFonts w:hint="eastAsia" w:ascii="仿宋" w:hAnsi="仿宋" w:eastAsia="仿宋" w:cs="仿宋"/>
                <w:sz w:val="24"/>
                <w:szCs w:val="24"/>
              </w:rPr>
              <w:t>部门责令停止违法行为，没收违法所得，可以扣押或者没收非法采砂船舶，并处五</w:t>
            </w:r>
            <w:r>
              <w:rPr>
                <w:rFonts w:hint="eastAsia" w:ascii="仿宋" w:hAnsi="仿宋" w:eastAsia="仿宋" w:cs="仿宋"/>
                <w:spacing w:val="2"/>
                <w:sz w:val="24"/>
                <w:szCs w:val="24"/>
              </w:rPr>
              <w:t>万元以上三十万元以下罚</w:t>
            </w:r>
            <w:r>
              <w:rPr>
                <w:rFonts w:hint="eastAsia" w:ascii="仿宋" w:hAnsi="仿宋" w:eastAsia="仿宋" w:cs="仿宋"/>
                <w:spacing w:val="-1"/>
                <w:sz w:val="24"/>
                <w:szCs w:val="24"/>
              </w:rPr>
              <w:t>款；造成损失的，依法承担赔偿责任。</w:t>
            </w:r>
          </w:p>
        </w:tc>
        <w:tc>
          <w:tcPr>
            <w:tcW w:w="3148" w:type="dxa"/>
            <w:vAlign w:val="center"/>
          </w:tcPr>
          <w:p>
            <w:pPr>
              <w:pStyle w:val="24"/>
              <w:spacing w:before="72" w:line="223" w:lineRule="auto"/>
              <w:ind w:right="31"/>
              <w:rPr>
                <w:rFonts w:ascii="仿宋" w:hAnsi="仿宋" w:eastAsia="仿宋" w:cs="仿宋"/>
                <w:sz w:val="24"/>
                <w:szCs w:val="24"/>
              </w:rPr>
            </w:pPr>
            <w:r>
              <w:rPr>
                <w:rFonts w:hint="eastAsia" w:ascii="仿宋" w:hAnsi="仿宋" w:eastAsia="仿宋" w:cs="仿宋"/>
                <w:sz w:val="24"/>
                <w:szCs w:val="24"/>
              </w:rPr>
              <w:t>1.违法行为调查过程中，不存在拒不接受执法部门调查处理、阻</w:t>
            </w:r>
            <w:r>
              <w:rPr>
                <w:rFonts w:hint="eastAsia" w:ascii="仿宋" w:hAnsi="仿宋" w:eastAsia="仿宋" w:cs="仿宋"/>
                <w:spacing w:val="-1"/>
                <w:sz w:val="24"/>
                <w:szCs w:val="24"/>
              </w:rPr>
              <w:t>碍执法、煽动抗拒执法等妨碍执</w:t>
            </w:r>
            <w:r>
              <w:rPr>
                <w:rFonts w:hint="eastAsia" w:ascii="仿宋" w:hAnsi="仿宋" w:eastAsia="仿宋" w:cs="仿宋"/>
                <w:sz w:val="24"/>
                <w:szCs w:val="24"/>
              </w:rPr>
              <w:t>行公务的行为。</w:t>
            </w:r>
          </w:p>
          <w:p>
            <w:pPr>
              <w:pStyle w:val="24"/>
              <w:spacing w:before="18" w:line="201" w:lineRule="auto"/>
              <w:ind w:left="13"/>
              <w:rPr>
                <w:rFonts w:ascii="仿宋" w:hAnsi="仿宋" w:eastAsia="仿宋" w:cs="仿宋"/>
                <w:sz w:val="24"/>
                <w:szCs w:val="24"/>
              </w:rPr>
            </w:pPr>
            <w:r>
              <w:rPr>
                <w:rFonts w:hint="eastAsia" w:ascii="仿宋" w:hAnsi="仿宋" w:eastAsia="仿宋" w:cs="仿宋"/>
                <w:sz w:val="24"/>
                <w:szCs w:val="24"/>
              </w:rPr>
              <w:t>2.按要求即时停止实施违法行</w:t>
            </w:r>
          </w:p>
          <w:p>
            <w:pPr>
              <w:pStyle w:val="24"/>
              <w:spacing w:line="228" w:lineRule="auto"/>
              <w:ind w:left="13" w:right="29"/>
              <w:rPr>
                <w:rFonts w:ascii="仿宋" w:hAnsi="仿宋" w:eastAsia="仿宋" w:cs="仿宋"/>
                <w:sz w:val="24"/>
                <w:szCs w:val="24"/>
              </w:rPr>
            </w:pPr>
            <w:r>
              <w:rPr>
                <w:rFonts w:hint="eastAsia" w:ascii="仿宋" w:hAnsi="仿宋" w:eastAsia="仿宋" w:cs="仿宋"/>
                <w:spacing w:val="1"/>
                <w:sz w:val="24"/>
                <w:szCs w:val="24"/>
              </w:rPr>
              <w:t>为，及时采取补救措施避免危害</w:t>
            </w:r>
            <w:r>
              <w:rPr>
                <w:rFonts w:hint="eastAsia" w:ascii="仿宋" w:hAnsi="仿宋" w:eastAsia="仿宋" w:cs="仿宋"/>
                <w:sz w:val="24"/>
                <w:szCs w:val="24"/>
              </w:rPr>
              <w:t>发生、控制危害扩大的。</w:t>
            </w:r>
          </w:p>
          <w:p>
            <w:pPr>
              <w:pStyle w:val="24"/>
              <w:spacing w:before="17" w:line="219" w:lineRule="auto"/>
              <w:ind w:left="13"/>
              <w:rPr>
                <w:rFonts w:ascii="仿宋" w:hAnsi="仿宋" w:eastAsia="仿宋" w:cs="仿宋"/>
                <w:sz w:val="24"/>
                <w:szCs w:val="24"/>
                <w:lang w:eastAsia="zh-CN"/>
              </w:rPr>
            </w:pPr>
            <w:r>
              <w:rPr>
                <w:rFonts w:hint="eastAsia" w:ascii="仿宋" w:hAnsi="仿宋" w:eastAsia="仿宋" w:cs="仿宋"/>
                <w:spacing w:val="-1"/>
                <w:sz w:val="24"/>
                <w:szCs w:val="24"/>
              </w:rPr>
              <w:t>3.未造成安全事故等危害后果</w:t>
            </w:r>
          </w:p>
        </w:tc>
        <w:tc>
          <w:tcPr>
            <w:tcW w:w="4611" w:type="dxa"/>
            <w:vAlign w:val="center"/>
          </w:tcPr>
          <w:p>
            <w:pPr>
              <w:pStyle w:val="24"/>
              <w:spacing w:before="130" w:line="218" w:lineRule="auto"/>
              <w:ind w:left="25"/>
              <w:rPr>
                <w:rFonts w:ascii="仿宋" w:hAnsi="仿宋" w:eastAsia="仿宋" w:cs="仿宋"/>
                <w:sz w:val="24"/>
                <w:szCs w:val="24"/>
              </w:rPr>
            </w:pPr>
            <w:r>
              <w:rPr>
                <w:rFonts w:hint="eastAsia" w:ascii="仿宋" w:hAnsi="仿宋" w:eastAsia="仿宋" w:cs="仿宋"/>
                <w:spacing w:val="-5"/>
                <w:sz w:val="24"/>
                <w:szCs w:val="24"/>
              </w:rPr>
              <w:t>1.《中华人民共和国行政强制法》第五条行政强制的</w:t>
            </w:r>
            <w:r>
              <w:rPr>
                <w:rFonts w:hint="eastAsia" w:ascii="仿宋" w:hAnsi="仿宋" w:eastAsia="仿宋" w:cs="仿宋"/>
                <w:spacing w:val="-8"/>
                <w:sz w:val="24"/>
                <w:szCs w:val="24"/>
              </w:rPr>
              <w:t>设定和实施，应当适当。采用非强制手段可以达到行政</w:t>
            </w:r>
            <w:r>
              <w:rPr>
                <w:rFonts w:hint="eastAsia" w:ascii="仿宋" w:hAnsi="仿宋" w:eastAsia="仿宋" w:cs="仿宋"/>
                <w:spacing w:val="-1"/>
                <w:sz w:val="24"/>
                <w:szCs w:val="24"/>
              </w:rPr>
              <w:t>管理目的的，不得设定和实施行政强制。第十六条行政机关履行行政管理职责，依照法律</w:t>
            </w:r>
            <w:r>
              <w:rPr>
                <w:rFonts w:hint="eastAsia" w:ascii="仿宋" w:hAnsi="仿宋" w:eastAsia="仿宋" w:cs="仿宋"/>
                <w:sz w:val="24"/>
                <w:szCs w:val="24"/>
              </w:rPr>
              <w:t>法规的规定，实施行政强制措施。</w:t>
            </w:r>
            <w:r>
              <w:rPr>
                <w:rFonts w:hint="eastAsia" w:ascii="仿宋" w:hAnsi="仿宋" w:eastAsia="仿宋" w:cs="仿宋"/>
                <w:spacing w:val="-3"/>
                <w:sz w:val="24"/>
                <w:szCs w:val="24"/>
              </w:rPr>
              <w:t>违法行为情节显著轻微或者没有明显社会危害的，可以不采取行政强制措施。</w:t>
            </w:r>
          </w:p>
          <w:p>
            <w:pPr>
              <w:pStyle w:val="24"/>
              <w:spacing w:before="2" w:line="222" w:lineRule="auto"/>
              <w:ind w:left="144" w:hanging="129"/>
              <w:rPr>
                <w:rFonts w:ascii="仿宋" w:hAnsi="仿宋" w:eastAsia="仿宋" w:cs="仿宋"/>
                <w:sz w:val="24"/>
                <w:szCs w:val="24"/>
              </w:rPr>
            </w:pPr>
            <w:r>
              <w:rPr>
                <w:rFonts w:hint="eastAsia" w:ascii="仿宋" w:hAnsi="仿宋" w:eastAsia="仿宋" w:cs="仿宋"/>
                <w:spacing w:val="-7"/>
                <w:sz w:val="24"/>
                <w:szCs w:val="24"/>
              </w:rPr>
              <w:t>2.《优化营商环境条例》第五十九条第一款：行政执法</w:t>
            </w:r>
            <w:r>
              <w:rPr>
                <w:rFonts w:hint="eastAsia" w:ascii="仿宋" w:hAnsi="仿宋" w:eastAsia="仿宋" w:cs="仿宋"/>
                <w:spacing w:val="-8"/>
                <w:sz w:val="24"/>
                <w:szCs w:val="24"/>
              </w:rPr>
              <w:t>中应当推广运用说服教育、劝导示范、行政指导等非强制性手段，依法慎重实施行政强制。采用非强制手段能</w:t>
            </w:r>
            <w:r>
              <w:rPr>
                <w:rFonts w:hint="eastAsia" w:ascii="仿宋" w:hAnsi="仿宋" w:eastAsia="仿宋" w:cs="仿宋"/>
                <w:spacing w:val="-1"/>
                <w:sz w:val="24"/>
                <w:szCs w:val="24"/>
              </w:rPr>
              <w:t>够达到行政管理目的的，不得实施行政强制。</w:t>
            </w:r>
          </w:p>
        </w:tc>
        <w:tc>
          <w:tcPr>
            <w:tcW w:w="1729" w:type="dxa"/>
            <w:vAlign w:val="center"/>
          </w:tcPr>
          <w:p>
            <w:pPr>
              <w:pStyle w:val="24"/>
              <w:spacing w:before="72" w:line="228" w:lineRule="auto"/>
              <w:ind w:right="158"/>
              <w:jc w:val="left"/>
              <w:rPr>
                <w:rFonts w:ascii="仿宋" w:hAnsi="仿宋" w:eastAsia="仿宋" w:cs="仿宋"/>
                <w:sz w:val="24"/>
                <w:szCs w:val="24"/>
              </w:rPr>
            </w:pPr>
            <w:r>
              <w:rPr>
                <w:rFonts w:hint="eastAsia" w:ascii="仿宋" w:hAnsi="仿宋" w:eastAsia="仿宋" w:cs="仿宋"/>
                <w:spacing w:val="3"/>
                <w:sz w:val="24"/>
                <w:szCs w:val="24"/>
              </w:rPr>
              <w:t>教育、指</w:t>
            </w:r>
            <w:r>
              <w:rPr>
                <w:rFonts w:hint="eastAsia" w:ascii="仿宋" w:hAnsi="仿宋" w:eastAsia="仿宋" w:cs="仿宋"/>
                <w:spacing w:val="2"/>
                <w:sz w:val="24"/>
                <w:szCs w:val="24"/>
              </w:rPr>
              <w:t>导约谈或</w:t>
            </w:r>
            <w:r>
              <w:rPr>
                <w:rFonts w:hint="eastAsia" w:ascii="仿宋" w:hAnsi="仿宋" w:eastAsia="仿宋" w:cs="仿宋"/>
                <w:spacing w:val="3"/>
                <w:sz w:val="24"/>
                <w:szCs w:val="24"/>
              </w:rPr>
              <w:t>者书面告</w:t>
            </w:r>
            <w:r>
              <w:rPr>
                <w:rFonts w:hint="eastAsia" w:ascii="仿宋" w:hAnsi="仿宋" w:eastAsia="仿宋" w:cs="仿宋"/>
                <w:spacing w:val="1"/>
                <w:sz w:val="24"/>
                <w:szCs w:val="24"/>
              </w:rPr>
              <w:t>知等普法</w:t>
            </w:r>
            <w:r>
              <w:rPr>
                <w:rFonts w:hint="eastAsia" w:ascii="仿宋" w:hAnsi="仿宋" w:eastAsia="仿宋" w:cs="仿宋"/>
                <w:spacing w:val="9"/>
                <w:sz w:val="24"/>
                <w:szCs w:val="24"/>
              </w:rPr>
              <w:t>教育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3" w:hRule="atLeast"/>
        </w:trPr>
        <w:tc>
          <w:tcPr>
            <w:tcW w:w="14629" w:type="dxa"/>
            <w:gridSpan w:val="7"/>
            <w:vAlign w:val="center"/>
          </w:tcPr>
          <w:p>
            <w:pPr>
              <w:pStyle w:val="24"/>
              <w:spacing w:before="188" w:line="221" w:lineRule="auto"/>
              <w:ind w:left="14"/>
              <w:rPr>
                <w:rFonts w:ascii="仿宋" w:hAnsi="仿宋" w:eastAsia="仿宋" w:cs="仿宋"/>
                <w:b/>
                <w:bCs/>
                <w:sz w:val="24"/>
                <w:szCs w:val="24"/>
              </w:rPr>
            </w:pPr>
            <w:r>
              <w:rPr>
                <w:rFonts w:hint="eastAsia" w:ascii="仿宋" w:hAnsi="仿宋" w:eastAsia="仿宋" w:cs="仿宋"/>
                <w:b/>
                <w:bCs/>
                <w:sz w:val="24"/>
                <w:szCs w:val="24"/>
              </w:rPr>
              <w:t>备注：</w:t>
            </w:r>
          </w:p>
          <w:p>
            <w:pPr>
              <w:pStyle w:val="24"/>
              <w:spacing w:before="13" w:line="227" w:lineRule="auto"/>
              <w:ind w:left="14" w:firstLine="690" w:firstLineChars="300"/>
              <w:rPr>
                <w:rFonts w:ascii="仿宋" w:hAnsi="仿宋" w:eastAsia="仿宋" w:cs="仿宋"/>
                <w:sz w:val="24"/>
                <w:szCs w:val="24"/>
              </w:rPr>
            </w:pPr>
            <w:r>
              <w:rPr>
                <w:rFonts w:hint="eastAsia" w:ascii="仿宋" w:hAnsi="仿宋" w:eastAsia="仿宋" w:cs="仿宋"/>
                <w:spacing w:val="-5"/>
                <w:sz w:val="24"/>
                <w:szCs w:val="24"/>
              </w:rPr>
              <w:t>交通运输执法机关在实施行政管理中，遇到本清单未列其他行政强制事项的情形满足“采用非强制手段可以达到行政</w:t>
            </w:r>
            <w:r>
              <w:rPr>
                <w:rFonts w:hint="eastAsia" w:ascii="仿宋" w:hAnsi="仿宋" w:eastAsia="仿宋" w:cs="仿宋"/>
                <w:spacing w:val="-6"/>
                <w:sz w:val="24"/>
                <w:szCs w:val="24"/>
              </w:rPr>
              <w:t>管理目的，违法行为情节显著轻微或者</w:t>
            </w:r>
            <w:r>
              <w:rPr>
                <w:rFonts w:hint="eastAsia" w:ascii="仿宋" w:hAnsi="仿宋" w:eastAsia="仿宋" w:cs="仿宋"/>
                <w:spacing w:val="-1"/>
                <w:sz w:val="24"/>
                <w:szCs w:val="24"/>
              </w:rPr>
              <w:t>没有明显社会危害的”条件的，不予行政强制。</w:t>
            </w:r>
          </w:p>
        </w:tc>
      </w:tr>
    </w:tbl>
    <w:p>
      <w:pPr>
        <w:jc w:val="center"/>
        <w:rPr>
          <w:rFonts w:ascii="仿宋" w:hAnsi="仿宋" w:eastAsia="仿宋" w:cs="仿宋"/>
          <w:sz w:val="24"/>
        </w:rPr>
      </w:pPr>
    </w:p>
    <w:p>
      <w:pPr>
        <w:jc w:val="center"/>
        <w:rPr>
          <w:rFonts w:ascii="仿宋" w:hAnsi="仿宋" w:eastAsia="仿宋" w:cs="仿宋"/>
          <w:sz w:val="24"/>
        </w:rPr>
        <w:sectPr>
          <w:footerReference r:id="rId24" w:type="default"/>
          <w:pgSz w:w="16830" w:h="11900"/>
          <w:pgMar w:top="400" w:right="1414" w:bottom="1020" w:left="775" w:header="0" w:footer="735" w:gutter="0"/>
          <w:cols w:space="720" w:num="1"/>
        </w:sectPr>
      </w:pPr>
    </w:p>
    <w:p>
      <w:pPr>
        <w:spacing w:before="65"/>
        <w:rPr>
          <w:rFonts w:ascii="仿宋" w:hAnsi="仿宋" w:eastAsia="仿宋" w:cs="仿宋"/>
          <w:sz w:val="24"/>
        </w:rPr>
      </w:pPr>
    </w:p>
    <w:tbl>
      <w:tblPr>
        <w:tblStyle w:val="25"/>
        <w:tblW w:w="1459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5"/>
        <w:gridCol w:w="539"/>
        <w:gridCol w:w="1469"/>
        <w:gridCol w:w="3788"/>
        <w:gridCol w:w="4467"/>
        <w:gridCol w:w="1139"/>
        <w:gridCol w:w="25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14590" w:type="dxa"/>
            <w:gridSpan w:val="7"/>
          </w:tcPr>
          <w:p>
            <w:pPr>
              <w:pStyle w:val="24"/>
              <w:spacing w:before="116" w:line="219" w:lineRule="auto"/>
              <w:rPr>
                <w:rFonts w:ascii="仿宋" w:hAnsi="仿宋" w:eastAsia="仿宋" w:cs="仿宋"/>
                <w:b/>
                <w:bCs/>
                <w:sz w:val="48"/>
                <w:szCs w:val="48"/>
              </w:rPr>
            </w:pPr>
            <w:r>
              <w:rPr>
                <w:rFonts w:hint="eastAsia" w:ascii="楷体_GB2312" w:hAnsi="楷体_GB2312" w:eastAsia="楷体_GB2312" w:cs="楷体_GB2312"/>
                <w:b/>
                <w:bCs/>
                <w:spacing w:val="-4"/>
                <w:sz w:val="32"/>
                <w:szCs w:val="32"/>
                <w:lang w:eastAsia="zh-CN"/>
              </w:rPr>
              <w:t>（四）</w:t>
            </w:r>
            <w:r>
              <w:rPr>
                <w:rFonts w:hint="eastAsia" w:ascii="楷体_GB2312" w:hAnsi="楷体_GB2312" w:eastAsia="楷体_GB2312" w:cs="楷体_GB2312"/>
                <w:b/>
                <w:bCs/>
                <w:spacing w:val="-4"/>
                <w:sz w:val="32"/>
                <w:szCs w:val="32"/>
              </w:rPr>
              <w:t>交通运输领域减轻行政处罚事项清单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8" w:hRule="atLeast"/>
        </w:trPr>
        <w:tc>
          <w:tcPr>
            <w:tcW w:w="685" w:type="dxa"/>
            <w:vAlign w:val="center"/>
          </w:tcPr>
          <w:p>
            <w:pPr>
              <w:pStyle w:val="24"/>
              <w:spacing w:before="121" w:line="221" w:lineRule="auto"/>
              <w:ind w:left="114"/>
              <w:jc w:val="center"/>
              <w:rPr>
                <w:rFonts w:ascii="仿宋" w:hAnsi="仿宋" w:eastAsia="仿宋" w:cs="仿宋"/>
                <w:b/>
                <w:bCs/>
                <w:sz w:val="24"/>
                <w:szCs w:val="24"/>
              </w:rPr>
            </w:pPr>
            <w:r>
              <w:rPr>
                <w:rFonts w:hint="eastAsia" w:ascii="仿宋" w:hAnsi="仿宋" w:eastAsia="仿宋" w:cs="仿宋"/>
                <w:b/>
                <w:bCs/>
                <w:spacing w:val="6"/>
                <w:sz w:val="24"/>
                <w:szCs w:val="24"/>
              </w:rPr>
              <w:t>序号</w:t>
            </w:r>
          </w:p>
        </w:tc>
        <w:tc>
          <w:tcPr>
            <w:tcW w:w="539" w:type="dxa"/>
            <w:vAlign w:val="center"/>
          </w:tcPr>
          <w:p>
            <w:pPr>
              <w:pStyle w:val="24"/>
              <w:spacing w:before="120" w:line="219" w:lineRule="auto"/>
              <w:ind w:left="29"/>
              <w:jc w:val="center"/>
              <w:rPr>
                <w:rFonts w:ascii="仿宋" w:hAnsi="仿宋" w:eastAsia="仿宋" w:cs="仿宋"/>
                <w:b/>
                <w:bCs/>
                <w:sz w:val="24"/>
                <w:szCs w:val="24"/>
              </w:rPr>
            </w:pPr>
            <w:r>
              <w:rPr>
                <w:rFonts w:hint="eastAsia" w:ascii="仿宋" w:hAnsi="仿宋" w:eastAsia="仿宋" w:cs="仿宋"/>
                <w:b/>
                <w:bCs/>
                <w:spacing w:val="3"/>
                <w:sz w:val="24"/>
                <w:szCs w:val="24"/>
              </w:rPr>
              <w:t>业务类型</w:t>
            </w:r>
          </w:p>
        </w:tc>
        <w:tc>
          <w:tcPr>
            <w:tcW w:w="1469" w:type="dxa"/>
            <w:vAlign w:val="center"/>
          </w:tcPr>
          <w:p>
            <w:pPr>
              <w:pStyle w:val="24"/>
              <w:spacing w:before="120" w:line="220" w:lineRule="auto"/>
              <w:ind w:left="81"/>
              <w:jc w:val="center"/>
              <w:rPr>
                <w:rFonts w:ascii="仿宋" w:hAnsi="仿宋" w:eastAsia="仿宋" w:cs="仿宋"/>
                <w:b/>
                <w:bCs/>
                <w:sz w:val="24"/>
                <w:szCs w:val="24"/>
              </w:rPr>
            </w:pPr>
            <w:r>
              <w:rPr>
                <w:rFonts w:hint="eastAsia" w:ascii="仿宋" w:hAnsi="仿宋" w:eastAsia="仿宋" w:cs="仿宋"/>
                <w:b/>
                <w:bCs/>
                <w:spacing w:val="-2"/>
                <w:sz w:val="24"/>
                <w:szCs w:val="24"/>
              </w:rPr>
              <w:t>事项名称</w:t>
            </w:r>
          </w:p>
        </w:tc>
        <w:tc>
          <w:tcPr>
            <w:tcW w:w="3788" w:type="dxa"/>
            <w:vAlign w:val="center"/>
          </w:tcPr>
          <w:p>
            <w:pPr>
              <w:pStyle w:val="24"/>
              <w:spacing w:before="118" w:line="219" w:lineRule="auto"/>
              <w:ind w:left="1482"/>
              <w:rPr>
                <w:rFonts w:ascii="仿宋" w:hAnsi="仿宋" w:eastAsia="仿宋" w:cs="仿宋"/>
                <w:b/>
                <w:bCs/>
                <w:sz w:val="24"/>
                <w:szCs w:val="24"/>
              </w:rPr>
            </w:pPr>
            <w:r>
              <w:rPr>
                <w:rFonts w:hint="eastAsia" w:ascii="仿宋" w:hAnsi="仿宋" w:eastAsia="仿宋" w:cs="仿宋"/>
                <w:b/>
                <w:bCs/>
                <w:spacing w:val="3"/>
                <w:sz w:val="24"/>
                <w:szCs w:val="24"/>
              </w:rPr>
              <w:t>设定依据</w:t>
            </w:r>
          </w:p>
        </w:tc>
        <w:tc>
          <w:tcPr>
            <w:tcW w:w="4467" w:type="dxa"/>
            <w:vAlign w:val="center"/>
          </w:tcPr>
          <w:p>
            <w:pPr>
              <w:pStyle w:val="24"/>
              <w:spacing w:before="120" w:line="220" w:lineRule="auto"/>
              <w:ind w:left="1794"/>
              <w:jc w:val="left"/>
              <w:rPr>
                <w:rFonts w:ascii="仿宋" w:hAnsi="仿宋" w:eastAsia="仿宋" w:cs="仿宋"/>
                <w:b/>
                <w:bCs/>
                <w:sz w:val="24"/>
                <w:szCs w:val="24"/>
              </w:rPr>
            </w:pPr>
            <w:r>
              <w:rPr>
                <w:rFonts w:hint="eastAsia" w:ascii="仿宋" w:hAnsi="仿宋" w:eastAsia="仿宋" w:cs="仿宋"/>
                <w:b/>
                <w:bCs/>
                <w:spacing w:val="-2"/>
                <w:sz w:val="24"/>
                <w:szCs w:val="24"/>
              </w:rPr>
              <w:t>适用情形</w:t>
            </w:r>
          </w:p>
        </w:tc>
        <w:tc>
          <w:tcPr>
            <w:tcW w:w="1139" w:type="dxa"/>
            <w:vAlign w:val="center"/>
          </w:tcPr>
          <w:p>
            <w:pPr>
              <w:pStyle w:val="24"/>
              <w:spacing w:before="8" w:line="185" w:lineRule="auto"/>
              <w:ind w:left="475" w:hanging="459"/>
              <w:jc w:val="center"/>
              <w:rPr>
                <w:rFonts w:ascii="仿宋" w:hAnsi="仿宋" w:eastAsia="仿宋" w:cs="仿宋"/>
                <w:b/>
                <w:bCs/>
                <w:sz w:val="24"/>
                <w:szCs w:val="24"/>
              </w:rPr>
            </w:pPr>
            <w:r>
              <w:rPr>
                <w:rFonts w:hint="eastAsia" w:ascii="仿宋" w:hAnsi="仿宋" w:eastAsia="仿宋" w:cs="仿宋"/>
                <w:b/>
                <w:bCs/>
                <w:spacing w:val="2"/>
                <w:sz w:val="24"/>
                <w:szCs w:val="24"/>
              </w:rPr>
              <w:t>依</w:t>
            </w:r>
            <w:r>
              <w:rPr>
                <w:rFonts w:hint="eastAsia" w:ascii="仿宋" w:hAnsi="仿宋" w:eastAsia="仿宋" w:cs="仿宋"/>
                <w:b/>
                <w:bCs/>
                <w:spacing w:val="1"/>
                <w:sz w:val="24"/>
                <w:szCs w:val="24"/>
              </w:rPr>
              <w:t xml:space="preserve"> </w:t>
            </w:r>
            <w:r>
              <w:rPr>
                <w:rFonts w:hint="eastAsia" w:ascii="仿宋" w:hAnsi="仿宋" w:eastAsia="仿宋" w:cs="仿宋"/>
                <w:b/>
                <w:bCs/>
                <w:sz w:val="24"/>
                <w:szCs w:val="24"/>
              </w:rPr>
              <w:t>据</w:t>
            </w:r>
          </w:p>
        </w:tc>
        <w:tc>
          <w:tcPr>
            <w:tcW w:w="2503" w:type="dxa"/>
            <w:vAlign w:val="center"/>
          </w:tcPr>
          <w:p>
            <w:pPr>
              <w:pStyle w:val="24"/>
              <w:spacing w:before="118" w:line="218" w:lineRule="auto"/>
              <w:ind w:left="808"/>
              <w:jc w:val="left"/>
              <w:rPr>
                <w:rFonts w:ascii="仿宋" w:hAnsi="仿宋" w:eastAsia="仿宋" w:cs="仿宋"/>
                <w:b/>
                <w:bCs/>
                <w:sz w:val="24"/>
                <w:szCs w:val="24"/>
              </w:rPr>
            </w:pPr>
            <w:r>
              <w:rPr>
                <w:rFonts w:hint="eastAsia" w:ascii="仿宋" w:hAnsi="仿宋" w:eastAsia="仿宋" w:cs="仿宋"/>
                <w:b/>
                <w:bCs/>
                <w:spacing w:val="3"/>
                <w:sz w:val="24"/>
                <w:szCs w:val="24"/>
              </w:rPr>
              <w:t>裁量幅度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27" w:hRule="atLeast"/>
        </w:trPr>
        <w:tc>
          <w:tcPr>
            <w:tcW w:w="685" w:type="dxa"/>
            <w:vAlign w:val="center"/>
          </w:tcPr>
          <w:p>
            <w:pPr>
              <w:pStyle w:val="24"/>
              <w:spacing w:before="72" w:line="184" w:lineRule="auto"/>
              <w:jc w:val="center"/>
              <w:rPr>
                <w:rFonts w:ascii="仿宋" w:hAnsi="仿宋" w:eastAsia="仿宋" w:cs="仿宋"/>
                <w:sz w:val="24"/>
                <w:szCs w:val="24"/>
              </w:rPr>
            </w:pPr>
            <w:r>
              <w:rPr>
                <w:rFonts w:hint="eastAsia" w:ascii="仿宋" w:hAnsi="仿宋" w:eastAsia="仿宋" w:cs="仿宋"/>
                <w:sz w:val="24"/>
                <w:szCs w:val="24"/>
              </w:rPr>
              <w:t>1</w:t>
            </w:r>
          </w:p>
        </w:tc>
        <w:tc>
          <w:tcPr>
            <w:tcW w:w="539" w:type="dxa"/>
            <w:vAlign w:val="center"/>
          </w:tcPr>
          <w:p>
            <w:pPr>
              <w:pStyle w:val="24"/>
              <w:spacing w:before="72" w:line="219" w:lineRule="auto"/>
              <w:jc w:val="center"/>
              <w:rPr>
                <w:rFonts w:ascii="仿宋" w:hAnsi="仿宋" w:eastAsia="仿宋" w:cs="仿宋"/>
                <w:sz w:val="24"/>
                <w:szCs w:val="24"/>
              </w:rPr>
            </w:pPr>
            <w:r>
              <w:rPr>
                <w:rFonts w:hint="eastAsia" w:ascii="仿宋" w:hAnsi="仿宋" w:eastAsia="仿宋" w:cs="仿宋"/>
                <w:spacing w:val="-2"/>
                <w:sz w:val="24"/>
                <w:szCs w:val="24"/>
              </w:rPr>
              <w:t>道路运政</w:t>
            </w:r>
          </w:p>
        </w:tc>
        <w:tc>
          <w:tcPr>
            <w:tcW w:w="1469" w:type="dxa"/>
            <w:vAlign w:val="center"/>
          </w:tcPr>
          <w:p>
            <w:pPr>
              <w:pStyle w:val="24"/>
              <w:spacing w:before="72" w:line="214" w:lineRule="auto"/>
              <w:ind w:right="127"/>
              <w:rPr>
                <w:rFonts w:ascii="仿宋" w:hAnsi="仿宋" w:eastAsia="仿宋" w:cs="仿宋"/>
                <w:sz w:val="24"/>
                <w:szCs w:val="24"/>
              </w:rPr>
            </w:pPr>
            <w:r>
              <w:rPr>
                <w:rFonts w:hint="eastAsia" w:ascii="仿宋" w:hAnsi="仿宋" w:eastAsia="仿宋" w:cs="仿宋"/>
                <w:spacing w:val="2"/>
                <w:sz w:val="24"/>
                <w:szCs w:val="24"/>
              </w:rPr>
              <w:t>未取得道</w:t>
            </w:r>
            <w:r>
              <w:rPr>
                <w:rFonts w:hint="eastAsia" w:ascii="仿宋" w:hAnsi="仿宋" w:eastAsia="仿宋" w:cs="仿宋"/>
                <w:spacing w:val="-3"/>
                <w:sz w:val="24"/>
                <w:szCs w:val="24"/>
              </w:rPr>
              <w:t>路运输经</w:t>
            </w:r>
            <w:r>
              <w:rPr>
                <w:rFonts w:hint="eastAsia" w:ascii="仿宋" w:hAnsi="仿宋" w:eastAsia="仿宋" w:cs="仿宋"/>
                <w:spacing w:val="-1"/>
                <w:sz w:val="24"/>
                <w:szCs w:val="24"/>
              </w:rPr>
              <w:t>营许可，</w:t>
            </w:r>
            <w:r>
              <w:rPr>
                <w:rFonts w:hint="eastAsia" w:ascii="仿宋" w:hAnsi="仿宋" w:eastAsia="仿宋" w:cs="仿宋"/>
                <w:spacing w:val="-3"/>
                <w:sz w:val="24"/>
                <w:szCs w:val="24"/>
              </w:rPr>
              <w:t>擅自从事</w:t>
            </w:r>
            <w:r>
              <w:rPr>
                <w:rFonts w:hint="eastAsia" w:ascii="仿宋" w:hAnsi="仿宋" w:eastAsia="仿宋" w:cs="仿宋"/>
                <w:spacing w:val="-2"/>
                <w:sz w:val="24"/>
                <w:szCs w:val="24"/>
              </w:rPr>
              <w:t>道路普通</w:t>
            </w:r>
            <w:r>
              <w:rPr>
                <w:rFonts w:hint="eastAsia" w:ascii="仿宋" w:hAnsi="仿宋" w:eastAsia="仿宋" w:cs="仿宋"/>
                <w:spacing w:val="2"/>
                <w:sz w:val="24"/>
                <w:szCs w:val="24"/>
              </w:rPr>
              <w:t>货物运输</w:t>
            </w:r>
            <w:r>
              <w:rPr>
                <w:rFonts w:hint="eastAsia" w:ascii="仿宋" w:hAnsi="仿宋" w:eastAsia="仿宋" w:cs="仿宋"/>
                <w:sz w:val="24"/>
                <w:szCs w:val="24"/>
              </w:rPr>
              <w:t xml:space="preserve"> </w:t>
            </w:r>
            <w:r>
              <w:rPr>
                <w:rFonts w:hint="eastAsia" w:ascii="仿宋" w:hAnsi="仿宋" w:eastAsia="仿宋" w:cs="仿宋"/>
                <w:spacing w:val="5"/>
                <w:sz w:val="24"/>
                <w:szCs w:val="24"/>
              </w:rPr>
              <w:t>经营的</w:t>
            </w:r>
          </w:p>
        </w:tc>
        <w:tc>
          <w:tcPr>
            <w:tcW w:w="3788" w:type="dxa"/>
            <w:vAlign w:val="center"/>
          </w:tcPr>
          <w:p>
            <w:pPr>
              <w:pStyle w:val="24"/>
              <w:spacing w:before="72" w:line="214" w:lineRule="auto"/>
              <w:ind w:right="1"/>
              <w:rPr>
                <w:rFonts w:ascii="仿宋" w:hAnsi="仿宋" w:eastAsia="仿宋" w:cs="仿宋"/>
                <w:sz w:val="24"/>
                <w:szCs w:val="24"/>
              </w:rPr>
            </w:pPr>
            <w:r>
              <w:rPr>
                <w:rFonts w:hint="eastAsia" w:ascii="仿宋" w:hAnsi="仿宋" w:eastAsia="仿宋" w:cs="仿宋"/>
                <w:spacing w:val="-2"/>
                <w:sz w:val="24"/>
                <w:szCs w:val="24"/>
              </w:rPr>
              <w:t>《中华人民共和国道路运输条例》第六</w:t>
            </w:r>
            <w:r>
              <w:rPr>
                <w:rFonts w:hint="eastAsia" w:ascii="仿宋" w:hAnsi="仿宋" w:eastAsia="仿宋" w:cs="仿宋"/>
                <w:sz w:val="24"/>
                <w:szCs w:val="24"/>
              </w:rPr>
              <w:t>十三条第一项违反本条例的规定，有下列情形之一的，由县级以上地方人民政</w:t>
            </w:r>
            <w:r>
              <w:rPr>
                <w:rFonts w:hint="eastAsia" w:ascii="仿宋" w:hAnsi="仿宋" w:eastAsia="仿宋" w:cs="仿宋"/>
                <w:spacing w:val="-1"/>
                <w:sz w:val="24"/>
                <w:szCs w:val="24"/>
              </w:rPr>
              <w:t>府交通运输主管部门责令停止经营，并</w:t>
            </w:r>
            <w:r>
              <w:rPr>
                <w:rFonts w:hint="eastAsia" w:ascii="仿宋" w:hAnsi="仿宋" w:eastAsia="仿宋" w:cs="仿宋"/>
                <w:sz w:val="24"/>
                <w:szCs w:val="24"/>
              </w:rPr>
              <w:t>处罚款；构成犯罪的，依法追究刑事责任：(一)未取得道路运输经营许可，</w:t>
            </w:r>
            <w:r>
              <w:rPr>
                <w:rFonts w:hint="eastAsia" w:ascii="仿宋" w:hAnsi="仿宋" w:eastAsia="仿宋" w:cs="仿宋"/>
                <w:spacing w:val="-1"/>
                <w:sz w:val="24"/>
                <w:szCs w:val="24"/>
              </w:rPr>
              <w:t>擅自从事道路普通货物运输经营，违法</w:t>
            </w:r>
            <w:r>
              <w:rPr>
                <w:rFonts w:hint="eastAsia" w:ascii="仿宋" w:hAnsi="仿宋" w:eastAsia="仿宋" w:cs="仿宋"/>
                <w:spacing w:val="-6"/>
                <w:sz w:val="24"/>
                <w:szCs w:val="24"/>
              </w:rPr>
              <w:t>所得超过1万元的，没收违法所得，处违</w:t>
            </w:r>
            <w:r>
              <w:rPr>
                <w:rFonts w:hint="eastAsia" w:ascii="仿宋" w:hAnsi="仿宋" w:eastAsia="仿宋" w:cs="仿宋"/>
                <w:spacing w:val="-1"/>
                <w:sz w:val="24"/>
                <w:szCs w:val="24"/>
              </w:rPr>
              <w:t>法所得1倍以上5倍以下的罚款；没有违法所得或者违法所得不足1万元的，处</w:t>
            </w:r>
            <w:r>
              <w:rPr>
                <w:rFonts w:hint="eastAsia" w:ascii="仿宋" w:hAnsi="仿宋" w:eastAsia="仿宋" w:cs="仿宋"/>
                <w:spacing w:val="-5"/>
                <w:sz w:val="24"/>
                <w:szCs w:val="24"/>
              </w:rPr>
              <w:t>3000</w:t>
            </w:r>
            <w:r>
              <w:rPr>
                <w:rFonts w:hint="eastAsia" w:ascii="仿宋" w:hAnsi="仿宋" w:eastAsia="仿宋" w:cs="仿宋"/>
                <w:spacing w:val="-5"/>
                <w:sz w:val="24"/>
                <w:szCs w:val="24"/>
                <w:lang w:eastAsia="zh-CN"/>
              </w:rPr>
              <w:t>元</w:t>
            </w:r>
            <w:r>
              <w:rPr>
                <w:rFonts w:hint="eastAsia" w:ascii="仿宋" w:hAnsi="仿宋" w:eastAsia="仿宋" w:cs="仿宋"/>
                <w:spacing w:val="-5"/>
                <w:sz w:val="24"/>
                <w:szCs w:val="24"/>
              </w:rPr>
              <w:t>以上1万元以下的罚款，情节严重</w:t>
            </w:r>
            <w:r>
              <w:rPr>
                <w:rFonts w:hint="eastAsia" w:ascii="仿宋" w:hAnsi="仿宋" w:eastAsia="仿宋" w:cs="仿宋"/>
                <w:spacing w:val="-1"/>
                <w:sz w:val="24"/>
                <w:szCs w:val="24"/>
              </w:rPr>
              <w:t>的，处1万元以上5万元以下的罚款。</w:t>
            </w:r>
          </w:p>
        </w:tc>
        <w:tc>
          <w:tcPr>
            <w:tcW w:w="4467" w:type="dxa"/>
            <w:vAlign w:val="center"/>
          </w:tcPr>
          <w:p>
            <w:pPr>
              <w:pStyle w:val="24"/>
              <w:spacing w:before="71" w:line="201" w:lineRule="auto"/>
              <w:rPr>
                <w:rFonts w:ascii="仿宋" w:hAnsi="仿宋" w:eastAsia="仿宋" w:cs="仿宋"/>
                <w:sz w:val="24"/>
                <w:szCs w:val="24"/>
              </w:rPr>
            </w:pPr>
            <w:r>
              <w:rPr>
                <w:rFonts w:hint="eastAsia" w:ascii="仿宋" w:hAnsi="仿宋" w:eastAsia="仿宋" w:cs="仿宋"/>
                <w:spacing w:val="-1"/>
                <w:sz w:val="24"/>
                <w:szCs w:val="24"/>
              </w:rPr>
              <w:t>适用前提条件：</w:t>
            </w:r>
          </w:p>
          <w:p>
            <w:pPr>
              <w:pStyle w:val="24"/>
              <w:spacing w:before="2" w:line="192" w:lineRule="auto"/>
              <w:ind w:left="14" w:right="30"/>
              <w:rPr>
                <w:rFonts w:ascii="仿宋" w:hAnsi="仿宋" w:eastAsia="仿宋" w:cs="仿宋"/>
                <w:sz w:val="24"/>
                <w:szCs w:val="24"/>
              </w:rPr>
            </w:pPr>
            <w:r>
              <w:rPr>
                <w:rFonts w:hint="eastAsia" w:ascii="仿宋" w:hAnsi="仿宋" w:eastAsia="仿宋" w:cs="仿宋"/>
                <w:sz w:val="24"/>
                <w:szCs w:val="24"/>
              </w:rPr>
              <w:t>1.未造成交通事故、安全生产事故等危害后果</w:t>
            </w:r>
            <w:r>
              <w:rPr>
                <w:rFonts w:hint="eastAsia" w:ascii="仿宋" w:hAnsi="仿宋" w:eastAsia="仿宋" w:cs="仿宋"/>
                <w:spacing w:val="-14"/>
                <w:sz w:val="24"/>
                <w:szCs w:val="24"/>
              </w:rPr>
              <w:t>的；</w:t>
            </w:r>
          </w:p>
          <w:p>
            <w:pPr>
              <w:pStyle w:val="24"/>
              <w:spacing w:before="1" w:line="230" w:lineRule="auto"/>
              <w:ind w:left="193" w:right="54" w:hanging="179"/>
              <w:rPr>
                <w:rFonts w:ascii="仿宋" w:hAnsi="仿宋" w:eastAsia="仿宋" w:cs="仿宋"/>
                <w:sz w:val="24"/>
                <w:szCs w:val="24"/>
              </w:rPr>
            </w:pPr>
            <w:r>
              <w:rPr>
                <w:rFonts w:hint="eastAsia" w:ascii="仿宋" w:hAnsi="仿宋" w:eastAsia="仿宋" w:cs="仿宋"/>
                <w:spacing w:val="-1"/>
                <w:sz w:val="24"/>
                <w:szCs w:val="24"/>
              </w:rPr>
              <w:t>2.积极配合调查取证，不存在阻扰、抗执法暴力抗法等行为。</w:t>
            </w:r>
            <w:r>
              <w:rPr>
                <w:rFonts w:hint="eastAsia" w:ascii="仿宋" w:hAnsi="仿宋" w:eastAsia="仿宋" w:cs="仿宋"/>
                <w:spacing w:val="1"/>
                <w:sz w:val="24"/>
                <w:szCs w:val="24"/>
              </w:rPr>
              <w:t>以下四项情形中至少需满足一项：</w:t>
            </w:r>
            <w:r>
              <w:rPr>
                <w:rFonts w:hint="eastAsia" w:ascii="仿宋" w:hAnsi="仿宋" w:eastAsia="仿宋" w:cs="仿宋"/>
                <w:spacing w:val="-1"/>
                <w:sz w:val="24"/>
                <w:szCs w:val="24"/>
              </w:rPr>
              <w:t>一、主动消除或者减轻违法行为危害后果的</w:t>
            </w:r>
            <w:r>
              <w:rPr>
                <w:rFonts w:hint="eastAsia" w:ascii="仿宋" w:hAnsi="仿宋" w:eastAsia="仿宋" w:cs="仿宋"/>
                <w:spacing w:val="4"/>
                <w:sz w:val="24"/>
                <w:szCs w:val="24"/>
              </w:rPr>
              <w:t>(同时满足下列情形):</w:t>
            </w:r>
            <w:r>
              <w:rPr>
                <w:rFonts w:hint="eastAsia" w:ascii="仿宋" w:hAnsi="仿宋" w:eastAsia="仿宋" w:cs="仿宋"/>
                <w:sz w:val="24"/>
                <w:szCs w:val="24"/>
              </w:rPr>
              <w:t>1.按执法部门要求停止运输，并积极联系合法</w:t>
            </w:r>
            <w:r>
              <w:rPr>
                <w:rFonts w:hint="eastAsia" w:ascii="仿宋" w:hAnsi="仿宋" w:eastAsia="仿宋" w:cs="仿宋"/>
                <w:spacing w:val="6"/>
                <w:sz w:val="24"/>
                <w:szCs w:val="24"/>
              </w:rPr>
              <w:t>合规车辆对运输货物进行妥善转运；</w:t>
            </w:r>
            <w:r>
              <w:rPr>
                <w:rFonts w:hint="eastAsia" w:ascii="仿宋" w:hAnsi="仿宋" w:eastAsia="仿宋" w:cs="仿宋"/>
                <w:sz w:val="24"/>
                <w:szCs w:val="24"/>
              </w:rPr>
              <w:t>2.该违法行为被查处的同时，不存在超限超载运输等其他违法行为。</w:t>
            </w:r>
            <w:r>
              <w:rPr>
                <w:rFonts w:hint="eastAsia" w:ascii="仿宋" w:hAnsi="仿宋" w:eastAsia="仿宋" w:cs="仿宋"/>
                <w:spacing w:val="5"/>
                <w:sz w:val="24"/>
                <w:szCs w:val="24"/>
              </w:rPr>
              <w:t>二、受他人胁迫或者诱骗实施违法行为的；</w:t>
            </w:r>
            <w:r>
              <w:rPr>
                <w:rFonts w:hint="eastAsia" w:ascii="仿宋" w:hAnsi="仿宋" w:eastAsia="仿宋" w:cs="仿宋"/>
                <w:spacing w:val="-1"/>
                <w:sz w:val="24"/>
                <w:szCs w:val="24"/>
              </w:rPr>
              <w:t>三、主动供述交通执法机构尚未掌握的违法行</w:t>
            </w:r>
            <w:r>
              <w:rPr>
                <w:rFonts w:hint="eastAsia" w:ascii="仿宋" w:hAnsi="仿宋" w:eastAsia="仿宋" w:cs="仿宋"/>
                <w:sz w:val="24"/>
                <w:szCs w:val="24"/>
              </w:rPr>
              <w:t>为，并经交通执法机构查实的。四、配合交通执法机构查处违法行为有立功表</w:t>
            </w:r>
            <w:r>
              <w:rPr>
                <w:rFonts w:hint="eastAsia" w:ascii="仿宋" w:hAnsi="仿宋" w:eastAsia="仿宋" w:cs="仿宋"/>
                <w:spacing w:val="3"/>
                <w:sz w:val="24"/>
                <w:szCs w:val="24"/>
              </w:rPr>
              <w:t>现的(满足下列情形之一):</w:t>
            </w:r>
            <w:r>
              <w:rPr>
                <w:rFonts w:hint="eastAsia" w:ascii="仿宋" w:hAnsi="仿宋" w:eastAsia="仿宋" w:cs="仿宋"/>
                <w:sz w:val="24"/>
                <w:szCs w:val="24"/>
              </w:rPr>
              <w:t>1.在案件查处中检举他人违法行为且经查证属</w:t>
            </w:r>
            <w:r>
              <w:rPr>
                <w:rFonts w:hint="eastAsia" w:ascii="仿宋" w:hAnsi="仿宋" w:eastAsia="仿宋" w:cs="仿宋"/>
                <w:spacing w:val="-14"/>
                <w:sz w:val="24"/>
                <w:szCs w:val="24"/>
              </w:rPr>
              <w:t>实的</w:t>
            </w:r>
            <w:r>
              <w:rPr>
                <w:rFonts w:hint="eastAsia" w:ascii="仿宋" w:hAnsi="仿宋" w:eastAsia="仿宋" w:cs="仿宋"/>
                <w:spacing w:val="-22"/>
                <w:sz w:val="24"/>
                <w:szCs w:val="24"/>
              </w:rPr>
              <w:t xml:space="preserve"> </w:t>
            </w:r>
            <w:r>
              <w:rPr>
                <w:rFonts w:hint="eastAsia" w:ascii="仿宋" w:hAnsi="仿宋" w:eastAsia="仿宋" w:cs="仿宋"/>
                <w:spacing w:val="-14"/>
                <w:sz w:val="24"/>
                <w:szCs w:val="24"/>
              </w:rPr>
              <w:t>；</w:t>
            </w:r>
            <w:r>
              <w:rPr>
                <w:rFonts w:hint="eastAsia" w:ascii="仿宋" w:hAnsi="仿宋" w:eastAsia="仿宋" w:cs="仿宋"/>
                <w:sz w:val="24"/>
                <w:szCs w:val="24"/>
              </w:rPr>
              <w:t>2.主动提供相关线索、材料或协助调查取证使交通执法机构得以顺利查处其他违法行为。</w:t>
            </w:r>
          </w:p>
        </w:tc>
        <w:tc>
          <w:tcPr>
            <w:tcW w:w="1139" w:type="dxa"/>
            <w:vAlign w:val="center"/>
          </w:tcPr>
          <w:p>
            <w:pPr>
              <w:pStyle w:val="24"/>
              <w:spacing w:before="71" w:line="216" w:lineRule="auto"/>
              <w:rPr>
                <w:rFonts w:ascii="仿宋" w:hAnsi="仿宋" w:eastAsia="仿宋" w:cs="仿宋"/>
                <w:sz w:val="24"/>
                <w:szCs w:val="24"/>
              </w:rPr>
            </w:pPr>
            <w:r>
              <w:rPr>
                <w:rFonts w:hint="eastAsia" w:ascii="仿宋" w:hAnsi="仿宋" w:eastAsia="仿宋" w:cs="仿宋"/>
                <w:spacing w:val="-9"/>
                <w:sz w:val="24"/>
                <w:szCs w:val="24"/>
              </w:rPr>
              <w:t>《中华人民</w:t>
            </w:r>
            <w:r>
              <w:rPr>
                <w:rFonts w:hint="eastAsia" w:ascii="仿宋" w:hAnsi="仿宋" w:eastAsia="仿宋" w:cs="仿宋"/>
                <w:spacing w:val="1"/>
                <w:sz w:val="24"/>
                <w:szCs w:val="24"/>
              </w:rPr>
              <w:t xml:space="preserve"> </w:t>
            </w:r>
            <w:r>
              <w:rPr>
                <w:rFonts w:hint="eastAsia" w:ascii="仿宋" w:hAnsi="仿宋" w:eastAsia="仿宋" w:cs="仿宋"/>
                <w:spacing w:val="-11"/>
                <w:sz w:val="24"/>
                <w:szCs w:val="24"/>
              </w:rPr>
              <w:t>共和国行政</w:t>
            </w:r>
            <w:r>
              <w:rPr>
                <w:rFonts w:hint="eastAsia" w:ascii="仿宋" w:hAnsi="仿宋" w:eastAsia="仿宋" w:cs="仿宋"/>
                <w:spacing w:val="-6"/>
                <w:sz w:val="24"/>
                <w:szCs w:val="24"/>
              </w:rPr>
              <w:t>处罚法》第</w:t>
            </w:r>
            <w:r>
              <w:rPr>
                <w:rFonts w:hint="eastAsia" w:ascii="仿宋" w:hAnsi="仿宋" w:eastAsia="仿宋" w:cs="仿宋"/>
                <w:spacing w:val="-5"/>
                <w:sz w:val="24"/>
                <w:szCs w:val="24"/>
              </w:rPr>
              <w:t>三十二条</w:t>
            </w:r>
          </w:p>
        </w:tc>
        <w:tc>
          <w:tcPr>
            <w:tcW w:w="2503" w:type="dxa"/>
            <w:vAlign w:val="center"/>
          </w:tcPr>
          <w:p>
            <w:pPr>
              <w:pStyle w:val="24"/>
              <w:spacing w:before="72" w:line="206" w:lineRule="auto"/>
              <w:ind w:right="4"/>
              <w:rPr>
                <w:rFonts w:ascii="仿宋" w:hAnsi="仿宋" w:eastAsia="仿宋" w:cs="仿宋"/>
                <w:sz w:val="24"/>
                <w:szCs w:val="24"/>
              </w:rPr>
            </w:pPr>
            <w:r>
              <w:rPr>
                <w:rFonts w:hint="eastAsia" w:ascii="仿宋" w:hAnsi="仿宋" w:eastAsia="仿宋" w:cs="仿宋"/>
                <w:spacing w:val="-6"/>
                <w:sz w:val="24"/>
                <w:szCs w:val="24"/>
              </w:rPr>
              <w:t>一、违法所得超过1万元的</w:t>
            </w:r>
            <w:r>
              <w:rPr>
                <w:rFonts w:hint="eastAsia" w:ascii="仿宋" w:hAnsi="仿宋" w:eastAsia="仿宋" w:cs="仿宋"/>
                <w:spacing w:val="-1"/>
                <w:sz w:val="24"/>
                <w:szCs w:val="24"/>
              </w:rPr>
              <w:t>减轻幅度：</w:t>
            </w:r>
            <w:r>
              <w:rPr>
                <w:rFonts w:hint="eastAsia" w:ascii="仿宋" w:hAnsi="仿宋" w:eastAsia="仿宋" w:cs="仿宋"/>
                <w:spacing w:val="1"/>
                <w:sz w:val="24"/>
                <w:szCs w:val="24"/>
              </w:rPr>
              <w:t>(一)满足减轻情形之一</w:t>
            </w:r>
            <w:r>
              <w:rPr>
                <w:rFonts w:hint="eastAsia" w:ascii="仿宋" w:hAnsi="仿宋" w:eastAsia="仿宋" w:cs="仿宋"/>
                <w:spacing w:val="2"/>
                <w:sz w:val="24"/>
                <w:szCs w:val="24"/>
              </w:rPr>
              <w:t>的，没收违法所得，处违</w:t>
            </w:r>
            <w:r>
              <w:rPr>
                <w:rFonts w:hint="eastAsia" w:ascii="仿宋" w:hAnsi="仿宋" w:eastAsia="仿宋" w:cs="仿宋"/>
                <w:spacing w:val="11"/>
                <w:sz w:val="24"/>
                <w:szCs w:val="24"/>
              </w:rPr>
              <w:t>法所得0.8倍罚款；</w:t>
            </w:r>
            <w:r>
              <w:rPr>
                <w:rFonts w:hint="eastAsia" w:ascii="仿宋" w:hAnsi="仿宋" w:eastAsia="仿宋" w:cs="仿宋"/>
                <w:spacing w:val="1"/>
                <w:sz w:val="24"/>
                <w:szCs w:val="24"/>
              </w:rPr>
              <w:t>(二)符合两种及以上减</w:t>
            </w:r>
            <w:r>
              <w:rPr>
                <w:rFonts w:hint="eastAsia" w:ascii="仿宋" w:hAnsi="仿宋" w:eastAsia="仿宋" w:cs="仿宋"/>
                <w:sz w:val="24"/>
                <w:szCs w:val="24"/>
              </w:rPr>
              <w:t xml:space="preserve"> </w:t>
            </w:r>
            <w:r>
              <w:rPr>
                <w:rFonts w:hint="eastAsia" w:ascii="仿宋" w:hAnsi="仿宋" w:eastAsia="仿宋" w:cs="仿宋"/>
                <w:spacing w:val="7"/>
                <w:sz w:val="24"/>
                <w:szCs w:val="24"/>
              </w:rPr>
              <w:t>轻情形的，没收违法所</w:t>
            </w:r>
            <w:r>
              <w:rPr>
                <w:rFonts w:hint="eastAsia" w:ascii="仿宋" w:hAnsi="仿宋" w:eastAsia="仿宋" w:cs="仿宋"/>
                <w:spacing w:val="5"/>
                <w:sz w:val="24"/>
                <w:szCs w:val="24"/>
              </w:rPr>
              <w:t>得，处违法所得0.5倍罚</w:t>
            </w:r>
            <w:r>
              <w:rPr>
                <w:rFonts w:hint="eastAsia" w:ascii="仿宋" w:hAnsi="仿宋" w:eastAsia="仿宋" w:cs="仿宋"/>
                <w:spacing w:val="-5"/>
                <w:sz w:val="24"/>
                <w:szCs w:val="24"/>
              </w:rPr>
              <w:t>款；</w:t>
            </w:r>
          </w:p>
          <w:p>
            <w:pPr>
              <w:pStyle w:val="24"/>
              <w:spacing w:line="218" w:lineRule="auto"/>
              <w:ind w:left="27" w:right="25" w:firstLine="10"/>
              <w:rPr>
                <w:rFonts w:ascii="仿宋" w:hAnsi="仿宋" w:eastAsia="仿宋" w:cs="仿宋"/>
                <w:sz w:val="24"/>
                <w:szCs w:val="24"/>
              </w:rPr>
            </w:pPr>
            <w:r>
              <w:rPr>
                <w:rFonts w:hint="eastAsia" w:ascii="仿宋" w:hAnsi="仿宋" w:eastAsia="仿宋" w:cs="仿宋"/>
                <w:sz w:val="24"/>
                <w:szCs w:val="24"/>
              </w:rPr>
              <w:t>二、没有违法所得或者违法所得不足或者违法所得</w:t>
            </w:r>
            <w:r>
              <w:rPr>
                <w:rFonts w:hint="eastAsia" w:ascii="仿宋" w:hAnsi="仿宋" w:eastAsia="仿宋" w:cs="仿宋"/>
                <w:spacing w:val="-1"/>
                <w:sz w:val="24"/>
                <w:szCs w:val="24"/>
              </w:rPr>
              <w:t>不足1万元的</w:t>
            </w:r>
            <w:r>
              <w:rPr>
                <w:rFonts w:hint="eastAsia" w:ascii="仿宋" w:hAnsi="仿宋" w:eastAsia="仿宋" w:cs="仿宋"/>
                <w:spacing w:val="1"/>
                <w:sz w:val="24"/>
                <w:szCs w:val="24"/>
              </w:rPr>
              <w:t>(一)满足减轻情形之一</w:t>
            </w:r>
            <w:r>
              <w:rPr>
                <w:rFonts w:hint="eastAsia" w:ascii="仿宋" w:hAnsi="仿宋" w:eastAsia="仿宋" w:cs="仿宋"/>
                <w:sz w:val="24"/>
                <w:szCs w:val="24"/>
              </w:rPr>
              <w:t xml:space="preserve"> 的，处2000元罚款。(二)符合两种及以上减</w:t>
            </w:r>
            <w:r>
              <w:rPr>
                <w:rFonts w:hint="eastAsia" w:ascii="仿宋" w:hAnsi="仿宋" w:eastAsia="仿宋" w:cs="仿宋"/>
                <w:spacing w:val="-1"/>
                <w:sz w:val="24"/>
                <w:szCs w:val="24"/>
              </w:rPr>
              <w:t>轻情形的，处1000元罚款</w:t>
            </w:r>
          </w:p>
        </w:tc>
      </w:tr>
    </w:tbl>
    <w:p>
      <w:pPr>
        <w:rPr>
          <w:rFonts w:ascii="仿宋" w:hAnsi="仿宋" w:eastAsia="仿宋" w:cs="仿宋"/>
          <w:sz w:val="24"/>
        </w:rPr>
        <w:sectPr>
          <w:footerReference r:id="rId25" w:type="default"/>
          <w:pgSz w:w="16830" w:h="11900"/>
          <w:pgMar w:top="400" w:right="1394" w:bottom="1040" w:left="834" w:header="0" w:footer="755" w:gutter="0"/>
          <w:cols w:space="720" w:num="1"/>
        </w:sectPr>
      </w:pPr>
    </w:p>
    <w:p>
      <w:pPr>
        <w:spacing w:before="9"/>
        <w:rPr>
          <w:rFonts w:ascii="仿宋" w:hAnsi="仿宋" w:eastAsia="仿宋" w:cs="仿宋"/>
          <w:sz w:val="24"/>
        </w:rPr>
      </w:pPr>
    </w:p>
    <w:tbl>
      <w:tblPr>
        <w:tblStyle w:val="25"/>
        <w:tblW w:w="1459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5"/>
        <w:gridCol w:w="539"/>
        <w:gridCol w:w="1469"/>
        <w:gridCol w:w="3788"/>
        <w:gridCol w:w="4467"/>
        <w:gridCol w:w="1139"/>
        <w:gridCol w:w="25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8" w:hRule="atLeast"/>
        </w:trPr>
        <w:tc>
          <w:tcPr>
            <w:tcW w:w="685" w:type="dxa"/>
            <w:vAlign w:val="center"/>
          </w:tcPr>
          <w:p>
            <w:pPr>
              <w:pStyle w:val="24"/>
              <w:spacing w:before="121" w:line="221" w:lineRule="auto"/>
              <w:jc w:val="center"/>
              <w:rPr>
                <w:rFonts w:ascii="仿宋" w:hAnsi="仿宋" w:eastAsia="仿宋" w:cs="仿宋"/>
                <w:b/>
                <w:bCs/>
                <w:sz w:val="24"/>
                <w:szCs w:val="24"/>
              </w:rPr>
            </w:pPr>
            <w:r>
              <w:rPr>
                <w:rFonts w:hint="eastAsia" w:ascii="仿宋" w:hAnsi="仿宋" w:eastAsia="仿宋" w:cs="仿宋"/>
                <w:b/>
                <w:bCs/>
                <w:spacing w:val="6"/>
                <w:sz w:val="24"/>
                <w:szCs w:val="24"/>
              </w:rPr>
              <w:t>序号</w:t>
            </w:r>
          </w:p>
        </w:tc>
        <w:tc>
          <w:tcPr>
            <w:tcW w:w="539" w:type="dxa"/>
            <w:vAlign w:val="center"/>
          </w:tcPr>
          <w:p>
            <w:pPr>
              <w:pStyle w:val="24"/>
              <w:spacing w:before="120" w:line="219" w:lineRule="auto"/>
              <w:jc w:val="center"/>
              <w:rPr>
                <w:rFonts w:ascii="仿宋" w:hAnsi="仿宋" w:eastAsia="仿宋" w:cs="仿宋"/>
                <w:b/>
                <w:bCs/>
                <w:sz w:val="24"/>
                <w:szCs w:val="24"/>
              </w:rPr>
            </w:pPr>
            <w:r>
              <w:rPr>
                <w:rFonts w:hint="eastAsia" w:ascii="仿宋" w:hAnsi="仿宋" w:eastAsia="仿宋" w:cs="仿宋"/>
                <w:b/>
                <w:bCs/>
                <w:spacing w:val="3"/>
                <w:sz w:val="24"/>
                <w:szCs w:val="24"/>
              </w:rPr>
              <w:t>业务类型</w:t>
            </w:r>
          </w:p>
        </w:tc>
        <w:tc>
          <w:tcPr>
            <w:tcW w:w="1469" w:type="dxa"/>
            <w:vAlign w:val="center"/>
          </w:tcPr>
          <w:p>
            <w:pPr>
              <w:pStyle w:val="24"/>
              <w:spacing w:before="120" w:line="220" w:lineRule="auto"/>
              <w:jc w:val="center"/>
              <w:rPr>
                <w:rFonts w:ascii="仿宋" w:hAnsi="仿宋" w:eastAsia="仿宋" w:cs="仿宋"/>
                <w:b/>
                <w:bCs/>
                <w:sz w:val="24"/>
                <w:szCs w:val="24"/>
              </w:rPr>
            </w:pPr>
            <w:r>
              <w:rPr>
                <w:rFonts w:hint="eastAsia" w:ascii="仿宋" w:hAnsi="仿宋" w:eastAsia="仿宋" w:cs="仿宋"/>
                <w:b/>
                <w:bCs/>
                <w:spacing w:val="-2"/>
                <w:sz w:val="24"/>
                <w:szCs w:val="24"/>
              </w:rPr>
              <w:t>事项名称</w:t>
            </w:r>
          </w:p>
        </w:tc>
        <w:tc>
          <w:tcPr>
            <w:tcW w:w="3788" w:type="dxa"/>
            <w:vAlign w:val="center"/>
          </w:tcPr>
          <w:p>
            <w:pPr>
              <w:pStyle w:val="24"/>
              <w:spacing w:before="118" w:line="219" w:lineRule="auto"/>
              <w:jc w:val="center"/>
              <w:rPr>
                <w:rFonts w:ascii="仿宋" w:hAnsi="仿宋" w:eastAsia="仿宋" w:cs="仿宋"/>
                <w:b/>
                <w:bCs/>
                <w:sz w:val="24"/>
                <w:szCs w:val="24"/>
              </w:rPr>
            </w:pPr>
            <w:r>
              <w:rPr>
                <w:rFonts w:hint="eastAsia" w:ascii="仿宋" w:hAnsi="仿宋" w:eastAsia="仿宋" w:cs="仿宋"/>
                <w:b/>
                <w:bCs/>
                <w:spacing w:val="3"/>
                <w:sz w:val="24"/>
                <w:szCs w:val="24"/>
              </w:rPr>
              <w:t>设定依据</w:t>
            </w:r>
          </w:p>
        </w:tc>
        <w:tc>
          <w:tcPr>
            <w:tcW w:w="4467" w:type="dxa"/>
            <w:vAlign w:val="center"/>
          </w:tcPr>
          <w:p>
            <w:pPr>
              <w:pStyle w:val="24"/>
              <w:spacing w:before="120" w:line="220" w:lineRule="auto"/>
              <w:jc w:val="center"/>
              <w:rPr>
                <w:rFonts w:ascii="仿宋" w:hAnsi="仿宋" w:eastAsia="仿宋" w:cs="仿宋"/>
                <w:b/>
                <w:bCs/>
                <w:sz w:val="24"/>
                <w:szCs w:val="24"/>
              </w:rPr>
            </w:pPr>
            <w:r>
              <w:rPr>
                <w:rFonts w:hint="eastAsia" w:ascii="仿宋" w:hAnsi="仿宋" w:eastAsia="仿宋" w:cs="仿宋"/>
                <w:b/>
                <w:bCs/>
                <w:spacing w:val="-2"/>
                <w:sz w:val="24"/>
                <w:szCs w:val="24"/>
              </w:rPr>
              <w:t>适用情形</w:t>
            </w:r>
          </w:p>
        </w:tc>
        <w:tc>
          <w:tcPr>
            <w:tcW w:w="1139" w:type="dxa"/>
            <w:vAlign w:val="center"/>
          </w:tcPr>
          <w:p>
            <w:pPr>
              <w:pStyle w:val="24"/>
              <w:spacing w:before="8" w:line="185" w:lineRule="auto"/>
              <w:ind w:hanging="459"/>
              <w:jc w:val="center"/>
              <w:rPr>
                <w:rFonts w:ascii="仿宋" w:hAnsi="仿宋" w:eastAsia="仿宋" w:cs="仿宋"/>
                <w:b/>
                <w:bCs/>
                <w:sz w:val="24"/>
                <w:szCs w:val="24"/>
              </w:rPr>
            </w:pPr>
            <w:r>
              <w:rPr>
                <w:rFonts w:hint="eastAsia" w:ascii="仿宋" w:hAnsi="仿宋" w:eastAsia="仿宋" w:cs="仿宋"/>
                <w:b/>
                <w:bCs/>
                <w:spacing w:val="2"/>
                <w:sz w:val="24"/>
                <w:szCs w:val="24"/>
                <w:lang w:eastAsia="zh-CN"/>
              </w:rPr>
              <w:t xml:space="preserve">   </w:t>
            </w:r>
            <w:r>
              <w:rPr>
                <w:rFonts w:hint="eastAsia" w:ascii="仿宋" w:hAnsi="仿宋" w:eastAsia="仿宋" w:cs="仿宋"/>
                <w:b/>
                <w:bCs/>
                <w:spacing w:val="2"/>
                <w:sz w:val="24"/>
                <w:szCs w:val="24"/>
              </w:rPr>
              <w:t>依</w:t>
            </w:r>
            <w:r>
              <w:rPr>
                <w:rFonts w:hint="eastAsia" w:ascii="仿宋" w:hAnsi="仿宋" w:eastAsia="仿宋" w:cs="仿宋"/>
                <w:b/>
                <w:bCs/>
                <w:spacing w:val="1"/>
                <w:sz w:val="24"/>
                <w:szCs w:val="24"/>
              </w:rPr>
              <w:t xml:space="preserve"> </w:t>
            </w:r>
            <w:r>
              <w:rPr>
                <w:rFonts w:hint="eastAsia" w:ascii="仿宋" w:hAnsi="仿宋" w:eastAsia="仿宋" w:cs="仿宋"/>
                <w:b/>
                <w:bCs/>
                <w:sz w:val="24"/>
                <w:szCs w:val="24"/>
              </w:rPr>
              <w:t>据</w:t>
            </w:r>
          </w:p>
        </w:tc>
        <w:tc>
          <w:tcPr>
            <w:tcW w:w="2503" w:type="dxa"/>
            <w:vAlign w:val="center"/>
          </w:tcPr>
          <w:p>
            <w:pPr>
              <w:pStyle w:val="24"/>
              <w:spacing w:before="118" w:line="218" w:lineRule="auto"/>
              <w:jc w:val="center"/>
              <w:rPr>
                <w:rFonts w:ascii="仿宋" w:hAnsi="仿宋" w:eastAsia="仿宋" w:cs="仿宋"/>
                <w:b/>
                <w:bCs/>
                <w:sz w:val="24"/>
                <w:szCs w:val="24"/>
              </w:rPr>
            </w:pPr>
            <w:r>
              <w:rPr>
                <w:rFonts w:hint="eastAsia" w:ascii="仿宋" w:hAnsi="仿宋" w:eastAsia="仿宋" w:cs="仿宋"/>
                <w:b/>
                <w:bCs/>
                <w:spacing w:val="3"/>
                <w:sz w:val="24"/>
                <w:szCs w:val="24"/>
              </w:rPr>
              <w:t>裁量幅度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5" w:hRule="atLeast"/>
        </w:trPr>
        <w:tc>
          <w:tcPr>
            <w:tcW w:w="685" w:type="dxa"/>
            <w:vAlign w:val="center"/>
          </w:tcPr>
          <w:p>
            <w:pPr>
              <w:pStyle w:val="24"/>
              <w:spacing w:before="72" w:line="183" w:lineRule="auto"/>
              <w:jc w:val="center"/>
              <w:rPr>
                <w:rFonts w:ascii="仿宋" w:hAnsi="仿宋" w:eastAsia="仿宋" w:cs="仿宋"/>
                <w:sz w:val="24"/>
                <w:szCs w:val="24"/>
              </w:rPr>
            </w:pPr>
            <w:r>
              <w:rPr>
                <w:rFonts w:hint="eastAsia" w:ascii="仿宋" w:hAnsi="仿宋" w:eastAsia="仿宋" w:cs="仿宋"/>
                <w:sz w:val="24"/>
                <w:szCs w:val="24"/>
              </w:rPr>
              <w:t>2</w:t>
            </w:r>
          </w:p>
        </w:tc>
        <w:tc>
          <w:tcPr>
            <w:tcW w:w="539" w:type="dxa"/>
            <w:vAlign w:val="center"/>
          </w:tcPr>
          <w:p>
            <w:pPr>
              <w:pStyle w:val="24"/>
              <w:spacing w:before="71" w:line="219" w:lineRule="auto"/>
              <w:jc w:val="center"/>
              <w:rPr>
                <w:rFonts w:ascii="仿宋" w:hAnsi="仿宋" w:eastAsia="仿宋" w:cs="仿宋"/>
                <w:sz w:val="24"/>
                <w:szCs w:val="24"/>
              </w:rPr>
            </w:pPr>
            <w:r>
              <w:rPr>
                <w:rFonts w:hint="eastAsia" w:ascii="仿宋" w:hAnsi="仿宋" w:eastAsia="仿宋" w:cs="仿宋"/>
                <w:spacing w:val="-2"/>
                <w:sz w:val="24"/>
                <w:szCs w:val="24"/>
              </w:rPr>
              <w:t>道路运政</w:t>
            </w:r>
          </w:p>
        </w:tc>
        <w:tc>
          <w:tcPr>
            <w:tcW w:w="1469" w:type="dxa"/>
            <w:vAlign w:val="center"/>
          </w:tcPr>
          <w:p>
            <w:pPr>
              <w:pStyle w:val="24"/>
              <w:spacing w:before="72" w:line="217" w:lineRule="auto"/>
              <w:ind w:right="81"/>
              <w:rPr>
                <w:rFonts w:ascii="仿宋" w:hAnsi="仿宋" w:eastAsia="仿宋" w:cs="仿宋"/>
                <w:sz w:val="24"/>
                <w:szCs w:val="24"/>
              </w:rPr>
            </w:pPr>
            <w:r>
              <w:rPr>
                <w:rFonts w:hint="eastAsia" w:ascii="仿宋" w:hAnsi="仿宋" w:eastAsia="仿宋" w:cs="仿宋"/>
                <w:spacing w:val="2"/>
                <w:sz w:val="24"/>
                <w:szCs w:val="24"/>
              </w:rPr>
              <w:t>未取得道</w:t>
            </w:r>
            <w:r>
              <w:rPr>
                <w:rFonts w:hint="eastAsia" w:ascii="仿宋" w:hAnsi="仿宋" w:eastAsia="仿宋" w:cs="仿宋"/>
                <w:spacing w:val="-3"/>
                <w:sz w:val="24"/>
                <w:szCs w:val="24"/>
              </w:rPr>
              <w:t>路运输许</w:t>
            </w:r>
            <w:r>
              <w:rPr>
                <w:rFonts w:hint="eastAsia" w:ascii="仿宋" w:hAnsi="仿宋" w:eastAsia="仿宋" w:cs="仿宋"/>
                <w:spacing w:val="9"/>
                <w:sz w:val="24"/>
                <w:szCs w:val="24"/>
              </w:rPr>
              <w:t>可，擅自</w:t>
            </w:r>
            <w:r>
              <w:rPr>
                <w:rFonts w:hint="eastAsia" w:ascii="仿宋" w:hAnsi="仿宋" w:eastAsia="仿宋" w:cs="仿宋"/>
                <w:spacing w:val="-3"/>
                <w:sz w:val="24"/>
                <w:szCs w:val="24"/>
              </w:rPr>
              <w:t>从事道路</w:t>
            </w:r>
            <w:r>
              <w:rPr>
                <w:rFonts w:hint="eastAsia" w:ascii="仿宋" w:hAnsi="仿宋" w:eastAsia="仿宋" w:cs="仿宋"/>
                <w:sz w:val="24"/>
                <w:szCs w:val="24"/>
              </w:rPr>
              <w:t xml:space="preserve"> </w:t>
            </w:r>
            <w:r>
              <w:rPr>
                <w:rFonts w:hint="eastAsia" w:ascii="仿宋" w:hAnsi="仿宋" w:eastAsia="仿宋" w:cs="仿宋"/>
                <w:spacing w:val="2"/>
                <w:sz w:val="24"/>
                <w:szCs w:val="24"/>
              </w:rPr>
              <w:t>危险货物</w:t>
            </w:r>
            <w:r>
              <w:rPr>
                <w:rFonts w:hint="eastAsia" w:ascii="仿宋" w:hAnsi="仿宋" w:eastAsia="仿宋" w:cs="仿宋"/>
                <w:spacing w:val="5"/>
                <w:sz w:val="24"/>
                <w:szCs w:val="24"/>
              </w:rPr>
              <w:t>运输的</w:t>
            </w:r>
          </w:p>
        </w:tc>
        <w:tc>
          <w:tcPr>
            <w:tcW w:w="3788" w:type="dxa"/>
            <w:vAlign w:val="center"/>
          </w:tcPr>
          <w:p>
            <w:pPr>
              <w:pStyle w:val="24"/>
              <w:spacing w:before="72" w:line="213" w:lineRule="auto"/>
              <w:ind w:right="10"/>
              <w:rPr>
                <w:rFonts w:hint="eastAsia" w:ascii="仿宋" w:hAnsi="仿宋" w:eastAsia="仿宋" w:cs="仿宋"/>
                <w:sz w:val="24"/>
                <w:szCs w:val="24"/>
                <w:lang w:eastAsia="zh-CN"/>
              </w:rPr>
            </w:pPr>
            <w:r>
              <w:rPr>
                <w:rFonts w:hint="eastAsia" w:ascii="仿宋" w:hAnsi="仿宋" w:eastAsia="仿宋" w:cs="仿宋"/>
                <w:spacing w:val="-4"/>
                <w:sz w:val="24"/>
                <w:szCs w:val="24"/>
              </w:rPr>
              <w:t>《中华人民共和国道路运输条例》第六</w:t>
            </w:r>
            <w:r>
              <w:rPr>
                <w:rFonts w:hint="eastAsia" w:ascii="仿宋" w:hAnsi="仿宋" w:eastAsia="仿宋" w:cs="仿宋"/>
                <w:spacing w:val="-2"/>
                <w:sz w:val="24"/>
                <w:szCs w:val="24"/>
              </w:rPr>
              <w:t>十三条第三项违反本条例的规定，有</w:t>
            </w:r>
            <w:r>
              <w:rPr>
                <w:rFonts w:hint="eastAsia" w:ascii="仿宋" w:hAnsi="仿宋" w:eastAsia="仿宋" w:cs="仿宋"/>
                <w:spacing w:val="-2"/>
                <w:sz w:val="24"/>
                <w:szCs w:val="24"/>
                <w:lang w:eastAsia="zh-CN"/>
              </w:rPr>
              <w:t>下</w:t>
            </w:r>
            <w:r>
              <w:rPr>
                <w:rFonts w:hint="eastAsia" w:ascii="仿宋" w:hAnsi="仿宋" w:eastAsia="仿宋" w:cs="仿宋"/>
                <w:spacing w:val="-2"/>
                <w:sz w:val="24"/>
                <w:szCs w:val="24"/>
              </w:rPr>
              <w:t>列情形之一的，由县级以上地方人民政</w:t>
            </w:r>
            <w:r>
              <w:rPr>
                <w:rFonts w:hint="eastAsia" w:ascii="仿宋" w:hAnsi="仿宋" w:eastAsia="仿宋" w:cs="仿宋"/>
                <w:spacing w:val="-3"/>
                <w:sz w:val="24"/>
                <w:szCs w:val="24"/>
              </w:rPr>
              <w:t>府交通运输主管部门责令停止经营，并</w:t>
            </w:r>
            <w:r>
              <w:rPr>
                <w:rFonts w:hint="eastAsia" w:ascii="仿宋" w:hAnsi="仿宋" w:eastAsia="仿宋" w:cs="仿宋"/>
                <w:spacing w:val="-2"/>
                <w:sz w:val="24"/>
                <w:szCs w:val="24"/>
              </w:rPr>
              <w:t>处罚款；构成犯罪的，依法追究刑事责任：(三)未取得道路运输经营许可，</w:t>
            </w:r>
            <w:r>
              <w:rPr>
                <w:rFonts w:hint="eastAsia" w:ascii="仿宋" w:hAnsi="仿宋" w:eastAsia="仿宋" w:cs="仿宋"/>
                <w:spacing w:val="-1"/>
                <w:sz w:val="24"/>
                <w:szCs w:val="24"/>
              </w:rPr>
              <w:t>擅自从事道路危险货物运输经营，违法</w:t>
            </w:r>
            <w:r>
              <w:rPr>
                <w:rFonts w:hint="eastAsia" w:ascii="仿宋" w:hAnsi="仿宋" w:eastAsia="仿宋" w:cs="仿宋"/>
                <w:spacing w:val="-5"/>
                <w:sz w:val="24"/>
                <w:szCs w:val="24"/>
              </w:rPr>
              <w:t>所得超过2万元的，没收违法所得，处违法所得2倍以上10倍以下的罚款；没有违</w:t>
            </w:r>
            <w:r>
              <w:rPr>
                <w:rFonts w:hint="eastAsia" w:ascii="仿宋" w:hAnsi="仿宋" w:eastAsia="仿宋" w:cs="仿宋"/>
                <w:sz w:val="24"/>
                <w:szCs w:val="24"/>
              </w:rPr>
              <w:t>法所得或者违法所得不足2万元的，处3万元以上10万元以下的罚款。</w:t>
            </w:r>
          </w:p>
          <w:p>
            <w:pPr>
              <w:pStyle w:val="24"/>
              <w:spacing w:before="72" w:line="213" w:lineRule="auto"/>
              <w:ind w:right="10"/>
              <w:rPr>
                <w:rFonts w:ascii="仿宋" w:hAnsi="仿宋" w:eastAsia="仿宋" w:cs="仿宋"/>
                <w:sz w:val="24"/>
                <w:szCs w:val="24"/>
              </w:rPr>
            </w:pPr>
            <w:r>
              <w:rPr>
                <w:rFonts w:hint="eastAsia" w:ascii="仿宋" w:hAnsi="仿宋" w:eastAsia="仿宋" w:cs="仿宋"/>
                <w:spacing w:val="-4"/>
                <w:sz w:val="24"/>
                <w:szCs w:val="24"/>
              </w:rPr>
              <w:t>《道路危险货物运输管理规定》第五十六条第一项违反本规定，有下列情形之</w:t>
            </w:r>
            <w:r>
              <w:rPr>
                <w:rFonts w:hint="eastAsia" w:ascii="仿宋" w:hAnsi="仿宋" w:eastAsia="仿宋" w:cs="仿宋"/>
                <w:spacing w:val="-2"/>
                <w:sz w:val="24"/>
                <w:szCs w:val="24"/>
              </w:rPr>
              <w:t>一的，由县级以上道路运输管理机构责</w:t>
            </w:r>
            <w:r>
              <w:rPr>
                <w:rFonts w:hint="eastAsia" w:ascii="仿宋" w:hAnsi="仿宋" w:eastAsia="仿宋" w:cs="仿宋"/>
                <w:spacing w:val="-4"/>
                <w:sz w:val="24"/>
                <w:szCs w:val="24"/>
              </w:rPr>
              <w:t>令停止运输经营，有违法所得的，没收</w:t>
            </w:r>
            <w:r>
              <w:rPr>
                <w:rFonts w:hint="eastAsia" w:ascii="仿宋" w:hAnsi="仿宋" w:eastAsia="仿宋" w:cs="仿宋"/>
                <w:spacing w:val="-7"/>
                <w:sz w:val="24"/>
                <w:szCs w:val="24"/>
              </w:rPr>
              <w:t>违法所得，处违法所得2倍以上10倍以下</w:t>
            </w:r>
            <w:r>
              <w:rPr>
                <w:rFonts w:hint="eastAsia" w:ascii="仿宋" w:hAnsi="仿宋" w:eastAsia="仿宋" w:cs="仿宋"/>
                <w:spacing w:val="-3"/>
                <w:sz w:val="24"/>
                <w:szCs w:val="24"/>
              </w:rPr>
              <w:t>的罚款；没有违法所得或者违法所得不</w:t>
            </w:r>
            <w:r>
              <w:rPr>
                <w:rFonts w:hint="eastAsia" w:ascii="仿宋" w:hAnsi="仿宋" w:eastAsia="仿宋" w:cs="仿宋"/>
                <w:spacing w:val="-2"/>
                <w:sz w:val="24"/>
                <w:szCs w:val="24"/>
              </w:rPr>
              <w:t>足2万元的，处3万元以上10万元以下的</w:t>
            </w:r>
            <w:r>
              <w:rPr>
                <w:rFonts w:hint="eastAsia" w:ascii="仿宋" w:hAnsi="仿宋" w:eastAsia="仿宋" w:cs="仿宋"/>
                <w:sz w:val="24"/>
                <w:szCs w:val="24"/>
              </w:rPr>
              <w:t>罚款；构成犯罪的，依法追究刑事责</w:t>
            </w:r>
            <w:r>
              <w:rPr>
                <w:rFonts w:hint="eastAsia" w:ascii="仿宋" w:hAnsi="仿宋" w:eastAsia="仿宋" w:cs="仿宋"/>
                <w:spacing w:val="3"/>
                <w:sz w:val="24"/>
                <w:szCs w:val="24"/>
              </w:rPr>
              <w:t>任：(一)未取得道路危险货物运输许</w:t>
            </w:r>
            <w:r>
              <w:rPr>
                <w:rFonts w:hint="eastAsia" w:ascii="仿宋" w:hAnsi="仿宋" w:eastAsia="仿宋" w:cs="仿宋"/>
                <w:sz w:val="24"/>
                <w:szCs w:val="24"/>
              </w:rPr>
              <w:t>可，擅自从事道路危险货物运输的。</w:t>
            </w:r>
          </w:p>
        </w:tc>
        <w:tc>
          <w:tcPr>
            <w:tcW w:w="4467" w:type="dxa"/>
            <w:vAlign w:val="center"/>
          </w:tcPr>
          <w:p>
            <w:pPr>
              <w:pStyle w:val="24"/>
              <w:spacing w:before="71" w:line="218" w:lineRule="auto"/>
              <w:rPr>
                <w:rFonts w:ascii="仿宋" w:hAnsi="仿宋" w:eastAsia="仿宋" w:cs="仿宋"/>
                <w:sz w:val="24"/>
                <w:szCs w:val="24"/>
              </w:rPr>
            </w:pPr>
            <w:r>
              <w:rPr>
                <w:rFonts w:hint="eastAsia" w:ascii="仿宋" w:hAnsi="仿宋" w:eastAsia="仿宋" w:cs="仿宋"/>
                <w:spacing w:val="-4"/>
                <w:sz w:val="24"/>
                <w:szCs w:val="24"/>
              </w:rPr>
              <w:t>适用前提条件：</w:t>
            </w:r>
          </w:p>
          <w:p>
            <w:pPr>
              <w:pStyle w:val="24"/>
              <w:spacing w:line="219" w:lineRule="auto"/>
              <w:ind w:left="18"/>
              <w:rPr>
                <w:rFonts w:ascii="仿宋" w:hAnsi="仿宋" w:eastAsia="仿宋" w:cs="仿宋"/>
                <w:sz w:val="24"/>
                <w:szCs w:val="24"/>
              </w:rPr>
            </w:pPr>
            <w:r>
              <w:rPr>
                <w:rFonts w:hint="eastAsia" w:ascii="仿宋" w:hAnsi="仿宋" w:eastAsia="仿宋" w:cs="仿宋"/>
                <w:spacing w:val="-2"/>
                <w:sz w:val="24"/>
                <w:szCs w:val="24"/>
              </w:rPr>
              <w:t>1.未造成交通事故、安全生产事故等危害后果</w:t>
            </w:r>
            <w:r>
              <w:rPr>
                <w:rFonts w:hint="eastAsia" w:ascii="仿宋" w:hAnsi="仿宋" w:eastAsia="仿宋" w:cs="仿宋"/>
                <w:spacing w:val="-16"/>
                <w:sz w:val="24"/>
                <w:szCs w:val="24"/>
              </w:rPr>
              <w:t>的；</w:t>
            </w:r>
          </w:p>
          <w:p>
            <w:pPr>
              <w:pStyle w:val="24"/>
              <w:spacing w:line="227" w:lineRule="auto"/>
              <w:ind w:left="18" w:right="50"/>
              <w:rPr>
                <w:rFonts w:ascii="仿宋" w:hAnsi="仿宋" w:eastAsia="仿宋" w:cs="仿宋"/>
                <w:sz w:val="24"/>
                <w:szCs w:val="24"/>
              </w:rPr>
            </w:pPr>
            <w:r>
              <w:rPr>
                <w:rFonts w:hint="eastAsia" w:ascii="仿宋" w:hAnsi="仿宋" w:eastAsia="仿宋" w:cs="仿宋"/>
                <w:spacing w:val="-3"/>
                <w:sz w:val="24"/>
                <w:szCs w:val="24"/>
              </w:rPr>
              <w:t>2.非运输剧毒化学品、爆炸品、强腐蚀性、放</w:t>
            </w:r>
            <w:r>
              <w:rPr>
                <w:rFonts w:hint="eastAsia" w:ascii="仿宋" w:hAnsi="仿宋" w:eastAsia="仿宋" w:cs="仿宋"/>
                <w:spacing w:val="10"/>
                <w:sz w:val="24"/>
                <w:szCs w:val="24"/>
              </w:rPr>
              <w:t>射性危险货物的；</w:t>
            </w:r>
          </w:p>
          <w:p>
            <w:pPr>
              <w:pStyle w:val="24"/>
              <w:spacing w:before="1" w:line="205" w:lineRule="auto"/>
              <w:ind w:left="18" w:right="51"/>
              <w:rPr>
                <w:rFonts w:ascii="仿宋" w:hAnsi="仿宋" w:eastAsia="仿宋" w:cs="仿宋"/>
                <w:sz w:val="24"/>
                <w:szCs w:val="24"/>
              </w:rPr>
            </w:pPr>
            <w:r>
              <w:rPr>
                <w:rFonts w:hint="eastAsia" w:ascii="仿宋" w:hAnsi="仿宋" w:eastAsia="仿宋" w:cs="仿宋"/>
                <w:spacing w:val="-3"/>
                <w:sz w:val="24"/>
                <w:szCs w:val="24"/>
              </w:rPr>
              <w:t>3.积极配合调查取证，不存在阻扰、抗拒执法</w:t>
            </w:r>
            <w:r>
              <w:rPr>
                <w:rFonts w:hint="eastAsia" w:ascii="仿宋" w:hAnsi="仿宋" w:eastAsia="仿宋" w:cs="仿宋"/>
                <w:spacing w:val="-3"/>
                <w:sz w:val="24"/>
                <w:szCs w:val="24"/>
                <w:lang w:eastAsia="zh-CN"/>
              </w:rPr>
              <w:t>、</w:t>
            </w:r>
            <w:r>
              <w:rPr>
                <w:rFonts w:hint="eastAsia" w:ascii="仿宋" w:hAnsi="仿宋" w:eastAsia="仿宋" w:cs="仿宋"/>
                <w:spacing w:val="-3"/>
                <w:sz w:val="24"/>
                <w:szCs w:val="24"/>
              </w:rPr>
              <w:t>暴力抗法等行为。</w:t>
            </w:r>
          </w:p>
          <w:p>
            <w:pPr>
              <w:pStyle w:val="24"/>
              <w:spacing w:before="31" w:line="218" w:lineRule="auto"/>
              <w:ind w:left="18"/>
              <w:rPr>
                <w:rFonts w:ascii="仿宋" w:hAnsi="仿宋" w:eastAsia="仿宋" w:cs="仿宋"/>
                <w:sz w:val="24"/>
                <w:szCs w:val="24"/>
              </w:rPr>
            </w:pPr>
            <w:r>
              <w:rPr>
                <w:rFonts w:hint="eastAsia" w:ascii="仿宋" w:hAnsi="仿宋" w:eastAsia="仿宋" w:cs="仿宋"/>
                <w:spacing w:val="-2"/>
                <w:sz w:val="24"/>
                <w:szCs w:val="24"/>
              </w:rPr>
              <w:t>以下四项情形中至少需满足一项：</w:t>
            </w:r>
          </w:p>
          <w:p>
            <w:pPr>
              <w:pStyle w:val="24"/>
              <w:spacing w:line="218" w:lineRule="auto"/>
              <w:ind w:left="18" w:right="265"/>
              <w:rPr>
                <w:rFonts w:ascii="仿宋" w:hAnsi="仿宋" w:eastAsia="仿宋" w:cs="仿宋"/>
                <w:sz w:val="24"/>
                <w:szCs w:val="24"/>
              </w:rPr>
            </w:pPr>
            <w:r>
              <w:rPr>
                <w:rFonts w:hint="eastAsia" w:ascii="仿宋" w:hAnsi="仿宋" w:eastAsia="仿宋" w:cs="仿宋"/>
                <w:spacing w:val="-3"/>
                <w:sz w:val="24"/>
                <w:szCs w:val="24"/>
              </w:rPr>
              <w:t>一、主动消除或者减轻违法行为危害后果的</w:t>
            </w:r>
            <w:r>
              <w:rPr>
                <w:rFonts w:hint="eastAsia" w:ascii="仿宋" w:hAnsi="仿宋" w:eastAsia="仿宋" w:cs="仿宋"/>
                <w:spacing w:val="1"/>
                <w:sz w:val="24"/>
                <w:szCs w:val="24"/>
              </w:rPr>
              <w:t>(同时满足下列情形):</w:t>
            </w:r>
            <w:r>
              <w:rPr>
                <w:rFonts w:hint="eastAsia" w:ascii="仿宋" w:hAnsi="仿宋" w:eastAsia="仿宋" w:cs="仿宋"/>
                <w:spacing w:val="-3"/>
                <w:sz w:val="24"/>
                <w:szCs w:val="24"/>
              </w:rPr>
              <w:t>1.按执法部门要求停止运输，并积极联系合法</w:t>
            </w:r>
            <w:r>
              <w:rPr>
                <w:rFonts w:hint="eastAsia" w:ascii="仿宋" w:hAnsi="仿宋" w:eastAsia="仿宋" w:cs="仿宋"/>
                <w:spacing w:val="4"/>
                <w:sz w:val="24"/>
                <w:szCs w:val="24"/>
              </w:rPr>
              <w:t>合规车辆对危险货物进行妥善转运；</w:t>
            </w:r>
            <w:r>
              <w:rPr>
                <w:rFonts w:hint="eastAsia" w:ascii="仿宋" w:hAnsi="仿宋" w:eastAsia="仿宋" w:cs="仿宋"/>
                <w:spacing w:val="-3"/>
                <w:sz w:val="24"/>
                <w:szCs w:val="24"/>
              </w:rPr>
              <w:t>2.该违法行为被查处的同时，不存在超限超载运输等其他违法行为。</w:t>
            </w:r>
          </w:p>
          <w:p>
            <w:pPr>
              <w:pStyle w:val="24"/>
              <w:spacing w:before="1" w:line="191" w:lineRule="auto"/>
              <w:ind w:left="18"/>
              <w:rPr>
                <w:rFonts w:ascii="仿宋" w:hAnsi="仿宋" w:eastAsia="仿宋" w:cs="仿宋"/>
                <w:sz w:val="24"/>
                <w:szCs w:val="24"/>
              </w:rPr>
            </w:pPr>
            <w:r>
              <w:rPr>
                <w:rFonts w:hint="eastAsia" w:ascii="仿宋" w:hAnsi="仿宋" w:eastAsia="仿宋" w:cs="仿宋"/>
                <w:spacing w:val="3"/>
                <w:sz w:val="24"/>
                <w:szCs w:val="24"/>
              </w:rPr>
              <w:t>二、受他人胁迫或者诱骗实施违法行为的；</w:t>
            </w:r>
          </w:p>
          <w:p>
            <w:pPr>
              <w:pStyle w:val="24"/>
              <w:spacing w:before="2" w:line="230" w:lineRule="auto"/>
              <w:ind w:left="18" w:right="47"/>
              <w:rPr>
                <w:rFonts w:ascii="仿宋" w:hAnsi="仿宋" w:eastAsia="仿宋" w:cs="仿宋"/>
                <w:sz w:val="24"/>
                <w:szCs w:val="24"/>
              </w:rPr>
            </w:pPr>
            <w:r>
              <w:rPr>
                <w:rFonts w:hint="eastAsia" w:ascii="仿宋" w:hAnsi="仿宋" w:eastAsia="仿宋" w:cs="仿宋"/>
                <w:spacing w:val="-3"/>
                <w:sz w:val="24"/>
                <w:szCs w:val="24"/>
              </w:rPr>
              <w:t>三、主动供述交通执法机构尚未掌握的违法行为，并经交通执法机构查实的。</w:t>
            </w:r>
          </w:p>
          <w:p>
            <w:pPr>
              <w:pStyle w:val="24"/>
              <w:spacing w:before="1" w:line="210" w:lineRule="auto"/>
              <w:ind w:left="18" w:right="34"/>
              <w:rPr>
                <w:rFonts w:ascii="仿宋" w:hAnsi="仿宋" w:eastAsia="仿宋" w:cs="仿宋"/>
                <w:sz w:val="24"/>
                <w:szCs w:val="24"/>
              </w:rPr>
            </w:pPr>
            <w:r>
              <w:rPr>
                <w:rFonts w:hint="eastAsia" w:ascii="仿宋" w:hAnsi="仿宋" w:eastAsia="仿宋" w:cs="仿宋"/>
                <w:spacing w:val="-3"/>
                <w:sz w:val="24"/>
                <w:szCs w:val="24"/>
              </w:rPr>
              <w:t>四、配合交通执法机构查处违法行为有立功表</w:t>
            </w:r>
            <w:r>
              <w:rPr>
                <w:rFonts w:hint="eastAsia" w:ascii="仿宋" w:hAnsi="仿宋" w:eastAsia="仿宋" w:cs="仿宋"/>
                <w:sz w:val="24"/>
                <w:szCs w:val="24"/>
              </w:rPr>
              <w:t>现的(满足下列情形之一):</w:t>
            </w:r>
            <w:r>
              <w:rPr>
                <w:rFonts w:hint="eastAsia" w:ascii="仿宋" w:hAnsi="仿宋" w:eastAsia="仿宋" w:cs="仿宋"/>
                <w:spacing w:val="-2"/>
                <w:sz w:val="24"/>
                <w:szCs w:val="24"/>
              </w:rPr>
              <w:t>1.在案件查处中检举他人违法行为且经查证属</w:t>
            </w:r>
            <w:r>
              <w:rPr>
                <w:rFonts w:hint="eastAsia" w:ascii="仿宋" w:hAnsi="仿宋" w:eastAsia="仿宋" w:cs="仿宋"/>
                <w:spacing w:val="-16"/>
                <w:sz w:val="24"/>
                <w:szCs w:val="24"/>
              </w:rPr>
              <w:t>实的</w:t>
            </w:r>
            <w:r>
              <w:rPr>
                <w:rFonts w:hint="eastAsia" w:ascii="仿宋" w:hAnsi="仿宋" w:eastAsia="仿宋" w:cs="仿宋"/>
                <w:spacing w:val="-26"/>
                <w:sz w:val="24"/>
                <w:szCs w:val="24"/>
              </w:rPr>
              <w:t xml:space="preserve"> </w:t>
            </w:r>
            <w:r>
              <w:rPr>
                <w:rFonts w:hint="eastAsia" w:ascii="仿宋" w:hAnsi="仿宋" w:eastAsia="仿宋" w:cs="仿宋"/>
                <w:spacing w:val="-16"/>
                <w:sz w:val="24"/>
                <w:szCs w:val="24"/>
              </w:rPr>
              <w:t>；</w:t>
            </w:r>
            <w:r>
              <w:rPr>
                <w:rFonts w:hint="eastAsia" w:ascii="仿宋" w:hAnsi="仿宋" w:eastAsia="仿宋" w:cs="仿宋"/>
                <w:spacing w:val="-3"/>
                <w:sz w:val="24"/>
                <w:szCs w:val="24"/>
              </w:rPr>
              <w:t>2.主动提供相关线索、材料或协助调查取证使交通执法机构得以顺利查处其他违法行为。</w:t>
            </w:r>
          </w:p>
        </w:tc>
        <w:tc>
          <w:tcPr>
            <w:tcW w:w="1139" w:type="dxa"/>
            <w:vAlign w:val="center"/>
          </w:tcPr>
          <w:p>
            <w:pPr>
              <w:pStyle w:val="24"/>
              <w:spacing w:before="72" w:line="214" w:lineRule="auto"/>
              <w:rPr>
                <w:rFonts w:ascii="仿宋" w:hAnsi="仿宋" w:eastAsia="仿宋" w:cs="仿宋"/>
                <w:sz w:val="24"/>
                <w:szCs w:val="24"/>
              </w:rPr>
            </w:pPr>
            <w:r>
              <w:rPr>
                <w:rFonts w:hint="eastAsia" w:ascii="仿宋" w:hAnsi="仿宋" w:eastAsia="仿宋" w:cs="仿宋"/>
                <w:spacing w:val="-9"/>
                <w:sz w:val="24"/>
                <w:szCs w:val="24"/>
              </w:rPr>
              <w:t>《中华人民</w:t>
            </w:r>
            <w:r>
              <w:rPr>
                <w:rFonts w:hint="eastAsia" w:ascii="仿宋" w:hAnsi="仿宋" w:eastAsia="仿宋" w:cs="仿宋"/>
                <w:spacing w:val="1"/>
                <w:sz w:val="24"/>
                <w:szCs w:val="24"/>
              </w:rPr>
              <w:t xml:space="preserve"> </w:t>
            </w:r>
            <w:r>
              <w:rPr>
                <w:rFonts w:hint="eastAsia" w:ascii="仿宋" w:hAnsi="仿宋" w:eastAsia="仿宋" w:cs="仿宋"/>
                <w:spacing w:val="-11"/>
                <w:sz w:val="24"/>
                <w:szCs w:val="24"/>
              </w:rPr>
              <w:t>共和国行政</w:t>
            </w:r>
            <w:r>
              <w:rPr>
                <w:rFonts w:hint="eastAsia" w:ascii="仿宋" w:hAnsi="仿宋" w:eastAsia="仿宋" w:cs="仿宋"/>
                <w:spacing w:val="-6"/>
                <w:sz w:val="24"/>
                <w:szCs w:val="24"/>
              </w:rPr>
              <w:t>处罚法》第</w:t>
            </w:r>
            <w:r>
              <w:rPr>
                <w:rFonts w:hint="eastAsia" w:ascii="仿宋" w:hAnsi="仿宋" w:eastAsia="仿宋" w:cs="仿宋"/>
                <w:spacing w:val="-3"/>
                <w:sz w:val="24"/>
                <w:szCs w:val="24"/>
              </w:rPr>
              <w:t>三十二条</w:t>
            </w:r>
          </w:p>
        </w:tc>
        <w:tc>
          <w:tcPr>
            <w:tcW w:w="2503" w:type="dxa"/>
            <w:vAlign w:val="center"/>
          </w:tcPr>
          <w:p>
            <w:pPr>
              <w:pStyle w:val="24"/>
              <w:spacing w:before="71" w:line="213" w:lineRule="auto"/>
              <w:ind w:right="7"/>
              <w:rPr>
                <w:rFonts w:ascii="仿宋" w:hAnsi="仿宋" w:eastAsia="仿宋" w:cs="仿宋"/>
                <w:spacing w:val="-9"/>
                <w:sz w:val="24"/>
                <w:szCs w:val="24"/>
              </w:rPr>
            </w:pPr>
            <w:r>
              <w:rPr>
                <w:rFonts w:hint="eastAsia" w:ascii="仿宋" w:hAnsi="仿宋" w:eastAsia="仿宋" w:cs="仿宋"/>
                <w:spacing w:val="-9"/>
                <w:sz w:val="24"/>
                <w:szCs w:val="24"/>
              </w:rPr>
              <w:t>违法所得超过2万元</w:t>
            </w:r>
            <w:r>
              <w:rPr>
                <w:rFonts w:hint="eastAsia" w:ascii="仿宋" w:hAnsi="仿宋" w:eastAsia="仿宋" w:cs="仿宋"/>
                <w:spacing w:val="-4"/>
                <w:sz w:val="24"/>
                <w:szCs w:val="24"/>
              </w:rPr>
              <w:t>的减轻幅度：</w:t>
            </w:r>
            <w:r>
              <w:rPr>
                <w:rFonts w:hint="eastAsia" w:ascii="仿宋" w:hAnsi="仿宋" w:eastAsia="仿宋" w:cs="仿宋"/>
                <w:spacing w:val="-2"/>
                <w:sz w:val="24"/>
                <w:szCs w:val="24"/>
              </w:rPr>
              <w:t>(一)满足减轻情形之一</w:t>
            </w:r>
            <w:r>
              <w:rPr>
                <w:rFonts w:hint="eastAsia" w:ascii="仿宋" w:hAnsi="仿宋" w:eastAsia="仿宋" w:cs="仿宋"/>
                <w:spacing w:val="-3"/>
                <w:sz w:val="24"/>
                <w:szCs w:val="24"/>
              </w:rPr>
              <w:t>的，没收违法所得：处违</w:t>
            </w:r>
            <w:r>
              <w:rPr>
                <w:rFonts w:hint="eastAsia" w:ascii="仿宋" w:hAnsi="仿宋" w:eastAsia="仿宋" w:cs="仿宋"/>
                <w:spacing w:val="8"/>
                <w:sz w:val="24"/>
                <w:szCs w:val="24"/>
              </w:rPr>
              <w:t>法所得1.5倍罚款；</w:t>
            </w:r>
            <w:r>
              <w:rPr>
                <w:rFonts w:hint="eastAsia" w:ascii="仿宋" w:hAnsi="仿宋" w:eastAsia="仿宋" w:cs="仿宋"/>
                <w:spacing w:val="-2"/>
                <w:sz w:val="24"/>
                <w:szCs w:val="24"/>
              </w:rPr>
              <w:t>(二)符合两种及以上减</w:t>
            </w:r>
            <w:r>
              <w:rPr>
                <w:rFonts w:hint="eastAsia" w:ascii="仿宋" w:hAnsi="仿宋" w:eastAsia="仿宋" w:cs="仿宋"/>
                <w:spacing w:val="-10"/>
                <w:sz w:val="24"/>
                <w:szCs w:val="24"/>
              </w:rPr>
              <w:t>轻情形的，没收违法所</w:t>
            </w:r>
            <w:r>
              <w:rPr>
                <w:rFonts w:hint="eastAsia" w:ascii="仿宋" w:hAnsi="仿宋" w:eastAsia="仿宋" w:cs="仿宋"/>
                <w:spacing w:val="-9"/>
                <w:sz w:val="24"/>
                <w:szCs w:val="24"/>
              </w:rPr>
              <w:t>得，处违法所得1倍罚款。</w:t>
            </w:r>
          </w:p>
          <w:p>
            <w:pPr>
              <w:pStyle w:val="24"/>
              <w:spacing w:before="71" w:line="213" w:lineRule="auto"/>
              <w:ind w:left="22" w:right="7"/>
              <w:rPr>
                <w:rFonts w:ascii="仿宋" w:hAnsi="仿宋" w:eastAsia="仿宋" w:cs="仿宋"/>
                <w:sz w:val="24"/>
                <w:szCs w:val="24"/>
              </w:rPr>
            </w:pPr>
            <w:r>
              <w:rPr>
                <w:rFonts w:hint="eastAsia" w:ascii="仿宋" w:hAnsi="仿宋" w:eastAsia="仿宋" w:cs="仿宋"/>
                <w:spacing w:val="-10"/>
                <w:sz w:val="24"/>
                <w:szCs w:val="24"/>
              </w:rPr>
              <w:t>二、没有违法所得或者违法所得不足或者违法所得</w:t>
            </w:r>
            <w:r>
              <w:rPr>
                <w:rFonts w:hint="eastAsia" w:ascii="仿宋" w:hAnsi="仿宋" w:eastAsia="仿宋" w:cs="仿宋"/>
                <w:spacing w:val="-6"/>
                <w:sz w:val="24"/>
                <w:szCs w:val="24"/>
              </w:rPr>
              <w:t>不足2万的：</w:t>
            </w:r>
            <w:r>
              <w:rPr>
                <w:rFonts w:hint="eastAsia" w:ascii="仿宋" w:hAnsi="仿宋" w:eastAsia="仿宋" w:cs="仿宋"/>
                <w:spacing w:val="-2"/>
                <w:sz w:val="24"/>
                <w:szCs w:val="24"/>
              </w:rPr>
              <w:t>(一)满足减轻情形之一</w:t>
            </w:r>
            <w:r>
              <w:rPr>
                <w:rFonts w:hint="eastAsia" w:ascii="仿宋" w:hAnsi="仿宋" w:eastAsia="仿宋" w:cs="仿宋"/>
                <w:spacing w:val="-3"/>
                <w:sz w:val="24"/>
                <w:szCs w:val="24"/>
              </w:rPr>
              <w:t>的，处1万元罚款。</w:t>
            </w:r>
            <w:r>
              <w:rPr>
                <w:rFonts w:hint="eastAsia" w:ascii="仿宋" w:hAnsi="仿宋" w:eastAsia="仿宋" w:cs="仿宋"/>
                <w:spacing w:val="-2"/>
                <w:sz w:val="24"/>
                <w:szCs w:val="24"/>
              </w:rPr>
              <w:t>(二)符合两种及以上减</w:t>
            </w:r>
            <w:r>
              <w:rPr>
                <w:rFonts w:hint="eastAsia" w:ascii="仿宋" w:hAnsi="仿宋" w:eastAsia="仿宋" w:cs="仿宋"/>
                <w:spacing w:val="-4"/>
                <w:sz w:val="24"/>
                <w:szCs w:val="24"/>
              </w:rPr>
              <w:t>轻情形的，处5000元罚款</w:t>
            </w:r>
          </w:p>
        </w:tc>
      </w:tr>
    </w:tbl>
    <w:p>
      <w:pPr>
        <w:jc w:val="center"/>
        <w:rPr>
          <w:rFonts w:ascii="仿宋" w:hAnsi="仿宋" w:eastAsia="仿宋" w:cs="仿宋"/>
          <w:sz w:val="24"/>
        </w:rPr>
      </w:pPr>
    </w:p>
    <w:p>
      <w:pPr>
        <w:jc w:val="center"/>
        <w:rPr>
          <w:rFonts w:ascii="仿宋" w:hAnsi="仿宋" w:eastAsia="仿宋" w:cs="仿宋"/>
          <w:sz w:val="24"/>
        </w:rPr>
        <w:sectPr>
          <w:footerReference r:id="rId26" w:type="default"/>
          <w:pgSz w:w="16830" w:h="11900"/>
          <w:pgMar w:top="400" w:right="1455" w:bottom="1059" w:left="805" w:header="0" w:footer="750" w:gutter="0"/>
          <w:cols w:space="720" w:num="1"/>
        </w:sectPr>
      </w:pPr>
    </w:p>
    <w:p>
      <w:pPr>
        <w:spacing w:before="12"/>
        <w:rPr>
          <w:rFonts w:ascii="仿宋" w:hAnsi="仿宋" w:eastAsia="仿宋" w:cs="仿宋"/>
          <w:sz w:val="24"/>
        </w:rPr>
      </w:pPr>
    </w:p>
    <w:tbl>
      <w:tblPr>
        <w:tblStyle w:val="25"/>
        <w:tblW w:w="1459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5"/>
        <w:gridCol w:w="539"/>
        <w:gridCol w:w="1469"/>
        <w:gridCol w:w="3788"/>
        <w:gridCol w:w="4467"/>
        <w:gridCol w:w="1139"/>
        <w:gridCol w:w="25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8" w:hRule="atLeast"/>
        </w:trPr>
        <w:tc>
          <w:tcPr>
            <w:tcW w:w="685" w:type="dxa"/>
            <w:vAlign w:val="center"/>
          </w:tcPr>
          <w:p>
            <w:pPr>
              <w:pStyle w:val="24"/>
              <w:spacing w:before="121" w:line="221" w:lineRule="auto"/>
              <w:jc w:val="center"/>
              <w:rPr>
                <w:rFonts w:ascii="仿宋" w:hAnsi="仿宋" w:eastAsia="仿宋" w:cs="仿宋"/>
                <w:b/>
                <w:bCs/>
                <w:sz w:val="24"/>
                <w:szCs w:val="24"/>
              </w:rPr>
            </w:pPr>
            <w:r>
              <w:rPr>
                <w:rFonts w:hint="eastAsia" w:ascii="仿宋" w:hAnsi="仿宋" w:eastAsia="仿宋" w:cs="仿宋"/>
                <w:b/>
                <w:bCs/>
                <w:spacing w:val="6"/>
                <w:sz w:val="24"/>
                <w:szCs w:val="24"/>
              </w:rPr>
              <w:t>序号</w:t>
            </w:r>
          </w:p>
        </w:tc>
        <w:tc>
          <w:tcPr>
            <w:tcW w:w="539" w:type="dxa"/>
            <w:vAlign w:val="center"/>
          </w:tcPr>
          <w:p>
            <w:pPr>
              <w:pStyle w:val="24"/>
              <w:spacing w:before="120" w:line="219" w:lineRule="auto"/>
              <w:jc w:val="center"/>
              <w:rPr>
                <w:rFonts w:ascii="仿宋" w:hAnsi="仿宋" w:eastAsia="仿宋" w:cs="仿宋"/>
                <w:b/>
                <w:bCs/>
                <w:sz w:val="24"/>
                <w:szCs w:val="24"/>
              </w:rPr>
            </w:pPr>
            <w:r>
              <w:rPr>
                <w:rFonts w:hint="eastAsia" w:ascii="仿宋" w:hAnsi="仿宋" w:eastAsia="仿宋" w:cs="仿宋"/>
                <w:b/>
                <w:bCs/>
                <w:spacing w:val="3"/>
                <w:sz w:val="24"/>
                <w:szCs w:val="24"/>
              </w:rPr>
              <w:t>业务类型</w:t>
            </w:r>
          </w:p>
        </w:tc>
        <w:tc>
          <w:tcPr>
            <w:tcW w:w="1469" w:type="dxa"/>
            <w:vAlign w:val="center"/>
          </w:tcPr>
          <w:p>
            <w:pPr>
              <w:pStyle w:val="24"/>
              <w:spacing w:before="120" w:line="220" w:lineRule="auto"/>
              <w:jc w:val="center"/>
              <w:rPr>
                <w:rFonts w:ascii="仿宋" w:hAnsi="仿宋" w:eastAsia="仿宋" w:cs="仿宋"/>
                <w:b/>
                <w:bCs/>
                <w:sz w:val="24"/>
                <w:szCs w:val="24"/>
              </w:rPr>
            </w:pPr>
            <w:r>
              <w:rPr>
                <w:rFonts w:hint="eastAsia" w:ascii="仿宋" w:hAnsi="仿宋" w:eastAsia="仿宋" w:cs="仿宋"/>
                <w:b/>
                <w:bCs/>
                <w:spacing w:val="-2"/>
                <w:sz w:val="24"/>
                <w:szCs w:val="24"/>
              </w:rPr>
              <w:t>事项名称</w:t>
            </w:r>
          </w:p>
        </w:tc>
        <w:tc>
          <w:tcPr>
            <w:tcW w:w="3788" w:type="dxa"/>
            <w:vAlign w:val="center"/>
          </w:tcPr>
          <w:p>
            <w:pPr>
              <w:pStyle w:val="24"/>
              <w:spacing w:before="118" w:line="219" w:lineRule="auto"/>
              <w:jc w:val="center"/>
              <w:rPr>
                <w:rFonts w:ascii="仿宋" w:hAnsi="仿宋" w:eastAsia="仿宋" w:cs="仿宋"/>
                <w:b/>
                <w:bCs/>
                <w:sz w:val="24"/>
                <w:szCs w:val="24"/>
              </w:rPr>
            </w:pPr>
            <w:r>
              <w:rPr>
                <w:rFonts w:hint="eastAsia" w:ascii="仿宋" w:hAnsi="仿宋" w:eastAsia="仿宋" w:cs="仿宋"/>
                <w:b/>
                <w:bCs/>
                <w:spacing w:val="3"/>
                <w:sz w:val="24"/>
                <w:szCs w:val="24"/>
              </w:rPr>
              <w:t>设定依据</w:t>
            </w:r>
          </w:p>
        </w:tc>
        <w:tc>
          <w:tcPr>
            <w:tcW w:w="4467" w:type="dxa"/>
            <w:vAlign w:val="center"/>
          </w:tcPr>
          <w:p>
            <w:pPr>
              <w:pStyle w:val="24"/>
              <w:spacing w:before="120" w:line="220" w:lineRule="auto"/>
              <w:jc w:val="center"/>
              <w:rPr>
                <w:rFonts w:ascii="仿宋" w:hAnsi="仿宋" w:eastAsia="仿宋" w:cs="仿宋"/>
                <w:b/>
                <w:bCs/>
                <w:sz w:val="24"/>
                <w:szCs w:val="24"/>
              </w:rPr>
            </w:pPr>
            <w:r>
              <w:rPr>
                <w:rFonts w:hint="eastAsia" w:ascii="仿宋" w:hAnsi="仿宋" w:eastAsia="仿宋" w:cs="仿宋"/>
                <w:b/>
                <w:bCs/>
                <w:spacing w:val="-2"/>
                <w:sz w:val="24"/>
                <w:szCs w:val="24"/>
              </w:rPr>
              <w:t>适用情形</w:t>
            </w:r>
          </w:p>
        </w:tc>
        <w:tc>
          <w:tcPr>
            <w:tcW w:w="1139" w:type="dxa"/>
            <w:vAlign w:val="center"/>
          </w:tcPr>
          <w:p>
            <w:pPr>
              <w:pStyle w:val="24"/>
              <w:spacing w:before="8" w:line="185" w:lineRule="auto"/>
              <w:ind w:hanging="459"/>
              <w:jc w:val="center"/>
              <w:rPr>
                <w:rFonts w:ascii="仿宋" w:hAnsi="仿宋" w:eastAsia="仿宋" w:cs="仿宋"/>
                <w:b/>
                <w:bCs/>
                <w:sz w:val="24"/>
                <w:szCs w:val="24"/>
              </w:rPr>
            </w:pPr>
            <w:r>
              <w:rPr>
                <w:rFonts w:hint="eastAsia" w:ascii="仿宋" w:hAnsi="仿宋" w:eastAsia="仿宋" w:cs="仿宋"/>
                <w:b/>
                <w:bCs/>
                <w:spacing w:val="2"/>
                <w:sz w:val="24"/>
                <w:szCs w:val="24"/>
                <w:lang w:eastAsia="zh-CN"/>
              </w:rPr>
              <w:t xml:space="preserve">   </w:t>
            </w:r>
            <w:r>
              <w:rPr>
                <w:rFonts w:hint="eastAsia" w:ascii="仿宋" w:hAnsi="仿宋" w:eastAsia="仿宋" w:cs="仿宋"/>
                <w:b/>
                <w:bCs/>
                <w:spacing w:val="2"/>
                <w:sz w:val="24"/>
                <w:szCs w:val="24"/>
              </w:rPr>
              <w:t>依</w:t>
            </w:r>
            <w:r>
              <w:rPr>
                <w:rFonts w:hint="eastAsia" w:ascii="仿宋" w:hAnsi="仿宋" w:eastAsia="仿宋" w:cs="仿宋"/>
                <w:b/>
                <w:bCs/>
                <w:spacing w:val="1"/>
                <w:sz w:val="24"/>
                <w:szCs w:val="24"/>
              </w:rPr>
              <w:t xml:space="preserve"> </w:t>
            </w:r>
            <w:r>
              <w:rPr>
                <w:rFonts w:hint="eastAsia" w:ascii="仿宋" w:hAnsi="仿宋" w:eastAsia="仿宋" w:cs="仿宋"/>
                <w:b/>
                <w:bCs/>
                <w:sz w:val="24"/>
                <w:szCs w:val="24"/>
              </w:rPr>
              <w:t>据</w:t>
            </w:r>
          </w:p>
        </w:tc>
        <w:tc>
          <w:tcPr>
            <w:tcW w:w="2503" w:type="dxa"/>
            <w:vAlign w:val="center"/>
          </w:tcPr>
          <w:p>
            <w:pPr>
              <w:pStyle w:val="24"/>
              <w:spacing w:before="118" w:line="218" w:lineRule="auto"/>
              <w:jc w:val="center"/>
              <w:rPr>
                <w:rFonts w:ascii="仿宋" w:hAnsi="仿宋" w:eastAsia="仿宋" w:cs="仿宋"/>
                <w:b/>
                <w:bCs/>
                <w:sz w:val="24"/>
                <w:szCs w:val="24"/>
              </w:rPr>
            </w:pPr>
            <w:r>
              <w:rPr>
                <w:rFonts w:hint="eastAsia" w:ascii="仿宋" w:hAnsi="仿宋" w:eastAsia="仿宋" w:cs="仿宋"/>
                <w:b/>
                <w:bCs/>
                <w:spacing w:val="3"/>
                <w:sz w:val="24"/>
                <w:szCs w:val="24"/>
              </w:rPr>
              <w:t>裁量幅度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26" w:hRule="atLeast"/>
        </w:trPr>
        <w:tc>
          <w:tcPr>
            <w:tcW w:w="685" w:type="dxa"/>
            <w:vAlign w:val="center"/>
          </w:tcPr>
          <w:p>
            <w:pPr>
              <w:pStyle w:val="24"/>
              <w:spacing w:before="72" w:line="183" w:lineRule="auto"/>
              <w:jc w:val="center"/>
              <w:rPr>
                <w:rFonts w:ascii="仿宋" w:hAnsi="仿宋" w:eastAsia="仿宋" w:cs="仿宋"/>
                <w:sz w:val="24"/>
                <w:szCs w:val="24"/>
              </w:rPr>
            </w:pPr>
            <w:r>
              <w:rPr>
                <w:rFonts w:hint="eastAsia" w:ascii="仿宋" w:hAnsi="仿宋" w:eastAsia="仿宋" w:cs="仿宋"/>
                <w:sz w:val="24"/>
                <w:szCs w:val="24"/>
              </w:rPr>
              <w:t>3</w:t>
            </w:r>
          </w:p>
        </w:tc>
        <w:tc>
          <w:tcPr>
            <w:tcW w:w="539" w:type="dxa"/>
            <w:vAlign w:val="center"/>
          </w:tcPr>
          <w:p>
            <w:pPr>
              <w:pStyle w:val="24"/>
              <w:spacing w:before="71" w:line="219" w:lineRule="auto"/>
              <w:jc w:val="center"/>
              <w:rPr>
                <w:rFonts w:ascii="仿宋" w:hAnsi="仿宋" w:eastAsia="仿宋" w:cs="仿宋"/>
                <w:sz w:val="24"/>
                <w:szCs w:val="24"/>
              </w:rPr>
            </w:pPr>
            <w:r>
              <w:rPr>
                <w:rFonts w:hint="eastAsia" w:ascii="仿宋" w:hAnsi="仿宋" w:eastAsia="仿宋" w:cs="仿宋"/>
                <w:spacing w:val="2"/>
                <w:sz w:val="24"/>
                <w:szCs w:val="24"/>
              </w:rPr>
              <w:t>公路路政</w:t>
            </w:r>
          </w:p>
        </w:tc>
        <w:tc>
          <w:tcPr>
            <w:tcW w:w="1469" w:type="dxa"/>
            <w:vAlign w:val="center"/>
          </w:tcPr>
          <w:p>
            <w:pPr>
              <w:pStyle w:val="24"/>
              <w:spacing w:before="71" w:line="212" w:lineRule="auto"/>
              <w:ind w:right="37"/>
              <w:rPr>
                <w:rFonts w:ascii="仿宋" w:hAnsi="仿宋" w:eastAsia="仿宋" w:cs="仿宋"/>
                <w:sz w:val="24"/>
                <w:szCs w:val="24"/>
              </w:rPr>
            </w:pPr>
            <w:r>
              <w:rPr>
                <w:rFonts w:hint="eastAsia" w:ascii="仿宋" w:hAnsi="仿宋" w:eastAsia="仿宋" w:cs="仿宋"/>
                <w:spacing w:val="2"/>
                <w:sz w:val="24"/>
                <w:szCs w:val="24"/>
              </w:rPr>
              <w:t>未按许可</w:t>
            </w:r>
            <w:r>
              <w:rPr>
                <w:rFonts w:hint="eastAsia" w:ascii="仿宋" w:hAnsi="仿宋" w:eastAsia="仿宋" w:cs="仿宋"/>
                <w:spacing w:val="13"/>
                <w:sz w:val="24"/>
                <w:szCs w:val="24"/>
              </w:rPr>
              <w:t>的时间</w:t>
            </w:r>
            <w:r>
              <w:rPr>
                <w:rFonts w:hint="eastAsia" w:ascii="仿宋" w:hAnsi="仿宋" w:eastAsia="仿宋" w:cs="仿宋"/>
                <w:spacing w:val="-53"/>
                <w:sz w:val="24"/>
                <w:szCs w:val="24"/>
              </w:rPr>
              <w:t xml:space="preserve"> </w:t>
            </w:r>
            <w:r>
              <w:rPr>
                <w:rFonts w:hint="eastAsia" w:ascii="仿宋" w:hAnsi="仿宋" w:eastAsia="仿宋" w:cs="仿宋"/>
                <w:spacing w:val="-53"/>
                <w:sz w:val="24"/>
                <w:szCs w:val="24"/>
                <w:lang w:eastAsia="zh-CN"/>
              </w:rPr>
              <w:t>、</w:t>
            </w:r>
            <w:r>
              <w:rPr>
                <w:rFonts w:hint="eastAsia" w:ascii="仿宋" w:hAnsi="仿宋" w:eastAsia="仿宋" w:cs="仿宋"/>
                <w:spacing w:val="-3"/>
                <w:sz w:val="24"/>
                <w:szCs w:val="24"/>
              </w:rPr>
              <w:t>路线行驶</w:t>
            </w:r>
            <w:r>
              <w:rPr>
                <w:rFonts w:hint="eastAsia" w:ascii="仿宋" w:hAnsi="仿宋" w:eastAsia="仿宋" w:cs="仿宋"/>
                <w:spacing w:val="5"/>
                <w:sz w:val="24"/>
                <w:szCs w:val="24"/>
              </w:rPr>
              <w:t>公路的</w:t>
            </w:r>
          </w:p>
        </w:tc>
        <w:tc>
          <w:tcPr>
            <w:tcW w:w="3788" w:type="dxa"/>
            <w:vAlign w:val="center"/>
          </w:tcPr>
          <w:p>
            <w:pPr>
              <w:pStyle w:val="24"/>
              <w:spacing w:before="71" w:line="215" w:lineRule="auto"/>
              <w:rPr>
                <w:rFonts w:hint="eastAsia" w:ascii="仿宋" w:hAnsi="仿宋" w:eastAsia="仿宋" w:cs="仿宋"/>
                <w:sz w:val="24"/>
                <w:szCs w:val="24"/>
                <w:lang w:eastAsia="zh-CN"/>
              </w:rPr>
            </w:pPr>
            <w:r>
              <w:rPr>
                <w:rFonts w:hint="eastAsia" w:ascii="仿宋" w:hAnsi="仿宋" w:eastAsia="仿宋" w:cs="仿宋"/>
                <w:spacing w:val="-1"/>
                <w:sz w:val="24"/>
                <w:szCs w:val="24"/>
              </w:rPr>
              <w:t>《超限运输车辆行驶公路管理规定》第</w:t>
            </w:r>
            <w:r>
              <w:rPr>
                <w:rFonts w:hint="eastAsia" w:ascii="仿宋" w:hAnsi="仿宋" w:eastAsia="仿宋" w:cs="仿宋"/>
                <w:sz w:val="24"/>
                <w:szCs w:val="24"/>
              </w:rPr>
              <w:t>四十七条第(三)项大件运输车辆有下</w:t>
            </w:r>
            <w:r>
              <w:rPr>
                <w:rFonts w:hint="eastAsia" w:ascii="仿宋" w:hAnsi="仿宋" w:eastAsia="仿宋" w:cs="仿宋"/>
                <w:spacing w:val="-1"/>
                <w:sz w:val="24"/>
                <w:szCs w:val="24"/>
              </w:rPr>
              <w:t>列情形之一的，视为违法超限运输：</w:t>
            </w:r>
            <w:r>
              <w:rPr>
                <w:rFonts w:hint="eastAsia" w:ascii="仿宋" w:hAnsi="仿宋" w:eastAsia="仿宋" w:cs="仿宋"/>
                <w:sz w:val="24"/>
                <w:szCs w:val="24"/>
              </w:rPr>
              <w:t>(三)未按许可的时间、路线、速度行驶公路的。</w:t>
            </w:r>
          </w:p>
          <w:p>
            <w:pPr>
              <w:pStyle w:val="24"/>
              <w:spacing w:before="71" w:line="215" w:lineRule="auto"/>
              <w:rPr>
                <w:rFonts w:ascii="仿宋" w:hAnsi="仿宋" w:eastAsia="仿宋" w:cs="仿宋"/>
                <w:sz w:val="24"/>
                <w:szCs w:val="24"/>
              </w:rPr>
            </w:pPr>
            <w:r>
              <w:rPr>
                <w:rFonts w:hint="eastAsia" w:ascii="仿宋" w:hAnsi="仿宋" w:eastAsia="仿宋" w:cs="仿宋"/>
                <w:spacing w:val="-1"/>
                <w:sz w:val="24"/>
                <w:szCs w:val="24"/>
                <w:lang w:eastAsia="zh-CN"/>
              </w:rPr>
              <w:t xml:space="preserve"> </w:t>
            </w:r>
            <w:r>
              <w:rPr>
                <w:rFonts w:hint="eastAsia" w:ascii="仿宋" w:hAnsi="仿宋" w:eastAsia="仿宋" w:cs="仿宋"/>
                <w:spacing w:val="-1"/>
                <w:sz w:val="24"/>
                <w:szCs w:val="24"/>
              </w:rPr>
              <w:t>第四十三条车辆违法超限运输的，由公路管理机构根据违法行为的性质、情节和危害程度，按下列规定给予处罚：</w:t>
            </w:r>
            <w:r>
              <w:rPr>
                <w:rFonts w:hint="eastAsia" w:ascii="仿宋" w:hAnsi="仿宋" w:eastAsia="仿宋" w:cs="仿宋"/>
                <w:sz w:val="24"/>
                <w:szCs w:val="24"/>
              </w:rPr>
              <w:t>(一)车货总高度从地面算起未超过4.2</w:t>
            </w:r>
            <w:r>
              <w:rPr>
                <w:rFonts w:hint="eastAsia" w:ascii="仿宋" w:hAnsi="仿宋" w:eastAsia="仿宋" w:cs="仿宋"/>
                <w:spacing w:val="-6"/>
                <w:sz w:val="24"/>
                <w:szCs w:val="24"/>
              </w:rPr>
              <w:t>米、总宽度未超过3米且总长度未超过20</w:t>
            </w:r>
            <w:r>
              <w:rPr>
                <w:rFonts w:hint="eastAsia" w:ascii="仿宋" w:hAnsi="仿宋" w:eastAsia="仿宋" w:cs="仿宋"/>
                <w:spacing w:val="7"/>
                <w:sz w:val="24"/>
                <w:szCs w:val="24"/>
              </w:rPr>
              <w:t xml:space="preserve"> </w:t>
            </w:r>
            <w:r>
              <w:rPr>
                <w:rFonts w:hint="eastAsia" w:ascii="仿宋" w:hAnsi="仿宋" w:eastAsia="仿宋" w:cs="仿宋"/>
                <w:spacing w:val="-6"/>
                <w:sz w:val="24"/>
                <w:szCs w:val="24"/>
              </w:rPr>
              <w:t>米的，可以处200元以下罚款；车货总高度从地面算起未超过4.5米、总宽度未超</w:t>
            </w:r>
            <w:r>
              <w:rPr>
                <w:rFonts w:hint="eastAsia" w:ascii="仿宋" w:hAnsi="仿宋" w:eastAsia="仿宋" w:cs="仿宋"/>
                <w:spacing w:val="-5"/>
                <w:sz w:val="24"/>
                <w:szCs w:val="24"/>
              </w:rPr>
              <w:t>过3.75米且总长度未超过28米的，处200</w:t>
            </w:r>
            <w:r>
              <w:rPr>
                <w:rFonts w:hint="eastAsia" w:ascii="仿宋" w:hAnsi="仿宋" w:eastAsia="仿宋" w:cs="仿宋"/>
                <w:spacing w:val="3"/>
                <w:sz w:val="24"/>
                <w:szCs w:val="24"/>
              </w:rPr>
              <w:t xml:space="preserve"> </w:t>
            </w:r>
            <w:r>
              <w:rPr>
                <w:rFonts w:hint="eastAsia" w:ascii="仿宋" w:hAnsi="仿宋" w:eastAsia="仿宋" w:cs="仿宋"/>
                <w:sz w:val="24"/>
                <w:szCs w:val="24"/>
              </w:rPr>
              <w:t>元以上1000元以下罚款；车货总高度从</w:t>
            </w:r>
            <w:r>
              <w:rPr>
                <w:rFonts w:hint="eastAsia" w:ascii="仿宋" w:hAnsi="仿宋" w:eastAsia="仿宋" w:cs="仿宋"/>
                <w:spacing w:val="-6"/>
                <w:sz w:val="24"/>
                <w:szCs w:val="24"/>
              </w:rPr>
              <w:t>地面算起超过4.5米、总宽度超过3.75米</w:t>
            </w:r>
            <w:r>
              <w:rPr>
                <w:rFonts w:hint="eastAsia" w:ascii="仿宋" w:hAnsi="仿宋" w:eastAsia="仿宋" w:cs="仿宋"/>
                <w:spacing w:val="18"/>
                <w:sz w:val="24"/>
                <w:szCs w:val="24"/>
              </w:rPr>
              <w:t xml:space="preserve"> </w:t>
            </w:r>
            <w:r>
              <w:rPr>
                <w:rFonts w:hint="eastAsia" w:ascii="仿宋" w:hAnsi="仿宋" w:eastAsia="仿宋" w:cs="仿宋"/>
                <w:sz w:val="24"/>
                <w:szCs w:val="24"/>
              </w:rPr>
              <w:t>或者总长度超过28米的，处1000元以上</w:t>
            </w:r>
            <w:r>
              <w:rPr>
                <w:rFonts w:hint="eastAsia" w:ascii="仿宋" w:hAnsi="仿宋" w:eastAsia="仿宋" w:cs="仿宋"/>
                <w:spacing w:val="1"/>
                <w:sz w:val="24"/>
                <w:szCs w:val="24"/>
              </w:rPr>
              <w:t xml:space="preserve"> </w:t>
            </w:r>
            <w:r>
              <w:rPr>
                <w:rFonts w:hint="eastAsia" w:ascii="仿宋" w:hAnsi="仿宋" w:eastAsia="仿宋" w:cs="仿宋"/>
                <w:spacing w:val="10"/>
                <w:sz w:val="24"/>
                <w:szCs w:val="24"/>
              </w:rPr>
              <w:t>3000元以下的罚款；</w:t>
            </w:r>
            <w:r>
              <w:rPr>
                <w:rFonts w:hint="eastAsia" w:ascii="仿宋" w:hAnsi="仿宋" w:eastAsia="仿宋" w:cs="仿宋"/>
                <w:spacing w:val="-6"/>
                <w:sz w:val="24"/>
                <w:szCs w:val="24"/>
              </w:rPr>
              <w:t>(二)车货总质量超过本规定第三条第一款第四项至第八项规定的限定标准，但未超过1000千克的，予以警告；超过</w:t>
            </w:r>
            <w:r>
              <w:rPr>
                <w:rFonts w:hint="eastAsia" w:ascii="仿宋" w:hAnsi="仿宋" w:eastAsia="仿宋" w:cs="仿宋"/>
                <w:spacing w:val="-5"/>
                <w:sz w:val="24"/>
                <w:szCs w:val="24"/>
              </w:rPr>
              <w:t>1000千克的，每超1000千克罚款500元</w:t>
            </w:r>
            <w:r>
              <w:rPr>
                <w:rFonts w:hint="eastAsia" w:ascii="仿宋" w:hAnsi="仿宋" w:eastAsia="仿宋" w:cs="仿宋"/>
                <w:spacing w:val="-5"/>
                <w:sz w:val="24"/>
                <w:szCs w:val="24"/>
                <w:lang w:eastAsia="zh-CN"/>
              </w:rPr>
              <w:t>，</w:t>
            </w:r>
            <w:r>
              <w:rPr>
                <w:rFonts w:hint="eastAsia" w:ascii="仿宋" w:hAnsi="仿宋" w:eastAsia="仿宋" w:cs="仿宋"/>
                <w:spacing w:val="-4"/>
                <w:sz w:val="24"/>
                <w:szCs w:val="24"/>
              </w:rPr>
              <w:t>最高不得超过30000元。</w:t>
            </w:r>
            <w:r>
              <w:rPr>
                <w:rFonts w:hint="eastAsia" w:ascii="仿宋" w:hAnsi="仿宋" w:eastAsia="仿宋" w:cs="仿宋"/>
                <w:spacing w:val="-1"/>
                <w:sz w:val="24"/>
                <w:szCs w:val="24"/>
              </w:rPr>
              <w:t>有前款所列多项违法行为的，相应违法</w:t>
            </w:r>
            <w:r>
              <w:rPr>
                <w:rFonts w:hint="eastAsia" w:ascii="仿宋" w:hAnsi="仿宋" w:eastAsia="仿宋" w:cs="仿宋"/>
                <w:spacing w:val="-2"/>
                <w:sz w:val="24"/>
                <w:szCs w:val="24"/>
              </w:rPr>
              <w:t>行为的罚款数额应当累计，但累计罚款</w:t>
            </w:r>
            <w:r>
              <w:rPr>
                <w:rFonts w:hint="eastAsia" w:ascii="仿宋" w:hAnsi="仿宋" w:eastAsia="仿宋" w:cs="仿宋"/>
                <w:spacing w:val="-1"/>
                <w:sz w:val="24"/>
                <w:szCs w:val="24"/>
              </w:rPr>
              <w:t>数额最高不得超过30000元。</w:t>
            </w:r>
          </w:p>
        </w:tc>
        <w:tc>
          <w:tcPr>
            <w:tcW w:w="4467" w:type="dxa"/>
            <w:vAlign w:val="center"/>
          </w:tcPr>
          <w:p>
            <w:pPr>
              <w:pStyle w:val="24"/>
              <w:spacing w:before="71" w:line="219" w:lineRule="auto"/>
              <w:rPr>
                <w:rFonts w:ascii="仿宋" w:hAnsi="仿宋" w:eastAsia="仿宋" w:cs="仿宋"/>
                <w:sz w:val="24"/>
                <w:szCs w:val="24"/>
              </w:rPr>
            </w:pPr>
            <w:r>
              <w:rPr>
                <w:rFonts w:hint="eastAsia" w:ascii="仿宋" w:hAnsi="仿宋" w:eastAsia="仿宋" w:cs="仿宋"/>
                <w:spacing w:val="-4"/>
                <w:sz w:val="24"/>
                <w:szCs w:val="24"/>
              </w:rPr>
              <w:t>适用前提条件：</w:t>
            </w:r>
          </w:p>
          <w:p>
            <w:pPr>
              <w:pStyle w:val="24"/>
              <w:spacing w:before="9" w:line="218" w:lineRule="auto"/>
              <w:ind w:left="28" w:right="45"/>
              <w:rPr>
                <w:rFonts w:ascii="仿宋" w:hAnsi="仿宋" w:eastAsia="仿宋" w:cs="仿宋"/>
                <w:sz w:val="24"/>
                <w:szCs w:val="24"/>
              </w:rPr>
            </w:pPr>
            <w:r>
              <w:rPr>
                <w:rFonts w:hint="eastAsia" w:ascii="仿宋" w:hAnsi="仿宋" w:eastAsia="仿宋" w:cs="仿宋"/>
                <w:spacing w:val="-3"/>
                <w:sz w:val="24"/>
                <w:szCs w:val="24"/>
              </w:rPr>
              <w:t>1.未造成交通事故、路产损坏，安全生产事故</w:t>
            </w:r>
            <w:r>
              <w:rPr>
                <w:rFonts w:hint="eastAsia" w:ascii="仿宋" w:hAnsi="仿宋" w:eastAsia="仿宋" w:cs="仿宋"/>
                <w:spacing w:val="-3"/>
                <w:sz w:val="24"/>
                <w:szCs w:val="24"/>
                <w:lang w:eastAsia="zh-CN"/>
              </w:rPr>
              <w:t>、</w:t>
            </w:r>
            <w:r>
              <w:rPr>
                <w:rFonts w:hint="eastAsia" w:ascii="仿宋" w:hAnsi="仿宋" w:eastAsia="仿宋" w:cs="仿宋"/>
                <w:spacing w:val="5"/>
                <w:sz w:val="24"/>
                <w:szCs w:val="24"/>
              </w:rPr>
              <w:t>严重交通拥堵等危害后果的；</w:t>
            </w:r>
          </w:p>
          <w:p>
            <w:pPr>
              <w:pStyle w:val="24"/>
              <w:spacing w:before="1" w:line="209" w:lineRule="auto"/>
              <w:ind w:left="28" w:right="59"/>
              <w:rPr>
                <w:rFonts w:ascii="仿宋" w:hAnsi="仿宋" w:eastAsia="仿宋" w:cs="仿宋"/>
                <w:sz w:val="24"/>
                <w:szCs w:val="24"/>
              </w:rPr>
            </w:pPr>
            <w:r>
              <w:rPr>
                <w:rFonts w:hint="eastAsia" w:ascii="仿宋" w:hAnsi="仿宋" w:eastAsia="仿宋" w:cs="仿宋"/>
                <w:spacing w:val="-3"/>
                <w:sz w:val="24"/>
                <w:szCs w:val="24"/>
              </w:rPr>
              <w:t>2.积极配合调查取证，不存在阻扰、抗拒执法</w:t>
            </w:r>
            <w:r>
              <w:rPr>
                <w:rFonts w:hint="eastAsia" w:ascii="仿宋" w:hAnsi="仿宋" w:eastAsia="仿宋" w:cs="仿宋"/>
                <w:spacing w:val="-3"/>
                <w:sz w:val="24"/>
                <w:szCs w:val="24"/>
                <w:lang w:eastAsia="zh-CN"/>
              </w:rPr>
              <w:t>、</w:t>
            </w:r>
            <w:r>
              <w:rPr>
                <w:rFonts w:hint="eastAsia" w:ascii="仿宋" w:hAnsi="仿宋" w:eastAsia="仿宋" w:cs="仿宋"/>
                <w:spacing w:val="-3"/>
                <w:sz w:val="24"/>
                <w:szCs w:val="24"/>
              </w:rPr>
              <w:t>暴力抗法等行为。</w:t>
            </w:r>
          </w:p>
          <w:p>
            <w:pPr>
              <w:pStyle w:val="24"/>
              <w:spacing w:before="1" w:line="209" w:lineRule="auto"/>
              <w:ind w:left="28"/>
              <w:rPr>
                <w:rFonts w:ascii="仿宋" w:hAnsi="仿宋" w:eastAsia="仿宋" w:cs="仿宋"/>
                <w:sz w:val="24"/>
                <w:szCs w:val="24"/>
              </w:rPr>
            </w:pPr>
            <w:r>
              <w:rPr>
                <w:rFonts w:hint="eastAsia" w:ascii="仿宋" w:hAnsi="仿宋" w:eastAsia="仿宋" w:cs="仿宋"/>
                <w:spacing w:val="-2"/>
                <w:sz w:val="24"/>
                <w:szCs w:val="24"/>
              </w:rPr>
              <w:t>以下四项情形中至少需满足一项：</w:t>
            </w:r>
          </w:p>
          <w:p>
            <w:pPr>
              <w:pStyle w:val="24"/>
              <w:numPr>
                <w:ilvl w:val="0"/>
                <w:numId w:val="3"/>
              </w:numPr>
              <w:spacing w:before="2" w:line="215" w:lineRule="auto"/>
              <w:ind w:left="28" w:right="46"/>
              <w:rPr>
                <w:rFonts w:ascii="仿宋" w:hAnsi="仿宋" w:eastAsia="仿宋" w:cs="仿宋"/>
                <w:spacing w:val="-3"/>
                <w:sz w:val="24"/>
                <w:szCs w:val="24"/>
              </w:rPr>
            </w:pPr>
            <w:r>
              <w:rPr>
                <w:rFonts w:hint="eastAsia" w:ascii="仿宋" w:hAnsi="仿宋" w:eastAsia="仿宋" w:cs="仿宋"/>
                <w:spacing w:val="-3"/>
                <w:sz w:val="24"/>
                <w:szCs w:val="24"/>
              </w:rPr>
              <w:t>主动消除或者减轻违法行为危害后果的：按执法部门要求积极纠正违法行为，通过重新申报超限运输车辆通行证等方式合规上路行驶</w:t>
            </w:r>
          </w:p>
          <w:p>
            <w:pPr>
              <w:pStyle w:val="24"/>
              <w:numPr>
                <w:ilvl w:val="0"/>
                <w:numId w:val="3"/>
              </w:numPr>
              <w:spacing w:before="2" w:line="215" w:lineRule="auto"/>
              <w:ind w:left="28" w:right="46"/>
              <w:rPr>
                <w:rFonts w:ascii="仿宋" w:hAnsi="仿宋" w:eastAsia="仿宋" w:cs="仿宋"/>
                <w:sz w:val="24"/>
                <w:szCs w:val="24"/>
              </w:rPr>
            </w:pPr>
            <w:r>
              <w:rPr>
                <w:rFonts w:hint="eastAsia" w:ascii="仿宋" w:hAnsi="仿宋" w:eastAsia="仿宋" w:cs="仿宋"/>
                <w:spacing w:val="3"/>
                <w:sz w:val="24"/>
                <w:szCs w:val="24"/>
              </w:rPr>
              <w:t>受他人胁迫或者诱骗实施违法行为的；</w:t>
            </w:r>
          </w:p>
          <w:p>
            <w:pPr>
              <w:pStyle w:val="24"/>
              <w:spacing w:before="1" w:line="226" w:lineRule="auto"/>
              <w:ind w:left="28" w:right="57"/>
              <w:rPr>
                <w:rFonts w:ascii="仿宋" w:hAnsi="仿宋" w:eastAsia="仿宋" w:cs="仿宋"/>
                <w:sz w:val="24"/>
                <w:szCs w:val="24"/>
              </w:rPr>
            </w:pPr>
            <w:r>
              <w:rPr>
                <w:rFonts w:hint="eastAsia" w:ascii="仿宋" w:hAnsi="仿宋" w:eastAsia="仿宋" w:cs="仿宋"/>
                <w:spacing w:val="-3"/>
                <w:sz w:val="24"/>
                <w:szCs w:val="24"/>
              </w:rPr>
              <w:t>三、主动供述交通执法机构尚未掌握的违法行为，并经交通执法机构查实的。</w:t>
            </w:r>
          </w:p>
          <w:p>
            <w:pPr>
              <w:pStyle w:val="24"/>
              <w:spacing w:before="1" w:line="206" w:lineRule="auto"/>
              <w:ind w:left="28" w:right="44"/>
              <w:rPr>
                <w:rFonts w:ascii="仿宋" w:hAnsi="仿宋" w:eastAsia="仿宋" w:cs="仿宋"/>
                <w:sz w:val="24"/>
                <w:szCs w:val="24"/>
              </w:rPr>
            </w:pPr>
            <w:r>
              <w:rPr>
                <w:rFonts w:hint="eastAsia" w:ascii="仿宋" w:hAnsi="仿宋" w:eastAsia="仿宋" w:cs="仿宋"/>
                <w:spacing w:val="-3"/>
                <w:sz w:val="24"/>
                <w:szCs w:val="24"/>
              </w:rPr>
              <w:t>四、配合交通执法机构查处违法行为有立功表</w:t>
            </w:r>
            <w:r>
              <w:rPr>
                <w:rFonts w:hint="eastAsia" w:ascii="仿宋" w:hAnsi="仿宋" w:eastAsia="仿宋" w:cs="仿宋"/>
                <w:sz w:val="24"/>
                <w:szCs w:val="24"/>
              </w:rPr>
              <w:t>现的(满足下列情形之一):</w:t>
            </w:r>
          </w:p>
          <w:p>
            <w:pPr>
              <w:pStyle w:val="24"/>
              <w:spacing w:before="1" w:line="206" w:lineRule="auto"/>
              <w:ind w:left="28" w:right="44"/>
              <w:rPr>
                <w:rFonts w:ascii="仿宋" w:hAnsi="仿宋" w:eastAsia="仿宋" w:cs="仿宋"/>
                <w:spacing w:val="-16"/>
                <w:sz w:val="24"/>
                <w:szCs w:val="24"/>
              </w:rPr>
            </w:pPr>
            <w:r>
              <w:rPr>
                <w:rFonts w:hint="eastAsia" w:ascii="仿宋" w:hAnsi="仿宋" w:eastAsia="仿宋" w:cs="仿宋"/>
                <w:spacing w:val="-2"/>
                <w:sz w:val="24"/>
                <w:szCs w:val="24"/>
              </w:rPr>
              <w:t>1.在案件查处中检举他人违法行为且经查证属</w:t>
            </w:r>
            <w:r>
              <w:rPr>
                <w:rFonts w:hint="eastAsia" w:ascii="仿宋" w:hAnsi="仿宋" w:eastAsia="仿宋" w:cs="仿宋"/>
                <w:spacing w:val="-16"/>
                <w:sz w:val="24"/>
                <w:szCs w:val="24"/>
              </w:rPr>
              <w:t>实的</w:t>
            </w:r>
            <w:r>
              <w:rPr>
                <w:rFonts w:hint="eastAsia" w:ascii="仿宋" w:hAnsi="仿宋" w:eastAsia="仿宋" w:cs="仿宋"/>
                <w:spacing w:val="-26"/>
                <w:sz w:val="24"/>
                <w:szCs w:val="24"/>
              </w:rPr>
              <w:t xml:space="preserve"> </w:t>
            </w:r>
            <w:r>
              <w:rPr>
                <w:rFonts w:hint="eastAsia" w:ascii="仿宋" w:hAnsi="仿宋" w:eastAsia="仿宋" w:cs="仿宋"/>
                <w:spacing w:val="-16"/>
                <w:sz w:val="24"/>
                <w:szCs w:val="24"/>
              </w:rPr>
              <w:t>；</w:t>
            </w:r>
          </w:p>
          <w:p>
            <w:pPr>
              <w:pStyle w:val="24"/>
              <w:spacing w:before="1" w:line="206" w:lineRule="auto"/>
              <w:ind w:left="28" w:right="44"/>
              <w:rPr>
                <w:rFonts w:ascii="仿宋" w:hAnsi="仿宋" w:eastAsia="仿宋" w:cs="仿宋"/>
                <w:sz w:val="24"/>
                <w:szCs w:val="24"/>
              </w:rPr>
            </w:pPr>
            <w:r>
              <w:rPr>
                <w:rFonts w:hint="eastAsia" w:ascii="仿宋" w:hAnsi="仿宋" w:eastAsia="仿宋" w:cs="仿宋"/>
                <w:spacing w:val="-3"/>
                <w:sz w:val="24"/>
                <w:szCs w:val="24"/>
              </w:rPr>
              <w:t>2.主动提供相关线索、材料或协助调查取证使交通执法机构得以顺利查处其他违法行为。</w:t>
            </w:r>
          </w:p>
        </w:tc>
        <w:tc>
          <w:tcPr>
            <w:tcW w:w="1139" w:type="dxa"/>
            <w:vAlign w:val="center"/>
          </w:tcPr>
          <w:p>
            <w:pPr>
              <w:pStyle w:val="24"/>
              <w:spacing w:before="72" w:line="216" w:lineRule="auto"/>
              <w:ind w:right="6"/>
              <w:rPr>
                <w:rFonts w:ascii="仿宋" w:hAnsi="仿宋" w:eastAsia="仿宋" w:cs="仿宋"/>
                <w:sz w:val="24"/>
                <w:szCs w:val="24"/>
              </w:rPr>
            </w:pPr>
            <w:r>
              <w:rPr>
                <w:rFonts w:hint="eastAsia" w:ascii="仿宋" w:hAnsi="仿宋" w:eastAsia="仿宋" w:cs="仿宋"/>
                <w:spacing w:val="-7"/>
                <w:sz w:val="24"/>
                <w:szCs w:val="24"/>
              </w:rPr>
              <w:t>《中华人民</w:t>
            </w:r>
            <w:r>
              <w:rPr>
                <w:rFonts w:hint="eastAsia" w:ascii="仿宋" w:hAnsi="仿宋" w:eastAsia="仿宋" w:cs="仿宋"/>
                <w:spacing w:val="-8"/>
                <w:sz w:val="24"/>
                <w:szCs w:val="24"/>
              </w:rPr>
              <w:t>共和国行政</w:t>
            </w:r>
            <w:r>
              <w:rPr>
                <w:rFonts w:hint="eastAsia" w:ascii="仿宋" w:hAnsi="仿宋" w:eastAsia="仿宋" w:cs="仿宋"/>
                <w:spacing w:val="-4"/>
                <w:sz w:val="24"/>
                <w:szCs w:val="24"/>
              </w:rPr>
              <w:t>处罚法》第</w:t>
            </w:r>
            <w:r>
              <w:rPr>
                <w:rFonts w:hint="eastAsia" w:ascii="仿宋" w:hAnsi="仿宋" w:eastAsia="仿宋" w:cs="仿宋"/>
                <w:spacing w:val="-3"/>
                <w:sz w:val="24"/>
                <w:szCs w:val="24"/>
              </w:rPr>
              <w:t>三十二条</w:t>
            </w:r>
          </w:p>
        </w:tc>
        <w:tc>
          <w:tcPr>
            <w:tcW w:w="2503" w:type="dxa"/>
            <w:vAlign w:val="center"/>
          </w:tcPr>
          <w:p>
            <w:pPr>
              <w:pStyle w:val="24"/>
              <w:spacing w:before="72" w:line="218" w:lineRule="auto"/>
              <w:rPr>
                <w:rFonts w:ascii="仿宋" w:hAnsi="仿宋" w:eastAsia="仿宋" w:cs="仿宋"/>
                <w:sz w:val="24"/>
                <w:szCs w:val="24"/>
              </w:rPr>
            </w:pPr>
            <w:r>
              <w:rPr>
                <w:rFonts w:hint="eastAsia" w:ascii="仿宋" w:hAnsi="仿宋" w:eastAsia="仿宋" w:cs="仿宋"/>
                <w:spacing w:val="-4"/>
                <w:sz w:val="24"/>
                <w:szCs w:val="24"/>
              </w:rPr>
              <w:t>一、满足减轻情形之一</w:t>
            </w:r>
          </w:p>
          <w:p>
            <w:pPr>
              <w:pStyle w:val="24"/>
              <w:spacing w:line="219" w:lineRule="auto"/>
              <w:rPr>
                <w:rFonts w:ascii="仿宋" w:hAnsi="仿宋" w:eastAsia="仿宋" w:cs="仿宋"/>
                <w:spacing w:val="-9"/>
                <w:sz w:val="24"/>
                <w:szCs w:val="24"/>
              </w:rPr>
            </w:pPr>
            <w:r>
              <w:rPr>
                <w:rFonts w:hint="eastAsia" w:ascii="仿宋" w:hAnsi="仿宋" w:eastAsia="仿宋" w:cs="仿宋"/>
                <w:spacing w:val="-9"/>
                <w:sz w:val="24"/>
                <w:szCs w:val="24"/>
              </w:rPr>
              <w:t>的，处罚款金额6C%的罚款</w:t>
            </w:r>
          </w:p>
          <w:p>
            <w:pPr>
              <w:pStyle w:val="24"/>
              <w:spacing w:line="219" w:lineRule="auto"/>
              <w:rPr>
                <w:rFonts w:ascii="仿宋" w:hAnsi="仿宋" w:eastAsia="仿宋" w:cs="仿宋"/>
                <w:sz w:val="24"/>
                <w:szCs w:val="24"/>
              </w:rPr>
            </w:pPr>
            <w:r>
              <w:rPr>
                <w:rFonts w:hint="eastAsia" w:ascii="仿宋" w:hAnsi="仿宋" w:eastAsia="仿宋" w:cs="仿宋"/>
                <w:spacing w:val="-9"/>
                <w:sz w:val="24"/>
                <w:szCs w:val="24"/>
                <w:lang w:eastAsia="zh-CN"/>
              </w:rPr>
              <w:t>二、</w:t>
            </w:r>
            <w:r>
              <w:rPr>
                <w:rFonts w:hint="eastAsia" w:ascii="仿宋" w:hAnsi="仿宋" w:eastAsia="仿宋" w:cs="仿宋"/>
                <w:spacing w:val="-4"/>
                <w:sz w:val="24"/>
                <w:szCs w:val="24"/>
              </w:rPr>
              <w:t>符合两种减轻情形</w:t>
            </w:r>
          </w:p>
          <w:p>
            <w:pPr>
              <w:pStyle w:val="24"/>
              <w:spacing w:before="19" w:line="217" w:lineRule="auto"/>
              <w:ind w:left="22"/>
              <w:rPr>
                <w:rFonts w:ascii="仿宋" w:hAnsi="仿宋" w:eastAsia="仿宋" w:cs="仿宋"/>
                <w:spacing w:val="-8"/>
                <w:sz w:val="24"/>
                <w:szCs w:val="24"/>
              </w:rPr>
            </w:pPr>
            <w:r>
              <w:rPr>
                <w:rFonts w:hint="eastAsia" w:ascii="仿宋" w:hAnsi="仿宋" w:eastAsia="仿宋" w:cs="仿宋"/>
                <w:spacing w:val="-8"/>
                <w:sz w:val="24"/>
                <w:szCs w:val="24"/>
              </w:rPr>
              <w:t>的，处罚款金额4C%罚款。</w:t>
            </w:r>
          </w:p>
          <w:p>
            <w:pPr>
              <w:pStyle w:val="24"/>
              <w:spacing w:before="19" w:line="217" w:lineRule="auto"/>
              <w:ind w:left="22"/>
              <w:rPr>
                <w:rFonts w:ascii="仿宋" w:hAnsi="仿宋" w:eastAsia="仿宋" w:cs="仿宋"/>
                <w:sz w:val="24"/>
                <w:szCs w:val="24"/>
              </w:rPr>
            </w:pPr>
            <w:r>
              <w:rPr>
                <w:rFonts w:hint="eastAsia" w:ascii="仿宋" w:hAnsi="仿宋" w:eastAsia="仿宋" w:cs="仿宋"/>
                <w:spacing w:val="1"/>
                <w:sz w:val="24"/>
                <w:szCs w:val="24"/>
              </w:rPr>
              <w:t xml:space="preserve"> </w:t>
            </w:r>
            <w:r>
              <w:rPr>
                <w:rFonts w:hint="eastAsia" w:ascii="仿宋" w:hAnsi="仿宋" w:eastAsia="仿宋" w:cs="仿宋"/>
                <w:spacing w:val="-6"/>
                <w:sz w:val="24"/>
                <w:szCs w:val="24"/>
              </w:rPr>
              <w:t xml:space="preserve">三、符合三种及以上减轻 </w:t>
            </w:r>
            <w:r>
              <w:rPr>
                <w:rFonts w:hint="eastAsia" w:ascii="仿宋" w:hAnsi="仿宋" w:eastAsia="仿宋" w:cs="仿宋"/>
                <w:spacing w:val="-12"/>
                <w:sz w:val="24"/>
                <w:szCs w:val="24"/>
              </w:rPr>
              <w:t>情形的，处罚款金额20%罚</w:t>
            </w:r>
            <w:r>
              <w:rPr>
                <w:rFonts w:hint="eastAsia" w:ascii="仿宋" w:hAnsi="仿宋" w:eastAsia="仿宋" w:cs="仿宋"/>
                <w:spacing w:val="-6"/>
                <w:sz w:val="24"/>
                <w:szCs w:val="24"/>
              </w:rPr>
              <w:t>款。</w:t>
            </w:r>
          </w:p>
        </w:tc>
      </w:tr>
    </w:tbl>
    <w:p>
      <w:pPr>
        <w:spacing w:before="9"/>
        <w:rPr>
          <w:rFonts w:ascii="仿宋" w:hAnsi="仿宋" w:eastAsia="仿宋" w:cs="仿宋"/>
          <w:sz w:val="24"/>
        </w:rPr>
      </w:pPr>
    </w:p>
    <w:tbl>
      <w:tblPr>
        <w:tblStyle w:val="25"/>
        <w:tblW w:w="1459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5"/>
        <w:gridCol w:w="539"/>
        <w:gridCol w:w="1469"/>
        <w:gridCol w:w="3788"/>
        <w:gridCol w:w="4467"/>
        <w:gridCol w:w="1139"/>
        <w:gridCol w:w="25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8" w:hRule="atLeast"/>
        </w:trPr>
        <w:tc>
          <w:tcPr>
            <w:tcW w:w="685" w:type="dxa"/>
            <w:vAlign w:val="center"/>
          </w:tcPr>
          <w:p>
            <w:pPr>
              <w:pStyle w:val="24"/>
              <w:spacing w:before="121" w:line="221" w:lineRule="auto"/>
              <w:jc w:val="center"/>
              <w:rPr>
                <w:rFonts w:ascii="仿宋" w:hAnsi="仿宋" w:eastAsia="仿宋" w:cs="仿宋"/>
                <w:b/>
                <w:bCs/>
                <w:sz w:val="24"/>
                <w:szCs w:val="24"/>
              </w:rPr>
            </w:pPr>
            <w:r>
              <w:rPr>
                <w:rFonts w:hint="eastAsia" w:ascii="仿宋" w:hAnsi="仿宋" w:eastAsia="仿宋" w:cs="仿宋"/>
                <w:b/>
                <w:bCs/>
                <w:spacing w:val="6"/>
                <w:sz w:val="24"/>
                <w:szCs w:val="24"/>
              </w:rPr>
              <w:t>序号</w:t>
            </w:r>
          </w:p>
        </w:tc>
        <w:tc>
          <w:tcPr>
            <w:tcW w:w="539" w:type="dxa"/>
            <w:vAlign w:val="center"/>
          </w:tcPr>
          <w:p>
            <w:pPr>
              <w:pStyle w:val="24"/>
              <w:spacing w:before="120" w:line="219" w:lineRule="auto"/>
              <w:jc w:val="center"/>
              <w:rPr>
                <w:rFonts w:ascii="仿宋" w:hAnsi="仿宋" w:eastAsia="仿宋" w:cs="仿宋"/>
                <w:b/>
                <w:bCs/>
                <w:sz w:val="24"/>
                <w:szCs w:val="24"/>
              </w:rPr>
            </w:pPr>
            <w:r>
              <w:rPr>
                <w:rFonts w:hint="eastAsia" w:ascii="仿宋" w:hAnsi="仿宋" w:eastAsia="仿宋" w:cs="仿宋"/>
                <w:b/>
                <w:bCs/>
                <w:spacing w:val="3"/>
                <w:sz w:val="24"/>
                <w:szCs w:val="24"/>
              </w:rPr>
              <w:t>业务类型</w:t>
            </w:r>
          </w:p>
        </w:tc>
        <w:tc>
          <w:tcPr>
            <w:tcW w:w="1469" w:type="dxa"/>
            <w:vAlign w:val="center"/>
          </w:tcPr>
          <w:p>
            <w:pPr>
              <w:pStyle w:val="24"/>
              <w:spacing w:before="120" w:line="220" w:lineRule="auto"/>
              <w:jc w:val="center"/>
              <w:rPr>
                <w:rFonts w:ascii="仿宋" w:hAnsi="仿宋" w:eastAsia="仿宋" w:cs="仿宋"/>
                <w:b/>
                <w:bCs/>
                <w:sz w:val="24"/>
                <w:szCs w:val="24"/>
              </w:rPr>
            </w:pPr>
            <w:r>
              <w:rPr>
                <w:rFonts w:hint="eastAsia" w:ascii="仿宋" w:hAnsi="仿宋" w:eastAsia="仿宋" w:cs="仿宋"/>
                <w:b/>
                <w:bCs/>
                <w:spacing w:val="-2"/>
                <w:sz w:val="24"/>
                <w:szCs w:val="24"/>
              </w:rPr>
              <w:t>事项名称</w:t>
            </w:r>
          </w:p>
        </w:tc>
        <w:tc>
          <w:tcPr>
            <w:tcW w:w="3788" w:type="dxa"/>
            <w:vAlign w:val="center"/>
          </w:tcPr>
          <w:p>
            <w:pPr>
              <w:pStyle w:val="24"/>
              <w:spacing w:before="118" w:line="219" w:lineRule="auto"/>
              <w:jc w:val="center"/>
              <w:rPr>
                <w:rFonts w:ascii="仿宋" w:hAnsi="仿宋" w:eastAsia="仿宋" w:cs="仿宋"/>
                <w:b/>
                <w:bCs/>
                <w:sz w:val="24"/>
                <w:szCs w:val="24"/>
              </w:rPr>
            </w:pPr>
            <w:r>
              <w:rPr>
                <w:rFonts w:hint="eastAsia" w:ascii="仿宋" w:hAnsi="仿宋" w:eastAsia="仿宋" w:cs="仿宋"/>
                <w:b/>
                <w:bCs/>
                <w:spacing w:val="3"/>
                <w:sz w:val="24"/>
                <w:szCs w:val="24"/>
              </w:rPr>
              <w:t>设定依据</w:t>
            </w:r>
          </w:p>
        </w:tc>
        <w:tc>
          <w:tcPr>
            <w:tcW w:w="4467" w:type="dxa"/>
            <w:vAlign w:val="center"/>
          </w:tcPr>
          <w:p>
            <w:pPr>
              <w:pStyle w:val="24"/>
              <w:spacing w:before="120" w:line="220" w:lineRule="auto"/>
              <w:jc w:val="center"/>
              <w:rPr>
                <w:rFonts w:ascii="仿宋" w:hAnsi="仿宋" w:eastAsia="仿宋" w:cs="仿宋"/>
                <w:b/>
                <w:bCs/>
                <w:sz w:val="24"/>
                <w:szCs w:val="24"/>
              </w:rPr>
            </w:pPr>
            <w:r>
              <w:rPr>
                <w:rFonts w:hint="eastAsia" w:ascii="仿宋" w:hAnsi="仿宋" w:eastAsia="仿宋" w:cs="仿宋"/>
                <w:b/>
                <w:bCs/>
                <w:spacing w:val="-2"/>
                <w:sz w:val="24"/>
                <w:szCs w:val="24"/>
              </w:rPr>
              <w:t>适用情形</w:t>
            </w:r>
          </w:p>
        </w:tc>
        <w:tc>
          <w:tcPr>
            <w:tcW w:w="1139" w:type="dxa"/>
            <w:vAlign w:val="center"/>
          </w:tcPr>
          <w:p>
            <w:pPr>
              <w:pStyle w:val="24"/>
              <w:spacing w:before="8" w:line="185" w:lineRule="auto"/>
              <w:ind w:hanging="459"/>
              <w:jc w:val="center"/>
              <w:rPr>
                <w:rFonts w:ascii="仿宋" w:hAnsi="仿宋" w:eastAsia="仿宋" w:cs="仿宋"/>
                <w:b/>
                <w:bCs/>
                <w:sz w:val="24"/>
                <w:szCs w:val="24"/>
              </w:rPr>
            </w:pPr>
            <w:r>
              <w:rPr>
                <w:rFonts w:hint="eastAsia" w:ascii="仿宋" w:hAnsi="仿宋" w:eastAsia="仿宋" w:cs="仿宋"/>
                <w:b/>
                <w:bCs/>
                <w:spacing w:val="2"/>
                <w:sz w:val="24"/>
                <w:szCs w:val="24"/>
                <w:lang w:eastAsia="zh-CN"/>
              </w:rPr>
              <w:t xml:space="preserve">   </w:t>
            </w:r>
            <w:r>
              <w:rPr>
                <w:rFonts w:hint="eastAsia" w:ascii="仿宋" w:hAnsi="仿宋" w:eastAsia="仿宋" w:cs="仿宋"/>
                <w:b/>
                <w:bCs/>
                <w:spacing w:val="2"/>
                <w:sz w:val="24"/>
                <w:szCs w:val="24"/>
              </w:rPr>
              <w:t>依</w:t>
            </w:r>
            <w:r>
              <w:rPr>
                <w:rFonts w:hint="eastAsia" w:ascii="仿宋" w:hAnsi="仿宋" w:eastAsia="仿宋" w:cs="仿宋"/>
                <w:b/>
                <w:bCs/>
                <w:spacing w:val="1"/>
                <w:sz w:val="24"/>
                <w:szCs w:val="24"/>
              </w:rPr>
              <w:t xml:space="preserve"> </w:t>
            </w:r>
            <w:r>
              <w:rPr>
                <w:rFonts w:hint="eastAsia" w:ascii="仿宋" w:hAnsi="仿宋" w:eastAsia="仿宋" w:cs="仿宋"/>
                <w:b/>
                <w:bCs/>
                <w:sz w:val="24"/>
                <w:szCs w:val="24"/>
              </w:rPr>
              <w:t>据</w:t>
            </w:r>
          </w:p>
        </w:tc>
        <w:tc>
          <w:tcPr>
            <w:tcW w:w="2503" w:type="dxa"/>
            <w:vAlign w:val="center"/>
          </w:tcPr>
          <w:p>
            <w:pPr>
              <w:pStyle w:val="24"/>
              <w:spacing w:before="118" w:line="218" w:lineRule="auto"/>
              <w:jc w:val="center"/>
              <w:rPr>
                <w:rFonts w:ascii="仿宋" w:hAnsi="仿宋" w:eastAsia="仿宋" w:cs="仿宋"/>
                <w:b/>
                <w:bCs/>
                <w:sz w:val="24"/>
                <w:szCs w:val="24"/>
              </w:rPr>
            </w:pPr>
            <w:r>
              <w:rPr>
                <w:rFonts w:hint="eastAsia" w:ascii="仿宋" w:hAnsi="仿宋" w:eastAsia="仿宋" w:cs="仿宋"/>
                <w:b/>
                <w:bCs/>
                <w:spacing w:val="3"/>
                <w:sz w:val="24"/>
                <w:szCs w:val="24"/>
              </w:rPr>
              <w:t>裁量幅度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80" w:hRule="atLeast"/>
        </w:trPr>
        <w:tc>
          <w:tcPr>
            <w:tcW w:w="685" w:type="dxa"/>
            <w:vAlign w:val="center"/>
          </w:tcPr>
          <w:p>
            <w:pPr>
              <w:pStyle w:val="24"/>
              <w:spacing w:before="72" w:line="183" w:lineRule="auto"/>
              <w:jc w:val="center"/>
              <w:rPr>
                <w:rFonts w:ascii="仿宋" w:hAnsi="仿宋" w:eastAsia="仿宋" w:cs="仿宋"/>
                <w:sz w:val="24"/>
                <w:szCs w:val="24"/>
              </w:rPr>
            </w:pPr>
            <w:r>
              <w:rPr>
                <w:rFonts w:hint="eastAsia" w:ascii="仿宋" w:hAnsi="仿宋" w:eastAsia="仿宋" w:cs="仿宋"/>
                <w:sz w:val="24"/>
                <w:szCs w:val="24"/>
              </w:rPr>
              <w:t>4</w:t>
            </w:r>
          </w:p>
        </w:tc>
        <w:tc>
          <w:tcPr>
            <w:tcW w:w="539" w:type="dxa"/>
            <w:vAlign w:val="center"/>
          </w:tcPr>
          <w:p>
            <w:pPr>
              <w:pStyle w:val="24"/>
              <w:spacing w:before="72" w:line="219" w:lineRule="auto"/>
              <w:jc w:val="center"/>
              <w:rPr>
                <w:rFonts w:ascii="仿宋" w:hAnsi="仿宋" w:eastAsia="仿宋" w:cs="仿宋"/>
                <w:sz w:val="24"/>
                <w:szCs w:val="24"/>
              </w:rPr>
            </w:pPr>
            <w:r>
              <w:rPr>
                <w:rFonts w:hint="eastAsia" w:ascii="仿宋" w:hAnsi="仿宋" w:eastAsia="仿宋" w:cs="仿宋"/>
                <w:spacing w:val="2"/>
                <w:sz w:val="24"/>
                <w:szCs w:val="24"/>
              </w:rPr>
              <w:t>公路路政</w:t>
            </w:r>
          </w:p>
        </w:tc>
        <w:tc>
          <w:tcPr>
            <w:tcW w:w="1469" w:type="dxa"/>
            <w:vAlign w:val="center"/>
          </w:tcPr>
          <w:p>
            <w:pPr>
              <w:pStyle w:val="24"/>
              <w:spacing w:before="72" w:line="219" w:lineRule="auto"/>
              <w:ind w:right="100"/>
              <w:rPr>
                <w:rFonts w:ascii="仿宋" w:hAnsi="仿宋" w:eastAsia="仿宋" w:cs="仿宋"/>
                <w:sz w:val="24"/>
                <w:szCs w:val="24"/>
              </w:rPr>
            </w:pPr>
            <w:r>
              <w:rPr>
                <w:rFonts w:hint="eastAsia" w:ascii="仿宋" w:hAnsi="仿宋" w:eastAsia="仿宋" w:cs="仿宋"/>
                <w:spacing w:val="2"/>
                <w:sz w:val="24"/>
                <w:szCs w:val="24"/>
              </w:rPr>
              <w:t>未按许可的护送方</w:t>
            </w:r>
            <w:r>
              <w:rPr>
                <w:rFonts w:hint="eastAsia" w:ascii="仿宋" w:hAnsi="仿宋" w:eastAsia="仿宋" w:cs="仿宋"/>
                <w:spacing w:val="4"/>
                <w:sz w:val="24"/>
                <w:szCs w:val="24"/>
              </w:rPr>
              <w:t>案采取护送措施的</w:t>
            </w:r>
          </w:p>
        </w:tc>
        <w:tc>
          <w:tcPr>
            <w:tcW w:w="3788" w:type="dxa"/>
            <w:vAlign w:val="center"/>
          </w:tcPr>
          <w:p>
            <w:pPr>
              <w:pStyle w:val="24"/>
              <w:spacing w:before="71" w:line="210" w:lineRule="auto"/>
              <w:ind w:right="4"/>
              <w:rPr>
                <w:rFonts w:ascii="仿宋" w:hAnsi="仿宋" w:eastAsia="仿宋" w:cs="仿宋"/>
                <w:sz w:val="24"/>
                <w:szCs w:val="24"/>
              </w:rPr>
            </w:pPr>
            <w:r>
              <w:rPr>
                <w:rFonts w:hint="eastAsia" w:ascii="仿宋" w:hAnsi="仿宋" w:eastAsia="仿宋" w:cs="仿宋"/>
                <w:sz w:val="24"/>
                <w:szCs w:val="24"/>
              </w:rPr>
              <w:t>《超限运输车辆行驶公路管理规定》第四十七条第(四)项大件运输车辆有下</w:t>
            </w:r>
            <w:r>
              <w:rPr>
                <w:rFonts w:hint="eastAsia" w:ascii="仿宋" w:hAnsi="仿宋" w:eastAsia="仿宋" w:cs="仿宋"/>
                <w:spacing w:val="-1"/>
                <w:sz w:val="24"/>
                <w:szCs w:val="24"/>
              </w:rPr>
              <w:t>列情形之一的，视为违法超限运输：</w:t>
            </w:r>
            <w:r>
              <w:rPr>
                <w:rFonts w:hint="eastAsia" w:ascii="仿宋" w:hAnsi="仿宋" w:eastAsia="仿宋" w:cs="仿宋"/>
                <w:spacing w:val="4"/>
                <w:sz w:val="24"/>
                <w:szCs w:val="24"/>
              </w:rPr>
              <w:t>(四)未按许可的护送方案采取护送措</w:t>
            </w:r>
            <w:r>
              <w:rPr>
                <w:rFonts w:hint="eastAsia" w:ascii="仿宋" w:hAnsi="仿宋" w:eastAsia="仿宋" w:cs="仿宋"/>
                <w:sz w:val="24"/>
                <w:szCs w:val="24"/>
              </w:rPr>
              <w:t>施的。</w:t>
            </w:r>
          </w:p>
          <w:p>
            <w:pPr>
              <w:pStyle w:val="24"/>
              <w:spacing w:line="215" w:lineRule="auto"/>
              <w:ind w:left="30" w:hanging="9"/>
              <w:rPr>
                <w:rFonts w:ascii="仿宋" w:hAnsi="仿宋" w:eastAsia="仿宋" w:cs="仿宋"/>
                <w:sz w:val="24"/>
                <w:szCs w:val="24"/>
              </w:rPr>
            </w:pPr>
            <w:r>
              <w:rPr>
                <w:rFonts w:hint="eastAsia" w:ascii="仿宋" w:hAnsi="仿宋" w:eastAsia="仿宋" w:cs="仿宋"/>
                <w:spacing w:val="-1"/>
                <w:sz w:val="24"/>
                <w:szCs w:val="24"/>
                <w:lang w:eastAsia="zh-CN"/>
              </w:rPr>
              <w:t xml:space="preserve"> </w:t>
            </w:r>
            <w:r>
              <w:rPr>
                <w:rFonts w:hint="eastAsia" w:ascii="仿宋" w:hAnsi="仿宋" w:eastAsia="仿宋" w:cs="仿宋"/>
                <w:spacing w:val="-1"/>
                <w:sz w:val="24"/>
                <w:szCs w:val="24"/>
              </w:rPr>
              <w:t>第四十三条车辆违法超限运输的，由公路管理机构根据违法行为的性质、情节和危害程度，按下列规定给予处罚：(一)车货总高度从地面算起未超过4.2</w:t>
            </w:r>
            <w:r>
              <w:rPr>
                <w:rFonts w:hint="eastAsia" w:ascii="仿宋" w:hAnsi="仿宋" w:eastAsia="仿宋" w:cs="仿宋"/>
                <w:spacing w:val="-6"/>
                <w:sz w:val="24"/>
                <w:szCs w:val="24"/>
              </w:rPr>
              <w:t>米、总宽度未超过3米且总长度未超过20</w:t>
            </w:r>
            <w:r>
              <w:rPr>
                <w:rFonts w:hint="eastAsia" w:ascii="仿宋" w:hAnsi="仿宋" w:eastAsia="仿宋" w:cs="仿宋"/>
                <w:sz w:val="24"/>
                <w:szCs w:val="24"/>
              </w:rPr>
              <w:t xml:space="preserve"> </w:t>
            </w:r>
            <w:r>
              <w:rPr>
                <w:rFonts w:hint="eastAsia" w:ascii="仿宋" w:hAnsi="仿宋" w:eastAsia="仿宋" w:cs="仿宋"/>
                <w:spacing w:val="-7"/>
                <w:sz w:val="24"/>
                <w:szCs w:val="24"/>
              </w:rPr>
              <w:t>米的，可以处200元以下罚款；车货总高度从地面算起未超过4.5米、总宽度未超</w:t>
            </w:r>
            <w:r>
              <w:rPr>
                <w:rFonts w:hint="eastAsia" w:ascii="仿宋" w:hAnsi="仿宋" w:eastAsia="仿宋" w:cs="仿宋"/>
                <w:spacing w:val="16"/>
                <w:sz w:val="24"/>
                <w:szCs w:val="24"/>
              </w:rPr>
              <w:t xml:space="preserve"> </w:t>
            </w:r>
            <w:r>
              <w:rPr>
                <w:rFonts w:hint="eastAsia" w:ascii="仿宋" w:hAnsi="仿宋" w:eastAsia="仿宋" w:cs="仿宋"/>
                <w:spacing w:val="-6"/>
                <w:sz w:val="24"/>
                <w:szCs w:val="24"/>
              </w:rPr>
              <w:t>过3.75米且总长度未超过28米的，处200</w:t>
            </w:r>
            <w:r>
              <w:rPr>
                <w:rFonts w:hint="eastAsia" w:ascii="仿宋" w:hAnsi="仿宋" w:eastAsia="仿宋" w:cs="仿宋"/>
                <w:spacing w:val="17"/>
                <w:sz w:val="24"/>
                <w:szCs w:val="24"/>
              </w:rPr>
              <w:t xml:space="preserve"> </w:t>
            </w:r>
            <w:r>
              <w:rPr>
                <w:rFonts w:hint="eastAsia" w:ascii="仿宋" w:hAnsi="仿宋" w:eastAsia="仿宋" w:cs="仿宋"/>
                <w:spacing w:val="-1"/>
                <w:sz w:val="24"/>
                <w:szCs w:val="24"/>
              </w:rPr>
              <w:t>元以上1000元以下罚款；车货总高度从</w:t>
            </w:r>
            <w:r>
              <w:rPr>
                <w:rFonts w:hint="eastAsia" w:ascii="仿宋" w:hAnsi="仿宋" w:eastAsia="仿宋" w:cs="仿宋"/>
                <w:spacing w:val="3"/>
                <w:sz w:val="24"/>
                <w:szCs w:val="24"/>
              </w:rPr>
              <w:t xml:space="preserve"> </w:t>
            </w:r>
            <w:r>
              <w:rPr>
                <w:rFonts w:hint="eastAsia" w:ascii="仿宋" w:hAnsi="仿宋" w:eastAsia="仿宋" w:cs="仿宋"/>
                <w:spacing w:val="-6"/>
                <w:sz w:val="24"/>
                <w:szCs w:val="24"/>
              </w:rPr>
              <w:t>地面算起超过4.5米、总宽度超过3.75米</w:t>
            </w:r>
            <w:r>
              <w:rPr>
                <w:rFonts w:hint="eastAsia" w:ascii="仿宋" w:hAnsi="仿宋" w:eastAsia="仿宋" w:cs="仿宋"/>
                <w:spacing w:val="9"/>
                <w:sz w:val="24"/>
                <w:szCs w:val="24"/>
              </w:rPr>
              <w:t xml:space="preserve"> </w:t>
            </w:r>
            <w:r>
              <w:rPr>
                <w:rFonts w:hint="eastAsia" w:ascii="仿宋" w:hAnsi="仿宋" w:eastAsia="仿宋" w:cs="仿宋"/>
                <w:sz w:val="24"/>
                <w:szCs w:val="24"/>
              </w:rPr>
              <w:t>或者总长度超过28米的，处1000元以上</w:t>
            </w:r>
            <w:r>
              <w:rPr>
                <w:rFonts w:hint="eastAsia" w:ascii="仿宋" w:hAnsi="仿宋" w:eastAsia="仿宋" w:cs="仿宋"/>
                <w:spacing w:val="4"/>
                <w:sz w:val="24"/>
                <w:szCs w:val="24"/>
              </w:rPr>
              <w:t xml:space="preserve"> </w:t>
            </w:r>
            <w:r>
              <w:rPr>
                <w:rFonts w:hint="eastAsia" w:ascii="仿宋" w:hAnsi="仿宋" w:eastAsia="仿宋" w:cs="仿宋"/>
                <w:spacing w:val="10"/>
                <w:sz w:val="24"/>
                <w:szCs w:val="24"/>
              </w:rPr>
              <w:t>3000元以下的罚款；</w:t>
            </w:r>
            <w:r>
              <w:rPr>
                <w:rFonts w:hint="eastAsia" w:ascii="仿宋" w:hAnsi="仿宋" w:eastAsia="仿宋" w:cs="仿宋"/>
                <w:spacing w:val="-6"/>
                <w:sz w:val="24"/>
                <w:szCs w:val="24"/>
              </w:rPr>
              <w:t>(二)车货总质量超过本规定第三条第</w:t>
            </w:r>
            <w:r>
              <w:rPr>
                <w:rFonts w:hint="eastAsia" w:ascii="仿宋" w:hAnsi="仿宋" w:eastAsia="仿宋" w:cs="仿宋"/>
                <w:spacing w:val="-7"/>
                <w:sz w:val="24"/>
                <w:szCs w:val="24"/>
              </w:rPr>
              <w:t>一款第四项至第八项规定的限定标准，但未超过1000千克的，予以警告；超过</w:t>
            </w:r>
            <w:r>
              <w:rPr>
                <w:rFonts w:hint="eastAsia" w:ascii="仿宋" w:hAnsi="仿宋" w:eastAsia="仿宋" w:cs="仿宋"/>
                <w:spacing w:val="-5"/>
                <w:sz w:val="24"/>
                <w:szCs w:val="24"/>
              </w:rPr>
              <w:t>1000千克的，每超1000千克罚款500元，最高不得超过30000元。</w:t>
            </w:r>
            <w:r>
              <w:rPr>
                <w:rFonts w:hint="eastAsia" w:ascii="仿宋" w:hAnsi="仿宋" w:eastAsia="仿宋" w:cs="仿宋"/>
                <w:spacing w:val="-2"/>
                <w:sz w:val="24"/>
                <w:szCs w:val="24"/>
              </w:rPr>
              <w:t>有前款所列多项违法行为的，相应违法</w:t>
            </w:r>
            <w:r>
              <w:rPr>
                <w:rFonts w:hint="eastAsia" w:ascii="仿宋" w:hAnsi="仿宋" w:eastAsia="仿宋" w:cs="仿宋"/>
                <w:spacing w:val="-1"/>
                <w:sz w:val="24"/>
                <w:szCs w:val="24"/>
              </w:rPr>
              <w:t>行为的罚款数额应当累计，但累计罚款</w:t>
            </w:r>
            <w:r>
              <w:rPr>
                <w:rFonts w:hint="eastAsia" w:ascii="仿宋" w:hAnsi="仿宋" w:eastAsia="仿宋" w:cs="仿宋"/>
                <w:spacing w:val="11"/>
                <w:sz w:val="24"/>
                <w:szCs w:val="24"/>
              </w:rPr>
              <w:t xml:space="preserve"> </w:t>
            </w:r>
            <w:r>
              <w:rPr>
                <w:rFonts w:hint="eastAsia" w:ascii="仿宋" w:hAnsi="仿宋" w:eastAsia="仿宋" w:cs="仿宋"/>
                <w:spacing w:val="-1"/>
                <w:sz w:val="24"/>
                <w:szCs w:val="24"/>
              </w:rPr>
              <w:t>数额最高不得超过30000元。</w:t>
            </w:r>
          </w:p>
        </w:tc>
        <w:tc>
          <w:tcPr>
            <w:tcW w:w="4467" w:type="dxa"/>
            <w:vAlign w:val="center"/>
          </w:tcPr>
          <w:p>
            <w:pPr>
              <w:pStyle w:val="24"/>
              <w:spacing w:before="71" w:line="219" w:lineRule="auto"/>
              <w:rPr>
                <w:rFonts w:ascii="仿宋" w:hAnsi="仿宋" w:eastAsia="仿宋" w:cs="仿宋"/>
                <w:sz w:val="24"/>
                <w:szCs w:val="24"/>
              </w:rPr>
            </w:pPr>
            <w:r>
              <w:rPr>
                <w:rFonts w:hint="eastAsia" w:ascii="仿宋" w:hAnsi="仿宋" w:eastAsia="仿宋" w:cs="仿宋"/>
                <w:spacing w:val="-4"/>
                <w:sz w:val="24"/>
                <w:szCs w:val="24"/>
              </w:rPr>
              <w:t>适用前提条件：</w:t>
            </w:r>
          </w:p>
          <w:p>
            <w:pPr>
              <w:pStyle w:val="24"/>
              <w:spacing w:before="7" w:line="206" w:lineRule="auto"/>
              <w:ind w:left="18" w:right="35"/>
              <w:rPr>
                <w:rFonts w:ascii="仿宋" w:hAnsi="仿宋" w:eastAsia="仿宋" w:cs="仿宋"/>
                <w:sz w:val="24"/>
                <w:szCs w:val="24"/>
              </w:rPr>
            </w:pPr>
            <w:r>
              <w:rPr>
                <w:rFonts w:hint="eastAsia" w:ascii="仿宋" w:hAnsi="仿宋" w:eastAsia="仿宋" w:cs="仿宋"/>
                <w:spacing w:val="-3"/>
                <w:sz w:val="24"/>
                <w:szCs w:val="24"/>
              </w:rPr>
              <w:t>1.未造成交通事故、路产损坏，安全生产事故</w:t>
            </w:r>
            <w:r>
              <w:rPr>
                <w:rFonts w:hint="eastAsia" w:ascii="仿宋" w:hAnsi="仿宋" w:eastAsia="仿宋" w:cs="仿宋"/>
                <w:spacing w:val="-3"/>
                <w:sz w:val="24"/>
                <w:szCs w:val="24"/>
                <w:lang w:eastAsia="zh-CN"/>
              </w:rPr>
              <w:t>、</w:t>
            </w:r>
            <w:r>
              <w:rPr>
                <w:rFonts w:hint="eastAsia" w:ascii="仿宋" w:hAnsi="仿宋" w:eastAsia="仿宋" w:cs="仿宋"/>
                <w:spacing w:val="5"/>
                <w:sz w:val="24"/>
                <w:szCs w:val="24"/>
              </w:rPr>
              <w:t>严重交通拥堵等危害后果的；</w:t>
            </w:r>
          </w:p>
          <w:p>
            <w:pPr>
              <w:pStyle w:val="24"/>
              <w:spacing w:before="2" w:line="213" w:lineRule="auto"/>
              <w:ind w:left="18" w:right="50"/>
              <w:rPr>
                <w:rFonts w:ascii="仿宋" w:hAnsi="仿宋" w:eastAsia="仿宋" w:cs="仿宋"/>
                <w:sz w:val="24"/>
                <w:szCs w:val="24"/>
              </w:rPr>
            </w:pPr>
            <w:r>
              <w:rPr>
                <w:rFonts w:hint="eastAsia" w:ascii="仿宋" w:hAnsi="仿宋" w:eastAsia="仿宋" w:cs="仿宋"/>
                <w:spacing w:val="-3"/>
                <w:sz w:val="24"/>
                <w:szCs w:val="24"/>
              </w:rPr>
              <w:t>2.积极配合调查取证，不存在阻扰、抗拒执法</w:t>
            </w:r>
            <w:r>
              <w:rPr>
                <w:rFonts w:hint="eastAsia" w:ascii="仿宋" w:hAnsi="仿宋" w:eastAsia="仿宋" w:cs="仿宋"/>
                <w:spacing w:val="-3"/>
                <w:sz w:val="24"/>
                <w:szCs w:val="24"/>
                <w:lang w:eastAsia="zh-CN"/>
              </w:rPr>
              <w:t>、</w:t>
            </w:r>
            <w:r>
              <w:rPr>
                <w:rFonts w:hint="eastAsia" w:ascii="仿宋" w:hAnsi="仿宋" w:eastAsia="仿宋" w:cs="仿宋"/>
                <w:spacing w:val="-3"/>
                <w:sz w:val="24"/>
                <w:szCs w:val="24"/>
              </w:rPr>
              <w:t>暴力抗法等行为。</w:t>
            </w:r>
          </w:p>
          <w:p>
            <w:pPr>
              <w:pStyle w:val="24"/>
              <w:spacing w:before="20" w:line="201" w:lineRule="auto"/>
              <w:ind w:left="18"/>
              <w:rPr>
                <w:rFonts w:ascii="仿宋" w:hAnsi="仿宋" w:eastAsia="仿宋" w:cs="仿宋"/>
                <w:sz w:val="24"/>
                <w:szCs w:val="24"/>
              </w:rPr>
            </w:pPr>
            <w:r>
              <w:rPr>
                <w:rFonts w:hint="eastAsia" w:ascii="仿宋" w:hAnsi="仿宋" w:eastAsia="仿宋" w:cs="仿宋"/>
                <w:spacing w:val="-2"/>
                <w:sz w:val="24"/>
                <w:szCs w:val="24"/>
              </w:rPr>
              <w:t>以下四项情形中至少需满足一项：</w:t>
            </w:r>
          </w:p>
          <w:p>
            <w:pPr>
              <w:pStyle w:val="24"/>
              <w:spacing w:line="219" w:lineRule="auto"/>
              <w:ind w:left="18"/>
              <w:rPr>
                <w:rFonts w:ascii="仿宋" w:hAnsi="仿宋" w:eastAsia="仿宋" w:cs="仿宋"/>
                <w:sz w:val="24"/>
                <w:szCs w:val="24"/>
              </w:rPr>
            </w:pPr>
            <w:r>
              <w:rPr>
                <w:rFonts w:hint="eastAsia" w:ascii="仿宋" w:hAnsi="仿宋" w:eastAsia="仿宋" w:cs="仿宋"/>
                <w:spacing w:val="-3"/>
                <w:sz w:val="24"/>
                <w:szCs w:val="24"/>
              </w:rPr>
              <w:t>一、主动消除或者减轻违法行为危害后果的(同时满足下列情形):按执法部门要求积极</w:t>
            </w:r>
            <w:r>
              <w:rPr>
                <w:rFonts w:hint="eastAsia" w:ascii="仿宋" w:hAnsi="仿宋" w:eastAsia="仿宋" w:cs="仿宋"/>
                <w:spacing w:val="-4"/>
                <w:sz w:val="24"/>
                <w:szCs w:val="24"/>
              </w:rPr>
              <w:t>纠正违法行为，按照许可的护送方案采取护送</w:t>
            </w:r>
            <w:r>
              <w:rPr>
                <w:rFonts w:hint="eastAsia" w:ascii="仿宋" w:hAnsi="仿宋" w:eastAsia="仿宋" w:cs="仿宋"/>
                <w:spacing w:val="18"/>
                <w:sz w:val="24"/>
                <w:szCs w:val="24"/>
              </w:rPr>
              <w:t xml:space="preserve"> </w:t>
            </w:r>
            <w:r>
              <w:rPr>
                <w:rFonts w:hint="eastAsia" w:ascii="仿宋" w:hAnsi="仿宋" w:eastAsia="仿宋" w:cs="仿宋"/>
                <w:spacing w:val="-4"/>
                <w:sz w:val="24"/>
                <w:szCs w:val="24"/>
              </w:rPr>
              <w:t>措施合规上路行驶</w:t>
            </w:r>
          </w:p>
          <w:p>
            <w:pPr>
              <w:pStyle w:val="24"/>
              <w:spacing w:before="9" w:line="220" w:lineRule="auto"/>
              <w:ind w:left="18"/>
              <w:rPr>
                <w:rFonts w:ascii="仿宋" w:hAnsi="仿宋" w:eastAsia="仿宋" w:cs="仿宋"/>
                <w:sz w:val="24"/>
                <w:szCs w:val="24"/>
              </w:rPr>
            </w:pPr>
            <w:r>
              <w:rPr>
                <w:rFonts w:hint="eastAsia" w:ascii="仿宋" w:hAnsi="仿宋" w:eastAsia="仿宋" w:cs="仿宋"/>
                <w:spacing w:val="3"/>
                <w:sz w:val="24"/>
                <w:szCs w:val="24"/>
              </w:rPr>
              <w:t>二、受他人胁迫或者诱骗实施违法行为的；</w:t>
            </w:r>
          </w:p>
          <w:p>
            <w:pPr>
              <w:pStyle w:val="24"/>
              <w:spacing w:before="6" w:line="210" w:lineRule="auto"/>
              <w:ind w:left="18" w:right="47"/>
              <w:rPr>
                <w:rFonts w:ascii="仿宋" w:hAnsi="仿宋" w:eastAsia="仿宋" w:cs="仿宋"/>
                <w:sz w:val="24"/>
                <w:szCs w:val="24"/>
              </w:rPr>
            </w:pPr>
            <w:r>
              <w:rPr>
                <w:rFonts w:hint="eastAsia" w:ascii="仿宋" w:hAnsi="仿宋" w:eastAsia="仿宋" w:cs="仿宋"/>
                <w:spacing w:val="-3"/>
                <w:sz w:val="24"/>
                <w:szCs w:val="24"/>
              </w:rPr>
              <w:t>三、主动供述交通执法机构尚未掌握的违法行为，并经交通执法机构查实的。</w:t>
            </w:r>
          </w:p>
          <w:p>
            <w:pPr>
              <w:pStyle w:val="24"/>
              <w:spacing w:line="214" w:lineRule="auto"/>
              <w:ind w:left="18" w:right="34"/>
              <w:rPr>
                <w:rFonts w:ascii="仿宋" w:hAnsi="仿宋" w:eastAsia="仿宋" w:cs="仿宋"/>
                <w:sz w:val="24"/>
                <w:szCs w:val="24"/>
              </w:rPr>
            </w:pPr>
            <w:r>
              <w:rPr>
                <w:rFonts w:hint="eastAsia" w:ascii="仿宋" w:hAnsi="仿宋" w:eastAsia="仿宋" w:cs="仿宋"/>
                <w:spacing w:val="-3"/>
                <w:sz w:val="24"/>
                <w:szCs w:val="24"/>
              </w:rPr>
              <w:t>四、配合交通执法机构查处违法行为有立功表</w:t>
            </w:r>
            <w:r>
              <w:rPr>
                <w:rFonts w:hint="eastAsia" w:ascii="仿宋" w:hAnsi="仿宋" w:eastAsia="仿宋" w:cs="仿宋"/>
                <w:sz w:val="24"/>
                <w:szCs w:val="24"/>
              </w:rPr>
              <w:t>现的(满足下列情形之一):</w:t>
            </w:r>
            <w:r>
              <w:rPr>
                <w:rFonts w:hint="eastAsia" w:ascii="仿宋" w:hAnsi="仿宋" w:eastAsia="仿宋" w:cs="仿宋"/>
                <w:spacing w:val="-2"/>
                <w:sz w:val="24"/>
                <w:szCs w:val="24"/>
              </w:rPr>
              <w:t>1.在案件查处中检举他人违法行为且经查证属</w:t>
            </w:r>
          </w:p>
          <w:p>
            <w:pPr>
              <w:pStyle w:val="24"/>
              <w:spacing w:before="31" w:line="200" w:lineRule="auto"/>
              <w:ind w:left="18"/>
              <w:rPr>
                <w:rFonts w:ascii="仿宋" w:hAnsi="仿宋" w:eastAsia="仿宋" w:cs="仿宋"/>
                <w:spacing w:val="-16"/>
                <w:sz w:val="24"/>
                <w:szCs w:val="24"/>
              </w:rPr>
            </w:pPr>
            <w:r>
              <w:rPr>
                <w:rFonts w:hint="eastAsia" w:ascii="仿宋" w:hAnsi="仿宋" w:eastAsia="仿宋" w:cs="仿宋"/>
                <w:spacing w:val="-16"/>
                <w:sz w:val="24"/>
                <w:szCs w:val="24"/>
              </w:rPr>
              <w:t>实的</w:t>
            </w:r>
            <w:r>
              <w:rPr>
                <w:rFonts w:hint="eastAsia" w:ascii="仿宋" w:hAnsi="仿宋" w:eastAsia="仿宋" w:cs="仿宋"/>
                <w:spacing w:val="-26"/>
                <w:sz w:val="24"/>
                <w:szCs w:val="24"/>
              </w:rPr>
              <w:t xml:space="preserve"> </w:t>
            </w:r>
            <w:r>
              <w:rPr>
                <w:rFonts w:hint="eastAsia" w:ascii="仿宋" w:hAnsi="仿宋" w:eastAsia="仿宋" w:cs="仿宋"/>
                <w:spacing w:val="-16"/>
                <w:sz w:val="24"/>
                <w:szCs w:val="24"/>
              </w:rPr>
              <w:t>；</w:t>
            </w:r>
            <w:r>
              <w:rPr>
                <w:rFonts w:hint="eastAsia" w:ascii="仿宋" w:hAnsi="仿宋" w:eastAsia="仿宋" w:cs="仿宋"/>
                <w:spacing w:val="-3"/>
                <w:sz w:val="24"/>
                <w:szCs w:val="24"/>
              </w:rPr>
              <w:t>2.主动提供相关线索、材料或协助调查取证使交通执法机构得以顺利查处其他违法行为。</w:t>
            </w:r>
          </w:p>
        </w:tc>
        <w:tc>
          <w:tcPr>
            <w:tcW w:w="1139" w:type="dxa"/>
            <w:vAlign w:val="center"/>
          </w:tcPr>
          <w:p>
            <w:pPr>
              <w:pStyle w:val="24"/>
              <w:spacing w:before="72" w:line="214" w:lineRule="auto"/>
              <w:rPr>
                <w:rFonts w:ascii="仿宋" w:hAnsi="仿宋" w:eastAsia="仿宋" w:cs="仿宋"/>
                <w:sz w:val="24"/>
                <w:szCs w:val="24"/>
              </w:rPr>
            </w:pPr>
            <w:r>
              <w:rPr>
                <w:rFonts w:hint="eastAsia" w:ascii="仿宋" w:hAnsi="仿宋" w:eastAsia="仿宋" w:cs="仿宋"/>
                <w:spacing w:val="-9"/>
                <w:sz w:val="24"/>
                <w:szCs w:val="24"/>
              </w:rPr>
              <w:t>《中华人民</w:t>
            </w:r>
            <w:r>
              <w:rPr>
                <w:rFonts w:hint="eastAsia" w:ascii="仿宋" w:hAnsi="仿宋" w:eastAsia="仿宋" w:cs="仿宋"/>
                <w:spacing w:val="1"/>
                <w:sz w:val="24"/>
                <w:szCs w:val="24"/>
              </w:rPr>
              <w:t xml:space="preserve"> </w:t>
            </w:r>
            <w:r>
              <w:rPr>
                <w:rFonts w:hint="eastAsia" w:ascii="仿宋" w:hAnsi="仿宋" w:eastAsia="仿宋" w:cs="仿宋"/>
                <w:spacing w:val="-11"/>
                <w:sz w:val="24"/>
                <w:szCs w:val="24"/>
              </w:rPr>
              <w:t>共和国行政</w:t>
            </w:r>
            <w:r>
              <w:rPr>
                <w:rFonts w:hint="eastAsia" w:ascii="仿宋" w:hAnsi="仿宋" w:eastAsia="仿宋" w:cs="仿宋"/>
                <w:spacing w:val="-6"/>
                <w:sz w:val="24"/>
                <w:szCs w:val="24"/>
              </w:rPr>
              <w:t>处罚法》第</w:t>
            </w:r>
            <w:r>
              <w:rPr>
                <w:rFonts w:hint="eastAsia" w:ascii="仿宋" w:hAnsi="仿宋" w:eastAsia="仿宋" w:cs="仿宋"/>
                <w:spacing w:val="-3"/>
                <w:sz w:val="24"/>
                <w:szCs w:val="24"/>
              </w:rPr>
              <w:t>三十二条</w:t>
            </w:r>
          </w:p>
        </w:tc>
        <w:tc>
          <w:tcPr>
            <w:tcW w:w="2503" w:type="dxa"/>
            <w:vAlign w:val="center"/>
          </w:tcPr>
          <w:p>
            <w:pPr>
              <w:pStyle w:val="24"/>
              <w:spacing w:before="72" w:line="218" w:lineRule="auto"/>
              <w:rPr>
                <w:rFonts w:ascii="仿宋" w:hAnsi="仿宋" w:eastAsia="仿宋" w:cs="仿宋"/>
                <w:sz w:val="24"/>
                <w:szCs w:val="24"/>
              </w:rPr>
            </w:pPr>
            <w:r>
              <w:rPr>
                <w:rFonts w:hint="eastAsia" w:ascii="仿宋" w:hAnsi="仿宋" w:eastAsia="仿宋" w:cs="仿宋"/>
                <w:spacing w:val="-4"/>
                <w:sz w:val="24"/>
                <w:szCs w:val="24"/>
              </w:rPr>
              <w:t>一、满足减轻情形之一</w:t>
            </w:r>
          </w:p>
          <w:p>
            <w:pPr>
              <w:pStyle w:val="24"/>
              <w:spacing w:line="219" w:lineRule="auto"/>
              <w:rPr>
                <w:rFonts w:ascii="仿宋" w:hAnsi="仿宋" w:eastAsia="仿宋" w:cs="仿宋"/>
                <w:sz w:val="24"/>
                <w:szCs w:val="24"/>
              </w:rPr>
            </w:pPr>
            <w:r>
              <w:rPr>
                <w:rFonts w:hint="eastAsia" w:ascii="仿宋" w:hAnsi="仿宋" w:eastAsia="仿宋" w:cs="仿宋"/>
                <w:spacing w:val="-12"/>
                <w:sz w:val="24"/>
                <w:szCs w:val="24"/>
              </w:rPr>
              <w:t>的</w:t>
            </w:r>
            <w:r>
              <w:rPr>
                <w:rFonts w:hint="eastAsia" w:ascii="仿宋" w:hAnsi="仿宋" w:eastAsia="仿宋" w:cs="仿宋"/>
                <w:spacing w:val="-11"/>
                <w:sz w:val="24"/>
                <w:szCs w:val="24"/>
              </w:rPr>
              <w:t>，处罚款金额60%的罚</w:t>
            </w:r>
            <w:r>
              <w:rPr>
                <w:rFonts w:hint="eastAsia" w:ascii="仿宋" w:hAnsi="仿宋" w:eastAsia="仿宋" w:cs="仿宋"/>
                <w:spacing w:val="-10"/>
                <w:sz w:val="24"/>
                <w:szCs w:val="24"/>
              </w:rPr>
              <w:t>款</w:t>
            </w:r>
          </w:p>
          <w:p>
            <w:pPr>
              <w:pStyle w:val="24"/>
              <w:spacing w:before="188" w:line="219" w:lineRule="auto"/>
              <w:ind w:left="42"/>
              <w:rPr>
                <w:rFonts w:ascii="仿宋" w:hAnsi="仿宋" w:eastAsia="仿宋" w:cs="仿宋"/>
                <w:sz w:val="24"/>
                <w:szCs w:val="24"/>
              </w:rPr>
            </w:pPr>
            <w:r>
              <w:rPr>
                <w:rFonts w:hint="eastAsia" w:ascii="仿宋" w:hAnsi="仿宋" w:eastAsia="仿宋" w:cs="仿宋"/>
                <w:spacing w:val="-4"/>
                <w:sz w:val="24"/>
                <w:szCs w:val="24"/>
              </w:rPr>
              <w:t>二、符合两种减轻情形</w:t>
            </w:r>
          </w:p>
          <w:p>
            <w:pPr>
              <w:pStyle w:val="24"/>
              <w:spacing w:before="79" w:line="217" w:lineRule="auto"/>
              <w:ind w:left="42" w:firstLine="9"/>
              <w:rPr>
                <w:rFonts w:hint="eastAsia" w:ascii="仿宋" w:hAnsi="仿宋" w:eastAsia="仿宋" w:cs="仿宋"/>
                <w:spacing w:val="8"/>
                <w:sz w:val="24"/>
                <w:szCs w:val="24"/>
                <w:lang w:eastAsia="zh-CN"/>
              </w:rPr>
            </w:pPr>
            <w:r>
              <w:rPr>
                <w:rFonts w:hint="eastAsia" w:ascii="仿宋" w:hAnsi="仿宋" w:eastAsia="仿宋" w:cs="仿宋"/>
                <w:spacing w:val="-10"/>
                <w:sz w:val="24"/>
                <w:szCs w:val="24"/>
              </w:rPr>
              <w:t>的，处罚款金额40%罚款。</w:t>
            </w:r>
            <w:r>
              <w:rPr>
                <w:rFonts w:hint="eastAsia" w:ascii="仿宋" w:hAnsi="仿宋" w:eastAsia="仿宋" w:cs="仿宋"/>
                <w:spacing w:val="8"/>
                <w:sz w:val="24"/>
                <w:szCs w:val="24"/>
              </w:rPr>
              <w:t xml:space="preserve"> </w:t>
            </w:r>
          </w:p>
          <w:p>
            <w:pPr>
              <w:pStyle w:val="24"/>
              <w:spacing w:before="79" w:line="217" w:lineRule="auto"/>
              <w:ind w:left="42" w:firstLine="9"/>
              <w:rPr>
                <w:rFonts w:ascii="仿宋" w:hAnsi="仿宋" w:eastAsia="仿宋" w:cs="仿宋"/>
                <w:sz w:val="24"/>
                <w:szCs w:val="24"/>
              </w:rPr>
            </w:pPr>
            <w:r>
              <w:rPr>
                <w:rFonts w:hint="eastAsia" w:ascii="仿宋" w:hAnsi="仿宋" w:eastAsia="仿宋" w:cs="仿宋"/>
                <w:spacing w:val="-11"/>
                <w:sz w:val="24"/>
                <w:szCs w:val="24"/>
              </w:rPr>
              <w:t>三、符合三种及以上减轻</w:t>
            </w:r>
            <w:r>
              <w:rPr>
                <w:rFonts w:hint="eastAsia" w:ascii="仿宋" w:hAnsi="仿宋" w:eastAsia="仿宋" w:cs="仿宋"/>
                <w:spacing w:val="2"/>
                <w:sz w:val="24"/>
                <w:szCs w:val="24"/>
              </w:rPr>
              <w:t xml:space="preserve">  </w:t>
            </w:r>
            <w:r>
              <w:rPr>
                <w:rFonts w:hint="eastAsia" w:ascii="仿宋" w:hAnsi="仿宋" w:eastAsia="仿宋" w:cs="仿宋"/>
                <w:spacing w:val="-14"/>
                <w:sz w:val="24"/>
                <w:szCs w:val="24"/>
              </w:rPr>
              <w:t xml:space="preserve">情形的，处罚款金额20%罚 </w:t>
            </w:r>
            <w:r>
              <w:rPr>
                <w:rFonts w:hint="eastAsia" w:ascii="仿宋" w:hAnsi="仿宋" w:eastAsia="仿宋" w:cs="仿宋"/>
                <w:spacing w:val="-7"/>
                <w:sz w:val="24"/>
                <w:szCs w:val="24"/>
              </w:rPr>
              <w:t>款。</w:t>
            </w:r>
          </w:p>
        </w:tc>
      </w:tr>
    </w:tbl>
    <w:p>
      <w:pPr>
        <w:spacing w:before="12"/>
        <w:rPr>
          <w:rFonts w:ascii="仿宋" w:hAnsi="仿宋" w:eastAsia="仿宋" w:cs="仿宋"/>
          <w:sz w:val="24"/>
        </w:rPr>
      </w:pPr>
    </w:p>
    <w:tbl>
      <w:tblPr>
        <w:tblStyle w:val="25"/>
        <w:tblW w:w="1459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5"/>
        <w:gridCol w:w="539"/>
        <w:gridCol w:w="1469"/>
        <w:gridCol w:w="3788"/>
        <w:gridCol w:w="4467"/>
        <w:gridCol w:w="1139"/>
        <w:gridCol w:w="25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8" w:hRule="atLeast"/>
        </w:trPr>
        <w:tc>
          <w:tcPr>
            <w:tcW w:w="685" w:type="dxa"/>
            <w:vAlign w:val="center"/>
          </w:tcPr>
          <w:p>
            <w:pPr>
              <w:pStyle w:val="24"/>
              <w:spacing w:before="121" w:line="221" w:lineRule="auto"/>
              <w:jc w:val="center"/>
              <w:rPr>
                <w:rFonts w:ascii="仿宋" w:hAnsi="仿宋" w:eastAsia="仿宋" w:cs="仿宋"/>
                <w:b/>
                <w:bCs/>
                <w:sz w:val="24"/>
                <w:szCs w:val="24"/>
              </w:rPr>
            </w:pPr>
            <w:r>
              <w:rPr>
                <w:rFonts w:hint="eastAsia" w:ascii="仿宋" w:hAnsi="仿宋" w:eastAsia="仿宋" w:cs="仿宋"/>
                <w:b/>
                <w:bCs/>
                <w:spacing w:val="6"/>
                <w:sz w:val="24"/>
                <w:szCs w:val="24"/>
              </w:rPr>
              <w:t>序号</w:t>
            </w:r>
          </w:p>
        </w:tc>
        <w:tc>
          <w:tcPr>
            <w:tcW w:w="539" w:type="dxa"/>
            <w:vAlign w:val="center"/>
          </w:tcPr>
          <w:p>
            <w:pPr>
              <w:pStyle w:val="24"/>
              <w:spacing w:before="120" w:line="219" w:lineRule="auto"/>
              <w:jc w:val="center"/>
              <w:rPr>
                <w:rFonts w:ascii="仿宋" w:hAnsi="仿宋" w:eastAsia="仿宋" w:cs="仿宋"/>
                <w:b/>
                <w:bCs/>
                <w:sz w:val="24"/>
                <w:szCs w:val="24"/>
              </w:rPr>
            </w:pPr>
            <w:r>
              <w:rPr>
                <w:rFonts w:hint="eastAsia" w:ascii="仿宋" w:hAnsi="仿宋" w:eastAsia="仿宋" w:cs="仿宋"/>
                <w:b/>
                <w:bCs/>
                <w:spacing w:val="3"/>
                <w:sz w:val="24"/>
                <w:szCs w:val="24"/>
              </w:rPr>
              <w:t>业务类型</w:t>
            </w:r>
          </w:p>
        </w:tc>
        <w:tc>
          <w:tcPr>
            <w:tcW w:w="1469" w:type="dxa"/>
            <w:vAlign w:val="center"/>
          </w:tcPr>
          <w:p>
            <w:pPr>
              <w:pStyle w:val="24"/>
              <w:spacing w:before="120" w:line="220" w:lineRule="auto"/>
              <w:jc w:val="center"/>
              <w:rPr>
                <w:rFonts w:ascii="仿宋" w:hAnsi="仿宋" w:eastAsia="仿宋" w:cs="仿宋"/>
                <w:b/>
                <w:bCs/>
                <w:sz w:val="24"/>
                <w:szCs w:val="24"/>
              </w:rPr>
            </w:pPr>
            <w:r>
              <w:rPr>
                <w:rFonts w:hint="eastAsia" w:ascii="仿宋" w:hAnsi="仿宋" w:eastAsia="仿宋" w:cs="仿宋"/>
                <w:b/>
                <w:bCs/>
                <w:spacing w:val="-2"/>
                <w:sz w:val="24"/>
                <w:szCs w:val="24"/>
              </w:rPr>
              <w:t>事项名称</w:t>
            </w:r>
          </w:p>
        </w:tc>
        <w:tc>
          <w:tcPr>
            <w:tcW w:w="3788" w:type="dxa"/>
            <w:vAlign w:val="center"/>
          </w:tcPr>
          <w:p>
            <w:pPr>
              <w:pStyle w:val="24"/>
              <w:spacing w:before="118" w:line="219" w:lineRule="auto"/>
              <w:jc w:val="center"/>
              <w:rPr>
                <w:rFonts w:ascii="仿宋" w:hAnsi="仿宋" w:eastAsia="仿宋" w:cs="仿宋"/>
                <w:b/>
                <w:bCs/>
                <w:sz w:val="24"/>
                <w:szCs w:val="24"/>
              </w:rPr>
            </w:pPr>
            <w:r>
              <w:rPr>
                <w:rFonts w:hint="eastAsia" w:ascii="仿宋" w:hAnsi="仿宋" w:eastAsia="仿宋" w:cs="仿宋"/>
                <w:b/>
                <w:bCs/>
                <w:spacing w:val="3"/>
                <w:sz w:val="24"/>
                <w:szCs w:val="24"/>
              </w:rPr>
              <w:t>设定依据</w:t>
            </w:r>
          </w:p>
        </w:tc>
        <w:tc>
          <w:tcPr>
            <w:tcW w:w="4467" w:type="dxa"/>
            <w:vAlign w:val="center"/>
          </w:tcPr>
          <w:p>
            <w:pPr>
              <w:pStyle w:val="24"/>
              <w:spacing w:before="120" w:line="220" w:lineRule="auto"/>
              <w:jc w:val="center"/>
              <w:rPr>
                <w:rFonts w:ascii="仿宋" w:hAnsi="仿宋" w:eastAsia="仿宋" w:cs="仿宋"/>
                <w:b/>
                <w:bCs/>
                <w:sz w:val="24"/>
                <w:szCs w:val="24"/>
              </w:rPr>
            </w:pPr>
            <w:r>
              <w:rPr>
                <w:rFonts w:hint="eastAsia" w:ascii="仿宋" w:hAnsi="仿宋" w:eastAsia="仿宋" w:cs="仿宋"/>
                <w:b/>
                <w:bCs/>
                <w:spacing w:val="-2"/>
                <w:sz w:val="24"/>
                <w:szCs w:val="24"/>
              </w:rPr>
              <w:t>适用情形</w:t>
            </w:r>
          </w:p>
        </w:tc>
        <w:tc>
          <w:tcPr>
            <w:tcW w:w="1139" w:type="dxa"/>
            <w:vAlign w:val="center"/>
          </w:tcPr>
          <w:p>
            <w:pPr>
              <w:pStyle w:val="24"/>
              <w:spacing w:before="8" w:line="185" w:lineRule="auto"/>
              <w:ind w:hanging="459"/>
              <w:jc w:val="center"/>
              <w:rPr>
                <w:rFonts w:ascii="仿宋" w:hAnsi="仿宋" w:eastAsia="仿宋" w:cs="仿宋"/>
                <w:b/>
                <w:bCs/>
                <w:sz w:val="24"/>
                <w:szCs w:val="24"/>
              </w:rPr>
            </w:pPr>
            <w:r>
              <w:rPr>
                <w:rFonts w:hint="eastAsia" w:ascii="仿宋" w:hAnsi="仿宋" w:eastAsia="仿宋" w:cs="仿宋"/>
                <w:b/>
                <w:bCs/>
                <w:spacing w:val="2"/>
                <w:sz w:val="24"/>
                <w:szCs w:val="24"/>
                <w:lang w:eastAsia="zh-CN"/>
              </w:rPr>
              <w:t xml:space="preserve">   </w:t>
            </w:r>
            <w:r>
              <w:rPr>
                <w:rFonts w:hint="eastAsia" w:ascii="仿宋" w:hAnsi="仿宋" w:eastAsia="仿宋" w:cs="仿宋"/>
                <w:b/>
                <w:bCs/>
                <w:spacing w:val="2"/>
                <w:sz w:val="24"/>
                <w:szCs w:val="24"/>
              </w:rPr>
              <w:t>依</w:t>
            </w:r>
            <w:r>
              <w:rPr>
                <w:rFonts w:hint="eastAsia" w:ascii="仿宋" w:hAnsi="仿宋" w:eastAsia="仿宋" w:cs="仿宋"/>
                <w:b/>
                <w:bCs/>
                <w:spacing w:val="1"/>
                <w:sz w:val="24"/>
                <w:szCs w:val="24"/>
              </w:rPr>
              <w:t xml:space="preserve"> </w:t>
            </w:r>
            <w:r>
              <w:rPr>
                <w:rFonts w:hint="eastAsia" w:ascii="仿宋" w:hAnsi="仿宋" w:eastAsia="仿宋" w:cs="仿宋"/>
                <w:b/>
                <w:bCs/>
                <w:sz w:val="24"/>
                <w:szCs w:val="24"/>
              </w:rPr>
              <w:t>据</w:t>
            </w:r>
          </w:p>
        </w:tc>
        <w:tc>
          <w:tcPr>
            <w:tcW w:w="2503" w:type="dxa"/>
            <w:vAlign w:val="center"/>
          </w:tcPr>
          <w:p>
            <w:pPr>
              <w:pStyle w:val="24"/>
              <w:spacing w:before="118" w:line="218" w:lineRule="auto"/>
              <w:jc w:val="center"/>
              <w:rPr>
                <w:rFonts w:ascii="仿宋" w:hAnsi="仿宋" w:eastAsia="仿宋" w:cs="仿宋"/>
                <w:b/>
                <w:bCs/>
                <w:sz w:val="24"/>
                <w:szCs w:val="24"/>
              </w:rPr>
            </w:pPr>
            <w:r>
              <w:rPr>
                <w:rFonts w:hint="eastAsia" w:ascii="仿宋" w:hAnsi="仿宋" w:eastAsia="仿宋" w:cs="仿宋"/>
                <w:b/>
                <w:bCs/>
                <w:spacing w:val="3"/>
                <w:sz w:val="24"/>
                <w:szCs w:val="24"/>
              </w:rPr>
              <w:t>裁量幅度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7" w:hRule="atLeast"/>
        </w:trPr>
        <w:tc>
          <w:tcPr>
            <w:tcW w:w="685" w:type="dxa"/>
            <w:vAlign w:val="center"/>
          </w:tcPr>
          <w:p>
            <w:pPr>
              <w:pStyle w:val="24"/>
              <w:spacing w:before="71" w:line="182" w:lineRule="auto"/>
              <w:jc w:val="center"/>
              <w:rPr>
                <w:rFonts w:ascii="仿宋" w:hAnsi="仿宋" w:eastAsia="仿宋" w:cs="仿宋"/>
                <w:sz w:val="24"/>
                <w:szCs w:val="24"/>
              </w:rPr>
            </w:pPr>
            <w:r>
              <w:rPr>
                <w:rFonts w:hint="eastAsia" w:ascii="仿宋" w:hAnsi="仿宋" w:eastAsia="仿宋" w:cs="仿宋"/>
                <w:sz w:val="24"/>
                <w:szCs w:val="24"/>
              </w:rPr>
              <w:t>5</w:t>
            </w:r>
          </w:p>
        </w:tc>
        <w:tc>
          <w:tcPr>
            <w:tcW w:w="539" w:type="dxa"/>
            <w:vAlign w:val="center"/>
          </w:tcPr>
          <w:p>
            <w:pPr>
              <w:pStyle w:val="24"/>
              <w:spacing w:before="72" w:line="219" w:lineRule="auto"/>
              <w:jc w:val="center"/>
              <w:rPr>
                <w:rFonts w:ascii="仿宋" w:hAnsi="仿宋" w:eastAsia="仿宋" w:cs="仿宋"/>
                <w:sz w:val="24"/>
                <w:szCs w:val="24"/>
              </w:rPr>
            </w:pPr>
            <w:r>
              <w:rPr>
                <w:rFonts w:hint="eastAsia" w:ascii="仿宋" w:hAnsi="仿宋" w:eastAsia="仿宋" w:cs="仿宋"/>
                <w:spacing w:val="2"/>
                <w:sz w:val="24"/>
                <w:szCs w:val="24"/>
              </w:rPr>
              <w:t>公路路政</w:t>
            </w:r>
          </w:p>
        </w:tc>
        <w:tc>
          <w:tcPr>
            <w:tcW w:w="1469" w:type="dxa"/>
            <w:vAlign w:val="center"/>
          </w:tcPr>
          <w:p>
            <w:pPr>
              <w:pStyle w:val="24"/>
              <w:spacing w:before="72" w:line="222" w:lineRule="auto"/>
              <w:ind w:right="126"/>
              <w:rPr>
                <w:rFonts w:ascii="仿宋" w:hAnsi="仿宋" w:eastAsia="仿宋" w:cs="仿宋"/>
                <w:sz w:val="24"/>
                <w:szCs w:val="24"/>
              </w:rPr>
            </w:pPr>
            <w:r>
              <w:rPr>
                <w:rFonts w:hint="eastAsia" w:ascii="仿宋" w:hAnsi="仿宋" w:eastAsia="仿宋" w:cs="仿宋"/>
                <w:spacing w:val="-3"/>
                <w:sz w:val="24"/>
                <w:szCs w:val="24"/>
              </w:rPr>
              <w:t>利用公路</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桥梁(含</w:t>
            </w:r>
            <w:r>
              <w:rPr>
                <w:rFonts w:hint="eastAsia" w:ascii="仿宋" w:hAnsi="仿宋" w:eastAsia="仿宋" w:cs="仿宋"/>
                <w:spacing w:val="4"/>
                <w:sz w:val="24"/>
                <w:szCs w:val="24"/>
              </w:rPr>
              <w:t>桥下空</w:t>
            </w:r>
            <w:r>
              <w:rPr>
                <w:rFonts w:hint="eastAsia" w:ascii="仿宋" w:hAnsi="仿宋" w:eastAsia="仿宋" w:cs="仿宋"/>
                <w:spacing w:val="3"/>
                <w:sz w:val="24"/>
                <w:szCs w:val="24"/>
              </w:rPr>
              <w:t>间)、公</w:t>
            </w:r>
            <w:r>
              <w:rPr>
                <w:rFonts w:hint="eastAsia" w:ascii="仿宋" w:hAnsi="仿宋" w:eastAsia="仿宋" w:cs="仿宋"/>
                <w:spacing w:val="14"/>
                <w:sz w:val="24"/>
                <w:szCs w:val="24"/>
              </w:rPr>
              <w:t>路隧道</w:t>
            </w:r>
            <w:r>
              <w:rPr>
                <w:rFonts w:hint="eastAsia" w:ascii="仿宋" w:hAnsi="仿宋" w:eastAsia="仿宋" w:cs="仿宋"/>
                <w:spacing w:val="-58"/>
                <w:sz w:val="24"/>
                <w:szCs w:val="24"/>
              </w:rPr>
              <w:t xml:space="preserve"> </w:t>
            </w:r>
            <w:r>
              <w:rPr>
                <w:rFonts w:hint="eastAsia" w:ascii="仿宋" w:hAnsi="仿宋" w:eastAsia="仿宋" w:cs="仿宋"/>
                <w:spacing w:val="-58"/>
                <w:sz w:val="24"/>
                <w:szCs w:val="24"/>
                <w:lang w:eastAsia="zh-CN"/>
              </w:rPr>
              <w:t>、</w:t>
            </w:r>
            <w:r>
              <w:rPr>
                <w:rFonts w:hint="eastAsia" w:ascii="仿宋" w:hAnsi="仿宋" w:eastAsia="仿宋" w:cs="仿宋"/>
                <w:spacing w:val="-3"/>
                <w:sz w:val="24"/>
                <w:szCs w:val="24"/>
              </w:rPr>
              <w:t>涵洞堆放</w:t>
            </w:r>
            <w:r>
              <w:rPr>
                <w:rFonts w:hint="eastAsia" w:ascii="仿宋" w:hAnsi="仿宋" w:eastAsia="仿宋" w:cs="仿宋"/>
                <w:spacing w:val="5"/>
                <w:sz w:val="24"/>
                <w:szCs w:val="24"/>
              </w:rPr>
              <w:t>物品的</w:t>
            </w:r>
          </w:p>
        </w:tc>
        <w:tc>
          <w:tcPr>
            <w:tcW w:w="3788" w:type="dxa"/>
            <w:vAlign w:val="center"/>
          </w:tcPr>
          <w:p>
            <w:pPr>
              <w:pStyle w:val="24"/>
              <w:spacing w:before="71" w:line="210" w:lineRule="auto"/>
              <w:ind w:right="53"/>
              <w:rPr>
                <w:rFonts w:hint="eastAsia" w:ascii="仿宋" w:hAnsi="仿宋" w:eastAsia="仿宋" w:cs="仿宋"/>
                <w:sz w:val="24"/>
                <w:szCs w:val="24"/>
                <w:lang w:eastAsia="zh-CN"/>
              </w:rPr>
            </w:pPr>
            <w:r>
              <w:rPr>
                <w:rFonts w:hint="eastAsia" w:ascii="仿宋" w:hAnsi="仿宋" w:eastAsia="仿宋" w:cs="仿宋"/>
                <w:spacing w:val="-4"/>
                <w:sz w:val="24"/>
                <w:szCs w:val="24"/>
              </w:rPr>
              <w:t>《公路安全保护条例》第二十二条第二</w:t>
            </w:r>
            <w:r>
              <w:rPr>
                <w:rFonts w:hint="eastAsia" w:ascii="仿宋" w:hAnsi="仿宋" w:eastAsia="仿宋" w:cs="仿宋"/>
                <w:spacing w:val="6"/>
                <w:sz w:val="24"/>
                <w:szCs w:val="24"/>
              </w:rPr>
              <w:t xml:space="preserve"> </w:t>
            </w:r>
            <w:r>
              <w:rPr>
                <w:rFonts w:hint="eastAsia" w:ascii="仿宋" w:hAnsi="仿宋" w:eastAsia="仿宋" w:cs="仿宋"/>
                <w:sz w:val="24"/>
                <w:szCs w:val="24"/>
              </w:rPr>
              <w:t>款禁止利用公路桥梁(含桥下空间)</w:t>
            </w:r>
            <w:r>
              <w:rPr>
                <w:rFonts w:hint="eastAsia" w:ascii="仿宋" w:hAnsi="仿宋" w:eastAsia="仿宋" w:cs="仿宋"/>
                <w:spacing w:val="-3"/>
                <w:sz w:val="24"/>
                <w:szCs w:val="24"/>
              </w:rPr>
              <w:t>、公路隧道、涵洞堆放物品，搭建设施以及铺设高压电线和输送易燃、易爆或者其他有毒有害气体、液体的管道。</w:t>
            </w:r>
          </w:p>
          <w:p>
            <w:pPr>
              <w:pStyle w:val="24"/>
              <w:spacing w:before="71" w:line="210" w:lineRule="auto"/>
              <w:ind w:right="53"/>
              <w:rPr>
                <w:rFonts w:ascii="仿宋" w:hAnsi="仿宋" w:eastAsia="仿宋" w:cs="仿宋"/>
                <w:sz w:val="24"/>
                <w:szCs w:val="24"/>
              </w:rPr>
            </w:pPr>
            <w:r>
              <w:rPr>
                <w:rFonts w:hint="eastAsia" w:ascii="仿宋" w:hAnsi="仿宋" w:eastAsia="仿宋" w:cs="仿宋"/>
                <w:spacing w:val="-3"/>
                <w:sz w:val="24"/>
                <w:szCs w:val="24"/>
              </w:rPr>
              <w:t>第五十九条违反本条例第二十二条规定</w:t>
            </w:r>
            <w:r>
              <w:rPr>
                <w:rFonts w:hint="eastAsia" w:ascii="仿宋" w:hAnsi="仿宋" w:eastAsia="仿宋" w:cs="仿宋"/>
                <w:spacing w:val="-8"/>
                <w:sz w:val="24"/>
                <w:szCs w:val="24"/>
              </w:rPr>
              <w:t>的，由公路管理机构责令改正，处2万元</w:t>
            </w:r>
            <w:r>
              <w:rPr>
                <w:rFonts w:hint="eastAsia" w:ascii="仿宋" w:hAnsi="仿宋" w:eastAsia="仿宋" w:cs="仿宋"/>
                <w:spacing w:val="-3"/>
                <w:sz w:val="24"/>
                <w:szCs w:val="24"/>
              </w:rPr>
              <w:t>以上10万元以下的罚款。</w:t>
            </w:r>
          </w:p>
        </w:tc>
        <w:tc>
          <w:tcPr>
            <w:tcW w:w="4467" w:type="dxa"/>
            <w:vAlign w:val="center"/>
          </w:tcPr>
          <w:p>
            <w:pPr>
              <w:pStyle w:val="24"/>
              <w:spacing w:before="72" w:line="218" w:lineRule="auto"/>
              <w:rPr>
                <w:rFonts w:ascii="仿宋" w:hAnsi="仿宋" w:eastAsia="仿宋" w:cs="仿宋"/>
                <w:sz w:val="24"/>
                <w:szCs w:val="24"/>
              </w:rPr>
            </w:pPr>
            <w:r>
              <w:rPr>
                <w:rFonts w:hint="eastAsia" w:ascii="仿宋" w:hAnsi="仿宋" w:eastAsia="仿宋" w:cs="仿宋"/>
                <w:spacing w:val="-4"/>
                <w:sz w:val="24"/>
                <w:szCs w:val="24"/>
              </w:rPr>
              <w:t>适用前提条件：</w:t>
            </w:r>
          </w:p>
          <w:p>
            <w:pPr>
              <w:pStyle w:val="24"/>
              <w:spacing w:line="219" w:lineRule="auto"/>
              <w:ind w:left="28"/>
              <w:rPr>
                <w:rFonts w:ascii="仿宋" w:hAnsi="仿宋" w:eastAsia="仿宋" w:cs="仿宋"/>
                <w:sz w:val="24"/>
                <w:szCs w:val="24"/>
              </w:rPr>
            </w:pPr>
            <w:r>
              <w:rPr>
                <w:rFonts w:hint="eastAsia" w:ascii="仿宋" w:hAnsi="仿宋" w:eastAsia="仿宋" w:cs="仿宋"/>
                <w:spacing w:val="-2"/>
                <w:sz w:val="24"/>
                <w:szCs w:val="24"/>
              </w:rPr>
              <w:t>1.未造成路产损坏，安全生产事故等危害后果</w:t>
            </w:r>
            <w:r>
              <w:rPr>
                <w:rFonts w:hint="eastAsia" w:ascii="仿宋" w:hAnsi="仿宋" w:eastAsia="仿宋" w:cs="仿宋"/>
                <w:spacing w:val="-16"/>
                <w:sz w:val="24"/>
                <w:szCs w:val="24"/>
              </w:rPr>
              <w:t>的；</w:t>
            </w:r>
          </w:p>
          <w:p>
            <w:pPr>
              <w:pStyle w:val="24"/>
              <w:spacing w:line="218" w:lineRule="auto"/>
              <w:ind w:left="28" w:right="50"/>
              <w:rPr>
                <w:rFonts w:ascii="仿宋" w:hAnsi="仿宋" w:eastAsia="仿宋" w:cs="仿宋"/>
                <w:sz w:val="24"/>
                <w:szCs w:val="24"/>
              </w:rPr>
            </w:pPr>
            <w:r>
              <w:rPr>
                <w:rFonts w:hint="eastAsia" w:ascii="仿宋" w:hAnsi="仿宋" w:eastAsia="仿宋" w:cs="仿宋"/>
                <w:spacing w:val="-3"/>
                <w:sz w:val="24"/>
                <w:szCs w:val="24"/>
              </w:rPr>
              <w:t>2.积极配合调查取证，不存在阻扰、抗拒执法</w:t>
            </w:r>
            <w:r>
              <w:rPr>
                <w:rFonts w:hint="eastAsia" w:ascii="仿宋" w:hAnsi="仿宋" w:eastAsia="仿宋" w:cs="仿宋"/>
                <w:spacing w:val="-3"/>
                <w:sz w:val="24"/>
                <w:szCs w:val="24"/>
                <w:lang w:eastAsia="zh-CN"/>
              </w:rPr>
              <w:t>、</w:t>
            </w:r>
            <w:r>
              <w:rPr>
                <w:rFonts w:hint="eastAsia" w:ascii="仿宋" w:hAnsi="仿宋" w:eastAsia="仿宋" w:cs="仿宋"/>
                <w:spacing w:val="-4"/>
                <w:sz w:val="24"/>
                <w:szCs w:val="24"/>
              </w:rPr>
              <w:t>暴力抗法等行为</w:t>
            </w:r>
          </w:p>
          <w:p>
            <w:pPr>
              <w:pStyle w:val="24"/>
              <w:spacing w:line="218" w:lineRule="auto"/>
              <w:ind w:left="28"/>
              <w:rPr>
                <w:rFonts w:ascii="仿宋" w:hAnsi="仿宋" w:eastAsia="仿宋" w:cs="仿宋"/>
                <w:sz w:val="24"/>
                <w:szCs w:val="24"/>
              </w:rPr>
            </w:pPr>
            <w:r>
              <w:rPr>
                <w:rFonts w:hint="eastAsia" w:ascii="仿宋" w:hAnsi="仿宋" w:eastAsia="仿宋" w:cs="仿宋"/>
                <w:spacing w:val="-2"/>
                <w:sz w:val="24"/>
                <w:szCs w:val="24"/>
              </w:rPr>
              <w:t>以下四项情形中至少需满足一项：</w:t>
            </w:r>
          </w:p>
          <w:p>
            <w:pPr>
              <w:pStyle w:val="24"/>
              <w:spacing w:before="1" w:line="218" w:lineRule="auto"/>
              <w:ind w:left="28" w:right="265"/>
              <w:rPr>
                <w:rFonts w:ascii="仿宋" w:hAnsi="仿宋" w:eastAsia="仿宋" w:cs="仿宋"/>
                <w:sz w:val="24"/>
                <w:szCs w:val="24"/>
              </w:rPr>
            </w:pPr>
            <w:r>
              <w:rPr>
                <w:rFonts w:hint="eastAsia" w:ascii="仿宋" w:hAnsi="仿宋" w:eastAsia="仿宋" w:cs="仿宋"/>
                <w:spacing w:val="-3"/>
                <w:sz w:val="24"/>
                <w:szCs w:val="24"/>
              </w:rPr>
              <w:t>一、主动消除或者减轻违法行为危害后果的</w:t>
            </w:r>
            <w:r>
              <w:rPr>
                <w:rFonts w:hint="eastAsia" w:ascii="仿宋" w:hAnsi="仿宋" w:eastAsia="仿宋" w:cs="仿宋"/>
                <w:spacing w:val="2"/>
                <w:sz w:val="24"/>
                <w:szCs w:val="24"/>
              </w:rPr>
              <w:t>(需同时满足下列情形):按执法部门要求积</w:t>
            </w:r>
            <w:r>
              <w:rPr>
                <w:rFonts w:hint="eastAsia" w:ascii="仿宋" w:hAnsi="仿宋" w:eastAsia="仿宋" w:cs="仿宋"/>
                <w:spacing w:val="-3"/>
                <w:sz w:val="24"/>
                <w:szCs w:val="24"/>
              </w:rPr>
              <w:t>极纠正违法行为，及时清除堆放物品。</w:t>
            </w:r>
          </w:p>
          <w:p>
            <w:pPr>
              <w:pStyle w:val="24"/>
              <w:spacing w:before="1" w:line="216" w:lineRule="auto"/>
              <w:ind w:left="28"/>
              <w:rPr>
                <w:rFonts w:ascii="仿宋" w:hAnsi="仿宋" w:eastAsia="仿宋" w:cs="仿宋"/>
                <w:sz w:val="24"/>
                <w:szCs w:val="24"/>
              </w:rPr>
            </w:pPr>
            <w:r>
              <w:rPr>
                <w:rFonts w:hint="eastAsia" w:ascii="仿宋" w:hAnsi="仿宋" w:eastAsia="仿宋" w:cs="仿宋"/>
                <w:spacing w:val="3"/>
                <w:sz w:val="24"/>
                <w:szCs w:val="24"/>
              </w:rPr>
              <w:t>二、受他人胁迫或者诱骗实施违法行为的；</w:t>
            </w:r>
          </w:p>
          <w:p>
            <w:pPr>
              <w:pStyle w:val="24"/>
              <w:spacing w:before="3" w:line="213" w:lineRule="auto"/>
              <w:ind w:left="28" w:right="47"/>
              <w:rPr>
                <w:rFonts w:ascii="仿宋" w:hAnsi="仿宋" w:eastAsia="仿宋" w:cs="仿宋"/>
                <w:sz w:val="24"/>
                <w:szCs w:val="24"/>
              </w:rPr>
            </w:pPr>
            <w:r>
              <w:rPr>
                <w:rFonts w:hint="eastAsia" w:ascii="仿宋" w:hAnsi="仿宋" w:eastAsia="仿宋" w:cs="仿宋"/>
                <w:spacing w:val="-3"/>
                <w:sz w:val="24"/>
                <w:szCs w:val="24"/>
              </w:rPr>
              <w:t>三、主动供述交通执法机构尚未掌握的违法行</w:t>
            </w:r>
            <w:r>
              <w:rPr>
                <w:rFonts w:hint="eastAsia" w:ascii="仿宋" w:hAnsi="仿宋" w:eastAsia="仿宋" w:cs="仿宋"/>
                <w:spacing w:val="4"/>
                <w:sz w:val="24"/>
                <w:szCs w:val="24"/>
              </w:rPr>
              <w:t xml:space="preserve"> </w:t>
            </w:r>
            <w:r>
              <w:rPr>
                <w:rFonts w:hint="eastAsia" w:ascii="仿宋" w:hAnsi="仿宋" w:eastAsia="仿宋" w:cs="仿宋"/>
                <w:spacing w:val="-3"/>
                <w:sz w:val="24"/>
                <w:szCs w:val="24"/>
              </w:rPr>
              <w:t>为，并经交通执法机构查实的。</w:t>
            </w:r>
          </w:p>
          <w:p>
            <w:pPr>
              <w:pStyle w:val="24"/>
              <w:spacing w:line="218" w:lineRule="auto"/>
              <w:ind w:left="28"/>
              <w:rPr>
                <w:rFonts w:ascii="仿宋" w:hAnsi="仿宋" w:eastAsia="仿宋" w:cs="仿宋"/>
                <w:sz w:val="24"/>
                <w:szCs w:val="24"/>
              </w:rPr>
            </w:pPr>
            <w:r>
              <w:rPr>
                <w:rFonts w:hint="eastAsia" w:ascii="仿宋" w:hAnsi="仿宋" w:eastAsia="仿宋" w:cs="仿宋"/>
                <w:spacing w:val="-3"/>
                <w:sz w:val="24"/>
                <w:szCs w:val="24"/>
              </w:rPr>
              <w:t>四、配合交通执法机构查处违法行为有立功表</w:t>
            </w:r>
            <w:r>
              <w:rPr>
                <w:rFonts w:hint="eastAsia" w:ascii="仿宋" w:hAnsi="仿宋" w:eastAsia="仿宋" w:cs="仿宋"/>
                <w:sz w:val="24"/>
                <w:szCs w:val="24"/>
              </w:rPr>
              <w:t>现的(满足下列情形之一):</w:t>
            </w:r>
            <w:r>
              <w:rPr>
                <w:rFonts w:hint="eastAsia" w:ascii="仿宋" w:hAnsi="仿宋" w:eastAsia="仿宋" w:cs="仿宋"/>
                <w:spacing w:val="-2"/>
                <w:sz w:val="24"/>
                <w:szCs w:val="24"/>
              </w:rPr>
              <w:t>1.在案件查处中检举他人违法行为且经查证属</w:t>
            </w:r>
            <w:r>
              <w:rPr>
                <w:rFonts w:hint="eastAsia" w:ascii="仿宋" w:hAnsi="仿宋" w:eastAsia="仿宋" w:cs="仿宋"/>
                <w:spacing w:val="3"/>
                <w:sz w:val="24"/>
                <w:szCs w:val="24"/>
              </w:rPr>
              <w:t>实的</w:t>
            </w:r>
            <w:r>
              <w:rPr>
                <w:rFonts w:hint="eastAsia" w:ascii="仿宋" w:hAnsi="仿宋" w:eastAsia="仿宋" w:cs="仿宋"/>
                <w:spacing w:val="-3"/>
                <w:sz w:val="24"/>
                <w:szCs w:val="24"/>
              </w:rPr>
              <w:t>2.主动提供相关线索、材料或协助调查取证使</w:t>
            </w:r>
            <w:r>
              <w:rPr>
                <w:rFonts w:hint="eastAsia" w:ascii="仿宋" w:hAnsi="仿宋" w:eastAsia="仿宋" w:cs="仿宋"/>
                <w:spacing w:val="3"/>
                <w:sz w:val="24"/>
                <w:szCs w:val="24"/>
              </w:rPr>
              <w:t>交通执法机构得以顺利查处其他行为；</w:t>
            </w:r>
          </w:p>
        </w:tc>
        <w:tc>
          <w:tcPr>
            <w:tcW w:w="1139" w:type="dxa"/>
            <w:vAlign w:val="center"/>
          </w:tcPr>
          <w:p>
            <w:pPr>
              <w:pStyle w:val="24"/>
              <w:spacing w:before="72" w:line="218" w:lineRule="auto"/>
              <w:rPr>
                <w:rFonts w:ascii="仿宋" w:hAnsi="仿宋" w:eastAsia="仿宋" w:cs="仿宋"/>
                <w:sz w:val="24"/>
                <w:szCs w:val="24"/>
              </w:rPr>
            </w:pPr>
            <w:r>
              <w:rPr>
                <w:rFonts w:hint="eastAsia" w:ascii="仿宋" w:hAnsi="仿宋" w:eastAsia="仿宋" w:cs="仿宋"/>
                <w:spacing w:val="-9"/>
                <w:sz w:val="24"/>
                <w:szCs w:val="24"/>
              </w:rPr>
              <w:t>《中华人民</w:t>
            </w:r>
            <w:r>
              <w:rPr>
                <w:rFonts w:hint="eastAsia" w:ascii="仿宋" w:hAnsi="仿宋" w:eastAsia="仿宋" w:cs="仿宋"/>
                <w:spacing w:val="1"/>
                <w:sz w:val="24"/>
                <w:szCs w:val="24"/>
              </w:rPr>
              <w:t xml:space="preserve"> </w:t>
            </w:r>
            <w:r>
              <w:rPr>
                <w:rFonts w:hint="eastAsia" w:ascii="仿宋" w:hAnsi="仿宋" w:eastAsia="仿宋" w:cs="仿宋"/>
                <w:spacing w:val="-11"/>
                <w:sz w:val="24"/>
                <w:szCs w:val="24"/>
              </w:rPr>
              <w:t>共和国行政</w:t>
            </w:r>
            <w:r>
              <w:rPr>
                <w:rFonts w:hint="eastAsia" w:ascii="仿宋" w:hAnsi="仿宋" w:eastAsia="仿宋" w:cs="仿宋"/>
                <w:spacing w:val="-6"/>
                <w:sz w:val="24"/>
                <w:szCs w:val="24"/>
              </w:rPr>
              <w:t>处罚法》第</w:t>
            </w:r>
            <w:r>
              <w:rPr>
                <w:rFonts w:hint="eastAsia" w:ascii="仿宋" w:hAnsi="仿宋" w:eastAsia="仿宋" w:cs="仿宋"/>
                <w:spacing w:val="-3"/>
                <w:sz w:val="24"/>
                <w:szCs w:val="24"/>
              </w:rPr>
              <w:t>三十二条</w:t>
            </w:r>
          </w:p>
        </w:tc>
        <w:tc>
          <w:tcPr>
            <w:tcW w:w="2503" w:type="dxa"/>
            <w:vAlign w:val="center"/>
          </w:tcPr>
          <w:p>
            <w:pPr>
              <w:pStyle w:val="24"/>
              <w:spacing w:before="72" w:line="214" w:lineRule="auto"/>
              <w:ind w:right="272"/>
              <w:rPr>
                <w:rFonts w:ascii="仿宋" w:hAnsi="仿宋" w:eastAsia="仿宋" w:cs="仿宋"/>
                <w:sz w:val="24"/>
                <w:szCs w:val="24"/>
              </w:rPr>
            </w:pPr>
            <w:r>
              <w:rPr>
                <w:rFonts w:hint="eastAsia" w:ascii="仿宋" w:hAnsi="仿宋" w:eastAsia="仿宋" w:cs="仿宋"/>
                <w:spacing w:val="-4"/>
                <w:sz w:val="24"/>
                <w:szCs w:val="24"/>
              </w:rPr>
              <w:t>一、满足减轻情形之一</w:t>
            </w:r>
            <w:r>
              <w:rPr>
                <w:rFonts w:hint="eastAsia" w:ascii="仿宋" w:hAnsi="仿宋" w:eastAsia="仿宋" w:cs="仿宋"/>
                <w:spacing w:val="-3"/>
                <w:sz w:val="24"/>
                <w:szCs w:val="24"/>
              </w:rPr>
              <w:t>的，处1万元罚款。</w:t>
            </w:r>
          </w:p>
          <w:p>
            <w:pPr>
              <w:pStyle w:val="24"/>
              <w:spacing w:before="2" w:line="213" w:lineRule="auto"/>
              <w:ind w:left="22" w:right="272"/>
              <w:rPr>
                <w:rFonts w:ascii="仿宋" w:hAnsi="仿宋" w:eastAsia="仿宋" w:cs="仿宋"/>
                <w:sz w:val="24"/>
                <w:szCs w:val="24"/>
              </w:rPr>
            </w:pPr>
            <w:r>
              <w:rPr>
                <w:rFonts w:hint="eastAsia" w:ascii="仿宋" w:hAnsi="仿宋" w:eastAsia="仿宋" w:cs="仿宋"/>
                <w:spacing w:val="-4"/>
                <w:sz w:val="24"/>
                <w:szCs w:val="24"/>
              </w:rPr>
              <w:t>二、符合两种减轻情形</w:t>
            </w:r>
            <w:r>
              <w:rPr>
                <w:rFonts w:hint="eastAsia" w:ascii="仿宋" w:hAnsi="仿宋" w:eastAsia="仿宋" w:cs="仿宋"/>
                <w:spacing w:val="-2"/>
                <w:sz w:val="24"/>
                <w:szCs w:val="24"/>
              </w:rPr>
              <w:t>的，处5000元罚款</w:t>
            </w:r>
          </w:p>
          <w:p>
            <w:pPr>
              <w:pStyle w:val="24"/>
              <w:spacing w:before="2" w:line="227" w:lineRule="auto"/>
              <w:ind w:left="22" w:right="47"/>
              <w:rPr>
                <w:rFonts w:ascii="仿宋" w:hAnsi="仿宋" w:eastAsia="仿宋" w:cs="仿宋"/>
                <w:sz w:val="24"/>
                <w:szCs w:val="24"/>
              </w:rPr>
            </w:pPr>
            <w:r>
              <w:rPr>
                <w:rFonts w:hint="eastAsia" w:ascii="仿宋" w:hAnsi="仿宋" w:eastAsia="仿宋" w:cs="仿宋"/>
                <w:spacing w:val="-4"/>
                <w:sz w:val="24"/>
                <w:szCs w:val="24"/>
              </w:rPr>
              <w:t>三、符合三种及以上减轻</w:t>
            </w:r>
            <w:r>
              <w:rPr>
                <w:rFonts w:hint="eastAsia" w:ascii="仿宋" w:hAnsi="仿宋" w:eastAsia="仿宋" w:cs="仿宋"/>
                <w:spacing w:val="-3"/>
                <w:sz w:val="24"/>
                <w:szCs w:val="24"/>
              </w:rPr>
              <w:t>情形的，处2000元罚款。</w:t>
            </w:r>
          </w:p>
        </w:tc>
      </w:tr>
    </w:tbl>
    <w:p>
      <w:pPr>
        <w:rPr>
          <w:rFonts w:ascii="仿宋" w:hAnsi="仿宋" w:eastAsia="仿宋" w:cs="仿宋"/>
          <w:sz w:val="24"/>
        </w:rPr>
        <w:sectPr>
          <w:footerReference r:id="rId27" w:type="default"/>
          <w:pgSz w:w="16830" w:h="11900"/>
          <w:pgMar w:top="400" w:right="1375" w:bottom="1039" w:left="855" w:header="0" w:footer="730" w:gutter="0"/>
          <w:cols w:space="720" w:num="1"/>
        </w:sectPr>
      </w:pPr>
    </w:p>
    <w:p>
      <w:pPr>
        <w:spacing w:before="12"/>
        <w:rPr>
          <w:rFonts w:ascii="仿宋" w:hAnsi="仿宋" w:eastAsia="仿宋" w:cs="仿宋"/>
          <w:sz w:val="24"/>
        </w:rPr>
      </w:pPr>
    </w:p>
    <w:tbl>
      <w:tblPr>
        <w:tblStyle w:val="25"/>
        <w:tblW w:w="1459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5"/>
        <w:gridCol w:w="539"/>
        <w:gridCol w:w="1469"/>
        <w:gridCol w:w="3788"/>
        <w:gridCol w:w="4467"/>
        <w:gridCol w:w="1139"/>
        <w:gridCol w:w="25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8" w:hRule="atLeast"/>
        </w:trPr>
        <w:tc>
          <w:tcPr>
            <w:tcW w:w="685" w:type="dxa"/>
            <w:vAlign w:val="center"/>
          </w:tcPr>
          <w:p>
            <w:pPr>
              <w:pStyle w:val="24"/>
              <w:spacing w:before="121" w:line="221" w:lineRule="auto"/>
              <w:jc w:val="center"/>
              <w:rPr>
                <w:rFonts w:ascii="仿宋" w:hAnsi="仿宋" w:eastAsia="仿宋" w:cs="仿宋"/>
                <w:b/>
                <w:bCs/>
                <w:sz w:val="24"/>
                <w:szCs w:val="24"/>
              </w:rPr>
            </w:pPr>
            <w:r>
              <w:rPr>
                <w:rFonts w:hint="eastAsia" w:ascii="仿宋" w:hAnsi="仿宋" w:eastAsia="仿宋" w:cs="仿宋"/>
                <w:b/>
                <w:bCs/>
                <w:spacing w:val="6"/>
                <w:sz w:val="24"/>
                <w:szCs w:val="24"/>
              </w:rPr>
              <w:t>序号</w:t>
            </w:r>
          </w:p>
        </w:tc>
        <w:tc>
          <w:tcPr>
            <w:tcW w:w="539" w:type="dxa"/>
            <w:vAlign w:val="center"/>
          </w:tcPr>
          <w:p>
            <w:pPr>
              <w:pStyle w:val="24"/>
              <w:spacing w:before="120" w:line="219" w:lineRule="auto"/>
              <w:jc w:val="center"/>
              <w:rPr>
                <w:rFonts w:ascii="仿宋" w:hAnsi="仿宋" w:eastAsia="仿宋" w:cs="仿宋"/>
                <w:b/>
                <w:bCs/>
                <w:sz w:val="24"/>
                <w:szCs w:val="24"/>
              </w:rPr>
            </w:pPr>
            <w:r>
              <w:rPr>
                <w:rFonts w:hint="eastAsia" w:ascii="仿宋" w:hAnsi="仿宋" w:eastAsia="仿宋" w:cs="仿宋"/>
                <w:b/>
                <w:bCs/>
                <w:spacing w:val="3"/>
                <w:sz w:val="24"/>
                <w:szCs w:val="24"/>
              </w:rPr>
              <w:t>业务类型</w:t>
            </w:r>
          </w:p>
        </w:tc>
        <w:tc>
          <w:tcPr>
            <w:tcW w:w="1469" w:type="dxa"/>
            <w:vAlign w:val="center"/>
          </w:tcPr>
          <w:p>
            <w:pPr>
              <w:pStyle w:val="24"/>
              <w:spacing w:before="120" w:line="220" w:lineRule="auto"/>
              <w:jc w:val="center"/>
              <w:rPr>
                <w:rFonts w:ascii="仿宋" w:hAnsi="仿宋" w:eastAsia="仿宋" w:cs="仿宋"/>
                <w:b/>
                <w:bCs/>
                <w:sz w:val="24"/>
                <w:szCs w:val="24"/>
              </w:rPr>
            </w:pPr>
            <w:r>
              <w:rPr>
                <w:rFonts w:hint="eastAsia" w:ascii="仿宋" w:hAnsi="仿宋" w:eastAsia="仿宋" w:cs="仿宋"/>
                <w:b/>
                <w:bCs/>
                <w:spacing w:val="-2"/>
                <w:sz w:val="24"/>
                <w:szCs w:val="24"/>
              </w:rPr>
              <w:t>事项名称</w:t>
            </w:r>
          </w:p>
        </w:tc>
        <w:tc>
          <w:tcPr>
            <w:tcW w:w="3788" w:type="dxa"/>
            <w:vAlign w:val="center"/>
          </w:tcPr>
          <w:p>
            <w:pPr>
              <w:pStyle w:val="24"/>
              <w:spacing w:before="118" w:line="219" w:lineRule="auto"/>
              <w:jc w:val="center"/>
              <w:rPr>
                <w:rFonts w:ascii="仿宋" w:hAnsi="仿宋" w:eastAsia="仿宋" w:cs="仿宋"/>
                <w:b/>
                <w:bCs/>
                <w:sz w:val="24"/>
                <w:szCs w:val="24"/>
              </w:rPr>
            </w:pPr>
            <w:r>
              <w:rPr>
                <w:rFonts w:hint="eastAsia" w:ascii="仿宋" w:hAnsi="仿宋" w:eastAsia="仿宋" w:cs="仿宋"/>
                <w:b/>
                <w:bCs/>
                <w:spacing w:val="3"/>
                <w:sz w:val="24"/>
                <w:szCs w:val="24"/>
              </w:rPr>
              <w:t>设定依据</w:t>
            </w:r>
          </w:p>
        </w:tc>
        <w:tc>
          <w:tcPr>
            <w:tcW w:w="4467" w:type="dxa"/>
            <w:vAlign w:val="center"/>
          </w:tcPr>
          <w:p>
            <w:pPr>
              <w:pStyle w:val="24"/>
              <w:spacing w:before="120" w:line="220" w:lineRule="auto"/>
              <w:jc w:val="center"/>
              <w:rPr>
                <w:rFonts w:ascii="仿宋" w:hAnsi="仿宋" w:eastAsia="仿宋" w:cs="仿宋"/>
                <w:b/>
                <w:bCs/>
                <w:sz w:val="24"/>
                <w:szCs w:val="24"/>
              </w:rPr>
            </w:pPr>
            <w:r>
              <w:rPr>
                <w:rFonts w:hint="eastAsia" w:ascii="仿宋" w:hAnsi="仿宋" w:eastAsia="仿宋" w:cs="仿宋"/>
                <w:b/>
                <w:bCs/>
                <w:spacing w:val="-2"/>
                <w:sz w:val="24"/>
                <w:szCs w:val="24"/>
              </w:rPr>
              <w:t>适用情形</w:t>
            </w:r>
          </w:p>
        </w:tc>
        <w:tc>
          <w:tcPr>
            <w:tcW w:w="1139" w:type="dxa"/>
            <w:vAlign w:val="center"/>
          </w:tcPr>
          <w:p>
            <w:pPr>
              <w:pStyle w:val="24"/>
              <w:spacing w:before="8" w:line="185" w:lineRule="auto"/>
              <w:ind w:hanging="459"/>
              <w:jc w:val="center"/>
              <w:rPr>
                <w:rFonts w:ascii="仿宋" w:hAnsi="仿宋" w:eastAsia="仿宋" w:cs="仿宋"/>
                <w:b/>
                <w:bCs/>
                <w:sz w:val="24"/>
                <w:szCs w:val="24"/>
              </w:rPr>
            </w:pPr>
            <w:r>
              <w:rPr>
                <w:rFonts w:hint="eastAsia" w:ascii="仿宋" w:hAnsi="仿宋" w:eastAsia="仿宋" w:cs="仿宋"/>
                <w:b/>
                <w:bCs/>
                <w:spacing w:val="2"/>
                <w:sz w:val="24"/>
                <w:szCs w:val="24"/>
                <w:lang w:eastAsia="zh-CN"/>
              </w:rPr>
              <w:t xml:space="preserve">   </w:t>
            </w:r>
            <w:r>
              <w:rPr>
                <w:rFonts w:hint="eastAsia" w:ascii="仿宋" w:hAnsi="仿宋" w:eastAsia="仿宋" w:cs="仿宋"/>
                <w:b/>
                <w:bCs/>
                <w:spacing w:val="2"/>
                <w:sz w:val="24"/>
                <w:szCs w:val="24"/>
              </w:rPr>
              <w:t>依</w:t>
            </w:r>
            <w:r>
              <w:rPr>
                <w:rFonts w:hint="eastAsia" w:ascii="仿宋" w:hAnsi="仿宋" w:eastAsia="仿宋" w:cs="仿宋"/>
                <w:b/>
                <w:bCs/>
                <w:spacing w:val="1"/>
                <w:sz w:val="24"/>
                <w:szCs w:val="24"/>
              </w:rPr>
              <w:t xml:space="preserve"> </w:t>
            </w:r>
            <w:r>
              <w:rPr>
                <w:rFonts w:hint="eastAsia" w:ascii="仿宋" w:hAnsi="仿宋" w:eastAsia="仿宋" w:cs="仿宋"/>
                <w:b/>
                <w:bCs/>
                <w:sz w:val="24"/>
                <w:szCs w:val="24"/>
              </w:rPr>
              <w:t>据</w:t>
            </w:r>
          </w:p>
        </w:tc>
        <w:tc>
          <w:tcPr>
            <w:tcW w:w="2503" w:type="dxa"/>
            <w:vAlign w:val="center"/>
          </w:tcPr>
          <w:p>
            <w:pPr>
              <w:pStyle w:val="24"/>
              <w:spacing w:before="118" w:line="218" w:lineRule="auto"/>
              <w:jc w:val="center"/>
              <w:rPr>
                <w:rFonts w:ascii="仿宋" w:hAnsi="仿宋" w:eastAsia="仿宋" w:cs="仿宋"/>
                <w:b/>
                <w:bCs/>
                <w:sz w:val="24"/>
                <w:szCs w:val="24"/>
              </w:rPr>
            </w:pPr>
            <w:r>
              <w:rPr>
                <w:rFonts w:hint="eastAsia" w:ascii="仿宋" w:hAnsi="仿宋" w:eastAsia="仿宋" w:cs="仿宋"/>
                <w:b/>
                <w:bCs/>
                <w:spacing w:val="3"/>
                <w:sz w:val="24"/>
                <w:szCs w:val="24"/>
              </w:rPr>
              <w:t>裁量幅度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5" w:hRule="atLeast"/>
        </w:trPr>
        <w:tc>
          <w:tcPr>
            <w:tcW w:w="685" w:type="dxa"/>
            <w:vAlign w:val="center"/>
          </w:tcPr>
          <w:p>
            <w:pPr>
              <w:pStyle w:val="24"/>
              <w:spacing w:before="71" w:line="183" w:lineRule="auto"/>
              <w:jc w:val="center"/>
              <w:rPr>
                <w:rFonts w:ascii="仿宋" w:hAnsi="仿宋" w:eastAsia="仿宋" w:cs="仿宋"/>
                <w:sz w:val="24"/>
                <w:szCs w:val="24"/>
              </w:rPr>
            </w:pPr>
            <w:r>
              <w:rPr>
                <w:rFonts w:hint="eastAsia" w:ascii="仿宋" w:hAnsi="仿宋" w:eastAsia="仿宋" w:cs="仿宋"/>
                <w:sz w:val="24"/>
                <w:szCs w:val="24"/>
              </w:rPr>
              <w:t>6</w:t>
            </w:r>
          </w:p>
        </w:tc>
        <w:tc>
          <w:tcPr>
            <w:tcW w:w="539" w:type="dxa"/>
            <w:vAlign w:val="center"/>
          </w:tcPr>
          <w:p>
            <w:pPr>
              <w:pStyle w:val="24"/>
              <w:spacing w:before="71" w:line="220" w:lineRule="auto"/>
              <w:jc w:val="center"/>
              <w:rPr>
                <w:rFonts w:ascii="仿宋" w:hAnsi="仿宋" w:eastAsia="仿宋" w:cs="仿宋"/>
                <w:sz w:val="24"/>
                <w:szCs w:val="24"/>
              </w:rPr>
            </w:pPr>
            <w:r>
              <w:rPr>
                <w:rFonts w:hint="eastAsia" w:ascii="仿宋" w:hAnsi="仿宋" w:eastAsia="仿宋" w:cs="仿宋"/>
                <w:spacing w:val="-2"/>
                <w:sz w:val="24"/>
                <w:szCs w:val="24"/>
              </w:rPr>
              <w:t>港航海事</w:t>
            </w:r>
          </w:p>
        </w:tc>
        <w:tc>
          <w:tcPr>
            <w:tcW w:w="1469" w:type="dxa"/>
            <w:vAlign w:val="center"/>
          </w:tcPr>
          <w:p>
            <w:pPr>
              <w:pStyle w:val="24"/>
              <w:spacing w:before="71" w:line="220" w:lineRule="auto"/>
              <w:ind w:right="133"/>
              <w:rPr>
                <w:rFonts w:ascii="仿宋" w:hAnsi="仿宋" w:eastAsia="仿宋" w:cs="仿宋"/>
                <w:sz w:val="24"/>
                <w:szCs w:val="24"/>
              </w:rPr>
            </w:pPr>
            <w:r>
              <w:rPr>
                <w:rFonts w:hint="eastAsia" w:ascii="仿宋" w:hAnsi="仿宋" w:eastAsia="仿宋" w:cs="仿宋"/>
                <w:spacing w:val="2"/>
                <w:sz w:val="24"/>
                <w:szCs w:val="24"/>
              </w:rPr>
              <w:t>未经许可</w:t>
            </w:r>
            <w:r>
              <w:rPr>
                <w:rFonts w:hint="eastAsia" w:ascii="仿宋" w:hAnsi="仿宋" w:eastAsia="仿宋" w:cs="仿宋"/>
                <w:spacing w:val="3"/>
                <w:sz w:val="24"/>
                <w:szCs w:val="24"/>
              </w:rPr>
              <w:t>擅自经营</w:t>
            </w:r>
            <w:r>
              <w:rPr>
                <w:rFonts w:hint="eastAsia" w:ascii="仿宋" w:hAnsi="仿宋" w:eastAsia="仿宋" w:cs="仿宋"/>
                <w:spacing w:val="-3"/>
                <w:sz w:val="24"/>
                <w:szCs w:val="24"/>
              </w:rPr>
              <w:t>水路运输</w:t>
            </w:r>
            <w:r>
              <w:rPr>
                <w:rFonts w:hint="eastAsia" w:ascii="仿宋" w:hAnsi="仿宋" w:eastAsia="仿宋" w:cs="仿宋"/>
                <w:spacing w:val="-2"/>
                <w:sz w:val="24"/>
                <w:szCs w:val="24"/>
              </w:rPr>
              <w:t>业务</w:t>
            </w:r>
          </w:p>
        </w:tc>
        <w:tc>
          <w:tcPr>
            <w:tcW w:w="3788" w:type="dxa"/>
            <w:vAlign w:val="center"/>
          </w:tcPr>
          <w:p>
            <w:pPr>
              <w:pStyle w:val="24"/>
              <w:spacing w:before="71" w:line="219" w:lineRule="auto"/>
              <w:rPr>
                <w:rFonts w:ascii="仿宋" w:hAnsi="仿宋" w:eastAsia="仿宋" w:cs="仿宋"/>
                <w:sz w:val="24"/>
                <w:szCs w:val="24"/>
              </w:rPr>
            </w:pPr>
            <w:r>
              <w:rPr>
                <w:rFonts w:hint="eastAsia" w:ascii="仿宋" w:hAnsi="仿宋" w:eastAsia="仿宋" w:cs="仿宋"/>
                <w:spacing w:val="-11"/>
                <w:sz w:val="24"/>
                <w:szCs w:val="24"/>
              </w:rPr>
              <w:t xml:space="preserve">《国内水路运输管理条例》第三十三条  </w:t>
            </w:r>
            <w:r>
              <w:rPr>
                <w:rFonts w:hint="eastAsia" w:ascii="仿宋" w:hAnsi="仿宋" w:eastAsia="仿宋" w:cs="仿宋"/>
                <w:spacing w:val="-10"/>
                <w:sz w:val="24"/>
                <w:szCs w:val="24"/>
              </w:rPr>
              <w:t>未经许可擅自经营或者超越许可范围经营水路运输业务或者国内船舶管理业务</w:t>
            </w:r>
            <w:r>
              <w:rPr>
                <w:rFonts w:hint="eastAsia" w:ascii="仿宋" w:hAnsi="仿宋" w:eastAsia="仿宋" w:cs="仿宋"/>
                <w:spacing w:val="-9"/>
                <w:sz w:val="24"/>
                <w:szCs w:val="24"/>
              </w:rPr>
              <w:t>的，由负责水路运输管理的部门责令停</w:t>
            </w:r>
            <w:r>
              <w:rPr>
                <w:rFonts w:hint="eastAsia" w:ascii="仿宋" w:hAnsi="仿宋" w:eastAsia="仿宋" w:cs="仿宋"/>
                <w:spacing w:val="-13"/>
                <w:sz w:val="24"/>
                <w:szCs w:val="24"/>
              </w:rPr>
              <w:t>止经营，没收违法所得，并处违法所得1</w:t>
            </w:r>
            <w:r>
              <w:rPr>
                <w:rFonts w:hint="eastAsia" w:ascii="仿宋" w:hAnsi="仿宋" w:eastAsia="仿宋" w:cs="仿宋"/>
                <w:spacing w:val="-14"/>
                <w:sz w:val="24"/>
                <w:szCs w:val="24"/>
              </w:rPr>
              <w:t>倍以上5倍以下的罚款；没有违法所得或</w:t>
            </w:r>
            <w:r>
              <w:rPr>
                <w:rFonts w:hint="eastAsia" w:ascii="仿宋" w:hAnsi="仿宋" w:eastAsia="仿宋" w:cs="仿宋"/>
                <w:spacing w:val="8"/>
                <w:sz w:val="24"/>
                <w:szCs w:val="24"/>
              </w:rPr>
              <w:t xml:space="preserve"> </w:t>
            </w:r>
            <w:r>
              <w:rPr>
                <w:rFonts w:hint="eastAsia" w:ascii="仿宋" w:hAnsi="仿宋" w:eastAsia="仿宋" w:cs="仿宋"/>
                <w:spacing w:val="-9"/>
                <w:sz w:val="24"/>
                <w:szCs w:val="24"/>
              </w:rPr>
              <w:t>者违法所得不足3万元的，处3万元以上</w:t>
            </w:r>
            <w:r>
              <w:rPr>
                <w:rFonts w:hint="eastAsia" w:ascii="仿宋" w:hAnsi="仿宋" w:eastAsia="仿宋" w:cs="仿宋"/>
                <w:spacing w:val="-8"/>
                <w:sz w:val="24"/>
                <w:szCs w:val="24"/>
              </w:rPr>
              <w:t>15万元以下的罚款。</w:t>
            </w:r>
          </w:p>
        </w:tc>
        <w:tc>
          <w:tcPr>
            <w:tcW w:w="4467" w:type="dxa"/>
            <w:vAlign w:val="center"/>
          </w:tcPr>
          <w:p>
            <w:pPr>
              <w:pStyle w:val="24"/>
              <w:spacing w:before="72" w:line="193" w:lineRule="auto"/>
              <w:rPr>
                <w:rFonts w:ascii="仿宋" w:hAnsi="仿宋" w:eastAsia="仿宋" w:cs="仿宋"/>
                <w:sz w:val="24"/>
                <w:szCs w:val="24"/>
              </w:rPr>
            </w:pPr>
            <w:r>
              <w:rPr>
                <w:rFonts w:hint="eastAsia" w:ascii="仿宋" w:hAnsi="仿宋" w:eastAsia="仿宋" w:cs="仿宋"/>
                <w:spacing w:val="-4"/>
                <w:sz w:val="24"/>
                <w:szCs w:val="24"/>
              </w:rPr>
              <w:t>适用前提条件：</w:t>
            </w:r>
          </w:p>
          <w:p>
            <w:pPr>
              <w:pStyle w:val="24"/>
              <w:spacing w:line="218" w:lineRule="auto"/>
              <w:ind w:left="18"/>
              <w:rPr>
                <w:rFonts w:ascii="仿宋" w:hAnsi="仿宋" w:eastAsia="仿宋" w:cs="仿宋"/>
                <w:sz w:val="24"/>
                <w:szCs w:val="24"/>
              </w:rPr>
            </w:pPr>
            <w:r>
              <w:rPr>
                <w:rFonts w:hint="eastAsia" w:ascii="仿宋" w:hAnsi="仿宋" w:eastAsia="仿宋" w:cs="仿宋"/>
                <w:spacing w:val="4"/>
                <w:sz w:val="24"/>
                <w:szCs w:val="24"/>
              </w:rPr>
              <w:t>1.未造成安全事故等危害后果；</w:t>
            </w:r>
          </w:p>
          <w:p>
            <w:pPr>
              <w:pStyle w:val="24"/>
              <w:spacing w:before="1" w:line="209" w:lineRule="auto"/>
              <w:ind w:left="18" w:right="40"/>
              <w:rPr>
                <w:rFonts w:ascii="仿宋" w:hAnsi="仿宋" w:eastAsia="仿宋" w:cs="仿宋"/>
                <w:sz w:val="24"/>
                <w:szCs w:val="24"/>
              </w:rPr>
            </w:pPr>
            <w:r>
              <w:rPr>
                <w:rFonts w:hint="eastAsia" w:ascii="仿宋" w:hAnsi="仿宋" w:eastAsia="仿宋" w:cs="仿宋"/>
                <w:spacing w:val="-3"/>
                <w:sz w:val="24"/>
                <w:szCs w:val="24"/>
              </w:rPr>
              <w:t>2.积极配合调查取证，不存在阻扰、抗拒执法</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、暴力抗法等行为。</w:t>
            </w:r>
          </w:p>
          <w:p>
            <w:pPr>
              <w:pStyle w:val="24"/>
              <w:spacing w:line="219" w:lineRule="auto"/>
              <w:ind w:left="18"/>
              <w:rPr>
                <w:rFonts w:ascii="仿宋" w:hAnsi="仿宋" w:eastAsia="仿宋" w:cs="仿宋"/>
                <w:sz w:val="24"/>
                <w:szCs w:val="24"/>
              </w:rPr>
            </w:pPr>
            <w:r>
              <w:rPr>
                <w:rFonts w:hint="eastAsia" w:ascii="仿宋" w:hAnsi="仿宋" w:eastAsia="仿宋" w:cs="仿宋"/>
                <w:spacing w:val="-2"/>
                <w:sz w:val="24"/>
                <w:szCs w:val="24"/>
              </w:rPr>
              <w:t>以下四项情形中至少需满足一项：</w:t>
            </w:r>
          </w:p>
          <w:p>
            <w:pPr>
              <w:pStyle w:val="24"/>
              <w:spacing w:before="9" w:line="219" w:lineRule="auto"/>
              <w:ind w:left="18"/>
              <w:rPr>
                <w:rFonts w:ascii="仿宋" w:hAnsi="仿宋" w:eastAsia="仿宋" w:cs="仿宋"/>
                <w:sz w:val="24"/>
                <w:szCs w:val="24"/>
              </w:rPr>
            </w:pPr>
            <w:r>
              <w:rPr>
                <w:rFonts w:hint="eastAsia" w:ascii="仿宋" w:hAnsi="仿宋" w:eastAsia="仿宋" w:cs="仿宋"/>
                <w:spacing w:val="-3"/>
                <w:sz w:val="24"/>
                <w:szCs w:val="24"/>
              </w:rPr>
              <w:t>一、主动消除或者减轻违法行为危害后果的</w:t>
            </w:r>
            <w:r>
              <w:rPr>
                <w:rFonts w:hint="eastAsia" w:ascii="仿宋" w:hAnsi="仿宋" w:eastAsia="仿宋" w:cs="仿宋"/>
                <w:sz w:val="24"/>
                <w:szCs w:val="24"/>
              </w:rPr>
              <w:t>(需同时满足下列情形):</w:t>
            </w:r>
            <w:r>
              <w:rPr>
                <w:rFonts w:hint="eastAsia" w:ascii="仿宋" w:hAnsi="仿宋" w:eastAsia="仿宋" w:cs="仿宋"/>
                <w:spacing w:val="-3"/>
                <w:sz w:val="24"/>
                <w:szCs w:val="24"/>
              </w:rPr>
              <w:t>1.按执法部门要求积极纠正违法行为，并积极</w:t>
            </w:r>
            <w:r>
              <w:rPr>
                <w:rFonts w:hint="eastAsia" w:ascii="仿宋" w:hAnsi="仿宋" w:eastAsia="仿宋" w:cs="仿宋"/>
                <w:spacing w:val="7"/>
                <w:sz w:val="24"/>
                <w:szCs w:val="24"/>
              </w:rPr>
              <w:t>妥善转运旅客或者货物；</w:t>
            </w:r>
            <w:r>
              <w:rPr>
                <w:rFonts w:hint="eastAsia" w:ascii="仿宋" w:hAnsi="仿宋" w:eastAsia="仿宋" w:cs="仿宋"/>
                <w:spacing w:val="-2"/>
                <w:sz w:val="24"/>
                <w:szCs w:val="24"/>
              </w:rPr>
              <w:t>2.该违法行为被查处的时不存在超越船舶核定载客定额或者核定载重量载运旅客或者货</w:t>
            </w:r>
            <w:r>
              <w:rPr>
                <w:rFonts w:hint="eastAsia" w:ascii="仿宋" w:hAnsi="仿宋" w:eastAsia="仿宋" w:cs="仿宋"/>
                <w:spacing w:val="-3"/>
                <w:sz w:val="24"/>
                <w:szCs w:val="24"/>
              </w:rPr>
              <w:t>物等其他违法行为。</w:t>
            </w:r>
          </w:p>
          <w:p>
            <w:pPr>
              <w:pStyle w:val="24"/>
              <w:spacing w:line="220" w:lineRule="auto"/>
              <w:ind w:left="18"/>
              <w:rPr>
                <w:rFonts w:ascii="仿宋" w:hAnsi="仿宋" w:eastAsia="仿宋" w:cs="仿宋"/>
                <w:sz w:val="24"/>
                <w:szCs w:val="24"/>
              </w:rPr>
            </w:pPr>
            <w:r>
              <w:rPr>
                <w:rFonts w:hint="eastAsia" w:ascii="仿宋" w:hAnsi="仿宋" w:eastAsia="仿宋" w:cs="仿宋"/>
                <w:spacing w:val="3"/>
                <w:sz w:val="24"/>
                <w:szCs w:val="24"/>
              </w:rPr>
              <w:t>二、受他人胁迫或者诱骗实施违法行为的；</w:t>
            </w:r>
          </w:p>
          <w:p>
            <w:pPr>
              <w:pStyle w:val="24"/>
              <w:spacing w:before="6" w:line="214" w:lineRule="auto"/>
              <w:ind w:left="18" w:right="37"/>
              <w:rPr>
                <w:rFonts w:ascii="仿宋" w:hAnsi="仿宋" w:eastAsia="仿宋" w:cs="仿宋"/>
                <w:sz w:val="24"/>
                <w:szCs w:val="24"/>
              </w:rPr>
            </w:pPr>
            <w:r>
              <w:rPr>
                <w:rFonts w:hint="eastAsia" w:ascii="仿宋" w:hAnsi="仿宋" w:eastAsia="仿宋" w:cs="仿宋"/>
                <w:spacing w:val="-3"/>
                <w:sz w:val="24"/>
                <w:szCs w:val="24"/>
              </w:rPr>
              <w:t>三、主动供述交通执法机构尚未掌握的违法行为，并经交通执法机构查实的。</w:t>
            </w:r>
          </w:p>
          <w:p>
            <w:pPr>
              <w:pStyle w:val="24"/>
              <w:spacing w:line="218" w:lineRule="auto"/>
              <w:ind w:left="18" w:right="24"/>
              <w:rPr>
                <w:rFonts w:ascii="仿宋" w:hAnsi="仿宋" w:eastAsia="仿宋" w:cs="仿宋"/>
                <w:sz w:val="24"/>
                <w:szCs w:val="24"/>
              </w:rPr>
            </w:pPr>
            <w:r>
              <w:rPr>
                <w:rFonts w:hint="eastAsia" w:ascii="仿宋" w:hAnsi="仿宋" w:eastAsia="仿宋" w:cs="仿宋"/>
                <w:spacing w:val="-3"/>
                <w:sz w:val="24"/>
                <w:szCs w:val="24"/>
              </w:rPr>
              <w:t>四、配合交通执法机构查处违法行为有立功表</w:t>
            </w:r>
            <w:r>
              <w:rPr>
                <w:rFonts w:hint="eastAsia" w:ascii="仿宋" w:hAnsi="仿宋" w:eastAsia="仿宋" w:cs="仿宋"/>
                <w:sz w:val="24"/>
                <w:szCs w:val="24"/>
              </w:rPr>
              <w:t>现的(满足下列情形之一):</w:t>
            </w:r>
            <w:r>
              <w:rPr>
                <w:rFonts w:hint="eastAsia" w:ascii="仿宋" w:hAnsi="仿宋" w:eastAsia="仿宋" w:cs="仿宋"/>
                <w:spacing w:val="-2"/>
                <w:sz w:val="24"/>
                <w:szCs w:val="24"/>
              </w:rPr>
              <w:t>1.在案件查处中检举他人违法行为且经查证属</w:t>
            </w:r>
            <w:r>
              <w:rPr>
                <w:rFonts w:hint="eastAsia" w:ascii="仿宋" w:hAnsi="仿宋" w:eastAsia="仿宋" w:cs="仿宋"/>
                <w:spacing w:val="-16"/>
                <w:sz w:val="24"/>
                <w:szCs w:val="24"/>
              </w:rPr>
              <w:t>实的</w:t>
            </w:r>
            <w:r>
              <w:rPr>
                <w:rFonts w:hint="eastAsia" w:ascii="仿宋" w:hAnsi="仿宋" w:eastAsia="仿宋" w:cs="仿宋"/>
                <w:spacing w:val="-26"/>
                <w:sz w:val="24"/>
                <w:szCs w:val="24"/>
              </w:rPr>
              <w:t xml:space="preserve"> </w:t>
            </w:r>
            <w:r>
              <w:rPr>
                <w:rFonts w:hint="eastAsia" w:ascii="仿宋" w:hAnsi="仿宋" w:eastAsia="仿宋" w:cs="仿宋"/>
                <w:spacing w:val="-16"/>
                <w:sz w:val="24"/>
                <w:szCs w:val="24"/>
                <w:lang w:eastAsia="zh-CN"/>
              </w:rPr>
              <w:t>.</w:t>
            </w:r>
            <w:r>
              <w:rPr>
                <w:rFonts w:hint="eastAsia" w:ascii="仿宋" w:hAnsi="仿宋" w:eastAsia="仿宋" w:cs="仿宋"/>
                <w:spacing w:val="-3"/>
                <w:sz w:val="24"/>
                <w:szCs w:val="24"/>
              </w:rPr>
              <w:t>2.主动提供相关线索、材料或协助调查取证使交通执法机构得以顺利查处其他行为。</w:t>
            </w:r>
          </w:p>
        </w:tc>
        <w:tc>
          <w:tcPr>
            <w:tcW w:w="1139" w:type="dxa"/>
            <w:vAlign w:val="center"/>
          </w:tcPr>
          <w:p>
            <w:pPr>
              <w:pStyle w:val="24"/>
              <w:spacing w:before="71" w:line="218" w:lineRule="auto"/>
              <w:rPr>
                <w:rFonts w:ascii="仿宋" w:hAnsi="仿宋" w:eastAsia="仿宋" w:cs="仿宋"/>
                <w:sz w:val="24"/>
                <w:szCs w:val="24"/>
              </w:rPr>
            </w:pPr>
            <w:r>
              <w:rPr>
                <w:rFonts w:hint="eastAsia" w:ascii="仿宋" w:hAnsi="仿宋" w:eastAsia="仿宋" w:cs="仿宋"/>
                <w:spacing w:val="-1"/>
                <w:sz w:val="24"/>
                <w:szCs w:val="24"/>
              </w:rPr>
              <w:t>《中华人民共和国行政</w:t>
            </w:r>
            <w:r>
              <w:rPr>
                <w:rFonts w:hint="eastAsia" w:ascii="仿宋" w:hAnsi="仿宋" w:eastAsia="仿宋" w:cs="仿宋"/>
                <w:spacing w:val="2"/>
                <w:sz w:val="24"/>
                <w:szCs w:val="24"/>
              </w:rPr>
              <w:t>处罚法》第</w:t>
            </w:r>
            <w:r>
              <w:rPr>
                <w:rFonts w:hint="eastAsia" w:ascii="仿宋" w:hAnsi="仿宋" w:eastAsia="仿宋" w:cs="仿宋"/>
                <w:spacing w:val="4"/>
                <w:sz w:val="24"/>
                <w:szCs w:val="24"/>
              </w:rPr>
              <w:t>三十二条</w:t>
            </w:r>
          </w:p>
        </w:tc>
        <w:tc>
          <w:tcPr>
            <w:tcW w:w="2503" w:type="dxa"/>
            <w:vAlign w:val="center"/>
          </w:tcPr>
          <w:p>
            <w:pPr>
              <w:pStyle w:val="24"/>
              <w:spacing w:before="72" w:line="229" w:lineRule="auto"/>
              <w:ind w:right="53"/>
              <w:rPr>
                <w:rFonts w:ascii="仿宋" w:hAnsi="仿宋" w:eastAsia="仿宋" w:cs="仿宋"/>
                <w:sz w:val="24"/>
                <w:szCs w:val="24"/>
                <w:lang w:eastAsia="zh-CN"/>
              </w:rPr>
            </w:pPr>
            <w:r>
              <w:rPr>
                <w:rFonts w:hint="eastAsia" w:ascii="仿宋" w:hAnsi="仿宋" w:eastAsia="仿宋" w:cs="仿宋"/>
                <w:spacing w:val="-5"/>
                <w:sz w:val="24"/>
                <w:szCs w:val="24"/>
              </w:rPr>
              <w:t>一、有违法所得的减轻幅</w:t>
            </w:r>
            <w:r>
              <w:rPr>
                <w:rFonts w:hint="eastAsia" w:ascii="仿宋" w:hAnsi="仿宋" w:eastAsia="仿宋" w:cs="仿宋"/>
                <w:spacing w:val="-7"/>
                <w:sz w:val="24"/>
                <w:szCs w:val="24"/>
              </w:rPr>
              <w:t>度</w:t>
            </w:r>
            <w:r>
              <w:rPr>
                <w:rFonts w:hint="eastAsia" w:ascii="仿宋" w:hAnsi="仿宋" w:eastAsia="仿宋" w:cs="仿宋"/>
                <w:spacing w:val="-58"/>
                <w:sz w:val="24"/>
                <w:szCs w:val="24"/>
              </w:rPr>
              <w:t xml:space="preserve"> </w:t>
            </w:r>
            <w:r>
              <w:rPr>
                <w:rFonts w:hint="eastAsia" w:ascii="仿宋" w:hAnsi="仿宋" w:eastAsia="仿宋" w:cs="仿宋"/>
                <w:spacing w:val="-7"/>
                <w:sz w:val="24"/>
                <w:szCs w:val="24"/>
              </w:rPr>
              <w:t>：</w:t>
            </w:r>
            <w:r>
              <w:rPr>
                <w:rFonts w:hint="eastAsia" w:ascii="仿宋" w:hAnsi="仿宋" w:eastAsia="仿宋" w:cs="仿宋"/>
                <w:spacing w:val="-2"/>
                <w:sz w:val="24"/>
                <w:szCs w:val="24"/>
              </w:rPr>
              <w:t>(一)满足减轻情形之一</w:t>
            </w:r>
            <w:r>
              <w:rPr>
                <w:rFonts w:hint="eastAsia" w:ascii="仿宋" w:hAnsi="仿宋" w:eastAsia="仿宋" w:cs="仿宋"/>
                <w:spacing w:val="-3"/>
                <w:sz w:val="24"/>
                <w:szCs w:val="24"/>
              </w:rPr>
              <w:t>的，没收违法所得，处违</w:t>
            </w:r>
            <w:r>
              <w:rPr>
                <w:rFonts w:hint="eastAsia" w:ascii="仿宋" w:hAnsi="仿宋" w:eastAsia="仿宋" w:cs="仿宋"/>
                <w:spacing w:val="8"/>
                <w:sz w:val="24"/>
                <w:szCs w:val="24"/>
              </w:rPr>
              <w:t>法所得0.8倍罚款；</w:t>
            </w:r>
            <w:r>
              <w:rPr>
                <w:rFonts w:hint="eastAsia" w:ascii="仿宋" w:hAnsi="仿宋" w:eastAsia="仿宋" w:cs="仿宋"/>
                <w:spacing w:val="-2"/>
                <w:sz w:val="24"/>
                <w:szCs w:val="24"/>
              </w:rPr>
              <w:t>(二)符合两种及以上减</w:t>
            </w:r>
            <w:r>
              <w:rPr>
                <w:rFonts w:hint="eastAsia" w:ascii="仿宋" w:hAnsi="仿宋" w:eastAsia="仿宋" w:cs="仿宋"/>
                <w:spacing w:val="-4"/>
                <w:sz w:val="24"/>
                <w:szCs w:val="24"/>
              </w:rPr>
              <w:t>轻情形的，没收违法所</w:t>
            </w:r>
            <w:r>
              <w:rPr>
                <w:rFonts w:hint="eastAsia" w:ascii="仿宋" w:hAnsi="仿宋" w:eastAsia="仿宋" w:cs="仿宋"/>
                <w:spacing w:val="-4"/>
                <w:sz w:val="24"/>
                <w:szCs w:val="24"/>
                <w:lang w:eastAsia="zh-CN"/>
              </w:rPr>
              <w:t>得，处违法所得0.5倍罚款</w:t>
            </w:r>
          </w:p>
          <w:p>
            <w:pPr>
              <w:pStyle w:val="24"/>
              <w:spacing w:line="219" w:lineRule="auto"/>
              <w:ind w:left="42"/>
              <w:rPr>
                <w:rFonts w:ascii="仿宋" w:hAnsi="仿宋" w:eastAsia="仿宋" w:cs="仿宋"/>
                <w:sz w:val="24"/>
                <w:szCs w:val="24"/>
              </w:rPr>
            </w:pPr>
            <w:r>
              <w:rPr>
                <w:rFonts w:hint="eastAsia" w:ascii="仿宋" w:hAnsi="仿宋" w:eastAsia="仿宋" w:cs="仿宋"/>
                <w:spacing w:val="-4"/>
                <w:sz w:val="24"/>
                <w:szCs w:val="24"/>
              </w:rPr>
              <w:t>二、没有违法所得或者违法所得不足或者违法所得不足3万元的：</w:t>
            </w:r>
            <w:r>
              <w:rPr>
                <w:rFonts w:hint="eastAsia" w:ascii="仿宋" w:hAnsi="仿宋" w:eastAsia="仿宋" w:cs="仿宋"/>
                <w:spacing w:val="-2"/>
                <w:sz w:val="24"/>
                <w:szCs w:val="24"/>
              </w:rPr>
              <w:t>(一)满足减轻情形之一</w:t>
            </w:r>
            <w:r>
              <w:rPr>
                <w:rFonts w:hint="eastAsia" w:ascii="仿宋" w:hAnsi="仿宋" w:eastAsia="仿宋" w:cs="仿宋"/>
                <w:spacing w:val="-3"/>
                <w:sz w:val="24"/>
                <w:szCs w:val="24"/>
              </w:rPr>
              <w:t>的，处2万元罚款。</w:t>
            </w:r>
            <w:r>
              <w:rPr>
                <w:rFonts w:hint="eastAsia" w:ascii="仿宋" w:hAnsi="仿宋" w:eastAsia="仿宋" w:cs="仿宋"/>
                <w:spacing w:val="-2"/>
                <w:sz w:val="24"/>
                <w:szCs w:val="24"/>
              </w:rPr>
              <w:t>(二)符合两种减轻情形</w:t>
            </w:r>
            <w:r>
              <w:rPr>
                <w:rFonts w:hint="eastAsia" w:ascii="仿宋" w:hAnsi="仿宋" w:eastAsia="仿宋" w:cs="仿宋"/>
                <w:sz w:val="24"/>
                <w:szCs w:val="24"/>
              </w:rPr>
              <w:t xml:space="preserve"> </w:t>
            </w:r>
            <w:r>
              <w:rPr>
                <w:rFonts w:hint="eastAsia" w:ascii="仿宋" w:hAnsi="仿宋" w:eastAsia="仿宋" w:cs="仿宋"/>
                <w:spacing w:val="-3"/>
                <w:sz w:val="24"/>
                <w:szCs w:val="24"/>
              </w:rPr>
              <w:t>的，处1万元罚款。</w:t>
            </w:r>
            <w:r>
              <w:rPr>
                <w:rFonts w:hint="eastAsia" w:ascii="仿宋" w:hAnsi="仿宋" w:eastAsia="仿宋" w:cs="仿宋"/>
                <w:spacing w:val="-2"/>
                <w:sz w:val="24"/>
                <w:szCs w:val="24"/>
              </w:rPr>
              <w:t>(三)符合三种及以上减</w:t>
            </w:r>
            <w:r>
              <w:rPr>
                <w:rFonts w:hint="eastAsia" w:ascii="仿宋" w:hAnsi="仿宋" w:eastAsia="仿宋" w:cs="仿宋"/>
                <w:spacing w:val="-4"/>
                <w:sz w:val="24"/>
                <w:szCs w:val="24"/>
              </w:rPr>
              <w:t>轻情形的，处5000元罚款</w:t>
            </w:r>
          </w:p>
        </w:tc>
      </w:tr>
    </w:tbl>
    <w:p>
      <w:pPr>
        <w:rPr>
          <w:rFonts w:ascii="仿宋" w:hAnsi="仿宋" w:eastAsia="仿宋" w:cs="仿宋"/>
          <w:sz w:val="24"/>
        </w:rPr>
        <w:sectPr>
          <w:footerReference r:id="rId28" w:type="default"/>
          <w:pgSz w:w="16830" w:h="11900"/>
          <w:pgMar w:top="400" w:right="1445" w:bottom="1039" w:left="805" w:header="0" w:footer="718" w:gutter="0"/>
          <w:cols w:space="720" w:num="1"/>
        </w:sectPr>
      </w:pPr>
    </w:p>
    <w:p>
      <w:pPr>
        <w:spacing w:before="2"/>
        <w:rPr>
          <w:rFonts w:ascii="仿宋" w:hAnsi="仿宋" w:eastAsia="仿宋" w:cs="仿宋"/>
          <w:sz w:val="24"/>
        </w:rPr>
      </w:pPr>
    </w:p>
    <w:tbl>
      <w:tblPr>
        <w:tblStyle w:val="25"/>
        <w:tblW w:w="1459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5"/>
        <w:gridCol w:w="539"/>
        <w:gridCol w:w="1469"/>
        <w:gridCol w:w="3788"/>
        <w:gridCol w:w="4467"/>
        <w:gridCol w:w="1139"/>
        <w:gridCol w:w="2483"/>
        <w:gridCol w:w="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8" w:hRule="atLeast"/>
        </w:trPr>
        <w:tc>
          <w:tcPr>
            <w:tcW w:w="685" w:type="dxa"/>
            <w:vAlign w:val="center"/>
          </w:tcPr>
          <w:p>
            <w:pPr>
              <w:pStyle w:val="24"/>
              <w:spacing w:before="121" w:line="221" w:lineRule="auto"/>
              <w:jc w:val="center"/>
              <w:rPr>
                <w:rFonts w:ascii="仿宋" w:hAnsi="仿宋" w:eastAsia="仿宋" w:cs="仿宋"/>
                <w:b/>
                <w:bCs/>
                <w:sz w:val="24"/>
                <w:szCs w:val="24"/>
              </w:rPr>
            </w:pPr>
            <w:r>
              <w:rPr>
                <w:rFonts w:hint="eastAsia" w:ascii="仿宋" w:hAnsi="仿宋" w:eastAsia="仿宋" w:cs="仿宋"/>
                <w:b/>
                <w:bCs/>
                <w:spacing w:val="6"/>
                <w:sz w:val="24"/>
                <w:szCs w:val="24"/>
              </w:rPr>
              <w:t>序号</w:t>
            </w:r>
          </w:p>
        </w:tc>
        <w:tc>
          <w:tcPr>
            <w:tcW w:w="539" w:type="dxa"/>
            <w:vAlign w:val="center"/>
          </w:tcPr>
          <w:p>
            <w:pPr>
              <w:pStyle w:val="24"/>
              <w:spacing w:before="120" w:line="219" w:lineRule="auto"/>
              <w:jc w:val="center"/>
              <w:rPr>
                <w:rFonts w:ascii="仿宋" w:hAnsi="仿宋" w:eastAsia="仿宋" w:cs="仿宋"/>
                <w:b/>
                <w:bCs/>
                <w:sz w:val="24"/>
                <w:szCs w:val="24"/>
              </w:rPr>
            </w:pPr>
            <w:r>
              <w:rPr>
                <w:rFonts w:hint="eastAsia" w:ascii="仿宋" w:hAnsi="仿宋" w:eastAsia="仿宋" w:cs="仿宋"/>
                <w:b/>
                <w:bCs/>
                <w:spacing w:val="3"/>
                <w:sz w:val="24"/>
                <w:szCs w:val="24"/>
              </w:rPr>
              <w:t>业务类型</w:t>
            </w:r>
          </w:p>
        </w:tc>
        <w:tc>
          <w:tcPr>
            <w:tcW w:w="1469" w:type="dxa"/>
            <w:vAlign w:val="center"/>
          </w:tcPr>
          <w:p>
            <w:pPr>
              <w:pStyle w:val="24"/>
              <w:spacing w:before="120" w:line="220" w:lineRule="auto"/>
              <w:jc w:val="center"/>
              <w:rPr>
                <w:rFonts w:ascii="仿宋" w:hAnsi="仿宋" w:eastAsia="仿宋" w:cs="仿宋"/>
                <w:b/>
                <w:bCs/>
                <w:sz w:val="24"/>
                <w:szCs w:val="24"/>
              </w:rPr>
            </w:pPr>
            <w:r>
              <w:rPr>
                <w:rFonts w:hint="eastAsia" w:ascii="仿宋" w:hAnsi="仿宋" w:eastAsia="仿宋" w:cs="仿宋"/>
                <w:b/>
                <w:bCs/>
                <w:spacing w:val="-2"/>
                <w:sz w:val="24"/>
                <w:szCs w:val="24"/>
              </w:rPr>
              <w:t>事项名称</w:t>
            </w:r>
          </w:p>
        </w:tc>
        <w:tc>
          <w:tcPr>
            <w:tcW w:w="3788" w:type="dxa"/>
            <w:vAlign w:val="center"/>
          </w:tcPr>
          <w:p>
            <w:pPr>
              <w:pStyle w:val="24"/>
              <w:spacing w:before="118" w:line="219" w:lineRule="auto"/>
              <w:jc w:val="center"/>
              <w:rPr>
                <w:rFonts w:ascii="仿宋" w:hAnsi="仿宋" w:eastAsia="仿宋" w:cs="仿宋"/>
                <w:b/>
                <w:bCs/>
                <w:sz w:val="24"/>
                <w:szCs w:val="24"/>
              </w:rPr>
            </w:pPr>
            <w:r>
              <w:rPr>
                <w:rFonts w:hint="eastAsia" w:ascii="仿宋" w:hAnsi="仿宋" w:eastAsia="仿宋" w:cs="仿宋"/>
                <w:b/>
                <w:bCs/>
                <w:spacing w:val="3"/>
                <w:sz w:val="24"/>
                <w:szCs w:val="24"/>
              </w:rPr>
              <w:t>设定依据</w:t>
            </w:r>
          </w:p>
        </w:tc>
        <w:tc>
          <w:tcPr>
            <w:tcW w:w="4467" w:type="dxa"/>
            <w:vAlign w:val="center"/>
          </w:tcPr>
          <w:p>
            <w:pPr>
              <w:pStyle w:val="24"/>
              <w:spacing w:before="120" w:line="220" w:lineRule="auto"/>
              <w:jc w:val="center"/>
              <w:rPr>
                <w:rFonts w:ascii="仿宋" w:hAnsi="仿宋" w:eastAsia="仿宋" w:cs="仿宋"/>
                <w:b/>
                <w:bCs/>
                <w:sz w:val="24"/>
                <w:szCs w:val="24"/>
              </w:rPr>
            </w:pPr>
            <w:r>
              <w:rPr>
                <w:rFonts w:hint="eastAsia" w:ascii="仿宋" w:hAnsi="仿宋" w:eastAsia="仿宋" w:cs="仿宋"/>
                <w:b/>
                <w:bCs/>
                <w:spacing w:val="-2"/>
                <w:sz w:val="24"/>
                <w:szCs w:val="24"/>
              </w:rPr>
              <w:t>适用情形</w:t>
            </w:r>
          </w:p>
        </w:tc>
        <w:tc>
          <w:tcPr>
            <w:tcW w:w="1139" w:type="dxa"/>
            <w:vAlign w:val="center"/>
          </w:tcPr>
          <w:p>
            <w:pPr>
              <w:pStyle w:val="24"/>
              <w:spacing w:before="8" w:line="185" w:lineRule="auto"/>
              <w:ind w:hanging="459"/>
              <w:jc w:val="center"/>
              <w:rPr>
                <w:rFonts w:ascii="仿宋" w:hAnsi="仿宋" w:eastAsia="仿宋" w:cs="仿宋"/>
                <w:b/>
                <w:bCs/>
                <w:sz w:val="24"/>
                <w:szCs w:val="24"/>
              </w:rPr>
            </w:pPr>
            <w:r>
              <w:rPr>
                <w:rFonts w:hint="eastAsia" w:ascii="仿宋" w:hAnsi="仿宋" w:eastAsia="仿宋" w:cs="仿宋"/>
                <w:b/>
                <w:bCs/>
                <w:spacing w:val="2"/>
                <w:sz w:val="24"/>
                <w:szCs w:val="24"/>
                <w:lang w:eastAsia="zh-CN"/>
              </w:rPr>
              <w:t xml:space="preserve">   </w:t>
            </w:r>
            <w:r>
              <w:rPr>
                <w:rFonts w:hint="eastAsia" w:ascii="仿宋" w:hAnsi="仿宋" w:eastAsia="仿宋" w:cs="仿宋"/>
                <w:b/>
                <w:bCs/>
                <w:spacing w:val="2"/>
                <w:sz w:val="24"/>
                <w:szCs w:val="24"/>
              </w:rPr>
              <w:t>依</w:t>
            </w:r>
            <w:r>
              <w:rPr>
                <w:rFonts w:hint="eastAsia" w:ascii="仿宋" w:hAnsi="仿宋" w:eastAsia="仿宋" w:cs="仿宋"/>
                <w:b/>
                <w:bCs/>
                <w:spacing w:val="1"/>
                <w:sz w:val="24"/>
                <w:szCs w:val="24"/>
              </w:rPr>
              <w:t xml:space="preserve"> </w:t>
            </w:r>
            <w:r>
              <w:rPr>
                <w:rFonts w:hint="eastAsia" w:ascii="仿宋" w:hAnsi="仿宋" w:eastAsia="仿宋" w:cs="仿宋"/>
                <w:b/>
                <w:bCs/>
                <w:sz w:val="24"/>
                <w:szCs w:val="24"/>
              </w:rPr>
              <w:t>据</w:t>
            </w:r>
          </w:p>
        </w:tc>
        <w:tc>
          <w:tcPr>
            <w:tcW w:w="2503" w:type="dxa"/>
            <w:gridSpan w:val="2"/>
            <w:vAlign w:val="center"/>
          </w:tcPr>
          <w:p>
            <w:pPr>
              <w:pStyle w:val="24"/>
              <w:spacing w:before="118" w:line="218" w:lineRule="auto"/>
              <w:jc w:val="center"/>
              <w:rPr>
                <w:rFonts w:ascii="仿宋" w:hAnsi="仿宋" w:eastAsia="仿宋" w:cs="仿宋"/>
                <w:b/>
                <w:bCs/>
                <w:sz w:val="24"/>
                <w:szCs w:val="24"/>
              </w:rPr>
            </w:pPr>
            <w:r>
              <w:rPr>
                <w:rFonts w:hint="eastAsia" w:ascii="仿宋" w:hAnsi="仿宋" w:eastAsia="仿宋" w:cs="仿宋"/>
                <w:b/>
                <w:bCs/>
                <w:spacing w:val="3"/>
                <w:sz w:val="24"/>
                <w:szCs w:val="24"/>
              </w:rPr>
              <w:t>裁量幅度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4" w:hRule="atLeast"/>
        </w:trPr>
        <w:tc>
          <w:tcPr>
            <w:tcW w:w="685" w:type="dxa"/>
            <w:vAlign w:val="center"/>
          </w:tcPr>
          <w:p>
            <w:pPr>
              <w:pStyle w:val="24"/>
              <w:spacing w:before="72" w:line="182" w:lineRule="auto"/>
              <w:jc w:val="center"/>
              <w:rPr>
                <w:rFonts w:ascii="仿宋" w:hAnsi="仿宋" w:eastAsia="仿宋" w:cs="仿宋"/>
                <w:sz w:val="24"/>
                <w:szCs w:val="24"/>
              </w:rPr>
            </w:pPr>
            <w:r>
              <w:rPr>
                <w:rFonts w:hint="eastAsia" w:ascii="仿宋" w:hAnsi="仿宋" w:eastAsia="仿宋" w:cs="仿宋"/>
                <w:sz w:val="24"/>
                <w:szCs w:val="24"/>
              </w:rPr>
              <w:t>7</w:t>
            </w:r>
          </w:p>
        </w:tc>
        <w:tc>
          <w:tcPr>
            <w:tcW w:w="539" w:type="dxa"/>
            <w:vAlign w:val="center"/>
          </w:tcPr>
          <w:p>
            <w:pPr>
              <w:pStyle w:val="24"/>
              <w:spacing w:before="72" w:line="220" w:lineRule="auto"/>
              <w:jc w:val="center"/>
              <w:rPr>
                <w:rFonts w:ascii="仿宋" w:hAnsi="仿宋" w:eastAsia="仿宋" w:cs="仿宋"/>
                <w:sz w:val="24"/>
                <w:szCs w:val="24"/>
              </w:rPr>
            </w:pPr>
            <w:r>
              <w:rPr>
                <w:rFonts w:hint="eastAsia" w:ascii="仿宋" w:hAnsi="仿宋" w:eastAsia="仿宋" w:cs="仿宋"/>
                <w:spacing w:val="-2"/>
                <w:sz w:val="24"/>
                <w:szCs w:val="24"/>
              </w:rPr>
              <w:t>港航海事</w:t>
            </w:r>
          </w:p>
        </w:tc>
        <w:tc>
          <w:tcPr>
            <w:tcW w:w="1469" w:type="dxa"/>
            <w:vAlign w:val="center"/>
          </w:tcPr>
          <w:p>
            <w:pPr>
              <w:pStyle w:val="24"/>
              <w:spacing w:before="71" w:line="222" w:lineRule="auto"/>
              <w:ind w:right="94"/>
              <w:rPr>
                <w:rFonts w:ascii="仿宋" w:hAnsi="仿宋" w:eastAsia="仿宋" w:cs="仿宋"/>
                <w:sz w:val="24"/>
                <w:szCs w:val="24"/>
              </w:rPr>
            </w:pPr>
            <w:r>
              <w:rPr>
                <w:rFonts w:hint="eastAsia" w:ascii="仿宋" w:hAnsi="仿宋" w:eastAsia="仿宋" w:cs="仿宋"/>
                <w:spacing w:val="-2"/>
                <w:sz w:val="24"/>
                <w:szCs w:val="24"/>
              </w:rPr>
              <w:t>超越许可</w:t>
            </w:r>
            <w:r>
              <w:rPr>
                <w:rFonts w:hint="eastAsia" w:ascii="仿宋" w:hAnsi="仿宋" w:eastAsia="仿宋" w:cs="仿宋"/>
                <w:spacing w:val="3"/>
                <w:sz w:val="24"/>
                <w:szCs w:val="24"/>
              </w:rPr>
              <w:t>范围经营</w:t>
            </w:r>
            <w:r>
              <w:rPr>
                <w:rFonts w:hint="eastAsia" w:ascii="仿宋" w:hAnsi="仿宋" w:eastAsia="仿宋" w:cs="仿宋"/>
                <w:spacing w:val="-3"/>
                <w:sz w:val="24"/>
                <w:szCs w:val="24"/>
              </w:rPr>
              <w:t>水路运输</w:t>
            </w:r>
            <w:r>
              <w:rPr>
                <w:rFonts w:hint="eastAsia" w:ascii="仿宋" w:hAnsi="仿宋" w:eastAsia="仿宋" w:cs="仿宋"/>
                <w:spacing w:val="-2"/>
                <w:sz w:val="24"/>
                <w:szCs w:val="24"/>
              </w:rPr>
              <w:t>业务</w:t>
            </w:r>
          </w:p>
        </w:tc>
        <w:tc>
          <w:tcPr>
            <w:tcW w:w="3788" w:type="dxa"/>
            <w:vAlign w:val="center"/>
          </w:tcPr>
          <w:p>
            <w:pPr>
              <w:pStyle w:val="24"/>
              <w:spacing w:before="72" w:line="217" w:lineRule="auto"/>
              <w:rPr>
                <w:rFonts w:ascii="仿宋" w:hAnsi="仿宋" w:eastAsia="仿宋" w:cs="仿宋"/>
                <w:sz w:val="24"/>
                <w:szCs w:val="24"/>
              </w:rPr>
            </w:pPr>
            <w:r>
              <w:rPr>
                <w:rFonts w:hint="eastAsia" w:ascii="仿宋" w:hAnsi="仿宋" w:eastAsia="仿宋" w:cs="仿宋"/>
                <w:spacing w:val="-3"/>
                <w:sz w:val="24"/>
                <w:szCs w:val="24"/>
              </w:rPr>
              <w:t>《国内水路运输管理条例》第三十三条</w:t>
            </w:r>
            <w:r>
              <w:rPr>
                <w:rFonts w:hint="eastAsia" w:ascii="仿宋" w:hAnsi="仿宋" w:eastAsia="仿宋" w:cs="仿宋"/>
                <w:spacing w:val="-1"/>
                <w:sz w:val="24"/>
                <w:szCs w:val="24"/>
              </w:rPr>
              <w:t>未经许可擅自经营或者超越许可范围经营水路运输业务或者国内船舶管理业务的，由负责水路运输管理的部门责令停</w:t>
            </w:r>
            <w:r>
              <w:rPr>
                <w:rFonts w:hint="eastAsia" w:ascii="仿宋" w:hAnsi="仿宋" w:eastAsia="仿宋" w:cs="仿宋"/>
                <w:spacing w:val="-6"/>
                <w:sz w:val="24"/>
                <w:szCs w:val="24"/>
              </w:rPr>
              <w:t>止经营，没收违法所得，并处违法所得1</w:t>
            </w:r>
            <w:r>
              <w:rPr>
                <w:rFonts w:hint="eastAsia" w:ascii="仿宋" w:hAnsi="仿宋" w:eastAsia="仿宋" w:cs="仿宋"/>
                <w:spacing w:val="4"/>
                <w:sz w:val="24"/>
                <w:szCs w:val="24"/>
              </w:rPr>
              <w:t xml:space="preserve"> </w:t>
            </w:r>
            <w:r>
              <w:rPr>
                <w:rFonts w:hint="eastAsia" w:ascii="仿宋" w:hAnsi="仿宋" w:eastAsia="仿宋" w:cs="仿宋"/>
                <w:spacing w:val="-7"/>
                <w:sz w:val="24"/>
                <w:szCs w:val="24"/>
              </w:rPr>
              <w:t>倍以上5倍以下的罚款；没有违法所得或</w:t>
            </w:r>
            <w:r>
              <w:rPr>
                <w:rFonts w:hint="eastAsia" w:ascii="仿宋" w:hAnsi="仿宋" w:eastAsia="仿宋" w:cs="仿宋"/>
                <w:spacing w:val="10"/>
                <w:sz w:val="24"/>
                <w:szCs w:val="24"/>
              </w:rPr>
              <w:t xml:space="preserve"> </w:t>
            </w:r>
            <w:r>
              <w:rPr>
                <w:rFonts w:hint="eastAsia" w:ascii="仿宋" w:hAnsi="仿宋" w:eastAsia="仿宋" w:cs="仿宋"/>
                <w:spacing w:val="-2"/>
                <w:sz w:val="24"/>
                <w:szCs w:val="24"/>
              </w:rPr>
              <w:t>者违法所得不足3万元的</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处3万元以上</w:t>
            </w:r>
            <w:r>
              <w:rPr>
                <w:rFonts w:hint="eastAsia" w:ascii="仿宋" w:hAnsi="仿宋" w:eastAsia="仿宋" w:cs="仿宋"/>
                <w:spacing w:val="-1"/>
                <w:sz w:val="24"/>
                <w:szCs w:val="24"/>
              </w:rPr>
              <w:t>15万元以下的罚款</w:t>
            </w:r>
          </w:p>
        </w:tc>
        <w:tc>
          <w:tcPr>
            <w:tcW w:w="4467" w:type="dxa"/>
            <w:vAlign w:val="center"/>
          </w:tcPr>
          <w:p>
            <w:pPr>
              <w:pStyle w:val="24"/>
              <w:spacing w:before="210" w:line="201" w:lineRule="auto"/>
              <w:ind w:left="34"/>
              <w:rPr>
                <w:rFonts w:ascii="仿宋" w:hAnsi="仿宋" w:eastAsia="仿宋" w:cs="仿宋"/>
                <w:sz w:val="24"/>
                <w:szCs w:val="24"/>
              </w:rPr>
            </w:pPr>
            <w:r>
              <w:rPr>
                <w:rFonts w:hint="eastAsia" w:ascii="仿宋" w:hAnsi="仿宋" w:eastAsia="仿宋" w:cs="仿宋"/>
                <w:spacing w:val="-2"/>
                <w:sz w:val="24"/>
                <w:szCs w:val="24"/>
              </w:rPr>
              <w:t>适用前提条件</w:t>
            </w:r>
          </w:p>
          <w:p>
            <w:pPr>
              <w:pStyle w:val="24"/>
              <w:spacing w:line="209" w:lineRule="auto"/>
              <w:ind w:left="34"/>
              <w:rPr>
                <w:rFonts w:ascii="仿宋" w:hAnsi="仿宋" w:eastAsia="仿宋" w:cs="仿宋"/>
                <w:sz w:val="24"/>
                <w:szCs w:val="24"/>
              </w:rPr>
            </w:pPr>
            <w:r>
              <w:rPr>
                <w:rFonts w:hint="eastAsia" w:ascii="仿宋" w:hAnsi="仿宋" w:eastAsia="仿宋" w:cs="仿宋"/>
                <w:spacing w:val="7"/>
                <w:sz w:val="24"/>
                <w:szCs w:val="24"/>
              </w:rPr>
              <w:t>1.未造成安全事故等危害后果；</w:t>
            </w:r>
          </w:p>
          <w:p>
            <w:pPr>
              <w:pStyle w:val="24"/>
              <w:spacing w:line="214" w:lineRule="auto"/>
              <w:ind w:left="34" w:right="34"/>
              <w:rPr>
                <w:rFonts w:ascii="仿宋" w:hAnsi="仿宋" w:eastAsia="仿宋" w:cs="仿宋"/>
                <w:sz w:val="24"/>
                <w:szCs w:val="24"/>
              </w:rPr>
            </w:pPr>
            <w:r>
              <w:rPr>
                <w:rFonts w:hint="eastAsia" w:ascii="仿宋" w:hAnsi="仿宋" w:eastAsia="仿宋" w:cs="仿宋"/>
                <w:spacing w:val="-1"/>
                <w:sz w:val="24"/>
                <w:szCs w:val="24"/>
              </w:rPr>
              <w:t>2.积极配合调查取证，不存在阻扰、抗拒执法</w:t>
            </w:r>
            <w:r>
              <w:rPr>
                <w:rFonts w:hint="eastAsia" w:ascii="仿宋" w:hAnsi="仿宋" w:eastAsia="仿宋" w:cs="仿宋"/>
                <w:spacing w:val="-1"/>
                <w:sz w:val="24"/>
                <w:szCs w:val="24"/>
                <w:lang w:eastAsia="zh-CN"/>
              </w:rPr>
              <w:t>、</w:t>
            </w:r>
            <w:r>
              <w:rPr>
                <w:rFonts w:hint="eastAsia" w:ascii="仿宋" w:hAnsi="仿宋" w:eastAsia="仿宋" w:cs="仿宋"/>
                <w:spacing w:val="-1"/>
                <w:sz w:val="24"/>
                <w:szCs w:val="24"/>
              </w:rPr>
              <w:t>暴力抗法等行为。</w:t>
            </w:r>
          </w:p>
          <w:p>
            <w:pPr>
              <w:pStyle w:val="24"/>
              <w:spacing w:line="209" w:lineRule="auto"/>
              <w:ind w:left="34"/>
              <w:rPr>
                <w:rFonts w:ascii="仿宋" w:hAnsi="仿宋" w:eastAsia="仿宋" w:cs="仿宋"/>
                <w:sz w:val="24"/>
                <w:szCs w:val="24"/>
              </w:rPr>
            </w:pPr>
            <w:r>
              <w:rPr>
                <w:rFonts w:hint="eastAsia" w:ascii="仿宋" w:hAnsi="仿宋" w:eastAsia="仿宋" w:cs="仿宋"/>
                <w:spacing w:val="1"/>
                <w:sz w:val="24"/>
                <w:szCs w:val="24"/>
              </w:rPr>
              <w:t>以下四项情形中至少需满足一项：</w:t>
            </w:r>
          </w:p>
          <w:p>
            <w:pPr>
              <w:pStyle w:val="24"/>
              <w:spacing w:line="214" w:lineRule="auto"/>
              <w:ind w:left="34" w:right="243"/>
              <w:rPr>
                <w:rFonts w:ascii="仿宋" w:hAnsi="仿宋" w:eastAsia="仿宋" w:cs="仿宋"/>
                <w:sz w:val="24"/>
                <w:szCs w:val="24"/>
              </w:rPr>
            </w:pPr>
            <w:r>
              <w:rPr>
                <w:rFonts w:hint="eastAsia" w:ascii="仿宋" w:hAnsi="仿宋" w:eastAsia="仿宋" w:cs="仿宋"/>
                <w:spacing w:val="-1"/>
                <w:sz w:val="24"/>
                <w:szCs w:val="24"/>
              </w:rPr>
              <w:t>一、主动消除或者减轻违法行为危害后果的</w:t>
            </w:r>
            <w:r>
              <w:rPr>
                <w:rFonts w:hint="eastAsia" w:ascii="仿宋" w:hAnsi="仿宋" w:eastAsia="仿宋" w:cs="仿宋"/>
                <w:spacing w:val="3"/>
                <w:sz w:val="24"/>
                <w:szCs w:val="24"/>
              </w:rPr>
              <w:t>(需同时满足下列情形):</w:t>
            </w:r>
            <w:r>
              <w:rPr>
                <w:rFonts w:hint="eastAsia" w:ascii="仿宋" w:hAnsi="仿宋" w:eastAsia="仿宋" w:cs="仿宋"/>
                <w:sz w:val="24"/>
                <w:szCs w:val="24"/>
              </w:rPr>
              <w:t>1.按执法部门要求积极纠正违法行为，并积极</w:t>
            </w:r>
            <w:r>
              <w:rPr>
                <w:rFonts w:hint="eastAsia" w:ascii="仿宋" w:hAnsi="仿宋" w:eastAsia="仿宋" w:cs="仿宋"/>
                <w:spacing w:val="9"/>
                <w:sz w:val="24"/>
                <w:szCs w:val="24"/>
              </w:rPr>
              <w:t>妥善转运旅客或者货物；</w:t>
            </w:r>
            <w:r>
              <w:rPr>
                <w:rFonts w:hint="eastAsia" w:ascii="仿宋" w:hAnsi="仿宋" w:eastAsia="仿宋" w:cs="仿宋"/>
                <w:sz w:val="24"/>
                <w:szCs w:val="24"/>
              </w:rPr>
              <w:t>2.该违法行为被查处的同时，不存在超越船舶核定载客定额或者核定载重量载运旅客或者货</w:t>
            </w:r>
            <w:r>
              <w:rPr>
                <w:rFonts w:hint="eastAsia" w:ascii="仿宋" w:hAnsi="仿宋" w:eastAsia="仿宋" w:cs="仿宋"/>
                <w:spacing w:val="16"/>
                <w:sz w:val="24"/>
                <w:szCs w:val="24"/>
              </w:rPr>
              <w:t xml:space="preserve"> </w:t>
            </w:r>
            <w:r>
              <w:rPr>
                <w:rFonts w:hint="eastAsia" w:ascii="仿宋" w:hAnsi="仿宋" w:eastAsia="仿宋" w:cs="仿宋"/>
                <w:spacing w:val="-1"/>
                <w:sz w:val="24"/>
                <w:szCs w:val="24"/>
              </w:rPr>
              <w:t>物等其他违法行为</w:t>
            </w:r>
          </w:p>
          <w:p>
            <w:pPr>
              <w:pStyle w:val="24"/>
              <w:spacing w:before="10" w:line="205" w:lineRule="auto"/>
              <w:ind w:left="13" w:right="51" w:firstLine="20"/>
              <w:rPr>
                <w:rFonts w:ascii="仿宋" w:hAnsi="仿宋" w:eastAsia="仿宋" w:cs="仿宋"/>
                <w:spacing w:val="5"/>
                <w:sz w:val="24"/>
                <w:szCs w:val="24"/>
              </w:rPr>
            </w:pPr>
            <w:r>
              <w:rPr>
                <w:rFonts w:hint="eastAsia" w:ascii="仿宋" w:hAnsi="仿宋" w:eastAsia="仿宋" w:cs="仿宋"/>
                <w:spacing w:val="5"/>
                <w:sz w:val="24"/>
                <w:szCs w:val="24"/>
              </w:rPr>
              <w:t>二、受他人胁迫或者诱骗实施违法行为的；</w:t>
            </w:r>
          </w:p>
          <w:p>
            <w:pPr>
              <w:pStyle w:val="24"/>
              <w:spacing w:before="10" w:line="205" w:lineRule="auto"/>
              <w:ind w:left="13" w:right="51" w:firstLine="20"/>
              <w:rPr>
                <w:rFonts w:ascii="仿宋" w:hAnsi="仿宋" w:eastAsia="仿宋" w:cs="仿宋"/>
                <w:sz w:val="24"/>
                <w:szCs w:val="24"/>
              </w:rPr>
            </w:pPr>
            <w:r>
              <w:rPr>
                <w:rFonts w:hint="eastAsia" w:ascii="仿宋" w:hAnsi="仿宋" w:eastAsia="仿宋" w:cs="仿宋"/>
                <w:spacing w:val="-1"/>
                <w:sz w:val="24"/>
                <w:szCs w:val="24"/>
              </w:rPr>
              <w:t>三、主动供述交通执法机构尚未掌握的违法行</w:t>
            </w:r>
            <w:r>
              <w:rPr>
                <w:rFonts w:hint="eastAsia" w:ascii="仿宋" w:hAnsi="仿宋" w:eastAsia="仿宋" w:cs="仿宋"/>
                <w:sz w:val="24"/>
                <w:szCs w:val="24"/>
              </w:rPr>
              <w:t>为，并经交通执法机构查实的。</w:t>
            </w:r>
          </w:p>
          <w:p>
            <w:pPr>
              <w:pStyle w:val="24"/>
              <w:spacing w:before="2" w:line="213" w:lineRule="auto"/>
              <w:ind w:left="34" w:right="12"/>
              <w:rPr>
                <w:rFonts w:ascii="仿宋" w:hAnsi="仿宋" w:eastAsia="仿宋" w:cs="仿宋"/>
                <w:sz w:val="24"/>
                <w:szCs w:val="24"/>
              </w:rPr>
            </w:pPr>
            <w:r>
              <w:rPr>
                <w:rFonts w:hint="eastAsia" w:ascii="仿宋" w:hAnsi="仿宋" w:eastAsia="仿宋" w:cs="仿宋"/>
                <w:sz w:val="24"/>
                <w:szCs w:val="24"/>
              </w:rPr>
              <w:t>四、配合交通执法机构查处违法行为有立功表</w:t>
            </w:r>
            <w:r>
              <w:rPr>
                <w:rFonts w:hint="eastAsia" w:ascii="仿宋" w:hAnsi="仿宋" w:eastAsia="仿宋" w:cs="仿宋"/>
                <w:spacing w:val="3"/>
                <w:sz w:val="24"/>
                <w:szCs w:val="24"/>
              </w:rPr>
              <w:t>现的(满足下列情形之一):</w:t>
            </w:r>
            <w:r>
              <w:rPr>
                <w:rFonts w:hint="eastAsia" w:ascii="仿宋" w:hAnsi="仿宋" w:eastAsia="仿宋" w:cs="仿宋"/>
                <w:sz w:val="24"/>
                <w:szCs w:val="24"/>
              </w:rPr>
              <w:t>1.在案件查处中检举他人违法行为且经查证属</w:t>
            </w:r>
            <w:r>
              <w:rPr>
                <w:rFonts w:hint="eastAsia" w:ascii="仿宋" w:hAnsi="仿宋" w:eastAsia="仿宋" w:cs="仿宋"/>
                <w:spacing w:val="8"/>
                <w:sz w:val="24"/>
                <w:szCs w:val="24"/>
              </w:rPr>
              <w:t>实的</w:t>
            </w:r>
            <w:r>
              <w:rPr>
                <w:rFonts w:hint="eastAsia" w:ascii="仿宋" w:hAnsi="仿宋" w:eastAsia="仿宋" w:cs="仿宋"/>
                <w:sz w:val="24"/>
                <w:szCs w:val="24"/>
              </w:rPr>
              <w:t>2.主动提供相关线索、材料或协助调查取证使</w:t>
            </w:r>
            <w:r>
              <w:rPr>
                <w:rFonts w:hint="eastAsia" w:ascii="仿宋" w:hAnsi="仿宋" w:eastAsia="仿宋" w:cs="仿宋"/>
                <w:spacing w:val="-1"/>
                <w:sz w:val="24"/>
                <w:szCs w:val="24"/>
              </w:rPr>
              <w:t>交通执法机构得以顺利查处其他行为。</w:t>
            </w:r>
          </w:p>
        </w:tc>
        <w:tc>
          <w:tcPr>
            <w:tcW w:w="1139" w:type="dxa"/>
            <w:vAlign w:val="center"/>
          </w:tcPr>
          <w:p>
            <w:pPr>
              <w:pStyle w:val="24"/>
              <w:spacing w:before="72" w:line="220" w:lineRule="auto"/>
              <w:rPr>
                <w:rFonts w:ascii="仿宋" w:hAnsi="仿宋" w:eastAsia="仿宋" w:cs="仿宋"/>
                <w:sz w:val="24"/>
                <w:szCs w:val="24"/>
              </w:rPr>
            </w:pPr>
            <w:r>
              <w:rPr>
                <w:rFonts w:hint="eastAsia" w:ascii="仿宋" w:hAnsi="仿宋" w:eastAsia="仿宋" w:cs="仿宋"/>
                <w:spacing w:val="-5"/>
                <w:sz w:val="24"/>
                <w:szCs w:val="24"/>
              </w:rPr>
              <w:t>《中华人民</w:t>
            </w:r>
            <w:r>
              <w:rPr>
                <w:rFonts w:hint="eastAsia" w:ascii="仿宋" w:hAnsi="仿宋" w:eastAsia="仿宋" w:cs="仿宋"/>
                <w:spacing w:val="-6"/>
                <w:sz w:val="24"/>
                <w:szCs w:val="24"/>
              </w:rPr>
              <w:t>共和国行政</w:t>
            </w:r>
            <w:r>
              <w:rPr>
                <w:rFonts w:hint="eastAsia" w:ascii="仿宋" w:hAnsi="仿宋" w:eastAsia="仿宋" w:cs="仿宋"/>
                <w:sz w:val="24"/>
                <w:szCs w:val="24"/>
              </w:rPr>
              <w:t>处罚法》第</w:t>
            </w:r>
            <w:r>
              <w:rPr>
                <w:rFonts w:hint="eastAsia" w:ascii="仿宋" w:hAnsi="仿宋" w:eastAsia="仿宋" w:cs="仿宋"/>
                <w:spacing w:val="-4"/>
                <w:sz w:val="24"/>
                <w:szCs w:val="24"/>
              </w:rPr>
              <w:t>三十二条</w:t>
            </w:r>
          </w:p>
        </w:tc>
        <w:tc>
          <w:tcPr>
            <w:tcW w:w="2503" w:type="dxa"/>
            <w:gridSpan w:val="2"/>
            <w:vAlign w:val="center"/>
          </w:tcPr>
          <w:p>
            <w:pPr>
              <w:pStyle w:val="24"/>
              <w:spacing w:before="71" w:line="210" w:lineRule="auto"/>
              <w:ind w:right="35"/>
              <w:rPr>
                <w:rFonts w:hint="eastAsia" w:ascii="仿宋" w:hAnsi="仿宋" w:eastAsia="仿宋" w:cs="仿宋"/>
                <w:sz w:val="24"/>
                <w:szCs w:val="24"/>
                <w:lang w:eastAsia="zh-CN"/>
              </w:rPr>
            </w:pPr>
            <w:r>
              <w:rPr>
                <w:rFonts w:hint="eastAsia" w:ascii="仿宋" w:hAnsi="仿宋" w:eastAsia="仿宋" w:cs="仿宋"/>
                <w:spacing w:val="-1"/>
                <w:sz w:val="24"/>
                <w:szCs w:val="24"/>
              </w:rPr>
              <w:t>一、有违法所得的减轻幅</w:t>
            </w:r>
            <w:r>
              <w:rPr>
                <w:rFonts w:hint="eastAsia" w:ascii="仿宋" w:hAnsi="仿宋" w:eastAsia="仿宋" w:cs="仿宋"/>
                <w:spacing w:val="-4"/>
                <w:sz w:val="24"/>
                <w:szCs w:val="24"/>
              </w:rPr>
              <w:t>度</w:t>
            </w:r>
            <w:r>
              <w:rPr>
                <w:rFonts w:hint="eastAsia" w:ascii="仿宋" w:hAnsi="仿宋" w:eastAsia="仿宋" w:cs="仿宋"/>
                <w:spacing w:val="-52"/>
                <w:sz w:val="24"/>
                <w:szCs w:val="24"/>
              </w:rPr>
              <w:t xml:space="preserve"> </w:t>
            </w:r>
            <w:r>
              <w:rPr>
                <w:rFonts w:hint="eastAsia" w:ascii="仿宋" w:hAnsi="仿宋" w:eastAsia="仿宋" w:cs="仿宋"/>
                <w:spacing w:val="-4"/>
                <w:sz w:val="24"/>
                <w:szCs w:val="24"/>
              </w:rPr>
              <w:t>：</w:t>
            </w:r>
            <w:r>
              <w:rPr>
                <w:rFonts w:hint="eastAsia" w:ascii="仿宋" w:hAnsi="仿宋" w:eastAsia="仿宋" w:cs="仿宋"/>
                <w:spacing w:val="1"/>
                <w:sz w:val="24"/>
                <w:szCs w:val="24"/>
              </w:rPr>
              <w:t>(一)满足减轻情形之一</w:t>
            </w:r>
            <w:r>
              <w:rPr>
                <w:rFonts w:hint="eastAsia" w:ascii="仿宋" w:hAnsi="仿宋" w:eastAsia="仿宋" w:cs="仿宋"/>
                <w:sz w:val="24"/>
                <w:szCs w:val="24"/>
              </w:rPr>
              <w:t>的，没收违法所得，处违</w:t>
            </w:r>
            <w:r>
              <w:rPr>
                <w:rFonts w:hint="eastAsia" w:ascii="仿宋" w:hAnsi="仿宋" w:eastAsia="仿宋" w:cs="仿宋"/>
                <w:spacing w:val="14"/>
                <w:sz w:val="24"/>
                <w:szCs w:val="24"/>
              </w:rPr>
              <w:t>法所得0.8倍罚款；</w:t>
            </w:r>
            <w:r>
              <w:rPr>
                <w:rFonts w:hint="eastAsia" w:ascii="仿宋" w:hAnsi="仿宋" w:eastAsia="仿宋" w:cs="仿宋"/>
                <w:spacing w:val="1"/>
                <w:sz w:val="24"/>
                <w:szCs w:val="24"/>
              </w:rPr>
              <w:t>(二)符合两种及以上减</w:t>
            </w:r>
            <w:r>
              <w:rPr>
                <w:rFonts w:hint="eastAsia" w:ascii="仿宋" w:hAnsi="仿宋" w:eastAsia="仿宋" w:cs="仿宋"/>
                <w:spacing w:val="-2"/>
                <w:sz w:val="24"/>
                <w:szCs w:val="24"/>
              </w:rPr>
              <w:t>轻情形的，没收违法所</w:t>
            </w:r>
            <w:r>
              <w:rPr>
                <w:rFonts w:hint="eastAsia" w:ascii="仿宋" w:hAnsi="仿宋" w:eastAsia="仿宋" w:cs="仿宋"/>
                <w:spacing w:val="-5"/>
                <w:sz w:val="24"/>
                <w:szCs w:val="24"/>
              </w:rPr>
              <w:t>得，处违法所得0.5倍罚款</w:t>
            </w:r>
          </w:p>
          <w:p>
            <w:pPr>
              <w:pStyle w:val="24"/>
              <w:spacing w:before="71" w:line="210" w:lineRule="auto"/>
              <w:ind w:right="35"/>
              <w:rPr>
                <w:rFonts w:ascii="仿宋" w:hAnsi="仿宋" w:eastAsia="仿宋" w:cs="仿宋"/>
                <w:sz w:val="24"/>
                <w:szCs w:val="24"/>
              </w:rPr>
            </w:pPr>
            <w:r>
              <w:rPr>
                <w:rFonts w:hint="eastAsia" w:ascii="仿宋" w:hAnsi="仿宋" w:eastAsia="仿宋" w:cs="仿宋"/>
                <w:sz w:val="24"/>
                <w:szCs w:val="24"/>
              </w:rPr>
              <w:t>二、没有违法所得或者违</w:t>
            </w:r>
            <w:r>
              <w:rPr>
                <w:rFonts w:hint="eastAsia" w:ascii="仿宋" w:hAnsi="仿宋" w:eastAsia="仿宋" w:cs="仿宋"/>
                <w:spacing w:val="-1"/>
                <w:sz w:val="24"/>
                <w:szCs w:val="24"/>
              </w:rPr>
              <w:t>法所得不足或者违法所得</w:t>
            </w:r>
            <w:r>
              <w:rPr>
                <w:rFonts w:hint="eastAsia" w:ascii="仿宋" w:hAnsi="仿宋" w:eastAsia="仿宋" w:cs="仿宋"/>
                <w:spacing w:val="2"/>
                <w:sz w:val="24"/>
                <w:szCs w:val="24"/>
              </w:rPr>
              <w:t>不足3万元的：</w:t>
            </w:r>
            <w:r>
              <w:rPr>
                <w:rFonts w:hint="eastAsia" w:ascii="仿宋" w:hAnsi="仿宋" w:eastAsia="仿宋" w:cs="仿宋"/>
                <w:spacing w:val="1"/>
                <w:sz w:val="24"/>
                <w:szCs w:val="24"/>
              </w:rPr>
              <w:t>(一)满足减轻情形之一</w:t>
            </w:r>
            <w:r>
              <w:rPr>
                <w:rFonts w:hint="eastAsia" w:ascii="仿宋" w:hAnsi="仿宋" w:eastAsia="仿宋" w:cs="仿宋"/>
                <w:spacing w:val="-1"/>
                <w:sz w:val="24"/>
                <w:szCs w:val="24"/>
              </w:rPr>
              <w:t>的，处2万元罚款。</w:t>
            </w:r>
            <w:r>
              <w:rPr>
                <w:rFonts w:hint="eastAsia" w:ascii="仿宋" w:hAnsi="仿宋" w:eastAsia="仿宋" w:cs="仿宋"/>
                <w:sz w:val="24"/>
                <w:szCs w:val="24"/>
              </w:rPr>
              <w:t>(二)符合两种减轻情形</w:t>
            </w:r>
            <w:r>
              <w:rPr>
                <w:rFonts w:hint="eastAsia" w:ascii="仿宋" w:hAnsi="仿宋" w:eastAsia="仿宋" w:cs="仿宋"/>
                <w:spacing w:val="9"/>
                <w:sz w:val="24"/>
                <w:szCs w:val="24"/>
              </w:rPr>
              <w:t xml:space="preserve"> </w:t>
            </w:r>
            <w:r>
              <w:rPr>
                <w:rFonts w:hint="eastAsia" w:ascii="仿宋" w:hAnsi="仿宋" w:eastAsia="仿宋" w:cs="仿宋"/>
                <w:sz w:val="24"/>
                <w:szCs w:val="24"/>
              </w:rPr>
              <w:t xml:space="preserve">的，处1万元罚款。(三)符合三种及以上减 </w:t>
            </w:r>
            <w:r>
              <w:rPr>
                <w:rFonts w:hint="eastAsia" w:ascii="仿宋" w:hAnsi="仿宋" w:eastAsia="仿宋" w:cs="仿宋"/>
                <w:spacing w:val="-1"/>
                <w:sz w:val="24"/>
                <w:szCs w:val="24"/>
              </w:rPr>
              <w:t>轻情形的，处5000元罚款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0" w:type="dxa"/>
          <w:trHeight w:val="90" w:hRule="atLeast"/>
        </w:trPr>
        <w:tc>
          <w:tcPr>
            <w:tcW w:w="14570" w:type="dxa"/>
            <w:gridSpan w:val="7"/>
            <w:vAlign w:val="center"/>
          </w:tcPr>
          <w:p>
            <w:pPr>
              <w:pStyle w:val="24"/>
              <w:spacing w:before="2" w:line="220" w:lineRule="auto"/>
              <w:ind w:left="15"/>
              <w:rPr>
                <w:rFonts w:ascii="仿宋" w:hAnsi="仿宋" w:eastAsia="仿宋" w:cs="仿宋"/>
                <w:sz w:val="24"/>
                <w:szCs w:val="24"/>
              </w:rPr>
            </w:pPr>
            <w:r>
              <w:rPr>
                <w:rFonts w:hint="eastAsia" w:ascii="仿宋" w:hAnsi="仿宋" w:eastAsia="仿宋" w:cs="仿宋"/>
                <w:spacing w:val="-3"/>
                <w:sz w:val="24"/>
                <w:szCs w:val="24"/>
              </w:rPr>
              <w:t>1.本清单所列违法事项中其他符合《中华人民共和国行政处罚法》第三十条、第三十一条、第三十二条及有关法律、法规、规章规定的减轻行政处罚情形</w:t>
            </w:r>
            <w:r>
              <w:rPr>
                <w:rFonts w:hint="eastAsia" w:ascii="仿宋" w:hAnsi="仿宋" w:eastAsia="仿宋" w:cs="仿宋"/>
                <w:spacing w:val="-6"/>
                <w:sz w:val="24"/>
                <w:szCs w:val="24"/>
              </w:rPr>
              <w:t>的，或未列的违法事项符合《中华人民共和国行政处罚法》第三十条、第三十一条、第三十二条及有关法律、法规、规章规定的减轻行</w:t>
            </w:r>
            <w:r>
              <w:rPr>
                <w:rFonts w:hint="eastAsia" w:ascii="仿宋" w:hAnsi="仿宋" w:eastAsia="仿宋" w:cs="仿宋"/>
                <w:spacing w:val="-7"/>
                <w:sz w:val="24"/>
                <w:szCs w:val="24"/>
              </w:rPr>
              <w:t>政处罚情形的，经法</w:t>
            </w:r>
            <w:r>
              <w:rPr>
                <w:rFonts w:hint="eastAsia" w:ascii="仿宋" w:hAnsi="仿宋" w:eastAsia="仿宋" w:cs="仿宋"/>
                <w:spacing w:val="4"/>
                <w:sz w:val="24"/>
                <w:szCs w:val="24"/>
              </w:rPr>
              <w:t>制审核、集体研究讨论等程序，可依法减轻行政处罚；</w:t>
            </w:r>
          </w:p>
          <w:p>
            <w:pPr>
              <w:pStyle w:val="24"/>
              <w:spacing w:line="231" w:lineRule="auto"/>
              <w:ind w:left="15"/>
              <w:rPr>
                <w:rFonts w:ascii="仿宋" w:hAnsi="仿宋" w:eastAsia="仿宋" w:cs="仿宋"/>
                <w:sz w:val="24"/>
                <w:szCs w:val="24"/>
              </w:rPr>
            </w:pPr>
            <w:r>
              <w:rPr>
                <w:rFonts w:hint="eastAsia" w:ascii="仿宋" w:hAnsi="仿宋" w:eastAsia="仿宋" w:cs="仿宋"/>
                <w:spacing w:val="-6"/>
                <w:sz w:val="24"/>
                <w:szCs w:val="24"/>
              </w:rPr>
              <w:t>2.对于交通运输领域违法行为减轻行政处罚的，执法部门应当坚持处罚与教育相结合的原则，通过批评教育、指导约谈或者书面告知等普法教育措施</w:t>
            </w:r>
            <w:r>
              <w:rPr>
                <w:rFonts w:hint="eastAsia" w:ascii="仿宋" w:hAnsi="仿宋" w:eastAsia="仿宋" w:cs="仿宋"/>
                <w:spacing w:val="-7"/>
                <w:sz w:val="24"/>
                <w:szCs w:val="24"/>
              </w:rPr>
              <w:t>，促进</w:t>
            </w:r>
            <w:r>
              <w:rPr>
                <w:rFonts w:hint="eastAsia" w:ascii="仿宋" w:hAnsi="仿宋" w:eastAsia="仿宋" w:cs="仿宋"/>
                <w:spacing w:val="-1"/>
                <w:sz w:val="24"/>
                <w:szCs w:val="24"/>
              </w:rPr>
              <w:t>行政相对人依法从事相关活动。</w:t>
            </w:r>
          </w:p>
        </w:tc>
      </w:tr>
    </w:tbl>
    <w:p>
      <w:pPr>
        <w:rPr>
          <w:rFonts w:ascii="仿宋" w:hAnsi="仿宋" w:eastAsia="仿宋" w:cs="仿宋"/>
          <w:sz w:val="24"/>
        </w:rPr>
        <w:sectPr>
          <w:footerReference r:id="rId29" w:type="default"/>
          <w:pgSz w:w="16830" w:h="11900"/>
          <w:pgMar w:top="400" w:right="1394" w:bottom="1099" w:left="855" w:header="0" w:footer="790" w:gutter="0"/>
          <w:cols w:space="720" w:num="1"/>
        </w:sectPr>
      </w:pPr>
    </w:p>
    <w:p>
      <w:pPr>
        <w:spacing w:before="35"/>
        <w:rPr>
          <w:rFonts w:ascii="仿宋" w:hAnsi="仿宋" w:eastAsia="仿宋" w:cs="仿宋"/>
          <w:sz w:val="24"/>
        </w:rPr>
      </w:pPr>
    </w:p>
    <w:tbl>
      <w:tblPr>
        <w:tblStyle w:val="25"/>
        <w:tblW w:w="1467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7"/>
        <w:gridCol w:w="851"/>
        <w:gridCol w:w="1417"/>
        <w:gridCol w:w="3261"/>
        <w:gridCol w:w="5511"/>
        <w:gridCol w:w="1799"/>
        <w:gridCol w:w="12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4670" w:type="dxa"/>
            <w:gridSpan w:val="7"/>
            <w:vAlign w:val="center"/>
          </w:tcPr>
          <w:p>
            <w:pPr>
              <w:pStyle w:val="24"/>
              <w:spacing w:before="135" w:line="219" w:lineRule="auto"/>
              <w:jc w:val="left"/>
              <w:rPr>
                <w:rFonts w:ascii="仿宋" w:hAnsi="仿宋" w:eastAsia="仿宋" w:cs="仿宋"/>
                <w:b/>
                <w:bCs/>
                <w:sz w:val="44"/>
                <w:szCs w:val="44"/>
              </w:rPr>
            </w:pPr>
            <w:r>
              <w:rPr>
                <w:rFonts w:hint="eastAsia" w:ascii="楷体_GB2312" w:hAnsi="楷体_GB2312" w:eastAsia="楷体_GB2312" w:cs="楷体_GB2312"/>
                <w:b/>
                <w:bCs/>
                <w:spacing w:val="-4"/>
                <w:sz w:val="32"/>
                <w:szCs w:val="32"/>
                <w:lang w:eastAsia="zh-CN"/>
              </w:rPr>
              <w:t>（五）</w:t>
            </w:r>
            <w:r>
              <w:rPr>
                <w:rFonts w:hint="eastAsia" w:ascii="楷体_GB2312" w:hAnsi="楷体_GB2312" w:eastAsia="楷体_GB2312" w:cs="楷体_GB2312"/>
                <w:b/>
                <w:bCs/>
                <w:spacing w:val="-4"/>
                <w:sz w:val="32"/>
                <w:szCs w:val="32"/>
              </w:rPr>
              <w:t>交通运输领域从轻行政处罚事项清单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567" w:type="dxa"/>
            <w:vAlign w:val="center"/>
          </w:tcPr>
          <w:p>
            <w:pPr>
              <w:pStyle w:val="24"/>
              <w:spacing w:before="140" w:line="221" w:lineRule="auto"/>
              <w:ind w:left="24"/>
              <w:jc w:val="center"/>
              <w:rPr>
                <w:rFonts w:ascii="仿宋" w:hAnsi="仿宋" w:eastAsia="仿宋" w:cs="仿宋"/>
                <w:b/>
                <w:bCs/>
                <w:sz w:val="24"/>
                <w:szCs w:val="24"/>
              </w:rPr>
            </w:pPr>
            <w:r>
              <w:rPr>
                <w:rFonts w:hint="eastAsia" w:ascii="仿宋" w:hAnsi="仿宋" w:eastAsia="仿宋" w:cs="仿宋"/>
                <w:b/>
                <w:bCs/>
                <w:spacing w:val="6"/>
                <w:sz w:val="24"/>
                <w:szCs w:val="24"/>
              </w:rPr>
              <w:t>序号</w:t>
            </w:r>
          </w:p>
        </w:tc>
        <w:tc>
          <w:tcPr>
            <w:tcW w:w="851" w:type="dxa"/>
            <w:vAlign w:val="center"/>
          </w:tcPr>
          <w:p>
            <w:pPr>
              <w:pStyle w:val="24"/>
              <w:spacing w:before="29" w:line="193" w:lineRule="auto"/>
              <w:ind w:left="100" w:right="95"/>
              <w:jc w:val="center"/>
              <w:rPr>
                <w:rFonts w:ascii="仿宋" w:hAnsi="仿宋" w:eastAsia="仿宋" w:cs="仿宋"/>
                <w:b/>
                <w:bCs/>
                <w:sz w:val="24"/>
                <w:szCs w:val="24"/>
              </w:rPr>
            </w:pPr>
            <w:r>
              <w:rPr>
                <w:rFonts w:hint="eastAsia" w:ascii="仿宋" w:hAnsi="仿宋" w:eastAsia="仿宋" w:cs="仿宋"/>
                <w:b/>
                <w:bCs/>
                <w:spacing w:val="-4"/>
                <w:sz w:val="24"/>
                <w:szCs w:val="24"/>
              </w:rPr>
              <w:t>业务</w:t>
            </w:r>
            <w:r>
              <w:rPr>
                <w:rFonts w:hint="eastAsia" w:ascii="仿宋" w:hAnsi="仿宋" w:eastAsia="仿宋" w:cs="仿宋"/>
                <w:b/>
                <w:bCs/>
                <w:sz w:val="24"/>
                <w:szCs w:val="24"/>
              </w:rPr>
              <w:t xml:space="preserve"> </w:t>
            </w:r>
            <w:r>
              <w:rPr>
                <w:rFonts w:hint="eastAsia" w:ascii="仿宋" w:hAnsi="仿宋" w:eastAsia="仿宋" w:cs="仿宋"/>
                <w:b/>
                <w:bCs/>
                <w:spacing w:val="6"/>
                <w:sz w:val="24"/>
                <w:szCs w:val="24"/>
              </w:rPr>
              <w:t>类型</w:t>
            </w:r>
          </w:p>
        </w:tc>
        <w:tc>
          <w:tcPr>
            <w:tcW w:w="1417" w:type="dxa"/>
            <w:vAlign w:val="center"/>
          </w:tcPr>
          <w:p>
            <w:pPr>
              <w:pStyle w:val="24"/>
              <w:spacing w:before="140" w:line="220" w:lineRule="auto"/>
              <w:rPr>
                <w:rFonts w:ascii="仿宋" w:hAnsi="仿宋" w:eastAsia="仿宋" w:cs="仿宋"/>
                <w:b/>
                <w:bCs/>
                <w:sz w:val="24"/>
                <w:szCs w:val="24"/>
              </w:rPr>
            </w:pPr>
            <w:r>
              <w:rPr>
                <w:rFonts w:hint="eastAsia" w:ascii="仿宋" w:hAnsi="仿宋" w:eastAsia="仿宋" w:cs="仿宋"/>
                <w:b/>
                <w:bCs/>
                <w:spacing w:val="-2"/>
                <w:sz w:val="24"/>
                <w:szCs w:val="24"/>
              </w:rPr>
              <w:t>事项名称</w:t>
            </w:r>
          </w:p>
        </w:tc>
        <w:tc>
          <w:tcPr>
            <w:tcW w:w="3261" w:type="dxa"/>
            <w:vAlign w:val="center"/>
          </w:tcPr>
          <w:p>
            <w:pPr>
              <w:pStyle w:val="24"/>
              <w:spacing w:before="138" w:line="219" w:lineRule="auto"/>
              <w:ind w:left="1141"/>
              <w:rPr>
                <w:rFonts w:ascii="仿宋" w:hAnsi="仿宋" w:eastAsia="仿宋" w:cs="仿宋"/>
                <w:b/>
                <w:bCs/>
                <w:sz w:val="24"/>
                <w:szCs w:val="24"/>
              </w:rPr>
            </w:pPr>
            <w:r>
              <w:rPr>
                <w:rFonts w:hint="eastAsia" w:ascii="仿宋" w:hAnsi="仿宋" w:eastAsia="仿宋" w:cs="仿宋"/>
                <w:b/>
                <w:bCs/>
                <w:spacing w:val="3"/>
                <w:sz w:val="24"/>
                <w:szCs w:val="24"/>
              </w:rPr>
              <w:t>设定依据</w:t>
            </w:r>
          </w:p>
        </w:tc>
        <w:tc>
          <w:tcPr>
            <w:tcW w:w="5511" w:type="dxa"/>
            <w:vAlign w:val="center"/>
          </w:tcPr>
          <w:p>
            <w:pPr>
              <w:pStyle w:val="24"/>
              <w:spacing w:before="137" w:line="220" w:lineRule="auto"/>
              <w:ind w:left="2546"/>
              <w:jc w:val="left"/>
              <w:rPr>
                <w:rFonts w:ascii="仿宋" w:hAnsi="仿宋" w:eastAsia="仿宋" w:cs="仿宋"/>
                <w:b/>
                <w:bCs/>
                <w:sz w:val="24"/>
                <w:szCs w:val="24"/>
              </w:rPr>
            </w:pPr>
            <w:r>
              <w:rPr>
                <w:rFonts w:hint="eastAsia" w:ascii="仿宋" w:hAnsi="仿宋" w:eastAsia="仿宋" w:cs="仿宋"/>
                <w:b/>
                <w:bCs/>
                <w:spacing w:val="-4"/>
                <w:sz w:val="24"/>
                <w:szCs w:val="24"/>
              </w:rPr>
              <w:t>适用情形</w:t>
            </w:r>
          </w:p>
        </w:tc>
        <w:tc>
          <w:tcPr>
            <w:tcW w:w="1799" w:type="dxa"/>
            <w:vAlign w:val="center"/>
          </w:tcPr>
          <w:p>
            <w:pPr>
              <w:pStyle w:val="24"/>
              <w:spacing w:before="135" w:line="219" w:lineRule="auto"/>
              <w:jc w:val="left"/>
              <w:rPr>
                <w:rFonts w:ascii="仿宋" w:hAnsi="仿宋" w:eastAsia="仿宋" w:cs="仿宋"/>
                <w:b/>
                <w:bCs/>
                <w:sz w:val="24"/>
                <w:szCs w:val="24"/>
              </w:rPr>
            </w:pPr>
            <w:r>
              <w:rPr>
                <w:rFonts w:hint="eastAsia" w:ascii="仿宋" w:hAnsi="仿宋" w:eastAsia="仿宋" w:cs="仿宋"/>
                <w:b/>
                <w:bCs/>
                <w:spacing w:val="-4"/>
                <w:sz w:val="24"/>
                <w:szCs w:val="24"/>
              </w:rPr>
              <w:t>从轻处罚依据</w:t>
            </w:r>
          </w:p>
        </w:tc>
        <w:tc>
          <w:tcPr>
            <w:tcW w:w="1264" w:type="dxa"/>
            <w:vAlign w:val="center"/>
          </w:tcPr>
          <w:p>
            <w:pPr>
              <w:pStyle w:val="24"/>
              <w:spacing w:before="134" w:line="218" w:lineRule="auto"/>
              <w:jc w:val="left"/>
              <w:rPr>
                <w:rFonts w:ascii="仿宋" w:hAnsi="仿宋" w:eastAsia="仿宋" w:cs="仿宋"/>
                <w:b/>
                <w:bCs/>
                <w:sz w:val="24"/>
                <w:szCs w:val="24"/>
              </w:rPr>
            </w:pPr>
            <w:r>
              <w:rPr>
                <w:rFonts w:hint="eastAsia" w:ascii="仿宋" w:hAnsi="仿宋" w:eastAsia="仿宋" w:cs="仿宋"/>
                <w:b/>
                <w:bCs/>
                <w:spacing w:val="-4"/>
                <w:sz w:val="24"/>
                <w:szCs w:val="24"/>
              </w:rPr>
              <w:t>裁量幅度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25" w:hRule="atLeast"/>
        </w:trPr>
        <w:tc>
          <w:tcPr>
            <w:tcW w:w="567" w:type="dxa"/>
            <w:vAlign w:val="center"/>
          </w:tcPr>
          <w:p>
            <w:pPr>
              <w:pStyle w:val="24"/>
              <w:spacing w:before="68" w:line="184" w:lineRule="auto"/>
              <w:jc w:val="center"/>
              <w:rPr>
                <w:rFonts w:ascii="仿宋" w:hAnsi="仿宋" w:eastAsia="仿宋" w:cs="仿宋"/>
                <w:sz w:val="24"/>
                <w:szCs w:val="24"/>
              </w:rPr>
            </w:pPr>
            <w:r>
              <w:rPr>
                <w:rFonts w:hint="eastAsia" w:ascii="仿宋" w:hAnsi="仿宋" w:eastAsia="仿宋" w:cs="仿宋"/>
                <w:sz w:val="24"/>
                <w:szCs w:val="24"/>
              </w:rPr>
              <w:t>1</w:t>
            </w:r>
          </w:p>
        </w:tc>
        <w:tc>
          <w:tcPr>
            <w:tcW w:w="851" w:type="dxa"/>
            <w:vAlign w:val="center"/>
          </w:tcPr>
          <w:p>
            <w:pPr>
              <w:pStyle w:val="24"/>
              <w:spacing w:before="69" w:line="208" w:lineRule="auto"/>
              <w:ind w:right="116"/>
              <w:jc w:val="center"/>
              <w:rPr>
                <w:rFonts w:ascii="仿宋" w:hAnsi="仿宋" w:eastAsia="仿宋" w:cs="仿宋"/>
                <w:sz w:val="24"/>
                <w:szCs w:val="24"/>
              </w:rPr>
            </w:pPr>
            <w:r>
              <w:rPr>
                <w:rFonts w:hint="eastAsia" w:ascii="仿宋" w:hAnsi="仿宋" w:eastAsia="仿宋" w:cs="仿宋"/>
                <w:spacing w:val="-4"/>
                <w:sz w:val="24"/>
                <w:szCs w:val="24"/>
              </w:rPr>
              <w:t>道路</w:t>
            </w:r>
            <w:r>
              <w:rPr>
                <w:rFonts w:hint="eastAsia" w:ascii="仿宋" w:hAnsi="仿宋" w:eastAsia="仿宋" w:cs="仿宋"/>
                <w:sz w:val="24"/>
                <w:szCs w:val="24"/>
              </w:rPr>
              <w:t xml:space="preserve"> </w:t>
            </w:r>
            <w:r>
              <w:rPr>
                <w:rFonts w:hint="eastAsia" w:ascii="仿宋" w:hAnsi="仿宋" w:eastAsia="仿宋" w:cs="仿宋"/>
                <w:spacing w:val="-5"/>
                <w:sz w:val="24"/>
                <w:szCs w:val="24"/>
              </w:rPr>
              <w:t>运政</w:t>
            </w:r>
          </w:p>
        </w:tc>
        <w:tc>
          <w:tcPr>
            <w:tcW w:w="1417" w:type="dxa"/>
            <w:vAlign w:val="center"/>
          </w:tcPr>
          <w:p>
            <w:pPr>
              <w:pStyle w:val="24"/>
              <w:spacing w:before="68" w:line="215" w:lineRule="auto"/>
              <w:ind w:right="61"/>
              <w:rPr>
                <w:rFonts w:ascii="仿宋" w:hAnsi="仿宋" w:eastAsia="仿宋" w:cs="仿宋"/>
                <w:sz w:val="24"/>
                <w:szCs w:val="24"/>
              </w:rPr>
            </w:pPr>
            <w:r>
              <w:rPr>
                <w:rFonts w:hint="eastAsia" w:ascii="仿宋" w:hAnsi="仿宋" w:eastAsia="仿宋" w:cs="仿宋"/>
                <w:spacing w:val="1"/>
                <w:sz w:val="24"/>
                <w:szCs w:val="24"/>
              </w:rPr>
              <w:t>擅自将旅客移</w:t>
            </w:r>
            <w:r>
              <w:rPr>
                <w:rFonts w:hint="eastAsia" w:ascii="仿宋" w:hAnsi="仿宋" w:eastAsia="仿宋" w:cs="仿宋"/>
                <w:spacing w:val="2"/>
                <w:sz w:val="24"/>
                <w:szCs w:val="24"/>
              </w:rPr>
              <w:t>交他人运输的</w:t>
            </w:r>
          </w:p>
        </w:tc>
        <w:tc>
          <w:tcPr>
            <w:tcW w:w="3261" w:type="dxa"/>
            <w:vAlign w:val="center"/>
          </w:tcPr>
          <w:p>
            <w:pPr>
              <w:pStyle w:val="24"/>
              <w:spacing w:before="68" w:line="223" w:lineRule="auto"/>
              <w:ind w:right="172"/>
              <w:rPr>
                <w:rFonts w:ascii="仿宋" w:hAnsi="仿宋" w:eastAsia="仿宋" w:cs="仿宋"/>
                <w:sz w:val="24"/>
                <w:szCs w:val="24"/>
              </w:rPr>
            </w:pPr>
            <w:r>
              <w:rPr>
                <w:rFonts w:hint="eastAsia" w:ascii="仿宋" w:hAnsi="仿宋" w:eastAsia="仿宋" w:cs="仿宋"/>
                <w:spacing w:val="-1"/>
                <w:sz w:val="24"/>
                <w:szCs w:val="24"/>
              </w:rPr>
              <w:t>《中华人民共和国道路运输条例</w:t>
            </w:r>
            <w:r>
              <w:rPr>
                <w:rFonts w:hint="eastAsia" w:ascii="仿宋" w:hAnsi="仿宋" w:eastAsia="仿宋" w:cs="仿宋"/>
                <w:spacing w:val="-8"/>
                <w:sz w:val="24"/>
                <w:szCs w:val="24"/>
              </w:rPr>
              <w:t>》第六十八条第一款第二项违反</w:t>
            </w:r>
            <w:r>
              <w:rPr>
                <w:rFonts w:hint="eastAsia" w:ascii="仿宋" w:hAnsi="仿宋" w:eastAsia="仿宋" w:cs="仿宋"/>
                <w:sz w:val="24"/>
                <w:szCs w:val="24"/>
              </w:rPr>
              <w:t>本条例的规定，</w:t>
            </w:r>
            <w:r>
              <w:rPr>
                <w:rFonts w:hint="eastAsia" w:ascii="仿宋" w:hAnsi="仿宋" w:eastAsia="仿宋" w:cs="仿宋"/>
                <w:sz w:val="24"/>
                <w:szCs w:val="24"/>
                <w:lang w:eastAsia="zh-CN"/>
              </w:rPr>
              <w:t>客</w:t>
            </w:r>
            <w:r>
              <w:rPr>
                <w:rFonts w:hint="eastAsia" w:ascii="仿宋" w:hAnsi="仿宋" w:eastAsia="仿宋" w:cs="仿宋"/>
                <w:sz w:val="24"/>
                <w:szCs w:val="24"/>
              </w:rPr>
              <w:t>运经营者有下列情形之一的，由县级以上地方</w:t>
            </w:r>
            <w:r>
              <w:rPr>
                <w:rFonts w:hint="eastAsia" w:ascii="仿宋" w:hAnsi="仿宋" w:eastAsia="仿宋" w:cs="仿宋"/>
                <w:spacing w:val="-1"/>
                <w:sz w:val="24"/>
                <w:szCs w:val="24"/>
              </w:rPr>
              <w:t>人民</w:t>
            </w:r>
            <w:r>
              <w:rPr>
                <w:rFonts w:hint="eastAsia" w:ascii="仿宋" w:hAnsi="仿宋" w:eastAsia="仿宋" w:cs="仿宋"/>
                <w:spacing w:val="-1"/>
                <w:sz w:val="24"/>
                <w:szCs w:val="24"/>
                <w:lang w:eastAsia="zh-CN"/>
              </w:rPr>
              <w:t>政府</w:t>
            </w:r>
            <w:r>
              <w:rPr>
                <w:rFonts w:hint="eastAsia" w:ascii="仿宋" w:hAnsi="仿宋" w:eastAsia="仿宋" w:cs="仿宋"/>
                <w:spacing w:val="-1"/>
                <w:sz w:val="24"/>
                <w:szCs w:val="24"/>
              </w:rPr>
              <w:t>交通运输主管部门责令</w:t>
            </w:r>
            <w:r>
              <w:rPr>
                <w:rFonts w:hint="eastAsia" w:ascii="仿宋" w:hAnsi="仿宋" w:eastAsia="仿宋" w:cs="仿宋"/>
                <w:sz w:val="24"/>
                <w:szCs w:val="24"/>
              </w:rPr>
              <w:t>改正，处1000元以上2000元以下的罚款；情节严重的，由原许可</w:t>
            </w:r>
            <w:r>
              <w:rPr>
                <w:rFonts w:hint="eastAsia" w:ascii="仿宋" w:hAnsi="仿宋" w:eastAsia="仿宋" w:cs="仿宋"/>
                <w:spacing w:val="-1"/>
                <w:sz w:val="24"/>
                <w:szCs w:val="24"/>
              </w:rPr>
              <w:t>机关吊销道路运输经营许可证：</w:t>
            </w:r>
            <w:r>
              <w:rPr>
                <w:rFonts w:hint="eastAsia" w:ascii="仿宋" w:hAnsi="仿宋" w:eastAsia="仿宋" w:cs="仿宋"/>
                <w:sz w:val="24"/>
                <w:szCs w:val="24"/>
              </w:rPr>
              <w:t>(二)在旅客运输途中擅自变更运</w:t>
            </w:r>
            <w:r>
              <w:rPr>
                <w:rFonts w:hint="eastAsia" w:ascii="仿宋" w:hAnsi="仿宋" w:eastAsia="仿宋" w:cs="仿宋"/>
                <w:spacing w:val="4"/>
                <w:sz w:val="24"/>
                <w:szCs w:val="24"/>
              </w:rPr>
              <w:t xml:space="preserve"> </w:t>
            </w:r>
            <w:r>
              <w:rPr>
                <w:rFonts w:hint="eastAsia" w:ascii="仿宋" w:hAnsi="仿宋" w:eastAsia="仿宋" w:cs="仿宋"/>
                <w:spacing w:val="-1"/>
                <w:sz w:val="24"/>
                <w:szCs w:val="24"/>
              </w:rPr>
              <w:t>输车辆或者将旅客移交他人运输</w:t>
            </w:r>
            <w:r>
              <w:rPr>
                <w:rFonts w:hint="eastAsia" w:ascii="仿宋" w:hAnsi="仿宋" w:eastAsia="仿宋" w:cs="仿宋"/>
                <w:spacing w:val="-13"/>
                <w:sz w:val="24"/>
                <w:szCs w:val="24"/>
              </w:rPr>
              <w:t>的；</w:t>
            </w:r>
          </w:p>
        </w:tc>
        <w:tc>
          <w:tcPr>
            <w:tcW w:w="5511" w:type="dxa"/>
            <w:vAlign w:val="center"/>
          </w:tcPr>
          <w:p>
            <w:pPr>
              <w:pStyle w:val="24"/>
              <w:spacing w:before="70" w:line="219" w:lineRule="auto"/>
              <w:ind w:left="63"/>
              <w:rPr>
                <w:rFonts w:ascii="仿宋" w:hAnsi="仿宋" w:eastAsia="仿宋" w:cs="仿宋"/>
                <w:sz w:val="24"/>
                <w:szCs w:val="24"/>
              </w:rPr>
            </w:pPr>
            <w:r>
              <w:rPr>
                <w:rFonts w:hint="eastAsia" w:ascii="仿宋" w:hAnsi="仿宋" w:eastAsia="仿宋" w:cs="仿宋"/>
                <w:sz w:val="24"/>
                <w:szCs w:val="24"/>
              </w:rPr>
              <w:t>以下四项中至少需满足一项：</w:t>
            </w:r>
          </w:p>
          <w:p>
            <w:pPr>
              <w:pStyle w:val="24"/>
              <w:spacing w:before="20" w:line="233" w:lineRule="auto"/>
              <w:ind w:left="63" w:right="308"/>
              <w:rPr>
                <w:rFonts w:ascii="仿宋" w:hAnsi="仿宋" w:eastAsia="仿宋" w:cs="仿宋"/>
                <w:sz w:val="24"/>
                <w:szCs w:val="24"/>
              </w:rPr>
            </w:pPr>
            <w:r>
              <w:rPr>
                <w:rFonts w:hint="eastAsia" w:ascii="仿宋" w:hAnsi="仿宋" w:eastAsia="仿宋" w:cs="仿宋"/>
                <w:spacing w:val="-1"/>
                <w:sz w:val="24"/>
                <w:szCs w:val="24"/>
              </w:rPr>
              <w:t>一、主动消除或者减轻违法行为危害后果的(同时满足下列情</w:t>
            </w:r>
            <w:r>
              <w:rPr>
                <w:rFonts w:hint="eastAsia" w:ascii="仿宋" w:hAnsi="仿宋" w:eastAsia="仿宋" w:cs="仿宋"/>
                <w:spacing w:val="4"/>
                <w:sz w:val="24"/>
                <w:szCs w:val="24"/>
              </w:rPr>
              <w:t xml:space="preserve"> </w:t>
            </w:r>
            <w:r>
              <w:rPr>
                <w:rFonts w:hint="eastAsia" w:ascii="仿宋" w:hAnsi="仿宋" w:eastAsia="仿宋" w:cs="仿宋"/>
                <w:spacing w:val="14"/>
                <w:sz w:val="24"/>
                <w:szCs w:val="24"/>
              </w:rPr>
              <w:t>形):</w:t>
            </w:r>
            <w:r>
              <w:rPr>
                <w:rFonts w:hint="eastAsia" w:ascii="仿宋" w:hAnsi="仿宋" w:eastAsia="仿宋" w:cs="仿宋"/>
                <w:spacing w:val="8"/>
                <w:sz w:val="24"/>
                <w:szCs w:val="24"/>
              </w:rPr>
              <w:t>1</w:t>
            </w:r>
            <w:r>
              <w:rPr>
                <w:rFonts w:hint="eastAsia" w:ascii="仿宋" w:hAnsi="仿宋" w:eastAsia="仿宋" w:cs="仿宋"/>
                <w:spacing w:val="-58"/>
                <w:sz w:val="24"/>
                <w:szCs w:val="24"/>
              </w:rPr>
              <w:t xml:space="preserve"> </w:t>
            </w:r>
            <w:r>
              <w:rPr>
                <w:rFonts w:hint="eastAsia" w:ascii="仿宋" w:hAnsi="仿宋" w:eastAsia="仿宋" w:cs="仿宋"/>
                <w:spacing w:val="8"/>
                <w:sz w:val="24"/>
                <w:szCs w:val="24"/>
              </w:rPr>
              <w:t>.初次违法；</w:t>
            </w:r>
            <w:r>
              <w:rPr>
                <w:rFonts w:hint="eastAsia" w:ascii="仿宋" w:hAnsi="仿宋" w:eastAsia="仿宋" w:cs="仿宋"/>
                <w:sz w:val="24"/>
                <w:szCs w:val="24"/>
              </w:rPr>
              <w:t>2.经责令改正后立即停止违法行为</w:t>
            </w:r>
          </w:p>
          <w:p>
            <w:pPr>
              <w:pStyle w:val="24"/>
              <w:spacing w:before="13" w:line="201" w:lineRule="auto"/>
              <w:ind w:left="63"/>
              <w:rPr>
                <w:rFonts w:ascii="仿宋" w:hAnsi="仿宋" w:eastAsia="仿宋" w:cs="仿宋"/>
                <w:sz w:val="24"/>
                <w:szCs w:val="24"/>
              </w:rPr>
            </w:pPr>
            <w:r>
              <w:rPr>
                <w:rFonts w:hint="eastAsia" w:ascii="仿宋" w:hAnsi="仿宋" w:eastAsia="仿宋" w:cs="仿宋"/>
                <w:sz w:val="24"/>
                <w:szCs w:val="24"/>
              </w:rPr>
              <w:t>二、受他人胁迫或者诱骗实施违法行为的</w:t>
            </w:r>
          </w:p>
          <w:p>
            <w:pPr>
              <w:pStyle w:val="24"/>
              <w:spacing w:line="218" w:lineRule="auto"/>
              <w:rPr>
                <w:rFonts w:ascii="仿宋" w:hAnsi="仿宋" w:eastAsia="仿宋" w:cs="仿宋"/>
                <w:sz w:val="24"/>
                <w:szCs w:val="24"/>
              </w:rPr>
            </w:pPr>
            <w:r>
              <w:rPr>
                <w:rFonts w:hint="eastAsia" w:ascii="仿宋" w:hAnsi="仿宋" w:eastAsia="仿宋" w:cs="仿宋"/>
                <w:spacing w:val="-1"/>
                <w:sz w:val="24"/>
                <w:szCs w:val="24"/>
              </w:rPr>
              <w:t>三、主动供述交通执法机构尚未掌握的违法行为，并经交通执法机构查实的。</w:t>
            </w:r>
          </w:p>
          <w:p>
            <w:pPr>
              <w:pStyle w:val="24"/>
              <w:spacing w:before="1" w:line="218" w:lineRule="auto"/>
              <w:ind w:left="63"/>
              <w:rPr>
                <w:rFonts w:ascii="仿宋" w:hAnsi="仿宋" w:eastAsia="仿宋" w:cs="仿宋"/>
                <w:sz w:val="24"/>
                <w:szCs w:val="24"/>
              </w:rPr>
            </w:pPr>
            <w:r>
              <w:rPr>
                <w:rFonts w:hint="eastAsia" w:ascii="仿宋" w:hAnsi="仿宋" w:eastAsia="仿宋" w:cs="仿宋"/>
                <w:sz w:val="24"/>
                <w:szCs w:val="24"/>
              </w:rPr>
              <w:t>四、配合交通执法机构查处违法行为有立功表现的(满足下列情</w:t>
            </w:r>
            <w:r>
              <w:rPr>
                <w:rFonts w:hint="eastAsia" w:ascii="仿宋" w:hAnsi="仿宋" w:eastAsia="仿宋" w:cs="仿宋"/>
                <w:spacing w:val="8"/>
                <w:sz w:val="24"/>
                <w:szCs w:val="24"/>
              </w:rPr>
              <w:t>形之一):</w:t>
            </w:r>
            <w:r>
              <w:rPr>
                <w:rFonts w:hint="eastAsia" w:ascii="仿宋" w:hAnsi="仿宋" w:eastAsia="仿宋" w:cs="仿宋"/>
                <w:spacing w:val="4"/>
                <w:sz w:val="24"/>
                <w:szCs w:val="24"/>
              </w:rPr>
              <w:t>1.在案件查处中检举他人违法行为且经查证属实的；</w:t>
            </w:r>
            <w:r>
              <w:rPr>
                <w:rFonts w:hint="eastAsia" w:ascii="仿宋" w:hAnsi="仿宋" w:eastAsia="仿宋" w:cs="仿宋"/>
                <w:spacing w:val="-1"/>
                <w:sz w:val="24"/>
                <w:szCs w:val="24"/>
              </w:rPr>
              <w:t>2.主动提供相关线索、材料或协助调查取证使交通执法机构得以</w:t>
            </w:r>
            <w:r>
              <w:rPr>
                <w:rFonts w:hint="eastAsia" w:ascii="仿宋" w:hAnsi="仿宋" w:eastAsia="仿宋" w:cs="仿宋"/>
                <w:sz w:val="24"/>
                <w:szCs w:val="24"/>
              </w:rPr>
              <w:t xml:space="preserve"> </w:t>
            </w:r>
            <w:r>
              <w:rPr>
                <w:rFonts w:hint="eastAsia" w:ascii="仿宋" w:hAnsi="仿宋" w:eastAsia="仿宋" w:cs="仿宋"/>
                <w:spacing w:val="-1"/>
                <w:sz w:val="24"/>
                <w:szCs w:val="24"/>
              </w:rPr>
              <w:t>顺利查处其他违法行为。</w:t>
            </w:r>
          </w:p>
        </w:tc>
        <w:tc>
          <w:tcPr>
            <w:tcW w:w="1799" w:type="dxa"/>
            <w:vAlign w:val="center"/>
          </w:tcPr>
          <w:p>
            <w:pPr>
              <w:pStyle w:val="24"/>
              <w:spacing w:before="69" w:line="220" w:lineRule="auto"/>
              <w:ind w:right="62"/>
              <w:rPr>
                <w:rFonts w:ascii="仿宋" w:hAnsi="仿宋" w:eastAsia="仿宋" w:cs="仿宋"/>
                <w:sz w:val="24"/>
                <w:szCs w:val="24"/>
              </w:rPr>
            </w:pPr>
            <w:r>
              <w:rPr>
                <w:rFonts w:hint="eastAsia" w:ascii="仿宋" w:hAnsi="仿宋" w:eastAsia="仿宋" w:cs="仿宋"/>
                <w:spacing w:val="-1"/>
                <w:sz w:val="24"/>
                <w:szCs w:val="24"/>
              </w:rPr>
              <w:t>《中华人民共和国</w:t>
            </w:r>
            <w:r>
              <w:rPr>
                <w:rFonts w:hint="eastAsia" w:ascii="仿宋" w:hAnsi="仿宋" w:eastAsia="仿宋" w:cs="仿宋"/>
                <w:spacing w:val="2"/>
                <w:sz w:val="24"/>
                <w:szCs w:val="24"/>
              </w:rPr>
              <w:t>行政处罚法》第三</w:t>
            </w:r>
            <w:r>
              <w:rPr>
                <w:rFonts w:hint="eastAsia" w:ascii="仿宋" w:hAnsi="仿宋" w:eastAsia="仿宋" w:cs="仿宋"/>
                <w:spacing w:val="-3"/>
                <w:sz w:val="24"/>
                <w:szCs w:val="24"/>
              </w:rPr>
              <w:t>十二条</w:t>
            </w:r>
          </w:p>
        </w:tc>
        <w:tc>
          <w:tcPr>
            <w:tcW w:w="1264" w:type="dxa"/>
            <w:vAlign w:val="center"/>
          </w:tcPr>
          <w:p>
            <w:pPr>
              <w:pStyle w:val="24"/>
              <w:spacing w:before="68" w:line="229" w:lineRule="auto"/>
              <w:ind w:right="139"/>
              <w:rPr>
                <w:rFonts w:ascii="仿宋" w:hAnsi="仿宋" w:eastAsia="仿宋" w:cs="仿宋"/>
                <w:sz w:val="24"/>
                <w:szCs w:val="24"/>
              </w:rPr>
            </w:pPr>
            <w:r>
              <w:rPr>
                <w:rFonts w:hint="eastAsia" w:ascii="仿宋" w:hAnsi="仿宋" w:eastAsia="仿宋" w:cs="仿宋"/>
                <w:spacing w:val="3"/>
                <w:sz w:val="24"/>
                <w:szCs w:val="24"/>
              </w:rPr>
              <w:t xml:space="preserve">处1000元罚 </w:t>
            </w:r>
            <w:r>
              <w:rPr>
                <w:rFonts w:hint="eastAsia" w:ascii="仿宋" w:hAnsi="仿宋" w:eastAsia="仿宋" w:cs="仿宋"/>
                <w:sz w:val="24"/>
                <w:szCs w:val="24"/>
              </w:rPr>
              <w:t>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1" w:hRule="atLeast"/>
        </w:trPr>
        <w:tc>
          <w:tcPr>
            <w:tcW w:w="567" w:type="dxa"/>
            <w:vAlign w:val="center"/>
          </w:tcPr>
          <w:p>
            <w:pPr>
              <w:pStyle w:val="24"/>
              <w:spacing w:before="69" w:line="183" w:lineRule="auto"/>
              <w:jc w:val="center"/>
              <w:rPr>
                <w:rFonts w:ascii="仿宋" w:hAnsi="仿宋" w:eastAsia="仿宋" w:cs="仿宋"/>
                <w:sz w:val="24"/>
                <w:szCs w:val="24"/>
              </w:rPr>
            </w:pPr>
            <w:r>
              <w:rPr>
                <w:rFonts w:hint="eastAsia" w:ascii="仿宋" w:hAnsi="仿宋" w:eastAsia="仿宋" w:cs="仿宋"/>
                <w:sz w:val="24"/>
                <w:szCs w:val="24"/>
              </w:rPr>
              <w:t>2</w:t>
            </w:r>
          </w:p>
        </w:tc>
        <w:tc>
          <w:tcPr>
            <w:tcW w:w="851" w:type="dxa"/>
            <w:vAlign w:val="center"/>
          </w:tcPr>
          <w:p>
            <w:pPr>
              <w:pStyle w:val="24"/>
              <w:spacing w:before="69" w:line="212" w:lineRule="auto"/>
              <w:ind w:right="116"/>
              <w:jc w:val="center"/>
              <w:rPr>
                <w:rFonts w:ascii="仿宋" w:hAnsi="仿宋" w:eastAsia="仿宋" w:cs="仿宋"/>
                <w:sz w:val="24"/>
                <w:szCs w:val="24"/>
              </w:rPr>
            </w:pPr>
            <w:r>
              <w:rPr>
                <w:rFonts w:hint="eastAsia" w:ascii="仿宋" w:hAnsi="仿宋" w:eastAsia="仿宋" w:cs="仿宋"/>
                <w:spacing w:val="-4"/>
                <w:sz w:val="24"/>
                <w:szCs w:val="24"/>
              </w:rPr>
              <w:t>道路</w:t>
            </w:r>
            <w:r>
              <w:rPr>
                <w:rFonts w:hint="eastAsia" w:ascii="仿宋" w:hAnsi="仿宋" w:eastAsia="仿宋" w:cs="仿宋"/>
                <w:sz w:val="24"/>
                <w:szCs w:val="24"/>
              </w:rPr>
              <w:t xml:space="preserve"> </w:t>
            </w:r>
            <w:r>
              <w:rPr>
                <w:rFonts w:hint="eastAsia" w:ascii="仿宋" w:hAnsi="仿宋" w:eastAsia="仿宋" w:cs="仿宋"/>
                <w:spacing w:val="-5"/>
                <w:sz w:val="24"/>
                <w:szCs w:val="24"/>
              </w:rPr>
              <w:t>运政</w:t>
            </w:r>
          </w:p>
        </w:tc>
        <w:tc>
          <w:tcPr>
            <w:tcW w:w="1417" w:type="dxa"/>
            <w:vAlign w:val="center"/>
          </w:tcPr>
          <w:p>
            <w:pPr>
              <w:pStyle w:val="24"/>
              <w:spacing w:before="69" w:line="219" w:lineRule="auto"/>
              <w:rPr>
                <w:rFonts w:ascii="仿宋" w:hAnsi="仿宋" w:eastAsia="仿宋" w:cs="仿宋"/>
                <w:sz w:val="24"/>
                <w:szCs w:val="24"/>
              </w:rPr>
            </w:pPr>
            <w:r>
              <w:rPr>
                <w:rFonts w:hint="eastAsia" w:ascii="仿宋" w:hAnsi="仿宋" w:eastAsia="仿宋" w:cs="仿宋"/>
                <w:spacing w:val="-2"/>
                <w:sz w:val="24"/>
                <w:szCs w:val="24"/>
              </w:rPr>
              <w:t>在旅客运输途</w:t>
            </w:r>
            <w:r>
              <w:rPr>
                <w:rFonts w:hint="eastAsia" w:ascii="仿宋" w:hAnsi="仿宋" w:eastAsia="仿宋" w:cs="仿宋"/>
                <w:spacing w:val="1"/>
                <w:sz w:val="24"/>
                <w:szCs w:val="24"/>
              </w:rPr>
              <w:t>中擅自变更运</w:t>
            </w:r>
            <w:r>
              <w:rPr>
                <w:rFonts w:hint="eastAsia" w:ascii="仿宋" w:hAnsi="仿宋" w:eastAsia="仿宋" w:cs="仿宋"/>
                <w:spacing w:val="4"/>
                <w:sz w:val="24"/>
                <w:szCs w:val="24"/>
              </w:rPr>
              <w:t>输车辆的</w:t>
            </w:r>
          </w:p>
        </w:tc>
        <w:tc>
          <w:tcPr>
            <w:tcW w:w="3261" w:type="dxa"/>
            <w:vAlign w:val="center"/>
          </w:tcPr>
          <w:p>
            <w:pPr>
              <w:pStyle w:val="24"/>
              <w:spacing w:before="68" w:line="223" w:lineRule="auto"/>
              <w:ind w:right="172"/>
              <w:rPr>
                <w:rFonts w:ascii="仿宋" w:hAnsi="仿宋" w:eastAsia="仿宋" w:cs="仿宋"/>
                <w:sz w:val="24"/>
                <w:szCs w:val="24"/>
              </w:rPr>
            </w:pPr>
            <w:r>
              <w:rPr>
                <w:rFonts w:hint="eastAsia" w:ascii="仿宋" w:hAnsi="仿宋" w:eastAsia="仿宋" w:cs="仿宋"/>
                <w:spacing w:val="-1"/>
                <w:sz w:val="24"/>
                <w:szCs w:val="24"/>
              </w:rPr>
              <w:t>《中华人民共和国道路运输条例</w:t>
            </w:r>
            <w:r>
              <w:rPr>
                <w:rFonts w:hint="eastAsia" w:ascii="仿宋" w:hAnsi="仿宋" w:eastAsia="仿宋" w:cs="仿宋"/>
                <w:spacing w:val="-8"/>
                <w:sz w:val="24"/>
                <w:szCs w:val="24"/>
              </w:rPr>
              <w:t>》第六十八条第一款第二项违反</w:t>
            </w:r>
            <w:r>
              <w:rPr>
                <w:rFonts w:hint="eastAsia" w:ascii="仿宋" w:hAnsi="仿宋" w:eastAsia="仿宋" w:cs="仿宋"/>
                <w:sz w:val="24"/>
                <w:szCs w:val="24"/>
              </w:rPr>
              <w:t>本条例的规定，客运经营者有下列情形之一的，由县级以上地方</w:t>
            </w:r>
            <w:r>
              <w:rPr>
                <w:rFonts w:hint="eastAsia" w:ascii="仿宋" w:hAnsi="仿宋" w:eastAsia="仿宋" w:cs="仿宋"/>
                <w:spacing w:val="-1"/>
                <w:sz w:val="24"/>
                <w:szCs w:val="24"/>
              </w:rPr>
              <w:t>人民政府交通运输主管部门责令</w:t>
            </w:r>
            <w:r>
              <w:rPr>
                <w:rFonts w:hint="eastAsia" w:ascii="仿宋" w:hAnsi="仿宋" w:eastAsia="仿宋" w:cs="仿宋"/>
                <w:sz w:val="24"/>
                <w:szCs w:val="24"/>
              </w:rPr>
              <w:t>改正，处1000元以上2000元以下</w:t>
            </w:r>
            <w:r>
              <w:rPr>
                <w:rFonts w:hint="eastAsia" w:ascii="仿宋" w:hAnsi="仿宋" w:eastAsia="仿宋" w:cs="仿宋"/>
                <w:spacing w:val="12"/>
                <w:sz w:val="24"/>
                <w:szCs w:val="24"/>
              </w:rPr>
              <w:t xml:space="preserve"> </w:t>
            </w:r>
            <w:r>
              <w:rPr>
                <w:rFonts w:hint="eastAsia" w:ascii="仿宋" w:hAnsi="仿宋" w:eastAsia="仿宋" w:cs="仿宋"/>
                <w:sz w:val="24"/>
                <w:szCs w:val="24"/>
              </w:rPr>
              <w:t>的罚款；情节严重的，由原许可</w:t>
            </w:r>
            <w:r>
              <w:rPr>
                <w:rFonts w:hint="eastAsia" w:ascii="仿宋" w:hAnsi="仿宋" w:eastAsia="仿宋" w:cs="仿宋"/>
                <w:spacing w:val="-1"/>
                <w:sz w:val="24"/>
                <w:szCs w:val="24"/>
              </w:rPr>
              <w:t>机关吊销道路运输经营许可证：</w:t>
            </w:r>
            <w:r>
              <w:rPr>
                <w:rFonts w:hint="eastAsia" w:ascii="仿宋" w:hAnsi="仿宋" w:eastAsia="仿宋" w:cs="仿宋"/>
                <w:sz w:val="24"/>
                <w:szCs w:val="24"/>
              </w:rPr>
              <w:t>(二)在旅客运输途中擅自变更运</w:t>
            </w:r>
            <w:r>
              <w:rPr>
                <w:rFonts w:hint="eastAsia" w:ascii="仿宋" w:hAnsi="仿宋" w:eastAsia="仿宋" w:cs="仿宋"/>
                <w:spacing w:val="-1"/>
                <w:sz w:val="24"/>
                <w:szCs w:val="24"/>
              </w:rPr>
              <w:t>输车辆或者将旅客移交他人运输</w:t>
            </w:r>
            <w:r>
              <w:rPr>
                <w:rFonts w:hint="eastAsia" w:ascii="仿宋" w:hAnsi="仿宋" w:eastAsia="仿宋" w:cs="仿宋"/>
                <w:spacing w:val="-13"/>
                <w:sz w:val="24"/>
                <w:szCs w:val="24"/>
              </w:rPr>
              <w:t>的；</w:t>
            </w:r>
          </w:p>
        </w:tc>
        <w:tc>
          <w:tcPr>
            <w:tcW w:w="5511" w:type="dxa"/>
            <w:vAlign w:val="center"/>
          </w:tcPr>
          <w:p>
            <w:pPr>
              <w:pStyle w:val="24"/>
              <w:spacing w:before="95" w:line="193" w:lineRule="auto"/>
              <w:ind w:left="63"/>
              <w:rPr>
                <w:rFonts w:ascii="仿宋" w:hAnsi="仿宋" w:eastAsia="仿宋" w:cs="仿宋"/>
                <w:sz w:val="24"/>
                <w:szCs w:val="24"/>
              </w:rPr>
            </w:pPr>
            <w:r>
              <w:rPr>
                <w:rFonts w:hint="eastAsia" w:ascii="仿宋" w:hAnsi="仿宋" w:eastAsia="仿宋" w:cs="仿宋"/>
                <w:sz w:val="24"/>
                <w:szCs w:val="24"/>
              </w:rPr>
              <w:t>以下四项中至少需满足一项：</w:t>
            </w:r>
          </w:p>
          <w:p>
            <w:pPr>
              <w:pStyle w:val="24"/>
              <w:spacing w:before="2" w:line="234" w:lineRule="auto"/>
              <w:ind w:left="63" w:right="308"/>
              <w:rPr>
                <w:rFonts w:ascii="仿宋" w:hAnsi="仿宋" w:eastAsia="仿宋" w:cs="仿宋"/>
                <w:sz w:val="24"/>
                <w:szCs w:val="24"/>
              </w:rPr>
            </w:pPr>
            <w:r>
              <w:rPr>
                <w:rFonts w:hint="eastAsia" w:ascii="仿宋" w:hAnsi="仿宋" w:eastAsia="仿宋" w:cs="仿宋"/>
                <w:spacing w:val="-1"/>
                <w:sz w:val="24"/>
                <w:szCs w:val="24"/>
              </w:rPr>
              <w:t>一、主动消除或者减轻违法行为危害后果的(同时满足下列情</w:t>
            </w:r>
            <w:r>
              <w:rPr>
                <w:rFonts w:hint="eastAsia" w:ascii="仿宋" w:hAnsi="仿宋" w:eastAsia="仿宋" w:cs="仿宋"/>
                <w:spacing w:val="14"/>
                <w:sz w:val="24"/>
                <w:szCs w:val="24"/>
              </w:rPr>
              <w:t>形):</w:t>
            </w:r>
            <w:r>
              <w:rPr>
                <w:rFonts w:hint="eastAsia" w:ascii="仿宋" w:hAnsi="仿宋" w:eastAsia="仿宋" w:cs="仿宋"/>
                <w:spacing w:val="8"/>
                <w:sz w:val="24"/>
                <w:szCs w:val="24"/>
              </w:rPr>
              <w:t>1</w:t>
            </w:r>
            <w:r>
              <w:rPr>
                <w:rFonts w:hint="eastAsia" w:ascii="仿宋" w:hAnsi="仿宋" w:eastAsia="仿宋" w:cs="仿宋"/>
                <w:spacing w:val="-58"/>
                <w:sz w:val="24"/>
                <w:szCs w:val="24"/>
              </w:rPr>
              <w:t xml:space="preserve"> </w:t>
            </w:r>
            <w:r>
              <w:rPr>
                <w:rFonts w:hint="eastAsia" w:ascii="仿宋" w:hAnsi="仿宋" w:eastAsia="仿宋" w:cs="仿宋"/>
                <w:spacing w:val="8"/>
                <w:sz w:val="24"/>
                <w:szCs w:val="24"/>
              </w:rPr>
              <w:t>.初次违法；</w:t>
            </w:r>
            <w:r>
              <w:rPr>
                <w:rFonts w:hint="eastAsia" w:ascii="仿宋" w:hAnsi="仿宋" w:eastAsia="仿宋" w:cs="仿宋"/>
                <w:spacing w:val="-1"/>
                <w:sz w:val="24"/>
                <w:szCs w:val="24"/>
              </w:rPr>
              <w:t>2.经责令改正后立即停止违法行为。</w:t>
            </w:r>
          </w:p>
          <w:p>
            <w:pPr>
              <w:pStyle w:val="24"/>
              <w:spacing w:before="12" w:line="210" w:lineRule="auto"/>
              <w:ind w:left="63"/>
              <w:rPr>
                <w:rFonts w:ascii="仿宋" w:hAnsi="仿宋" w:eastAsia="仿宋" w:cs="仿宋"/>
                <w:sz w:val="24"/>
                <w:szCs w:val="24"/>
              </w:rPr>
            </w:pPr>
            <w:r>
              <w:rPr>
                <w:rFonts w:hint="eastAsia" w:ascii="仿宋" w:hAnsi="仿宋" w:eastAsia="仿宋" w:cs="仿宋"/>
                <w:spacing w:val="5"/>
                <w:sz w:val="24"/>
                <w:szCs w:val="24"/>
              </w:rPr>
              <w:t>二、受他人胁迫或者诱骗实施违法行为的；</w:t>
            </w:r>
          </w:p>
          <w:p>
            <w:pPr>
              <w:pStyle w:val="24"/>
              <w:spacing w:before="2" w:line="227" w:lineRule="auto"/>
              <w:ind w:left="63"/>
              <w:rPr>
                <w:rFonts w:ascii="仿宋" w:hAnsi="仿宋" w:eastAsia="仿宋" w:cs="仿宋"/>
                <w:sz w:val="24"/>
                <w:szCs w:val="24"/>
              </w:rPr>
            </w:pPr>
            <w:r>
              <w:rPr>
                <w:rFonts w:hint="eastAsia" w:ascii="仿宋" w:hAnsi="仿宋" w:eastAsia="仿宋" w:cs="仿宋"/>
                <w:spacing w:val="-1"/>
                <w:sz w:val="24"/>
                <w:szCs w:val="24"/>
              </w:rPr>
              <w:t>三、主动供述交通执法机构尚未掌握的违法行为，并经交通执法</w:t>
            </w:r>
            <w:r>
              <w:rPr>
                <w:rFonts w:hint="eastAsia" w:ascii="仿宋" w:hAnsi="仿宋" w:eastAsia="仿宋" w:cs="仿宋"/>
                <w:spacing w:val="-2"/>
                <w:sz w:val="24"/>
                <w:szCs w:val="24"/>
              </w:rPr>
              <w:t>机构查实的。</w:t>
            </w:r>
          </w:p>
          <w:p>
            <w:pPr>
              <w:pStyle w:val="24"/>
              <w:spacing w:before="2" w:line="224" w:lineRule="auto"/>
              <w:ind w:left="63" w:right="72"/>
              <w:rPr>
                <w:rFonts w:ascii="仿宋" w:hAnsi="仿宋" w:eastAsia="仿宋" w:cs="仿宋"/>
                <w:sz w:val="24"/>
                <w:szCs w:val="24"/>
              </w:rPr>
            </w:pPr>
            <w:r>
              <w:rPr>
                <w:rFonts w:hint="eastAsia" w:ascii="仿宋" w:hAnsi="仿宋" w:eastAsia="仿宋" w:cs="仿宋"/>
                <w:sz w:val="24"/>
                <w:szCs w:val="24"/>
              </w:rPr>
              <w:t>四、配合交通执法机构查处违法行为有立功表现的(满足下列情</w:t>
            </w:r>
            <w:r>
              <w:rPr>
                <w:rFonts w:hint="eastAsia" w:ascii="仿宋" w:hAnsi="仿宋" w:eastAsia="仿宋" w:cs="仿宋"/>
                <w:spacing w:val="10"/>
                <w:sz w:val="24"/>
                <w:szCs w:val="24"/>
              </w:rPr>
              <w:t>形之一)</w:t>
            </w:r>
            <w:r>
              <w:rPr>
                <w:rFonts w:hint="eastAsia" w:ascii="仿宋" w:hAnsi="仿宋" w:eastAsia="仿宋" w:cs="仿宋"/>
                <w:spacing w:val="4"/>
                <w:sz w:val="24"/>
                <w:szCs w:val="24"/>
              </w:rPr>
              <w:t>1.在案件查处中检举他人违法行为且经查证属实的；</w:t>
            </w:r>
            <w:r>
              <w:rPr>
                <w:rFonts w:hint="eastAsia" w:ascii="仿宋" w:hAnsi="仿宋" w:eastAsia="仿宋" w:cs="仿宋"/>
                <w:spacing w:val="-1"/>
                <w:sz w:val="24"/>
                <w:szCs w:val="24"/>
              </w:rPr>
              <w:t>2.主动提供相关线索、材料或协助调查取证使交通执法机构得以顺利查处其他违法行为。</w:t>
            </w:r>
          </w:p>
        </w:tc>
        <w:tc>
          <w:tcPr>
            <w:tcW w:w="1799" w:type="dxa"/>
            <w:vAlign w:val="center"/>
          </w:tcPr>
          <w:p>
            <w:pPr>
              <w:pStyle w:val="24"/>
              <w:spacing w:before="68" w:line="234" w:lineRule="auto"/>
              <w:ind w:right="62"/>
              <w:rPr>
                <w:rFonts w:ascii="仿宋" w:hAnsi="仿宋" w:eastAsia="仿宋" w:cs="仿宋"/>
                <w:sz w:val="24"/>
                <w:szCs w:val="24"/>
              </w:rPr>
            </w:pPr>
            <w:r>
              <w:rPr>
                <w:rFonts w:hint="eastAsia" w:ascii="仿宋" w:hAnsi="仿宋" w:eastAsia="仿宋" w:cs="仿宋"/>
                <w:spacing w:val="-1"/>
                <w:sz w:val="24"/>
                <w:szCs w:val="24"/>
              </w:rPr>
              <w:t>《中华人民共和国行政处罚法》第三</w:t>
            </w:r>
            <w:r>
              <w:rPr>
                <w:rFonts w:hint="eastAsia" w:ascii="仿宋" w:hAnsi="仿宋" w:eastAsia="仿宋" w:cs="仿宋"/>
                <w:spacing w:val="-3"/>
                <w:sz w:val="24"/>
                <w:szCs w:val="24"/>
              </w:rPr>
              <w:t>十二条</w:t>
            </w:r>
          </w:p>
        </w:tc>
        <w:tc>
          <w:tcPr>
            <w:tcW w:w="1264" w:type="dxa"/>
            <w:vAlign w:val="center"/>
          </w:tcPr>
          <w:p>
            <w:pPr>
              <w:pStyle w:val="24"/>
              <w:spacing w:before="68" w:line="221" w:lineRule="auto"/>
              <w:ind w:right="139"/>
              <w:rPr>
                <w:rFonts w:ascii="仿宋" w:hAnsi="仿宋" w:eastAsia="仿宋" w:cs="仿宋"/>
                <w:sz w:val="24"/>
                <w:szCs w:val="24"/>
              </w:rPr>
            </w:pPr>
            <w:r>
              <w:rPr>
                <w:rFonts w:hint="eastAsia" w:ascii="仿宋" w:hAnsi="仿宋" w:eastAsia="仿宋" w:cs="仿宋"/>
                <w:spacing w:val="3"/>
                <w:sz w:val="24"/>
                <w:szCs w:val="24"/>
              </w:rPr>
              <w:t xml:space="preserve">处1000元罚 </w:t>
            </w:r>
            <w:r>
              <w:rPr>
                <w:rFonts w:hint="eastAsia" w:ascii="仿宋" w:hAnsi="仿宋" w:eastAsia="仿宋" w:cs="仿宋"/>
                <w:sz w:val="24"/>
                <w:szCs w:val="24"/>
              </w:rPr>
              <w:t>款</w:t>
            </w:r>
          </w:p>
        </w:tc>
      </w:tr>
    </w:tbl>
    <w:p>
      <w:pPr>
        <w:jc w:val="center"/>
        <w:rPr>
          <w:rFonts w:ascii="仿宋" w:hAnsi="仿宋" w:eastAsia="仿宋" w:cs="仿宋"/>
          <w:sz w:val="24"/>
        </w:rPr>
      </w:pPr>
    </w:p>
    <w:p>
      <w:pPr>
        <w:jc w:val="center"/>
        <w:rPr>
          <w:rFonts w:ascii="仿宋" w:hAnsi="仿宋" w:eastAsia="仿宋" w:cs="仿宋"/>
          <w:sz w:val="24"/>
        </w:rPr>
        <w:sectPr>
          <w:footerReference r:id="rId30" w:type="default"/>
          <w:pgSz w:w="16940" w:h="12060"/>
          <w:pgMar w:top="400" w:right="1404" w:bottom="1130" w:left="855" w:header="0" w:footer="833" w:gutter="0"/>
          <w:cols w:space="720" w:num="1"/>
        </w:sectPr>
      </w:pPr>
    </w:p>
    <w:p>
      <w:pPr>
        <w:spacing w:before="7"/>
        <w:rPr>
          <w:rFonts w:ascii="仿宋" w:hAnsi="仿宋" w:eastAsia="仿宋" w:cs="仿宋"/>
          <w:sz w:val="24"/>
        </w:rPr>
      </w:pPr>
    </w:p>
    <w:tbl>
      <w:tblPr>
        <w:tblStyle w:val="25"/>
        <w:tblW w:w="1465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7"/>
        <w:gridCol w:w="1134"/>
        <w:gridCol w:w="1560"/>
        <w:gridCol w:w="2976"/>
        <w:gridCol w:w="5349"/>
        <w:gridCol w:w="1799"/>
        <w:gridCol w:w="12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567" w:type="dxa"/>
            <w:vAlign w:val="center"/>
          </w:tcPr>
          <w:p>
            <w:pPr>
              <w:pStyle w:val="24"/>
              <w:spacing w:before="141" w:line="221" w:lineRule="auto"/>
              <w:ind w:left="27"/>
              <w:jc w:val="center"/>
              <w:rPr>
                <w:rFonts w:ascii="仿宋" w:hAnsi="仿宋" w:eastAsia="仿宋" w:cs="仿宋"/>
                <w:b/>
                <w:bCs/>
                <w:sz w:val="24"/>
                <w:szCs w:val="24"/>
              </w:rPr>
            </w:pPr>
            <w:r>
              <w:rPr>
                <w:rFonts w:hint="eastAsia" w:ascii="仿宋" w:hAnsi="仿宋" w:eastAsia="仿宋" w:cs="仿宋"/>
                <w:b/>
                <w:bCs/>
                <w:spacing w:val="-5"/>
                <w:sz w:val="24"/>
                <w:szCs w:val="24"/>
              </w:rPr>
              <w:t>序号</w:t>
            </w:r>
          </w:p>
        </w:tc>
        <w:tc>
          <w:tcPr>
            <w:tcW w:w="1134" w:type="dxa"/>
            <w:vAlign w:val="center"/>
          </w:tcPr>
          <w:p>
            <w:pPr>
              <w:pStyle w:val="24"/>
              <w:spacing w:before="19" w:line="204" w:lineRule="auto"/>
              <w:ind w:right="112"/>
              <w:jc w:val="center"/>
              <w:rPr>
                <w:rFonts w:ascii="仿宋" w:hAnsi="仿宋" w:eastAsia="仿宋" w:cs="仿宋"/>
                <w:b/>
                <w:bCs/>
                <w:sz w:val="24"/>
                <w:szCs w:val="24"/>
              </w:rPr>
            </w:pPr>
            <w:r>
              <w:rPr>
                <w:rFonts w:hint="eastAsia" w:ascii="仿宋" w:hAnsi="仿宋" w:eastAsia="仿宋" w:cs="仿宋"/>
                <w:b/>
                <w:bCs/>
                <w:spacing w:val="-6"/>
                <w:sz w:val="24"/>
                <w:szCs w:val="24"/>
              </w:rPr>
              <w:t>业务</w:t>
            </w:r>
            <w:r>
              <w:rPr>
                <w:rFonts w:hint="eastAsia" w:ascii="仿宋" w:hAnsi="仿宋" w:eastAsia="仿宋" w:cs="仿宋"/>
                <w:b/>
                <w:bCs/>
                <w:spacing w:val="-7"/>
                <w:sz w:val="24"/>
                <w:szCs w:val="24"/>
              </w:rPr>
              <w:t>类型</w:t>
            </w:r>
          </w:p>
        </w:tc>
        <w:tc>
          <w:tcPr>
            <w:tcW w:w="1560" w:type="dxa"/>
            <w:vAlign w:val="center"/>
          </w:tcPr>
          <w:p>
            <w:pPr>
              <w:pStyle w:val="24"/>
              <w:spacing w:before="141" w:line="220" w:lineRule="auto"/>
              <w:jc w:val="center"/>
              <w:rPr>
                <w:rFonts w:ascii="仿宋" w:hAnsi="仿宋" w:eastAsia="仿宋" w:cs="仿宋"/>
                <w:b/>
                <w:bCs/>
                <w:sz w:val="24"/>
                <w:szCs w:val="24"/>
              </w:rPr>
            </w:pPr>
            <w:r>
              <w:rPr>
                <w:rFonts w:hint="eastAsia" w:ascii="仿宋" w:hAnsi="仿宋" w:eastAsia="仿宋" w:cs="仿宋"/>
                <w:b/>
                <w:bCs/>
                <w:spacing w:val="-4"/>
                <w:sz w:val="24"/>
                <w:szCs w:val="24"/>
              </w:rPr>
              <w:t>事项名称</w:t>
            </w:r>
          </w:p>
        </w:tc>
        <w:tc>
          <w:tcPr>
            <w:tcW w:w="2976" w:type="dxa"/>
            <w:vAlign w:val="center"/>
          </w:tcPr>
          <w:p>
            <w:pPr>
              <w:pStyle w:val="24"/>
              <w:spacing w:before="139" w:line="219" w:lineRule="auto"/>
              <w:jc w:val="center"/>
              <w:rPr>
                <w:rFonts w:ascii="仿宋" w:hAnsi="仿宋" w:eastAsia="仿宋" w:cs="仿宋"/>
                <w:b/>
                <w:bCs/>
                <w:sz w:val="24"/>
                <w:szCs w:val="24"/>
              </w:rPr>
            </w:pPr>
            <w:r>
              <w:rPr>
                <w:rFonts w:hint="eastAsia" w:ascii="仿宋" w:hAnsi="仿宋" w:eastAsia="仿宋" w:cs="仿宋"/>
                <w:b/>
                <w:bCs/>
                <w:spacing w:val="-5"/>
                <w:sz w:val="24"/>
                <w:szCs w:val="24"/>
              </w:rPr>
              <w:t>设定依据</w:t>
            </w:r>
          </w:p>
        </w:tc>
        <w:tc>
          <w:tcPr>
            <w:tcW w:w="5349" w:type="dxa"/>
            <w:vAlign w:val="center"/>
          </w:tcPr>
          <w:p>
            <w:pPr>
              <w:pStyle w:val="24"/>
              <w:spacing w:before="141" w:line="220" w:lineRule="auto"/>
              <w:ind w:left="2578"/>
              <w:rPr>
                <w:rFonts w:ascii="仿宋" w:hAnsi="仿宋" w:eastAsia="仿宋" w:cs="仿宋"/>
                <w:b/>
                <w:bCs/>
                <w:sz w:val="24"/>
                <w:szCs w:val="24"/>
              </w:rPr>
            </w:pPr>
            <w:r>
              <w:rPr>
                <w:rFonts w:hint="eastAsia" w:ascii="仿宋" w:hAnsi="仿宋" w:eastAsia="仿宋" w:cs="仿宋"/>
                <w:b/>
                <w:bCs/>
                <w:spacing w:val="-4"/>
                <w:sz w:val="24"/>
                <w:szCs w:val="24"/>
              </w:rPr>
              <w:t>适用情形</w:t>
            </w:r>
          </w:p>
        </w:tc>
        <w:tc>
          <w:tcPr>
            <w:tcW w:w="1799" w:type="dxa"/>
            <w:vAlign w:val="center"/>
          </w:tcPr>
          <w:p>
            <w:pPr>
              <w:pStyle w:val="24"/>
              <w:spacing w:before="139" w:line="219" w:lineRule="auto"/>
              <w:rPr>
                <w:rFonts w:ascii="仿宋" w:hAnsi="仿宋" w:eastAsia="仿宋" w:cs="仿宋"/>
                <w:b/>
                <w:bCs/>
                <w:sz w:val="24"/>
                <w:szCs w:val="24"/>
              </w:rPr>
            </w:pPr>
            <w:r>
              <w:rPr>
                <w:rFonts w:hint="eastAsia" w:ascii="仿宋" w:hAnsi="仿宋" w:eastAsia="仿宋" w:cs="仿宋"/>
                <w:b/>
                <w:bCs/>
                <w:spacing w:val="-4"/>
                <w:sz w:val="24"/>
                <w:szCs w:val="24"/>
              </w:rPr>
              <w:t>从轻处罚依据</w:t>
            </w:r>
          </w:p>
        </w:tc>
        <w:tc>
          <w:tcPr>
            <w:tcW w:w="1274" w:type="dxa"/>
            <w:vAlign w:val="center"/>
          </w:tcPr>
          <w:p>
            <w:pPr>
              <w:pStyle w:val="24"/>
              <w:spacing w:before="138" w:line="218" w:lineRule="auto"/>
              <w:rPr>
                <w:rFonts w:ascii="仿宋" w:hAnsi="仿宋" w:eastAsia="仿宋" w:cs="仿宋"/>
                <w:b/>
                <w:bCs/>
                <w:sz w:val="24"/>
                <w:szCs w:val="24"/>
              </w:rPr>
            </w:pPr>
            <w:r>
              <w:rPr>
                <w:rFonts w:hint="eastAsia" w:ascii="仿宋" w:hAnsi="仿宋" w:eastAsia="仿宋" w:cs="仿宋"/>
                <w:b/>
                <w:bCs/>
                <w:spacing w:val="-4"/>
                <w:sz w:val="24"/>
                <w:szCs w:val="24"/>
              </w:rPr>
              <w:t>裁量幅度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5" w:hRule="atLeast"/>
        </w:trPr>
        <w:tc>
          <w:tcPr>
            <w:tcW w:w="567" w:type="dxa"/>
            <w:vAlign w:val="center"/>
          </w:tcPr>
          <w:p>
            <w:pPr>
              <w:pStyle w:val="24"/>
              <w:spacing w:before="68" w:line="183" w:lineRule="auto"/>
              <w:jc w:val="center"/>
              <w:rPr>
                <w:rFonts w:ascii="仿宋" w:hAnsi="仿宋" w:eastAsia="仿宋" w:cs="仿宋"/>
                <w:sz w:val="24"/>
                <w:szCs w:val="24"/>
              </w:rPr>
            </w:pPr>
            <w:r>
              <w:rPr>
                <w:rFonts w:hint="eastAsia" w:ascii="仿宋" w:hAnsi="仿宋" w:eastAsia="仿宋" w:cs="仿宋"/>
                <w:sz w:val="24"/>
                <w:szCs w:val="24"/>
              </w:rPr>
              <w:t>3</w:t>
            </w:r>
          </w:p>
        </w:tc>
        <w:tc>
          <w:tcPr>
            <w:tcW w:w="1134" w:type="dxa"/>
            <w:vAlign w:val="center"/>
          </w:tcPr>
          <w:p>
            <w:pPr>
              <w:pStyle w:val="24"/>
              <w:spacing w:before="69" w:line="230" w:lineRule="auto"/>
              <w:ind w:right="115"/>
              <w:jc w:val="center"/>
              <w:rPr>
                <w:rFonts w:ascii="仿宋" w:hAnsi="仿宋" w:eastAsia="仿宋" w:cs="仿宋"/>
                <w:sz w:val="24"/>
                <w:szCs w:val="24"/>
              </w:rPr>
            </w:pPr>
            <w:r>
              <w:rPr>
                <w:rFonts w:hint="eastAsia" w:ascii="仿宋" w:hAnsi="仿宋" w:eastAsia="仿宋" w:cs="仿宋"/>
                <w:spacing w:val="-4"/>
                <w:sz w:val="24"/>
                <w:szCs w:val="24"/>
              </w:rPr>
              <w:t>道路</w:t>
            </w:r>
            <w:r>
              <w:rPr>
                <w:rFonts w:hint="eastAsia" w:ascii="仿宋" w:hAnsi="仿宋" w:eastAsia="仿宋" w:cs="仿宋"/>
                <w:spacing w:val="-5"/>
                <w:sz w:val="24"/>
                <w:szCs w:val="24"/>
              </w:rPr>
              <w:t>运政</w:t>
            </w:r>
          </w:p>
        </w:tc>
        <w:tc>
          <w:tcPr>
            <w:tcW w:w="1560" w:type="dxa"/>
            <w:vAlign w:val="center"/>
          </w:tcPr>
          <w:p>
            <w:pPr>
              <w:pStyle w:val="24"/>
              <w:spacing w:before="68" w:line="219" w:lineRule="auto"/>
              <w:rPr>
                <w:rFonts w:ascii="仿宋" w:hAnsi="仿宋" w:eastAsia="仿宋" w:cs="仿宋"/>
                <w:sz w:val="24"/>
                <w:szCs w:val="24"/>
              </w:rPr>
            </w:pPr>
            <w:r>
              <w:rPr>
                <w:rFonts w:hint="eastAsia" w:ascii="仿宋" w:hAnsi="仿宋" w:eastAsia="仿宋" w:cs="仿宋"/>
                <w:spacing w:val="-2"/>
                <w:sz w:val="24"/>
                <w:szCs w:val="24"/>
              </w:rPr>
              <w:t>运输危险化学</w:t>
            </w:r>
            <w:r>
              <w:rPr>
                <w:rFonts w:hint="eastAsia" w:ascii="仿宋" w:hAnsi="仿宋" w:eastAsia="仿宋" w:cs="仿宋"/>
                <w:spacing w:val="1"/>
                <w:sz w:val="24"/>
                <w:szCs w:val="24"/>
              </w:rPr>
              <w:t>品，未根据危险化学品的危</w:t>
            </w:r>
            <w:r>
              <w:rPr>
                <w:rFonts w:hint="eastAsia" w:ascii="仿宋" w:hAnsi="仿宋" w:eastAsia="仿宋" w:cs="仿宋"/>
                <w:spacing w:val="2"/>
                <w:sz w:val="24"/>
                <w:szCs w:val="24"/>
              </w:rPr>
              <w:t>险特性采取相应的安全防护</w:t>
            </w:r>
            <w:r>
              <w:rPr>
                <w:rFonts w:hint="eastAsia" w:ascii="仿宋" w:hAnsi="仿宋" w:eastAsia="仿宋" w:cs="仿宋"/>
                <w:spacing w:val="-3"/>
                <w:sz w:val="24"/>
                <w:szCs w:val="24"/>
              </w:rPr>
              <w:t>措施</w:t>
            </w:r>
          </w:p>
        </w:tc>
        <w:tc>
          <w:tcPr>
            <w:tcW w:w="2976" w:type="dxa"/>
            <w:vAlign w:val="center"/>
          </w:tcPr>
          <w:p>
            <w:pPr>
              <w:pStyle w:val="24"/>
              <w:spacing w:before="69" w:line="220" w:lineRule="auto"/>
              <w:ind w:right="192"/>
              <w:rPr>
                <w:rFonts w:ascii="仿宋" w:hAnsi="仿宋" w:eastAsia="仿宋" w:cs="仿宋"/>
                <w:sz w:val="24"/>
                <w:szCs w:val="24"/>
              </w:rPr>
            </w:pPr>
            <w:r>
              <w:rPr>
                <w:rFonts w:hint="eastAsia" w:ascii="仿宋" w:hAnsi="仿宋" w:eastAsia="仿宋" w:cs="仿宋"/>
                <w:spacing w:val="-2"/>
                <w:sz w:val="24"/>
                <w:szCs w:val="24"/>
              </w:rPr>
              <w:t>《危险化学品安全管理条例》第</w:t>
            </w:r>
            <w:r>
              <w:rPr>
                <w:rFonts w:hint="eastAsia" w:ascii="仿宋" w:hAnsi="仿宋" w:eastAsia="仿宋" w:cs="仿宋"/>
                <w:spacing w:val="-1"/>
                <w:sz w:val="24"/>
                <w:szCs w:val="24"/>
              </w:rPr>
              <w:t>八十六条第二项 有下列情形之一的，由交通部门责令改正，处5</w:t>
            </w:r>
            <w:r>
              <w:rPr>
                <w:rFonts w:hint="eastAsia" w:ascii="仿宋" w:hAnsi="仿宋" w:eastAsia="仿宋" w:cs="仿宋"/>
                <w:spacing w:val="2"/>
                <w:sz w:val="24"/>
                <w:szCs w:val="24"/>
              </w:rPr>
              <w:t xml:space="preserve"> </w:t>
            </w:r>
            <w:r>
              <w:rPr>
                <w:rFonts w:hint="eastAsia" w:ascii="仿宋" w:hAnsi="仿宋" w:eastAsia="仿宋" w:cs="仿宋"/>
                <w:sz w:val="24"/>
                <w:szCs w:val="24"/>
              </w:rPr>
              <w:t>万元以上10万元以下的罚款；拒</w:t>
            </w:r>
            <w:r>
              <w:rPr>
                <w:rFonts w:hint="eastAsia" w:ascii="仿宋" w:hAnsi="仿宋" w:eastAsia="仿宋" w:cs="仿宋"/>
                <w:spacing w:val="7"/>
                <w:sz w:val="24"/>
                <w:szCs w:val="24"/>
              </w:rPr>
              <w:t>不改正的，责令停产停业整顿；</w:t>
            </w:r>
            <w:r>
              <w:rPr>
                <w:rFonts w:hint="eastAsia" w:ascii="仿宋" w:hAnsi="仿宋" w:eastAsia="仿宋" w:cs="仿宋"/>
                <w:spacing w:val="1"/>
                <w:sz w:val="24"/>
                <w:szCs w:val="24"/>
              </w:rPr>
              <w:t>构成犯罪的，依法追究刑事责</w:t>
            </w:r>
            <w:r>
              <w:rPr>
                <w:rFonts w:hint="eastAsia" w:ascii="仿宋" w:hAnsi="仿宋" w:eastAsia="仿宋" w:cs="仿宋"/>
                <w:spacing w:val="-1"/>
                <w:sz w:val="24"/>
                <w:szCs w:val="24"/>
              </w:rPr>
              <w:t>任：(二)运输危险化学品，未根据危险化学品的危险特性采取</w:t>
            </w:r>
            <w:r>
              <w:rPr>
                <w:rFonts w:hint="eastAsia" w:ascii="仿宋" w:hAnsi="仿宋" w:eastAsia="仿宋" w:cs="仿宋"/>
                <w:spacing w:val="4"/>
                <w:sz w:val="24"/>
                <w:szCs w:val="24"/>
              </w:rPr>
              <w:t xml:space="preserve"> </w:t>
            </w:r>
            <w:r>
              <w:rPr>
                <w:rFonts w:hint="eastAsia" w:ascii="仿宋" w:hAnsi="仿宋" w:eastAsia="仿宋" w:cs="仿宋"/>
                <w:spacing w:val="-1"/>
                <w:sz w:val="24"/>
                <w:szCs w:val="24"/>
              </w:rPr>
              <w:t>相应的安全防护措施，或者未配备必要的防护用品和应急救援器</w:t>
            </w:r>
            <w:r>
              <w:rPr>
                <w:rFonts w:hint="eastAsia" w:ascii="仿宋" w:hAnsi="仿宋" w:eastAsia="仿宋" w:cs="仿宋"/>
                <w:spacing w:val="-12"/>
                <w:sz w:val="24"/>
                <w:szCs w:val="24"/>
              </w:rPr>
              <w:t>材的</w:t>
            </w:r>
            <w:r>
              <w:rPr>
                <w:rFonts w:hint="eastAsia" w:ascii="仿宋" w:hAnsi="仿宋" w:eastAsia="仿宋" w:cs="仿宋"/>
                <w:spacing w:val="-24"/>
                <w:sz w:val="24"/>
                <w:szCs w:val="24"/>
              </w:rPr>
              <w:t xml:space="preserve"> </w:t>
            </w:r>
            <w:r>
              <w:rPr>
                <w:rFonts w:hint="eastAsia" w:ascii="仿宋" w:hAnsi="仿宋" w:eastAsia="仿宋" w:cs="仿宋"/>
                <w:spacing w:val="-12"/>
                <w:sz w:val="24"/>
                <w:szCs w:val="24"/>
              </w:rPr>
              <w:t>；</w:t>
            </w:r>
          </w:p>
        </w:tc>
        <w:tc>
          <w:tcPr>
            <w:tcW w:w="5349" w:type="dxa"/>
            <w:vAlign w:val="center"/>
          </w:tcPr>
          <w:p>
            <w:pPr>
              <w:pStyle w:val="24"/>
              <w:spacing w:before="149" w:line="211" w:lineRule="auto"/>
              <w:ind w:left="34"/>
              <w:rPr>
                <w:rFonts w:ascii="仿宋" w:hAnsi="仿宋" w:eastAsia="仿宋" w:cs="仿宋"/>
                <w:sz w:val="24"/>
                <w:szCs w:val="24"/>
              </w:rPr>
            </w:pPr>
            <w:r>
              <w:rPr>
                <w:rFonts w:hint="eastAsia" w:ascii="仿宋" w:hAnsi="仿宋" w:eastAsia="仿宋" w:cs="仿宋"/>
                <w:spacing w:val="1"/>
                <w:sz w:val="24"/>
                <w:szCs w:val="24"/>
              </w:rPr>
              <w:t>以下四项中至少需满足一项：</w:t>
            </w:r>
          </w:p>
          <w:p>
            <w:pPr>
              <w:pStyle w:val="24"/>
              <w:spacing w:before="1" w:line="224" w:lineRule="auto"/>
              <w:ind w:left="34" w:right="327"/>
              <w:rPr>
                <w:rFonts w:ascii="仿宋" w:hAnsi="仿宋" w:eastAsia="仿宋" w:cs="仿宋"/>
                <w:sz w:val="24"/>
                <w:szCs w:val="24"/>
              </w:rPr>
            </w:pPr>
            <w:r>
              <w:rPr>
                <w:rFonts w:hint="eastAsia" w:ascii="仿宋" w:hAnsi="仿宋" w:eastAsia="仿宋" w:cs="仿宋"/>
                <w:spacing w:val="-1"/>
                <w:sz w:val="24"/>
                <w:szCs w:val="24"/>
              </w:rPr>
              <w:t>一、主动消除或者减轻违法行为危害后果的(同时满足下列情</w:t>
            </w:r>
            <w:r>
              <w:rPr>
                <w:rFonts w:hint="eastAsia" w:ascii="仿宋" w:hAnsi="仿宋" w:eastAsia="仿宋" w:cs="仿宋"/>
                <w:spacing w:val="4"/>
                <w:sz w:val="24"/>
                <w:szCs w:val="24"/>
              </w:rPr>
              <w:t xml:space="preserve"> </w:t>
            </w:r>
            <w:r>
              <w:rPr>
                <w:rFonts w:hint="eastAsia" w:ascii="仿宋" w:hAnsi="仿宋" w:eastAsia="仿宋" w:cs="仿宋"/>
                <w:spacing w:val="14"/>
                <w:sz w:val="24"/>
                <w:szCs w:val="24"/>
              </w:rPr>
              <w:t>形):</w:t>
            </w:r>
            <w:r>
              <w:rPr>
                <w:rFonts w:hint="eastAsia" w:ascii="仿宋" w:hAnsi="仿宋" w:eastAsia="仿宋" w:cs="仿宋"/>
                <w:spacing w:val="10"/>
                <w:sz w:val="24"/>
                <w:szCs w:val="24"/>
              </w:rPr>
              <w:t>1.未造成危害后果；</w:t>
            </w:r>
            <w:r>
              <w:rPr>
                <w:rFonts w:hint="eastAsia" w:ascii="仿宋" w:hAnsi="仿宋" w:eastAsia="仿宋" w:cs="仿宋"/>
                <w:spacing w:val="-1"/>
                <w:sz w:val="24"/>
                <w:szCs w:val="24"/>
              </w:rPr>
              <w:t>2.经责令改正后立即停止违法行为。</w:t>
            </w:r>
          </w:p>
          <w:p>
            <w:pPr>
              <w:pStyle w:val="24"/>
              <w:spacing w:before="13" w:line="192" w:lineRule="auto"/>
              <w:ind w:left="34"/>
              <w:rPr>
                <w:rFonts w:ascii="仿宋" w:hAnsi="仿宋" w:eastAsia="仿宋" w:cs="仿宋"/>
                <w:sz w:val="24"/>
                <w:szCs w:val="24"/>
              </w:rPr>
            </w:pPr>
            <w:r>
              <w:rPr>
                <w:rFonts w:hint="eastAsia" w:ascii="仿宋" w:hAnsi="仿宋" w:eastAsia="仿宋" w:cs="仿宋"/>
                <w:spacing w:val="5"/>
                <w:sz w:val="24"/>
                <w:szCs w:val="24"/>
              </w:rPr>
              <w:t>二、受他人胁迫或者诱骗实施违法行为的；</w:t>
            </w:r>
          </w:p>
          <w:p>
            <w:pPr>
              <w:pStyle w:val="24"/>
              <w:spacing w:line="218" w:lineRule="auto"/>
              <w:rPr>
                <w:rFonts w:ascii="仿宋" w:hAnsi="仿宋" w:eastAsia="仿宋" w:cs="仿宋"/>
                <w:sz w:val="24"/>
                <w:szCs w:val="24"/>
              </w:rPr>
            </w:pPr>
            <w:r>
              <w:rPr>
                <w:rFonts w:hint="eastAsia" w:ascii="仿宋" w:hAnsi="仿宋" w:eastAsia="仿宋" w:cs="仿宋"/>
                <w:spacing w:val="-1"/>
                <w:sz w:val="24"/>
                <w:szCs w:val="24"/>
              </w:rPr>
              <w:t>三、主动供述交通执法机构尚未掌握的违法行为，并经交通执法机构查实的。</w:t>
            </w:r>
          </w:p>
          <w:p>
            <w:pPr>
              <w:pStyle w:val="24"/>
              <w:spacing w:before="1" w:line="218" w:lineRule="auto"/>
              <w:ind w:left="34"/>
              <w:rPr>
                <w:rFonts w:ascii="仿宋" w:hAnsi="仿宋" w:eastAsia="仿宋" w:cs="仿宋"/>
                <w:sz w:val="24"/>
                <w:szCs w:val="24"/>
              </w:rPr>
            </w:pPr>
            <w:r>
              <w:rPr>
                <w:rFonts w:hint="eastAsia" w:ascii="仿宋" w:hAnsi="仿宋" w:eastAsia="仿宋" w:cs="仿宋"/>
                <w:sz w:val="24"/>
                <w:szCs w:val="24"/>
              </w:rPr>
              <w:t>四、配合交通执法机构查处违法行为有立功表现的(满足下列情</w:t>
            </w:r>
            <w:r>
              <w:rPr>
                <w:rFonts w:hint="eastAsia" w:ascii="仿宋" w:hAnsi="仿宋" w:eastAsia="仿宋" w:cs="仿宋"/>
                <w:spacing w:val="8"/>
                <w:sz w:val="24"/>
                <w:szCs w:val="24"/>
              </w:rPr>
              <w:t>形之一):</w:t>
            </w:r>
            <w:r>
              <w:rPr>
                <w:rFonts w:hint="eastAsia" w:ascii="仿宋" w:hAnsi="仿宋" w:eastAsia="仿宋" w:cs="仿宋"/>
                <w:spacing w:val="4"/>
                <w:sz w:val="24"/>
                <w:szCs w:val="24"/>
              </w:rPr>
              <w:t>1.在案件查处中检举他人违法行为且经查证属实的；</w:t>
            </w:r>
            <w:r>
              <w:rPr>
                <w:rFonts w:hint="eastAsia" w:ascii="仿宋" w:hAnsi="仿宋" w:eastAsia="仿宋" w:cs="仿宋"/>
                <w:sz w:val="24"/>
                <w:szCs w:val="24"/>
              </w:rPr>
              <w:t>2.主动提供相关线索、材料或协助调查取</w:t>
            </w:r>
            <w:r>
              <w:rPr>
                <w:rFonts w:hint="eastAsia" w:ascii="仿宋" w:hAnsi="仿宋" w:eastAsia="仿宋" w:cs="仿宋"/>
                <w:spacing w:val="-1"/>
                <w:sz w:val="24"/>
                <w:szCs w:val="24"/>
              </w:rPr>
              <w:t>证使交通执法机构得以</w:t>
            </w:r>
            <w:r>
              <w:rPr>
                <w:rFonts w:hint="eastAsia" w:ascii="仿宋" w:hAnsi="仿宋" w:eastAsia="仿宋" w:cs="仿宋"/>
                <w:spacing w:val="-2"/>
                <w:sz w:val="24"/>
                <w:szCs w:val="24"/>
              </w:rPr>
              <w:t>顺利查处其他违法行为。</w:t>
            </w:r>
          </w:p>
        </w:tc>
        <w:tc>
          <w:tcPr>
            <w:tcW w:w="1799" w:type="dxa"/>
            <w:vAlign w:val="center"/>
          </w:tcPr>
          <w:p>
            <w:pPr>
              <w:pStyle w:val="24"/>
              <w:spacing w:before="68" w:line="223" w:lineRule="auto"/>
              <w:ind w:right="61"/>
              <w:rPr>
                <w:rFonts w:ascii="仿宋" w:hAnsi="仿宋" w:eastAsia="仿宋" w:cs="仿宋"/>
                <w:sz w:val="24"/>
                <w:szCs w:val="24"/>
              </w:rPr>
            </w:pPr>
            <w:r>
              <w:rPr>
                <w:rFonts w:hint="eastAsia" w:ascii="仿宋" w:hAnsi="仿宋" w:eastAsia="仿宋" w:cs="仿宋"/>
                <w:spacing w:val="-1"/>
                <w:sz w:val="24"/>
                <w:szCs w:val="24"/>
              </w:rPr>
              <w:t>《中华人民共和国行政处罚法》第三</w:t>
            </w:r>
            <w:r>
              <w:rPr>
                <w:rFonts w:hint="eastAsia" w:ascii="仿宋" w:hAnsi="仿宋" w:eastAsia="仿宋" w:cs="仿宋"/>
                <w:spacing w:val="-3"/>
                <w:sz w:val="24"/>
                <w:szCs w:val="24"/>
              </w:rPr>
              <w:t>十二条</w:t>
            </w:r>
          </w:p>
        </w:tc>
        <w:tc>
          <w:tcPr>
            <w:tcW w:w="1274" w:type="dxa"/>
            <w:vAlign w:val="center"/>
          </w:tcPr>
          <w:p>
            <w:pPr>
              <w:pStyle w:val="24"/>
              <w:spacing w:before="68" w:line="220" w:lineRule="auto"/>
              <w:rPr>
                <w:rFonts w:ascii="仿宋" w:hAnsi="仿宋" w:eastAsia="仿宋" w:cs="仿宋"/>
                <w:sz w:val="24"/>
                <w:szCs w:val="24"/>
              </w:rPr>
            </w:pPr>
            <w:r>
              <w:rPr>
                <w:rFonts w:hint="eastAsia" w:ascii="仿宋" w:hAnsi="仿宋" w:eastAsia="仿宋" w:cs="仿宋"/>
                <w:spacing w:val="2"/>
                <w:sz w:val="24"/>
                <w:szCs w:val="24"/>
              </w:rPr>
              <w:t>处5万元罚款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9" w:hRule="atLeast"/>
        </w:trPr>
        <w:tc>
          <w:tcPr>
            <w:tcW w:w="567" w:type="dxa"/>
            <w:vAlign w:val="center"/>
          </w:tcPr>
          <w:p>
            <w:pPr>
              <w:pStyle w:val="24"/>
              <w:spacing w:before="68" w:line="183" w:lineRule="auto"/>
              <w:jc w:val="center"/>
              <w:rPr>
                <w:rFonts w:ascii="仿宋" w:hAnsi="仿宋" w:eastAsia="仿宋" w:cs="仿宋"/>
                <w:sz w:val="24"/>
                <w:szCs w:val="24"/>
              </w:rPr>
            </w:pPr>
            <w:r>
              <w:rPr>
                <w:rFonts w:hint="eastAsia" w:ascii="仿宋" w:hAnsi="仿宋" w:eastAsia="仿宋" w:cs="仿宋"/>
                <w:sz w:val="24"/>
                <w:szCs w:val="24"/>
              </w:rPr>
              <w:t>4</w:t>
            </w:r>
          </w:p>
        </w:tc>
        <w:tc>
          <w:tcPr>
            <w:tcW w:w="1134" w:type="dxa"/>
            <w:vAlign w:val="center"/>
          </w:tcPr>
          <w:p>
            <w:pPr>
              <w:pStyle w:val="24"/>
              <w:spacing w:before="68" w:line="221" w:lineRule="auto"/>
              <w:ind w:right="115"/>
              <w:jc w:val="center"/>
              <w:rPr>
                <w:rFonts w:ascii="仿宋" w:hAnsi="仿宋" w:eastAsia="仿宋" w:cs="仿宋"/>
                <w:sz w:val="24"/>
                <w:szCs w:val="24"/>
              </w:rPr>
            </w:pPr>
            <w:r>
              <w:rPr>
                <w:rFonts w:hint="eastAsia" w:ascii="仿宋" w:hAnsi="仿宋" w:eastAsia="仿宋" w:cs="仿宋"/>
                <w:spacing w:val="-4"/>
                <w:sz w:val="24"/>
                <w:szCs w:val="24"/>
              </w:rPr>
              <w:t>道路</w:t>
            </w:r>
            <w:r>
              <w:rPr>
                <w:rFonts w:hint="eastAsia" w:ascii="仿宋" w:hAnsi="仿宋" w:eastAsia="仿宋" w:cs="仿宋"/>
                <w:sz w:val="24"/>
                <w:szCs w:val="24"/>
              </w:rPr>
              <w:t xml:space="preserve"> </w:t>
            </w:r>
            <w:r>
              <w:rPr>
                <w:rFonts w:hint="eastAsia" w:ascii="仿宋" w:hAnsi="仿宋" w:eastAsia="仿宋" w:cs="仿宋"/>
                <w:spacing w:val="-5"/>
                <w:sz w:val="24"/>
                <w:szCs w:val="24"/>
              </w:rPr>
              <w:t>运政</w:t>
            </w:r>
          </w:p>
        </w:tc>
        <w:tc>
          <w:tcPr>
            <w:tcW w:w="1560" w:type="dxa"/>
            <w:vAlign w:val="center"/>
          </w:tcPr>
          <w:p>
            <w:pPr>
              <w:pStyle w:val="24"/>
              <w:spacing w:before="69" w:line="219" w:lineRule="auto"/>
              <w:rPr>
                <w:rFonts w:ascii="仿宋" w:hAnsi="仿宋" w:eastAsia="仿宋" w:cs="仿宋"/>
                <w:sz w:val="24"/>
                <w:szCs w:val="24"/>
              </w:rPr>
            </w:pPr>
            <w:r>
              <w:rPr>
                <w:rFonts w:hint="eastAsia" w:ascii="仿宋" w:hAnsi="仿宋" w:eastAsia="仿宋" w:cs="仿宋"/>
                <w:spacing w:val="-2"/>
                <w:sz w:val="24"/>
                <w:szCs w:val="24"/>
              </w:rPr>
              <w:t>运输危险化学</w:t>
            </w:r>
            <w:r>
              <w:rPr>
                <w:rFonts w:hint="eastAsia" w:ascii="仿宋" w:hAnsi="仿宋" w:eastAsia="仿宋" w:cs="仿宋"/>
                <w:spacing w:val="2"/>
                <w:sz w:val="24"/>
                <w:szCs w:val="24"/>
              </w:rPr>
              <w:t>品，未配备必</w:t>
            </w:r>
            <w:r>
              <w:rPr>
                <w:rFonts w:hint="eastAsia" w:ascii="仿宋" w:hAnsi="仿宋" w:eastAsia="仿宋" w:cs="仿宋"/>
                <w:spacing w:val="3"/>
                <w:sz w:val="24"/>
                <w:szCs w:val="24"/>
              </w:rPr>
              <w:t>要的防护用品</w:t>
            </w:r>
            <w:r>
              <w:rPr>
                <w:rFonts w:hint="eastAsia" w:ascii="仿宋" w:hAnsi="仿宋" w:eastAsia="仿宋" w:cs="仿宋"/>
                <w:spacing w:val="-2"/>
                <w:sz w:val="24"/>
                <w:szCs w:val="24"/>
              </w:rPr>
              <w:t>和应急救援器</w:t>
            </w:r>
            <w:r>
              <w:rPr>
                <w:rFonts w:hint="eastAsia" w:ascii="仿宋" w:hAnsi="仿宋" w:eastAsia="仿宋" w:cs="仿宋"/>
                <w:spacing w:val="8"/>
                <w:sz w:val="24"/>
                <w:szCs w:val="24"/>
              </w:rPr>
              <w:t>材的</w:t>
            </w:r>
          </w:p>
        </w:tc>
        <w:tc>
          <w:tcPr>
            <w:tcW w:w="2976" w:type="dxa"/>
            <w:vAlign w:val="center"/>
          </w:tcPr>
          <w:p>
            <w:pPr>
              <w:spacing w:line="313" w:lineRule="auto"/>
              <w:rPr>
                <w:rFonts w:ascii="仿宋" w:hAnsi="仿宋" w:eastAsia="仿宋" w:cs="仿宋"/>
                <w:sz w:val="24"/>
              </w:rPr>
            </w:pPr>
          </w:p>
          <w:p>
            <w:pPr>
              <w:pStyle w:val="24"/>
              <w:spacing w:before="68" w:line="220" w:lineRule="auto"/>
              <w:ind w:left="31" w:right="192" w:hanging="14"/>
              <w:rPr>
                <w:rFonts w:ascii="仿宋" w:hAnsi="仿宋" w:eastAsia="仿宋" w:cs="仿宋"/>
                <w:sz w:val="24"/>
                <w:szCs w:val="24"/>
              </w:rPr>
            </w:pPr>
            <w:r>
              <w:rPr>
                <w:rFonts w:hint="eastAsia" w:ascii="仿宋" w:hAnsi="仿宋" w:eastAsia="仿宋" w:cs="仿宋"/>
                <w:spacing w:val="-2"/>
                <w:sz w:val="24"/>
                <w:szCs w:val="24"/>
              </w:rPr>
              <w:t>《危险化学品安全管理条例》第</w:t>
            </w:r>
            <w:r>
              <w:rPr>
                <w:rFonts w:hint="eastAsia" w:ascii="仿宋" w:hAnsi="仿宋" w:eastAsia="仿宋" w:cs="仿宋"/>
                <w:spacing w:val="-1"/>
                <w:sz w:val="24"/>
                <w:szCs w:val="24"/>
              </w:rPr>
              <w:t>八十六条第二项 有下列情形之一的，由交通部门责令改正，处5</w:t>
            </w:r>
            <w:r>
              <w:rPr>
                <w:rFonts w:hint="eastAsia" w:ascii="仿宋" w:hAnsi="仿宋" w:eastAsia="仿宋" w:cs="仿宋"/>
                <w:sz w:val="24"/>
                <w:szCs w:val="24"/>
              </w:rPr>
              <w:t>万元以上10万元以下的罚款；拒</w:t>
            </w:r>
            <w:r>
              <w:rPr>
                <w:rFonts w:hint="eastAsia" w:ascii="仿宋" w:hAnsi="仿宋" w:eastAsia="仿宋" w:cs="仿宋"/>
                <w:spacing w:val="7"/>
                <w:sz w:val="24"/>
                <w:szCs w:val="24"/>
              </w:rPr>
              <w:t>不改正的，责令停产停业整顿；</w:t>
            </w:r>
            <w:r>
              <w:rPr>
                <w:rFonts w:hint="eastAsia" w:ascii="仿宋" w:hAnsi="仿宋" w:eastAsia="仿宋" w:cs="仿宋"/>
                <w:spacing w:val="5"/>
                <w:sz w:val="24"/>
                <w:szCs w:val="24"/>
              </w:rPr>
              <w:t xml:space="preserve"> </w:t>
            </w:r>
            <w:r>
              <w:rPr>
                <w:rFonts w:hint="eastAsia" w:ascii="仿宋" w:hAnsi="仿宋" w:eastAsia="仿宋" w:cs="仿宋"/>
                <w:spacing w:val="1"/>
                <w:sz w:val="24"/>
                <w:szCs w:val="24"/>
              </w:rPr>
              <w:t>构成犯罪的，依法追究刑事责</w:t>
            </w:r>
            <w:r>
              <w:rPr>
                <w:rFonts w:hint="eastAsia" w:ascii="仿宋" w:hAnsi="仿宋" w:eastAsia="仿宋" w:cs="仿宋"/>
                <w:spacing w:val="-1"/>
                <w:sz w:val="24"/>
                <w:szCs w:val="24"/>
              </w:rPr>
              <w:t>任：(二)运输危险化学品，未根据危险化学品的危险特性采取</w:t>
            </w:r>
            <w:r>
              <w:rPr>
                <w:rFonts w:hint="eastAsia" w:ascii="仿宋" w:hAnsi="仿宋" w:eastAsia="仿宋" w:cs="仿宋"/>
                <w:spacing w:val="4"/>
                <w:sz w:val="24"/>
                <w:szCs w:val="24"/>
              </w:rPr>
              <w:t xml:space="preserve"> </w:t>
            </w:r>
            <w:r>
              <w:rPr>
                <w:rFonts w:hint="eastAsia" w:ascii="仿宋" w:hAnsi="仿宋" w:eastAsia="仿宋" w:cs="仿宋"/>
                <w:spacing w:val="-1"/>
                <w:sz w:val="24"/>
                <w:szCs w:val="24"/>
              </w:rPr>
              <w:t>相应的安全防护措施，或者未配备必要的防护用品和应急救援器</w:t>
            </w:r>
            <w:r>
              <w:rPr>
                <w:rFonts w:hint="eastAsia" w:ascii="仿宋" w:hAnsi="仿宋" w:eastAsia="仿宋" w:cs="仿宋"/>
                <w:spacing w:val="-12"/>
                <w:sz w:val="24"/>
                <w:szCs w:val="24"/>
              </w:rPr>
              <w:t>材的</w:t>
            </w:r>
            <w:r>
              <w:rPr>
                <w:rFonts w:hint="eastAsia" w:ascii="仿宋" w:hAnsi="仿宋" w:eastAsia="仿宋" w:cs="仿宋"/>
                <w:spacing w:val="-24"/>
                <w:sz w:val="24"/>
                <w:szCs w:val="24"/>
              </w:rPr>
              <w:t xml:space="preserve"> </w:t>
            </w:r>
            <w:r>
              <w:rPr>
                <w:rFonts w:hint="eastAsia" w:ascii="仿宋" w:hAnsi="仿宋" w:eastAsia="仿宋" w:cs="仿宋"/>
                <w:spacing w:val="-12"/>
                <w:sz w:val="24"/>
                <w:szCs w:val="24"/>
              </w:rPr>
              <w:t>；</w:t>
            </w:r>
          </w:p>
        </w:tc>
        <w:tc>
          <w:tcPr>
            <w:tcW w:w="5349" w:type="dxa"/>
            <w:vAlign w:val="center"/>
          </w:tcPr>
          <w:p>
            <w:pPr>
              <w:pStyle w:val="24"/>
              <w:spacing w:before="104" w:line="219" w:lineRule="auto"/>
              <w:ind w:left="34"/>
              <w:rPr>
                <w:rFonts w:ascii="仿宋" w:hAnsi="仿宋" w:eastAsia="仿宋" w:cs="仿宋"/>
                <w:sz w:val="24"/>
                <w:szCs w:val="24"/>
              </w:rPr>
            </w:pPr>
            <w:r>
              <w:rPr>
                <w:rFonts w:hint="eastAsia" w:ascii="仿宋" w:hAnsi="仿宋" w:eastAsia="仿宋" w:cs="仿宋"/>
                <w:spacing w:val="1"/>
                <w:sz w:val="24"/>
                <w:szCs w:val="24"/>
              </w:rPr>
              <w:t>以下四项中至少需满足一项：</w:t>
            </w:r>
          </w:p>
          <w:p>
            <w:pPr>
              <w:pStyle w:val="24"/>
              <w:spacing w:line="219" w:lineRule="auto"/>
              <w:ind w:left="34"/>
              <w:rPr>
                <w:rFonts w:ascii="仿宋" w:hAnsi="仿宋" w:eastAsia="仿宋" w:cs="仿宋"/>
                <w:sz w:val="24"/>
                <w:szCs w:val="24"/>
              </w:rPr>
            </w:pPr>
            <w:r>
              <w:rPr>
                <w:rFonts w:hint="eastAsia" w:ascii="仿宋" w:hAnsi="仿宋" w:eastAsia="仿宋" w:cs="仿宋"/>
                <w:spacing w:val="-1"/>
                <w:sz w:val="24"/>
                <w:szCs w:val="24"/>
              </w:rPr>
              <w:t>一、主动消除或者减轻违法行为危害后果的(同时满足下列情</w:t>
            </w:r>
            <w:r>
              <w:rPr>
                <w:rFonts w:hint="eastAsia" w:ascii="仿宋" w:hAnsi="仿宋" w:eastAsia="仿宋" w:cs="仿宋"/>
                <w:spacing w:val="14"/>
                <w:sz w:val="24"/>
                <w:szCs w:val="24"/>
              </w:rPr>
              <w:t>形):</w:t>
            </w:r>
          </w:p>
          <w:p>
            <w:pPr>
              <w:pStyle w:val="24"/>
              <w:spacing w:line="218" w:lineRule="auto"/>
              <w:ind w:left="34" w:firstLine="260" w:firstLineChars="100"/>
              <w:rPr>
                <w:rFonts w:ascii="仿宋" w:hAnsi="仿宋" w:eastAsia="仿宋" w:cs="仿宋"/>
                <w:sz w:val="24"/>
                <w:szCs w:val="24"/>
              </w:rPr>
            </w:pPr>
            <w:r>
              <w:rPr>
                <w:rFonts w:hint="eastAsia" w:ascii="仿宋" w:hAnsi="仿宋" w:eastAsia="仿宋" w:cs="仿宋"/>
                <w:spacing w:val="10"/>
                <w:sz w:val="24"/>
                <w:szCs w:val="24"/>
              </w:rPr>
              <w:t>1.未造成危害后果；</w:t>
            </w:r>
          </w:p>
          <w:p>
            <w:pPr>
              <w:pStyle w:val="24"/>
              <w:spacing w:line="212" w:lineRule="auto"/>
              <w:ind w:left="34" w:firstLine="238" w:firstLineChars="100"/>
              <w:rPr>
                <w:rFonts w:ascii="仿宋" w:hAnsi="仿宋" w:eastAsia="仿宋" w:cs="仿宋"/>
                <w:sz w:val="24"/>
                <w:szCs w:val="24"/>
              </w:rPr>
            </w:pPr>
            <w:r>
              <w:rPr>
                <w:rFonts w:hint="eastAsia" w:ascii="仿宋" w:hAnsi="仿宋" w:eastAsia="仿宋" w:cs="仿宋"/>
                <w:spacing w:val="-1"/>
                <w:sz w:val="24"/>
                <w:szCs w:val="24"/>
              </w:rPr>
              <w:t>2.经责令改正后立即停止违法行为。</w:t>
            </w:r>
          </w:p>
          <w:p>
            <w:pPr>
              <w:pStyle w:val="24"/>
              <w:spacing w:before="1" w:line="218" w:lineRule="auto"/>
              <w:ind w:left="34"/>
              <w:rPr>
                <w:rFonts w:ascii="仿宋" w:hAnsi="仿宋" w:eastAsia="仿宋" w:cs="仿宋"/>
                <w:sz w:val="24"/>
                <w:szCs w:val="24"/>
              </w:rPr>
            </w:pPr>
            <w:r>
              <w:rPr>
                <w:rFonts w:hint="eastAsia" w:ascii="仿宋" w:hAnsi="仿宋" w:eastAsia="仿宋" w:cs="仿宋"/>
                <w:spacing w:val="5"/>
                <w:sz w:val="24"/>
                <w:szCs w:val="24"/>
              </w:rPr>
              <w:t>二、受他人胁迫或者诱骗实施违法行为的；</w:t>
            </w:r>
          </w:p>
          <w:p>
            <w:pPr>
              <w:pStyle w:val="24"/>
              <w:spacing w:before="1" w:line="218" w:lineRule="auto"/>
              <w:rPr>
                <w:rFonts w:ascii="仿宋" w:hAnsi="仿宋" w:eastAsia="仿宋" w:cs="仿宋"/>
                <w:sz w:val="24"/>
                <w:szCs w:val="24"/>
              </w:rPr>
            </w:pPr>
            <w:r>
              <w:rPr>
                <w:rFonts w:hint="eastAsia" w:ascii="仿宋" w:hAnsi="仿宋" w:eastAsia="仿宋" w:cs="仿宋"/>
                <w:spacing w:val="-1"/>
                <w:sz w:val="24"/>
                <w:szCs w:val="24"/>
              </w:rPr>
              <w:t>三、主动供述交通执法机构尚未掌握的违法行为，并经交通执法机构查实的。</w:t>
            </w:r>
          </w:p>
          <w:p>
            <w:pPr>
              <w:pStyle w:val="24"/>
              <w:spacing w:line="218" w:lineRule="auto"/>
              <w:ind w:left="34"/>
              <w:rPr>
                <w:rFonts w:ascii="仿宋" w:hAnsi="仿宋" w:eastAsia="仿宋" w:cs="仿宋"/>
                <w:sz w:val="24"/>
                <w:szCs w:val="24"/>
              </w:rPr>
            </w:pPr>
            <w:r>
              <w:rPr>
                <w:rFonts w:hint="eastAsia" w:ascii="仿宋" w:hAnsi="仿宋" w:eastAsia="仿宋" w:cs="仿宋"/>
                <w:sz w:val="24"/>
                <w:szCs w:val="24"/>
              </w:rPr>
              <w:t>四、配合交通执法机构查处违法行为有立功表现的(满足下列情</w:t>
            </w:r>
            <w:r>
              <w:rPr>
                <w:rFonts w:hint="eastAsia" w:ascii="仿宋" w:hAnsi="仿宋" w:eastAsia="仿宋" w:cs="仿宋"/>
                <w:spacing w:val="8"/>
                <w:sz w:val="24"/>
                <w:szCs w:val="24"/>
              </w:rPr>
              <w:t>形之一):</w:t>
            </w:r>
          </w:p>
          <w:p>
            <w:pPr>
              <w:pStyle w:val="24"/>
              <w:spacing w:before="1" w:line="218" w:lineRule="auto"/>
              <w:ind w:left="34" w:firstLine="248" w:firstLineChars="100"/>
              <w:rPr>
                <w:rFonts w:ascii="仿宋" w:hAnsi="仿宋" w:eastAsia="仿宋" w:cs="仿宋"/>
                <w:sz w:val="24"/>
                <w:szCs w:val="24"/>
              </w:rPr>
            </w:pPr>
            <w:r>
              <w:rPr>
                <w:rFonts w:hint="eastAsia" w:ascii="仿宋" w:hAnsi="仿宋" w:eastAsia="仿宋" w:cs="仿宋"/>
                <w:spacing w:val="4"/>
                <w:sz w:val="24"/>
                <w:szCs w:val="24"/>
              </w:rPr>
              <w:t>1.在案件查处中检举他人违法行为且经查证属实的；</w:t>
            </w:r>
          </w:p>
          <w:p>
            <w:pPr>
              <w:pStyle w:val="24"/>
              <w:spacing w:before="11" w:line="232" w:lineRule="auto"/>
              <w:ind w:left="34" w:firstLine="240" w:firstLineChars="100"/>
              <w:rPr>
                <w:rFonts w:ascii="仿宋" w:hAnsi="仿宋" w:eastAsia="仿宋" w:cs="仿宋"/>
                <w:sz w:val="24"/>
                <w:szCs w:val="24"/>
              </w:rPr>
            </w:pPr>
            <w:r>
              <w:rPr>
                <w:rFonts w:hint="eastAsia" w:ascii="仿宋" w:hAnsi="仿宋" w:eastAsia="仿宋" w:cs="仿宋"/>
                <w:sz w:val="24"/>
                <w:szCs w:val="24"/>
              </w:rPr>
              <w:t>2.主动提供相关线索、材料或协助调查取</w:t>
            </w:r>
            <w:r>
              <w:rPr>
                <w:rFonts w:hint="eastAsia" w:ascii="仿宋" w:hAnsi="仿宋" w:eastAsia="仿宋" w:cs="仿宋"/>
                <w:spacing w:val="-1"/>
                <w:sz w:val="24"/>
                <w:szCs w:val="24"/>
              </w:rPr>
              <w:t>证使交通执法机构得以</w:t>
            </w:r>
            <w:r>
              <w:rPr>
                <w:rFonts w:hint="eastAsia" w:ascii="仿宋" w:hAnsi="仿宋" w:eastAsia="仿宋" w:cs="仿宋"/>
                <w:spacing w:val="-2"/>
                <w:sz w:val="24"/>
                <w:szCs w:val="24"/>
              </w:rPr>
              <w:t>顺利查处其他违法行为。</w:t>
            </w:r>
          </w:p>
        </w:tc>
        <w:tc>
          <w:tcPr>
            <w:tcW w:w="1799" w:type="dxa"/>
            <w:vAlign w:val="center"/>
          </w:tcPr>
          <w:p>
            <w:pPr>
              <w:pStyle w:val="24"/>
              <w:spacing w:before="68" w:line="223" w:lineRule="auto"/>
              <w:ind w:right="61"/>
              <w:rPr>
                <w:rFonts w:ascii="仿宋" w:hAnsi="仿宋" w:eastAsia="仿宋" w:cs="仿宋"/>
                <w:sz w:val="24"/>
                <w:szCs w:val="24"/>
              </w:rPr>
            </w:pPr>
            <w:r>
              <w:rPr>
                <w:rFonts w:hint="eastAsia" w:ascii="仿宋" w:hAnsi="仿宋" w:eastAsia="仿宋" w:cs="仿宋"/>
                <w:spacing w:val="-1"/>
                <w:sz w:val="24"/>
                <w:szCs w:val="24"/>
              </w:rPr>
              <w:t>《中华人民共和国</w:t>
            </w:r>
            <w:r>
              <w:rPr>
                <w:rFonts w:hint="eastAsia" w:ascii="仿宋" w:hAnsi="仿宋" w:eastAsia="仿宋" w:cs="仿宋"/>
                <w:spacing w:val="1"/>
                <w:sz w:val="24"/>
                <w:szCs w:val="24"/>
              </w:rPr>
              <w:t>行政处罚法》第三</w:t>
            </w:r>
            <w:r>
              <w:rPr>
                <w:rFonts w:hint="eastAsia" w:ascii="仿宋" w:hAnsi="仿宋" w:eastAsia="仿宋" w:cs="仿宋"/>
                <w:spacing w:val="-3"/>
                <w:sz w:val="24"/>
                <w:szCs w:val="24"/>
              </w:rPr>
              <w:t>十二条</w:t>
            </w:r>
          </w:p>
        </w:tc>
        <w:tc>
          <w:tcPr>
            <w:tcW w:w="1274" w:type="dxa"/>
            <w:vAlign w:val="center"/>
          </w:tcPr>
          <w:p>
            <w:pPr>
              <w:pStyle w:val="24"/>
              <w:spacing w:before="68" w:line="220" w:lineRule="auto"/>
              <w:rPr>
                <w:rFonts w:ascii="仿宋" w:hAnsi="仿宋" w:eastAsia="仿宋" w:cs="仿宋"/>
                <w:sz w:val="24"/>
                <w:szCs w:val="24"/>
              </w:rPr>
            </w:pPr>
            <w:r>
              <w:rPr>
                <w:rFonts w:hint="eastAsia" w:ascii="仿宋" w:hAnsi="仿宋" w:eastAsia="仿宋" w:cs="仿宋"/>
                <w:spacing w:val="2"/>
                <w:sz w:val="24"/>
                <w:szCs w:val="24"/>
              </w:rPr>
              <w:t>处5万元罚款</w:t>
            </w:r>
          </w:p>
        </w:tc>
      </w:tr>
    </w:tbl>
    <w:p>
      <w:pPr>
        <w:spacing w:before="9"/>
        <w:rPr>
          <w:rFonts w:ascii="仿宋" w:hAnsi="仿宋" w:eastAsia="仿宋" w:cs="仿宋"/>
          <w:sz w:val="24"/>
        </w:rPr>
      </w:pPr>
    </w:p>
    <w:tbl>
      <w:tblPr>
        <w:tblStyle w:val="25"/>
        <w:tblW w:w="1468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7"/>
        <w:gridCol w:w="1276"/>
        <w:gridCol w:w="1559"/>
        <w:gridCol w:w="2977"/>
        <w:gridCol w:w="5228"/>
        <w:gridCol w:w="1799"/>
        <w:gridCol w:w="12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567" w:type="dxa"/>
            <w:vAlign w:val="center"/>
          </w:tcPr>
          <w:p>
            <w:pPr>
              <w:pStyle w:val="24"/>
              <w:spacing w:before="141" w:line="221" w:lineRule="auto"/>
              <w:ind w:left="28"/>
              <w:jc w:val="center"/>
              <w:rPr>
                <w:rFonts w:ascii="仿宋" w:hAnsi="仿宋" w:eastAsia="仿宋" w:cs="仿宋"/>
                <w:b/>
                <w:bCs/>
                <w:sz w:val="24"/>
                <w:szCs w:val="24"/>
              </w:rPr>
            </w:pPr>
            <w:r>
              <w:rPr>
                <w:rFonts w:hint="eastAsia" w:ascii="仿宋" w:hAnsi="仿宋" w:eastAsia="仿宋" w:cs="仿宋"/>
                <w:b/>
                <w:bCs/>
                <w:spacing w:val="-5"/>
                <w:sz w:val="24"/>
                <w:szCs w:val="24"/>
              </w:rPr>
              <w:t>序号</w:t>
            </w:r>
          </w:p>
        </w:tc>
        <w:tc>
          <w:tcPr>
            <w:tcW w:w="1276" w:type="dxa"/>
            <w:vAlign w:val="center"/>
          </w:tcPr>
          <w:p>
            <w:pPr>
              <w:pStyle w:val="24"/>
              <w:spacing w:before="21" w:line="199" w:lineRule="auto"/>
              <w:ind w:left="103" w:right="113"/>
              <w:jc w:val="center"/>
              <w:rPr>
                <w:rFonts w:ascii="仿宋" w:hAnsi="仿宋" w:eastAsia="仿宋" w:cs="仿宋"/>
                <w:b/>
                <w:bCs/>
                <w:sz w:val="24"/>
                <w:szCs w:val="24"/>
              </w:rPr>
            </w:pPr>
            <w:r>
              <w:rPr>
                <w:rFonts w:hint="eastAsia" w:ascii="仿宋" w:hAnsi="仿宋" w:eastAsia="仿宋" w:cs="仿宋"/>
                <w:b/>
                <w:bCs/>
                <w:spacing w:val="-6"/>
                <w:sz w:val="24"/>
                <w:szCs w:val="24"/>
              </w:rPr>
              <w:t>业务</w:t>
            </w:r>
            <w:r>
              <w:rPr>
                <w:rFonts w:hint="eastAsia" w:ascii="仿宋" w:hAnsi="仿宋" w:eastAsia="仿宋" w:cs="仿宋"/>
                <w:b/>
                <w:bCs/>
                <w:spacing w:val="-7"/>
                <w:sz w:val="24"/>
                <w:szCs w:val="24"/>
              </w:rPr>
              <w:t>类型</w:t>
            </w:r>
          </w:p>
        </w:tc>
        <w:tc>
          <w:tcPr>
            <w:tcW w:w="1559" w:type="dxa"/>
            <w:vAlign w:val="center"/>
          </w:tcPr>
          <w:p>
            <w:pPr>
              <w:pStyle w:val="24"/>
              <w:spacing w:before="141" w:line="220" w:lineRule="auto"/>
              <w:ind w:left="274"/>
              <w:rPr>
                <w:rFonts w:ascii="仿宋" w:hAnsi="仿宋" w:eastAsia="仿宋" w:cs="仿宋"/>
                <w:b/>
                <w:bCs/>
                <w:sz w:val="24"/>
                <w:szCs w:val="24"/>
              </w:rPr>
            </w:pPr>
            <w:r>
              <w:rPr>
                <w:rFonts w:hint="eastAsia" w:ascii="仿宋" w:hAnsi="仿宋" w:eastAsia="仿宋" w:cs="仿宋"/>
                <w:b/>
                <w:bCs/>
                <w:spacing w:val="-4"/>
                <w:sz w:val="24"/>
                <w:szCs w:val="24"/>
              </w:rPr>
              <w:t>事项名称</w:t>
            </w:r>
          </w:p>
        </w:tc>
        <w:tc>
          <w:tcPr>
            <w:tcW w:w="2977" w:type="dxa"/>
            <w:vAlign w:val="center"/>
          </w:tcPr>
          <w:p>
            <w:pPr>
              <w:pStyle w:val="24"/>
              <w:spacing w:before="139" w:line="219" w:lineRule="auto"/>
              <w:jc w:val="center"/>
              <w:rPr>
                <w:rFonts w:ascii="仿宋" w:hAnsi="仿宋" w:eastAsia="仿宋" w:cs="仿宋"/>
                <w:b/>
                <w:bCs/>
                <w:sz w:val="24"/>
                <w:szCs w:val="24"/>
              </w:rPr>
            </w:pPr>
            <w:r>
              <w:rPr>
                <w:rFonts w:hint="eastAsia" w:ascii="仿宋" w:hAnsi="仿宋" w:eastAsia="仿宋" w:cs="仿宋"/>
                <w:b/>
                <w:bCs/>
                <w:spacing w:val="-5"/>
                <w:sz w:val="24"/>
                <w:szCs w:val="24"/>
              </w:rPr>
              <w:t>设定依据</w:t>
            </w:r>
          </w:p>
        </w:tc>
        <w:tc>
          <w:tcPr>
            <w:tcW w:w="5228" w:type="dxa"/>
            <w:vAlign w:val="center"/>
          </w:tcPr>
          <w:p>
            <w:pPr>
              <w:pStyle w:val="24"/>
              <w:spacing w:before="141" w:line="220" w:lineRule="auto"/>
              <w:jc w:val="center"/>
              <w:rPr>
                <w:rFonts w:ascii="仿宋" w:hAnsi="仿宋" w:eastAsia="仿宋" w:cs="仿宋"/>
                <w:b/>
                <w:bCs/>
                <w:sz w:val="24"/>
                <w:szCs w:val="24"/>
              </w:rPr>
            </w:pPr>
            <w:r>
              <w:rPr>
                <w:rFonts w:hint="eastAsia" w:ascii="仿宋" w:hAnsi="仿宋" w:eastAsia="仿宋" w:cs="仿宋"/>
                <w:b/>
                <w:bCs/>
                <w:spacing w:val="-4"/>
                <w:sz w:val="24"/>
                <w:szCs w:val="24"/>
              </w:rPr>
              <w:t>适用情形</w:t>
            </w:r>
          </w:p>
        </w:tc>
        <w:tc>
          <w:tcPr>
            <w:tcW w:w="1799" w:type="dxa"/>
            <w:vAlign w:val="center"/>
          </w:tcPr>
          <w:p>
            <w:pPr>
              <w:pStyle w:val="24"/>
              <w:spacing w:before="139" w:line="219" w:lineRule="auto"/>
              <w:ind w:left="271"/>
              <w:jc w:val="center"/>
              <w:rPr>
                <w:rFonts w:ascii="仿宋" w:hAnsi="仿宋" w:eastAsia="仿宋" w:cs="仿宋"/>
                <w:b/>
                <w:bCs/>
                <w:sz w:val="24"/>
                <w:szCs w:val="24"/>
              </w:rPr>
            </w:pPr>
            <w:r>
              <w:rPr>
                <w:rFonts w:hint="eastAsia" w:ascii="仿宋" w:hAnsi="仿宋" w:eastAsia="仿宋" w:cs="仿宋"/>
                <w:b/>
                <w:bCs/>
                <w:spacing w:val="-4"/>
                <w:sz w:val="24"/>
                <w:szCs w:val="24"/>
              </w:rPr>
              <w:t>从轻处罚依据</w:t>
            </w:r>
          </w:p>
        </w:tc>
        <w:tc>
          <w:tcPr>
            <w:tcW w:w="1274" w:type="dxa"/>
            <w:vAlign w:val="center"/>
          </w:tcPr>
          <w:p>
            <w:pPr>
              <w:pStyle w:val="24"/>
              <w:spacing w:before="138" w:line="218" w:lineRule="auto"/>
              <w:ind w:left="252"/>
              <w:jc w:val="center"/>
              <w:rPr>
                <w:rFonts w:ascii="仿宋" w:hAnsi="仿宋" w:eastAsia="仿宋" w:cs="仿宋"/>
                <w:b/>
                <w:bCs/>
                <w:sz w:val="24"/>
                <w:szCs w:val="24"/>
              </w:rPr>
            </w:pPr>
            <w:r>
              <w:rPr>
                <w:rFonts w:hint="eastAsia" w:ascii="仿宋" w:hAnsi="仿宋" w:eastAsia="仿宋" w:cs="仿宋"/>
                <w:b/>
                <w:bCs/>
                <w:spacing w:val="-4"/>
                <w:sz w:val="24"/>
                <w:szCs w:val="24"/>
              </w:rPr>
              <w:t>裁量幅度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5" w:hRule="atLeast"/>
        </w:trPr>
        <w:tc>
          <w:tcPr>
            <w:tcW w:w="567" w:type="dxa"/>
            <w:vAlign w:val="center"/>
          </w:tcPr>
          <w:p>
            <w:pPr>
              <w:pStyle w:val="24"/>
              <w:spacing w:before="68" w:line="182" w:lineRule="auto"/>
              <w:jc w:val="center"/>
              <w:rPr>
                <w:rFonts w:ascii="仿宋" w:hAnsi="仿宋" w:eastAsia="仿宋" w:cs="仿宋"/>
                <w:sz w:val="24"/>
                <w:szCs w:val="24"/>
              </w:rPr>
            </w:pPr>
            <w:r>
              <w:rPr>
                <w:rFonts w:hint="eastAsia" w:ascii="仿宋" w:hAnsi="仿宋" w:eastAsia="仿宋" w:cs="仿宋"/>
                <w:sz w:val="24"/>
                <w:szCs w:val="24"/>
              </w:rPr>
              <w:t>5</w:t>
            </w:r>
          </w:p>
        </w:tc>
        <w:tc>
          <w:tcPr>
            <w:tcW w:w="1276" w:type="dxa"/>
            <w:vAlign w:val="center"/>
          </w:tcPr>
          <w:p>
            <w:pPr>
              <w:pStyle w:val="24"/>
              <w:spacing w:before="69" w:line="217" w:lineRule="auto"/>
              <w:ind w:right="116"/>
              <w:jc w:val="center"/>
              <w:rPr>
                <w:rFonts w:ascii="仿宋" w:hAnsi="仿宋" w:eastAsia="仿宋" w:cs="仿宋"/>
                <w:sz w:val="24"/>
                <w:szCs w:val="24"/>
              </w:rPr>
            </w:pPr>
            <w:r>
              <w:rPr>
                <w:rFonts w:hint="eastAsia" w:ascii="仿宋" w:hAnsi="仿宋" w:eastAsia="仿宋" w:cs="仿宋"/>
                <w:spacing w:val="-4"/>
                <w:sz w:val="24"/>
                <w:szCs w:val="24"/>
              </w:rPr>
              <w:t>道路</w:t>
            </w:r>
            <w:r>
              <w:rPr>
                <w:rFonts w:hint="eastAsia" w:ascii="仿宋" w:hAnsi="仿宋" w:eastAsia="仿宋" w:cs="仿宋"/>
                <w:spacing w:val="-5"/>
                <w:sz w:val="24"/>
                <w:szCs w:val="24"/>
              </w:rPr>
              <w:t>运政</w:t>
            </w:r>
          </w:p>
        </w:tc>
        <w:tc>
          <w:tcPr>
            <w:tcW w:w="1559" w:type="dxa"/>
            <w:vAlign w:val="center"/>
          </w:tcPr>
          <w:p>
            <w:pPr>
              <w:pStyle w:val="24"/>
              <w:spacing w:before="55" w:line="221" w:lineRule="auto"/>
              <w:ind w:left="61" w:right="61"/>
              <w:rPr>
                <w:rFonts w:ascii="仿宋" w:hAnsi="仿宋" w:eastAsia="仿宋" w:cs="仿宋"/>
                <w:sz w:val="24"/>
                <w:szCs w:val="24"/>
              </w:rPr>
            </w:pPr>
            <w:r>
              <w:rPr>
                <w:rFonts w:hint="eastAsia" w:ascii="仿宋" w:hAnsi="仿宋" w:eastAsia="仿宋" w:cs="仿宋"/>
                <w:spacing w:val="-2"/>
                <w:sz w:val="24"/>
                <w:szCs w:val="24"/>
              </w:rPr>
              <w:t>托运人不向承运人说明所托运的危险化学</w:t>
            </w:r>
            <w:r>
              <w:rPr>
                <w:rFonts w:hint="eastAsia" w:ascii="仿宋" w:hAnsi="仿宋" w:eastAsia="仿宋" w:cs="仿宋"/>
                <w:spacing w:val="1"/>
                <w:sz w:val="24"/>
                <w:szCs w:val="24"/>
              </w:rPr>
              <w:t>品的种类</w:t>
            </w:r>
            <w:r>
              <w:rPr>
                <w:rFonts w:hint="eastAsia" w:ascii="仿宋" w:hAnsi="仿宋" w:eastAsia="仿宋" w:cs="仿宋"/>
                <w:spacing w:val="1"/>
                <w:sz w:val="24"/>
                <w:szCs w:val="24"/>
                <w:lang w:eastAsia="zh-CN"/>
              </w:rPr>
              <w:t>、</w:t>
            </w:r>
            <w:r>
              <w:rPr>
                <w:rFonts w:hint="eastAsia" w:ascii="仿宋" w:hAnsi="仿宋" w:eastAsia="仿宋" w:cs="仿宋"/>
                <w:spacing w:val="1"/>
                <w:sz w:val="24"/>
                <w:szCs w:val="24"/>
              </w:rPr>
              <w:t>数</w:t>
            </w:r>
            <w:r>
              <w:rPr>
                <w:rFonts w:hint="eastAsia" w:ascii="仿宋" w:hAnsi="仿宋" w:eastAsia="仿宋" w:cs="仿宋"/>
                <w:spacing w:val="-2"/>
                <w:sz w:val="24"/>
                <w:szCs w:val="24"/>
              </w:rPr>
              <w:t>量、危险特性</w:t>
            </w:r>
            <w:r>
              <w:rPr>
                <w:rFonts w:hint="eastAsia" w:ascii="仿宋" w:hAnsi="仿宋" w:eastAsia="仿宋" w:cs="仿宋"/>
                <w:spacing w:val="1"/>
                <w:sz w:val="24"/>
                <w:szCs w:val="24"/>
              </w:rPr>
              <w:t>以及发生危险</w:t>
            </w:r>
            <w:r>
              <w:rPr>
                <w:rFonts w:hint="eastAsia" w:ascii="仿宋" w:hAnsi="仿宋" w:eastAsia="仿宋" w:cs="仿宋"/>
                <w:spacing w:val="-2"/>
                <w:sz w:val="24"/>
                <w:szCs w:val="24"/>
              </w:rPr>
              <w:t>情况的应急处置措施，或者</w:t>
            </w:r>
            <w:r>
              <w:rPr>
                <w:rFonts w:hint="eastAsia" w:ascii="仿宋" w:hAnsi="仿宋" w:eastAsia="仿宋" w:cs="仿宋"/>
                <w:spacing w:val="1"/>
                <w:sz w:val="24"/>
                <w:szCs w:val="24"/>
              </w:rPr>
              <w:t>未按照国家有</w:t>
            </w:r>
            <w:r>
              <w:rPr>
                <w:rFonts w:hint="eastAsia" w:ascii="仿宋" w:hAnsi="仿宋" w:eastAsia="仿宋" w:cs="仿宋"/>
                <w:spacing w:val="-2"/>
                <w:sz w:val="24"/>
                <w:szCs w:val="24"/>
              </w:rPr>
              <w:t>关规定对所托运的危险化学</w:t>
            </w:r>
            <w:r>
              <w:rPr>
                <w:rFonts w:hint="eastAsia" w:ascii="仿宋" w:hAnsi="仿宋" w:eastAsia="仿宋" w:cs="仿宋"/>
                <w:spacing w:val="1"/>
                <w:sz w:val="24"/>
                <w:szCs w:val="24"/>
              </w:rPr>
              <w:t>品妥善包装</w:t>
            </w:r>
            <w:r>
              <w:rPr>
                <w:rFonts w:hint="eastAsia" w:ascii="仿宋" w:hAnsi="仿宋" w:eastAsia="仿宋" w:cs="仿宋"/>
                <w:spacing w:val="-2"/>
                <w:sz w:val="24"/>
                <w:szCs w:val="24"/>
              </w:rPr>
              <w:t>在外包装上设</w:t>
            </w:r>
            <w:r>
              <w:rPr>
                <w:rFonts w:hint="eastAsia" w:ascii="仿宋" w:hAnsi="仿宋" w:eastAsia="仿宋" w:cs="仿宋"/>
                <w:spacing w:val="2"/>
                <w:sz w:val="24"/>
                <w:szCs w:val="24"/>
              </w:rPr>
              <w:t>置相应标志的</w:t>
            </w:r>
          </w:p>
        </w:tc>
        <w:tc>
          <w:tcPr>
            <w:tcW w:w="2977" w:type="dxa"/>
            <w:vAlign w:val="center"/>
          </w:tcPr>
          <w:p>
            <w:pPr>
              <w:pStyle w:val="24"/>
              <w:spacing w:before="199" w:line="224" w:lineRule="auto"/>
              <w:ind w:right="213"/>
              <w:rPr>
                <w:rFonts w:ascii="仿宋" w:hAnsi="仿宋" w:eastAsia="仿宋" w:cs="仿宋"/>
                <w:sz w:val="24"/>
                <w:szCs w:val="24"/>
              </w:rPr>
            </w:pPr>
            <w:r>
              <w:rPr>
                <w:rFonts w:hint="eastAsia" w:ascii="仿宋" w:hAnsi="仿宋" w:eastAsia="仿宋" w:cs="仿宋"/>
                <w:spacing w:val="-2"/>
                <w:sz w:val="24"/>
                <w:szCs w:val="24"/>
              </w:rPr>
              <w:t>《危险化学品安全管理条例》第</w:t>
            </w:r>
            <w:r>
              <w:rPr>
                <w:rFonts w:hint="eastAsia" w:ascii="仿宋" w:hAnsi="仿宋" w:eastAsia="仿宋" w:cs="仿宋"/>
                <w:spacing w:val="-1"/>
                <w:sz w:val="24"/>
                <w:szCs w:val="24"/>
              </w:rPr>
              <w:t>八十六条第六项有下列情形之一的，由交通部门责令改正，处5</w:t>
            </w:r>
            <w:r>
              <w:rPr>
                <w:rFonts w:hint="eastAsia" w:ascii="仿宋" w:hAnsi="仿宋" w:eastAsia="仿宋" w:cs="仿宋"/>
                <w:sz w:val="24"/>
                <w:szCs w:val="24"/>
              </w:rPr>
              <w:t>万元以上10万元以下的罚款；拒</w:t>
            </w:r>
            <w:r>
              <w:rPr>
                <w:rFonts w:hint="eastAsia" w:ascii="仿宋" w:hAnsi="仿宋" w:eastAsia="仿宋" w:cs="仿宋"/>
                <w:spacing w:val="7"/>
                <w:sz w:val="24"/>
                <w:szCs w:val="24"/>
              </w:rPr>
              <w:t>不改正的，责令停产停业整顿；</w:t>
            </w:r>
            <w:r>
              <w:rPr>
                <w:rFonts w:hint="eastAsia" w:ascii="仿宋" w:hAnsi="仿宋" w:eastAsia="仿宋" w:cs="仿宋"/>
                <w:spacing w:val="1"/>
                <w:sz w:val="24"/>
                <w:szCs w:val="24"/>
              </w:rPr>
              <w:t>构成犯罪的，依法追究刑事责</w:t>
            </w:r>
            <w:r>
              <w:rPr>
                <w:rFonts w:hint="eastAsia" w:ascii="仿宋" w:hAnsi="仿宋" w:eastAsia="仿宋" w:cs="仿宋"/>
                <w:spacing w:val="-1"/>
                <w:sz w:val="24"/>
                <w:szCs w:val="24"/>
              </w:rPr>
              <w:t>任：(六)托运人不向承运人说</w:t>
            </w:r>
            <w:r>
              <w:rPr>
                <w:rFonts w:hint="eastAsia" w:ascii="仿宋" w:hAnsi="仿宋" w:eastAsia="仿宋" w:cs="仿宋"/>
                <w:spacing w:val="7"/>
                <w:sz w:val="24"/>
                <w:szCs w:val="24"/>
              </w:rPr>
              <w:t>明所托运的危险化学品的种类、</w:t>
            </w:r>
            <w:r>
              <w:rPr>
                <w:rFonts w:hint="eastAsia" w:ascii="仿宋" w:hAnsi="仿宋" w:eastAsia="仿宋" w:cs="仿宋"/>
                <w:spacing w:val="-1"/>
                <w:sz w:val="24"/>
                <w:szCs w:val="24"/>
              </w:rPr>
              <w:t>数量危险特性以及发生危险情</w:t>
            </w:r>
            <w:r>
              <w:rPr>
                <w:rFonts w:hint="eastAsia" w:ascii="仿宋" w:hAnsi="仿宋" w:eastAsia="仿宋" w:cs="仿宋"/>
                <w:spacing w:val="1"/>
                <w:sz w:val="24"/>
                <w:szCs w:val="24"/>
              </w:rPr>
              <w:t>况的应急处置措施，或者未按照</w:t>
            </w:r>
            <w:r>
              <w:rPr>
                <w:rFonts w:hint="eastAsia" w:ascii="仿宋" w:hAnsi="仿宋" w:eastAsia="仿宋" w:cs="仿宋"/>
                <w:sz w:val="24"/>
                <w:szCs w:val="24"/>
              </w:rPr>
              <w:t>国家有关规定对所托运的危险化</w:t>
            </w:r>
            <w:r>
              <w:rPr>
                <w:rFonts w:hint="eastAsia" w:ascii="仿宋" w:hAnsi="仿宋" w:eastAsia="仿宋" w:cs="仿宋"/>
                <w:spacing w:val="-1"/>
                <w:sz w:val="24"/>
                <w:szCs w:val="24"/>
              </w:rPr>
              <w:t>学品妥善包装并在外包装上设置</w:t>
            </w:r>
            <w:r>
              <w:rPr>
                <w:rFonts w:hint="eastAsia" w:ascii="仿宋" w:hAnsi="仿宋" w:eastAsia="仿宋" w:cs="仿宋"/>
                <w:spacing w:val="3"/>
                <w:sz w:val="24"/>
                <w:szCs w:val="24"/>
              </w:rPr>
              <w:t>相应标志的</w:t>
            </w:r>
          </w:p>
        </w:tc>
        <w:tc>
          <w:tcPr>
            <w:tcW w:w="5228" w:type="dxa"/>
            <w:vAlign w:val="center"/>
          </w:tcPr>
          <w:p>
            <w:pPr>
              <w:pStyle w:val="24"/>
              <w:spacing w:before="199" w:line="211" w:lineRule="auto"/>
              <w:ind w:left="14"/>
              <w:rPr>
                <w:rFonts w:ascii="仿宋" w:hAnsi="仿宋" w:eastAsia="仿宋" w:cs="仿宋"/>
                <w:sz w:val="24"/>
                <w:szCs w:val="24"/>
              </w:rPr>
            </w:pPr>
            <w:r>
              <w:rPr>
                <w:rFonts w:hint="eastAsia" w:ascii="仿宋" w:hAnsi="仿宋" w:eastAsia="仿宋" w:cs="仿宋"/>
                <w:sz w:val="24"/>
                <w:szCs w:val="24"/>
              </w:rPr>
              <w:t>以下四项中至少需满足一项：</w:t>
            </w:r>
          </w:p>
          <w:p>
            <w:pPr>
              <w:pStyle w:val="24"/>
              <w:spacing w:line="219" w:lineRule="auto"/>
              <w:ind w:left="14"/>
              <w:rPr>
                <w:rFonts w:ascii="仿宋" w:hAnsi="仿宋" w:eastAsia="仿宋" w:cs="仿宋"/>
                <w:sz w:val="24"/>
                <w:szCs w:val="24"/>
              </w:rPr>
            </w:pPr>
            <w:r>
              <w:rPr>
                <w:rFonts w:hint="eastAsia" w:ascii="仿宋" w:hAnsi="仿宋" w:eastAsia="仿宋" w:cs="仿宋"/>
                <w:spacing w:val="-1"/>
                <w:sz w:val="24"/>
                <w:szCs w:val="24"/>
              </w:rPr>
              <w:t>一、主动消除或者减轻违法行为危害后果的(同时满足下列情</w:t>
            </w:r>
            <w:r>
              <w:rPr>
                <w:rFonts w:hint="eastAsia" w:ascii="仿宋" w:hAnsi="仿宋" w:eastAsia="仿宋" w:cs="仿宋"/>
                <w:spacing w:val="14"/>
                <w:sz w:val="24"/>
                <w:szCs w:val="24"/>
              </w:rPr>
              <w:t>形):</w:t>
            </w:r>
            <w:r>
              <w:rPr>
                <w:rFonts w:hint="eastAsia" w:ascii="仿宋" w:hAnsi="仿宋" w:eastAsia="仿宋" w:cs="仿宋"/>
                <w:spacing w:val="10"/>
                <w:sz w:val="24"/>
                <w:szCs w:val="24"/>
              </w:rPr>
              <w:t>1.未造成危害后果；</w:t>
            </w:r>
            <w:r>
              <w:rPr>
                <w:rFonts w:hint="eastAsia" w:ascii="仿宋" w:hAnsi="仿宋" w:eastAsia="仿宋" w:cs="仿宋"/>
                <w:spacing w:val="-1"/>
                <w:sz w:val="24"/>
                <w:szCs w:val="24"/>
              </w:rPr>
              <w:t>2.经责令改正后立即停止违法行为。</w:t>
            </w:r>
          </w:p>
          <w:p>
            <w:pPr>
              <w:pStyle w:val="24"/>
              <w:spacing w:line="218" w:lineRule="auto"/>
              <w:ind w:left="14"/>
              <w:rPr>
                <w:rFonts w:ascii="仿宋" w:hAnsi="仿宋" w:eastAsia="仿宋" w:cs="仿宋"/>
                <w:sz w:val="24"/>
                <w:szCs w:val="24"/>
              </w:rPr>
            </w:pPr>
            <w:r>
              <w:rPr>
                <w:rFonts w:hint="eastAsia" w:ascii="仿宋" w:hAnsi="仿宋" w:eastAsia="仿宋" w:cs="仿宋"/>
                <w:spacing w:val="5"/>
                <w:sz w:val="24"/>
                <w:szCs w:val="24"/>
              </w:rPr>
              <w:t>二、受他人胁迫或者诱骗实施违法行为的；</w:t>
            </w:r>
          </w:p>
          <w:p>
            <w:pPr>
              <w:pStyle w:val="24"/>
              <w:spacing w:before="1" w:line="218" w:lineRule="auto"/>
              <w:ind w:left="14"/>
              <w:rPr>
                <w:rFonts w:ascii="仿宋" w:hAnsi="仿宋" w:eastAsia="仿宋" w:cs="仿宋"/>
                <w:sz w:val="24"/>
                <w:szCs w:val="24"/>
              </w:rPr>
            </w:pPr>
            <w:r>
              <w:rPr>
                <w:rFonts w:hint="eastAsia" w:ascii="仿宋" w:hAnsi="仿宋" w:eastAsia="仿宋" w:cs="仿宋"/>
                <w:sz w:val="24"/>
                <w:szCs w:val="24"/>
              </w:rPr>
              <w:t>三、主动供述交通执法机构尚未掌握的违法</w:t>
            </w:r>
            <w:r>
              <w:rPr>
                <w:rFonts w:hint="eastAsia" w:ascii="仿宋" w:hAnsi="仿宋" w:eastAsia="仿宋" w:cs="仿宋"/>
                <w:spacing w:val="-1"/>
                <w:sz w:val="24"/>
                <w:szCs w:val="24"/>
              </w:rPr>
              <w:t>行为，并经交通执法机构查实的。</w:t>
            </w:r>
          </w:p>
          <w:p>
            <w:pPr>
              <w:pStyle w:val="24"/>
              <w:spacing w:before="1" w:line="218" w:lineRule="auto"/>
              <w:ind w:left="14"/>
              <w:rPr>
                <w:rFonts w:ascii="仿宋" w:hAnsi="仿宋" w:eastAsia="仿宋" w:cs="仿宋"/>
                <w:sz w:val="24"/>
                <w:szCs w:val="24"/>
              </w:rPr>
            </w:pPr>
            <w:r>
              <w:rPr>
                <w:rFonts w:hint="eastAsia" w:ascii="仿宋" w:hAnsi="仿宋" w:eastAsia="仿宋" w:cs="仿宋"/>
                <w:sz w:val="24"/>
                <w:szCs w:val="24"/>
              </w:rPr>
              <w:t>四、配合交通执法机构查处违法行为有立功表现的(满足下列情</w:t>
            </w:r>
            <w:r>
              <w:rPr>
                <w:rFonts w:hint="eastAsia" w:ascii="仿宋" w:hAnsi="仿宋" w:eastAsia="仿宋" w:cs="仿宋"/>
                <w:spacing w:val="8"/>
                <w:sz w:val="24"/>
                <w:szCs w:val="24"/>
              </w:rPr>
              <w:t>形之一):</w:t>
            </w:r>
            <w:r>
              <w:rPr>
                <w:rFonts w:hint="eastAsia" w:ascii="仿宋" w:hAnsi="仿宋" w:eastAsia="仿宋" w:cs="仿宋"/>
                <w:spacing w:val="4"/>
                <w:sz w:val="24"/>
                <w:szCs w:val="24"/>
              </w:rPr>
              <w:t>1.在案件查处中检举他人违法行为且经查证属实的；</w:t>
            </w:r>
            <w:r>
              <w:rPr>
                <w:rFonts w:hint="eastAsia" w:ascii="仿宋" w:hAnsi="仿宋" w:eastAsia="仿宋" w:cs="仿宋"/>
                <w:sz w:val="24"/>
                <w:szCs w:val="24"/>
              </w:rPr>
              <w:t>2.主动提供相关线索、材料或协助调查取证使交通执法机构得以</w:t>
            </w:r>
            <w:r>
              <w:rPr>
                <w:rFonts w:hint="eastAsia" w:ascii="仿宋" w:hAnsi="仿宋" w:eastAsia="仿宋" w:cs="仿宋"/>
                <w:spacing w:val="-1"/>
                <w:sz w:val="24"/>
                <w:szCs w:val="24"/>
              </w:rPr>
              <w:t>顺利查处其他违法行为。</w:t>
            </w:r>
          </w:p>
        </w:tc>
        <w:tc>
          <w:tcPr>
            <w:tcW w:w="1799" w:type="dxa"/>
            <w:vAlign w:val="center"/>
          </w:tcPr>
          <w:p>
            <w:pPr>
              <w:pStyle w:val="24"/>
              <w:spacing w:before="68" w:line="220" w:lineRule="auto"/>
              <w:ind w:right="62"/>
              <w:rPr>
                <w:rFonts w:ascii="仿宋" w:hAnsi="仿宋" w:eastAsia="仿宋" w:cs="仿宋"/>
                <w:sz w:val="24"/>
                <w:szCs w:val="24"/>
              </w:rPr>
            </w:pPr>
            <w:r>
              <w:rPr>
                <w:rFonts w:hint="eastAsia" w:ascii="仿宋" w:hAnsi="仿宋" w:eastAsia="仿宋" w:cs="仿宋"/>
                <w:spacing w:val="-1"/>
                <w:sz w:val="24"/>
                <w:szCs w:val="24"/>
              </w:rPr>
              <w:t>《中华人民共和国行政处罚法》第三</w:t>
            </w:r>
            <w:r>
              <w:rPr>
                <w:rFonts w:hint="eastAsia" w:ascii="仿宋" w:hAnsi="仿宋" w:eastAsia="仿宋" w:cs="仿宋"/>
                <w:spacing w:val="-3"/>
                <w:sz w:val="24"/>
                <w:szCs w:val="24"/>
              </w:rPr>
              <w:t>十二条</w:t>
            </w:r>
          </w:p>
        </w:tc>
        <w:tc>
          <w:tcPr>
            <w:tcW w:w="1274" w:type="dxa"/>
            <w:vAlign w:val="center"/>
          </w:tcPr>
          <w:p>
            <w:pPr>
              <w:pStyle w:val="24"/>
              <w:spacing w:before="68" w:line="220" w:lineRule="auto"/>
              <w:rPr>
                <w:rFonts w:ascii="仿宋" w:hAnsi="仿宋" w:eastAsia="仿宋" w:cs="仿宋"/>
                <w:sz w:val="24"/>
                <w:szCs w:val="24"/>
              </w:rPr>
            </w:pPr>
            <w:r>
              <w:rPr>
                <w:rFonts w:hint="eastAsia" w:ascii="仿宋" w:hAnsi="仿宋" w:eastAsia="仿宋" w:cs="仿宋"/>
                <w:spacing w:val="-2"/>
                <w:sz w:val="24"/>
                <w:szCs w:val="24"/>
              </w:rPr>
              <w:t>处5万元罚款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1" w:hRule="atLeast"/>
        </w:trPr>
        <w:tc>
          <w:tcPr>
            <w:tcW w:w="567" w:type="dxa"/>
            <w:vAlign w:val="center"/>
          </w:tcPr>
          <w:p>
            <w:pPr>
              <w:pStyle w:val="24"/>
              <w:spacing w:before="68" w:line="183" w:lineRule="auto"/>
              <w:jc w:val="center"/>
              <w:rPr>
                <w:rFonts w:ascii="仿宋" w:hAnsi="仿宋" w:eastAsia="仿宋" w:cs="仿宋"/>
                <w:sz w:val="24"/>
                <w:szCs w:val="24"/>
              </w:rPr>
            </w:pPr>
            <w:r>
              <w:rPr>
                <w:rFonts w:hint="eastAsia" w:ascii="仿宋" w:hAnsi="仿宋" w:eastAsia="仿宋" w:cs="仿宋"/>
                <w:sz w:val="24"/>
                <w:szCs w:val="24"/>
              </w:rPr>
              <w:t>6</w:t>
            </w:r>
          </w:p>
        </w:tc>
        <w:tc>
          <w:tcPr>
            <w:tcW w:w="1276" w:type="dxa"/>
            <w:vAlign w:val="center"/>
          </w:tcPr>
          <w:p>
            <w:pPr>
              <w:pStyle w:val="24"/>
              <w:spacing w:before="68" w:line="212" w:lineRule="auto"/>
              <w:ind w:right="116"/>
              <w:jc w:val="center"/>
              <w:rPr>
                <w:rFonts w:ascii="仿宋" w:hAnsi="仿宋" w:eastAsia="仿宋" w:cs="仿宋"/>
                <w:sz w:val="24"/>
                <w:szCs w:val="24"/>
              </w:rPr>
            </w:pPr>
            <w:r>
              <w:rPr>
                <w:rFonts w:hint="eastAsia" w:ascii="仿宋" w:hAnsi="仿宋" w:eastAsia="仿宋" w:cs="仿宋"/>
                <w:spacing w:val="-4"/>
                <w:sz w:val="24"/>
                <w:szCs w:val="24"/>
              </w:rPr>
              <w:t>道路</w:t>
            </w:r>
            <w:r>
              <w:rPr>
                <w:rFonts w:hint="eastAsia" w:ascii="仿宋" w:hAnsi="仿宋" w:eastAsia="仿宋" w:cs="仿宋"/>
                <w:spacing w:val="-5"/>
                <w:sz w:val="24"/>
                <w:szCs w:val="24"/>
              </w:rPr>
              <w:t>运政</w:t>
            </w:r>
          </w:p>
        </w:tc>
        <w:tc>
          <w:tcPr>
            <w:tcW w:w="1559" w:type="dxa"/>
            <w:vAlign w:val="center"/>
          </w:tcPr>
          <w:p>
            <w:pPr>
              <w:pStyle w:val="24"/>
              <w:spacing w:before="68" w:line="202" w:lineRule="auto"/>
              <w:rPr>
                <w:rFonts w:ascii="仿宋" w:hAnsi="仿宋" w:eastAsia="仿宋" w:cs="仿宋"/>
                <w:sz w:val="24"/>
                <w:szCs w:val="24"/>
              </w:rPr>
            </w:pPr>
            <w:r>
              <w:rPr>
                <w:rFonts w:hint="eastAsia" w:ascii="仿宋" w:hAnsi="仿宋" w:eastAsia="仿宋" w:cs="仿宋"/>
                <w:spacing w:val="-2"/>
                <w:sz w:val="24"/>
                <w:szCs w:val="24"/>
              </w:rPr>
              <w:t>在托运的普通</w:t>
            </w:r>
            <w:r>
              <w:rPr>
                <w:rFonts w:hint="eastAsia" w:ascii="仿宋" w:hAnsi="仿宋" w:eastAsia="仿宋" w:cs="仿宋"/>
                <w:spacing w:val="1"/>
                <w:sz w:val="24"/>
                <w:szCs w:val="24"/>
              </w:rPr>
              <w:t>货物中夹带危险化学品，或者将危险化学</w:t>
            </w:r>
            <w:r>
              <w:rPr>
                <w:rFonts w:hint="eastAsia" w:ascii="仿宋" w:hAnsi="仿宋" w:eastAsia="仿宋" w:cs="仿宋"/>
                <w:spacing w:val="2"/>
                <w:sz w:val="24"/>
                <w:szCs w:val="24"/>
              </w:rPr>
              <w:t>品谎报或者匿</w:t>
            </w:r>
            <w:r>
              <w:rPr>
                <w:rFonts w:hint="eastAsia" w:ascii="仿宋" w:hAnsi="仿宋" w:eastAsia="仿宋" w:cs="仿宋"/>
                <w:spacing w:val="-1"/>
                <w:sz w:val="24"/>
                <w:szCs w:val="24"/>
              </w:rPr>
              <w:t>报为普通货物</w:t>
            </w:r>
            <w:r>
              <w:rPr>
                <w:rFonts w:hint="eastAsia" w:ascii="仿宋" w:hAnsi="仿宋" w:eastAsia="仿宋" w:cs="仿宋"/>
                <w:spacing w:val="1"/>
                <w:sz w:val="24"/>
                <w:szCs w:val="24"/>
              </w:rPr>
              <w:t>托运的。</w:t>
            </w:r>
          </w:p>
        </w:tc>
        <w:tc>
          <w:tcPr>
            <w:tcW w:w="2977" w:type="dxa"/>
            <w:vAlign w:val="center"/>
          </w:tcPr>
          <w:p>
            <w:pPr>
              <w:pStyle w:val="24"/>
              <w:spacing w:before="304" w:line="215" w:lineRule="auto"/>
              <w:ind w:right="193"/>
              <w:rPr>
                <w:rFonts w:ascii="仿宋" w:hAnsi="仿宋" w:eastAsia="仿宋" w:cs="仿宋"/>
                <w:sz w:val="24"/>
                <w:szCs w:val="24"/>
              </w:rPr>
            </w:pPr>
            <w:r>
              <w:rPr>
                <w:rFonts w:hint="eastAsia" w:ascii="仿宋" w:hAnsi="仿宋" w:eastAsia="仿宋" w:cs="仿宋"/>
                <w:spacing w:val="-2"/>
                <w:sz w:val="24"/>
                <w:szCs w:val="24"/>
              </w:rPr>
              <w:t>《危险化学品安全管理条例》第</w:t>
            </w:r>
            <w:r>
              <w:rPr>
                <w:rFonts w:hint="eastAsia" w:ascii="仿宋" w:hAnsi="仿宋" w:eastAsia="仿宋" w:cs="仿宋"/>
                <w:spacing w:val="-1"/>
                <w:sz w:val="24"/>
                <w:szCs w:val="24"/>
              </w:rPr>
              <w:t>八十七条第四项有下列情形之</w:t>
            </w:r>
            <w:r>
              <w:rPr>
                <w:rFonts w:hint="eastAsia" w:ascii="仿宋" w:hAnsi="仿宋" w:eastAsia="仿宋" w:cs="仿宋"/>
                <w:sz w:val="24"/>
                <w:szCs w:val="24"/>
              </w:rPr>
              <w:t>一的，由交通部门责令改正，处</w:t>
            </w:r>
            <w:r>
              <w:rPr>
                <w:rFonts w:hint="eastAsia" w:ascii="仿宋" w:hAnsi="仿宋" w:eastAsia="仿宋" w:cs="仿宋"/>
                <w:spacing w:val="-1"/>
                <w:sz w:val="24"/>
                <w:szCs w:val="24"/>
              </w:rPr>
              <w:t>10万元以上20万元以下的罚款，</w:t>
            </w:r>
            <w:r>
              <w:rPr>
                <w:rFonts w:hint="eastAsia" w:ascii="仿宋" w:hAnsi="仿宋" w:eastAsia="仿宋" w:cs="仿宋"/>
                <w:spacing w:val="7"/>
                <w:sz w:val="24"/>
                <w:szCs w:val="24"/>
              </w:rPr>
              <w:t>有违法所得的</w:t>
            </w:r>
            <w:r>
              <w:rPr>
                <w:rFonts w:hint="eastAsia" w:ascii="仿宋" w:hAnsi="仿宋" w:eastAsia="仿宋" w:cs="仿宋"/>
                <w:spacing w:val="7"/>
                <w:sz w:val="24"/>
                <w:szCs w:val="24"/>
                <w:lang w:eastAsia="zh-CN"/>
              </w:rPr>
              <w:t>，</w:t>
            </w:r>
            <w:r>
              <w:rPr>
                <w:rFonts w:hint="eastAsia" w:ascii="仿宋" w:hAnsi="仿宋" w:eastAsia="仿宋" w:cs="仿宋"/>
                <w:spacing w:val="7"/>
                <w:sz w:val="24"/>
                <w:szCs w:val="24"/>
              </w:rPr>
              <w:t>没收违法所得；</w:t>
            </w:r>
            <w:r>
              <w:rPr>
                <w:rFonts w:hint="eastAsia" w:ascii="仿宋" w:hAnsi="仿宋" w:eastAsia="仿宋" w:cs="仿宋"/>
                <w:spacing w:val="5"/>
                <w:sz w:val="24"/>
                <w:szCs w:val="24"/>
              </w:rPr>
              <w:t xml:space="preserve"> </w:t>
            </w:r>
            <w:r>
              <w:rPr>
                <w:rFonts w:hint="eastAsia" w:ascii="仿宋" w:hAnsi="仿宋" w:eastAsia="仿宋" w:cs="仿宋"/>
                <w:spacing w:val="-1"/>
                <w:sz w:val="24"/>
                <w:szCs w:val="24"/>
              </w:rPr>
              <w:t>拒不改正的，责令停产停业整顿；构成犯罪的，依法追究刑事</w:t>
            </w:r>
            <w:r>
              <w:rPr>
                <w:rFonts w:hint="eastAsia" w:ascii="仿宋" w:hAnsi="仿宋" w:eastAsia="仿宋" w:cs="仿宋"/>
                <w:sz w:val="24"/>
                <w:szCs w:val="24"/>
              </w:rPr>
              <w:t>责任：(四)在托运的普通货</w:t>
            </w:r>
            <w:r>
              <w:rPr>
                <w:rFonts w:hint="eastAsia" w:ascii="仿宋" w:hAnsi="仿宋" w:eastAsia="仿宋" w:cs="仿宋"/>
                <w:sz w:val="24"/>
                <w:szCs w:val="24"/>
                <w:lang w:eastAsia="zh-CN"/>
              </w:rPr>
              <w:t>物</w:t>
            </w:r>
            <w:r>
              <w:rPr>
                <w:rFonts w:hint="eastAsia" w:ascii="仿宋" w:hAnsi="仿宋" w:eastAsia="仿宋" w:cs="仿宋"/>
                <w:sz w:val="24"/>
                <w:szCs w:val="24"/>
              </w:rPr>
              <w:t>中夹带危险化学品，或者将危险</w:t>
            </w:r>
            <w:r>
              <w:rPr>
                <w:rFonts w:hint="eastAsia" w:ascii="仿宋" w:hAnsi="仿宋" w:eastAsia="仿宋" w:cs="仿宋"/>
                <w:spacing w:val="-1"/>
                <w:sz w:val="24"/>
                <w:szCs w:val="24"/>
              </w:rPr>
              <w:t>化学品谎报或者匿报为普通货物托运的。</w:t>
            </w:r>
          </w:p>
        </w:tc>
        <w:tc>
          <w:tcPr>
            <w:tcW w:w="5228" w:type="dxa"/>
            <w:vAlign w:val="center"/>
          </w:tcPr>
          <w:p>
            <w:pPr>
              <w:pStyle w:val="24"/>
              <w:spacing w:before="44" w:line="219" w:lineRule="auto"/>
              <w:ind w:left="14"/>
              <w:rPr>
                <w:rFonts w:ascii="仿宋" w:hAnsi="仿宋" w:eastAsia="仿宋" w:cs="仿宋"/>
                <w:sz w:val="24"/>
                <w:szCs w:val="24"/>
              </w:rPr>
            </w:pPr>
            <w:r>
              <w:rPr>
                <w:rFonts w:hint="eastAsia" w:ascii="仿宋" w:hAnsi="仿宋" w:eastAsia="仿宋" w:cs="仿宋"/>
                <w:sz w:val="24"/>
                <w:szCs w:val="24"/>
              </w:rPr>
              <w:t>以下四项中至少需满足一项：</w:t>
            </w:r>
          </w:p>
          <w:p>
            <w:pPr>
              <w:pStyle w:val="24"/>
              <w:spacing w:before="9" w:line="225" w:lineRule="auto"/>
              <w:ind w:left="14" w:right="358"/>
              <w:rPr>
                <w:rFonts w:ascii="仿宋" w:hAnsi="仿宋" w:eastAsia="仿宋" w:cs="仿宋"/>
                <w:sz w:val="24"/>
                <w:szCs w:val="24"/>
              </w:rPr>
            </w:pPr>
            <w:r>
              <w:rPr>
                <w:rFonts w:hint="eastAsia" w:ascii="仿宋" w:hAnsi="仿宋" w:eastAsia="仿宋" w:cs="仿宋"/>
                <w:spacing w:val="-1"/>
                <w:sz w:val="24"/>
                <w:szCs w:val="24"/>
              </w:rPr>
              <w:t>一、主动消除或者减轻违法行为危害后果的(同时满足下列情</w:t>
            </w:r>
            <w:r>
              <w:rPr>
                <w:rFonts w:hint="eastAsia" w:ascii="仿宋" w:hAnsi="仿宋" w:eastAsia="仿宋" w:cs="仿宋"/>
                <w:spacing w:val="14"/>
                <w:sz w:val="24"/>
                <w:szCs w:val="24"/>
              </w:rPr>
              <w:t>形):</w:t>
            </w:r>
            <w:r>
              <w:rPr>
                <w:rFonts w:hint="eastAsia" w:ascii="仿宋" w:hAnsi="仿宋" w:eastAsia="仿宋" w:cs="仿宋"/>
                <w:spacing w:val="10"/>
                <w:sz w:val="24"/>
                <w:szCs w:val="24"/>
              </w:rPr>
              <w:t>1.未造成危害后果；</w:t>
            </w:r>
            <w:r>
              <w:rPr>
                <w:rFonts w:hint="eastAsia" w:ascii="仿宋" w:hAnsi="仿宋" w:eastAsia="仿宋" w:cs="仿宋"/>
                <w:spacing w:val="-1"/>
                <w:sz w:val="24"/>
                <w:szCs w:val="24"/>
              </w:rPr>
              <w:t>2.经责令改正后立即停止违法行为。</w:t>
            </w:r>
          </w:p>
          <w:p>
            <w:pPr>
              <w:pStyle w:val="24"/>
              <w:spacing w:before="3" w:line="218" w:lineRule="auto"/>
              <w:ind w:left="14"/>
              <w:rPr>
                <w:rFonts w:ascii="仿宋" w:hAnsi="仿宋" w:eastAsia="仿宋" w:cs="仿宋"/>
                <w:sz w:val="24"/>
                <w:szCs w:val="24"/>
              </w:rPr>
            </w:pPr>
            <w:r>
              <w:rPr>
                <w:rFonts w:hint="eastAsia" w:ascii="仿宋" w:hAnsi="仿宋" w:eastAsia="仿宋" w:cs="仿宋"/>
                <w:spacing w:val="5"/>
                <w:sz w:val="24"/>
                <w:szCs w:val="24"/>
              </w:rPr>
              <w:t>二、受他人胁迫或者诱骗实施违法行为的；</w:t>
            </w:r>
          </w:p>
          <w:p>
            <w:pPr>
              <w:pStyle w:val="24"/>
              <w:spacing w:before="1" w:line="218" w:lineRule="auto"/>
              <w:ind w:left="14"/>
              <w:rPr>
                <w:rFonts w:ascii="仿宋" w:hAnsi="仿宋" w:eastAsia="仿宋" w:cs="仿宋"/>
                <w:sz w:val="24"/>
                <w:szCs w:val="24"/>
              </w:rPr>
            </w:pPr>
            <w:r>
              <w:rPr>
                <w:rFonts w:hint="eastAsia" w:ascii="仿宋" w:hAnsi="仿宋" w:eastAsia="仿宋" w:cs="仿宋"/>
                <w:sz w:val="24"/>
                <w:szCs w:val="24"/>
              </w:rPr>
              <w:t>三、主动供述交通执法机构尚未掌握的违法</w:t>
            </w:r>
            <w:r>
              <w:rPr>
                <w:rFonts w:hint="eastAsia" w:ascii="仿宋" w:hAnsi="仿宋" w:eastAsia="仿宋" w:cs="仿宋"/>
                <w:spacing w:val="-1"/>
                <w:sz w:val="24"/>
                <w:szCs w:val="24"/>
              </w:rPr>
              <w:t>行为，并经交通执法机构查实的。</w:t>
            </w:r>
          </w:p>
          <w:p>
            <w:pPr>
              <w:pStyle w:val="24"/>
              <w:spacing w:before="1" w:line="219" w:lineRule="auto"/>
              <w:ind w:left="14" w:right="121"/>
              <w:rPr>
                <w:rFonts w:ascii="仿宋" w:hAnsi="仿宋" w:eastAsia="仿宋" w:cs="仿宋"/>
                <w:sz w:val="24"/>
                <w:szCs w:val="24"/>
              </w:rPr>
            </w:pPr>
            <w:r>
              <w:rPr>
                <w:rFonts w:hint="eastAsia" w:ascii="仿宋" w:hAnsi="仿宋" w:eastAsia="仿宋" w:cs="仿宋"/>
                <w:sz w:val="24"/>
                <w:szCs w:val="24"/>
              </w:rPr>
              <w:t>四、配合交通执法机构查处违法行为有立功表现的(满足下列情</w:t>
            </w:r>
            <w:r>
              <w:rPr>
                <w:rFonts w:hint="eastAsia" w:ascii="仿宋" w:hAnsi="仿宋" w:eastAsia="仿宋" w:cs="仿宋"/>
                <w:spacing w:val="4"/>
                <w:sz w:val="24"/>
                <w:szCs w:val="24"/>
              </w:rPr>
              <w:t xml:space="preserve"> </w:t>
            </w:r>
            <w:r>
              <w:rPr>
                <w:rFonts w:hint="eastAsia" w:ascii="仿宋" w:hAnsi="仿宋" w:eastAsia="仿宋" w:cs="仿宋"/>
                <w:spacing w:val="8"/>
                <w:sz w:val="24"/>
                <w:szCs w:val="24"/>
              </w:rPr>
              <w:t>形之一):</w:t>
            </w:r>
            <w:r>
              <w:rPr>
                <w:rFonts w:hint="eastAsia" w:ascii="仿宋" w:hAnsi="仿宋" w:eastAsia="仿宋" w:cs="仿宋"/>
                <w:spacing w:val="4"/>
                <w:sz w:val="24"/>
                <w:szCs w:val="24"/>
              </w:rPr>
              <w:t>1.在案件查处中检举他人违法行为且经查证属实的；</w:t>
            </w:r>
            <w:r>
              <w:rPr>
                <w:rFonts w:hint="eastAsia" w:ascii="仿宋" w:hAnsi="仿宋" w:eastAsia="仿宋" w:cs="仿宋"/>
                <w:sz w:val="24"/>
                <w:szCs w:val="24"/>
              </w:rPr>
              <w:t>2.主动提供相关线索、材料或协助调查取证使交通执法机构得以</w:t>
            </w:r>
            <w:r>
              <w:rPr>
                <w:rFonts w:hint="eastAsia" w:ascii="仿宋" w:hAnsi="仿宋" w:eastAsia="仿宋" w:cs="仿宋"/>
                <w:spacing w:val="-1"/>
                <w:sz w:val="24"/>
                <w:szCs w:val="24"/>
              </w:rPr>
              <w:t>顺利查处其他违法行为。</w:t>
            </w:r>
          </w:p>
        </w:tc>
        <w:tc>
          <w:tcPr>
            <w:tcW w:w="1799" w:type="dxa"/>
            <w:vAlign w:val="center"/>
          </w:tcPr>
          <w:p>
            <w:pPr>
              <w:pStyle w:val="24"/>
              <w:spacing w:before="68" w:line="234" w:lineRule="auto"/>
              <w:ind w:right="62"/>
              <w:rPr>
                <w:rFonts w:ascii="仿宋" w:hAnsi="仿宋" w:eastAsia="仿宋" w:cs="仿宋"/>
                <w:sz w:val="24"/>
                <w:szCs w:val="24"/>
              </w:rPr>
            </w:pPr>
            <w:r>
              <w:rPr>
                <w:rFonts w:hint="eastAsia" w:ascii="仿宋" w:hAnsi="仿宋" w:eastAsia="仿宋" w:cs="仿宋"/>
                <w:spacing w:val="-1"/>
                <w:sz w:val="24"/>
                <w:szCs w:val="24"/>
              </w:rPr>
              <w:t>《中华人民共和国行政处罚法》第三</w:t>
            </w:r>
            <w:r>
              <w:rPr>
                <w:rFonts w:hint="eastAsia" w:ascii="仿宋" w:hAnsi="仿宋" w:eastAsia="仿宋" w:cs="仿宋"/>
                <w:spacing w:val="-3"/>
                <w:sz w:val="24"/>
                <w:szCs w:val="24"/>
              </w:rPr>
              <w:t>十二条</w:t>
            </w:r>
          </w:p>
        </w:tc>
        <w:tc>
          <w:tcPr>
            <w:tcW w:w="1274" w:type="dxa"/>
            <w:vAlign w:val="center"/>
          </w:tcPr>
          <w:p>
            <w:pPr>
              <w:pStyle w:val="24"/>
              <w:spacing w:before="68" w:line="221" w:lineRule="auto"/>
              <w:ind w:right="169"/>
              <w:rPr>
                <w:rFonts w:ascii="仿宋" w:hAnsi="仿宋" w:eastAsia="仿宋" w:cs="仿宋"/>
                <w:sz w:val="24"/>
                <w:szCs w:val="24"/>
              </w:rPr>
            </w:pPr>
            <w:r>
              <w:rPr>
                <w:rFonts w:hint="eastAsia" w:ascii="仿宋" w:hAnsi="仿宋" w:eastAsia="仿宋" w:cs="仿宋"/>
                <w:spacing w:val="4"/>
                <w:sz w:val="24"/>
                <w:szCs w:val="24"/>
              </w:rPr>
              <w:t>处10万元罚</w:t>
            </w:r>
            <w:r>
              <w:rPr>
                <w:rFonts w:hint="eastAsia" w:ascii="仿宋" w:hAnsi="仿宋" w:eastAsia="仿宋" w:cs="仿宋"/>
                <w:sz w:val="24"/>
                <w:szCs w:val="24"/>
              </w:rPr>
              <w:t>款</w:t>
            </w:r>
          </w:p>
        </w:tc>
      </w:tr>
    </w:tbl>
    <w:p>
      <w:pPr>
        <w:rPr>
          <w:rFonts w:ascii="仿宋" w:hAnsi="仿宋" w:eastAsia="仿宋" w:cs="仿宋"/>
          <w:sz w:val="24"/>
        </w:rPr>
        <w:sectPr>
          <w:footerReference r:id="rId31" w:type="default"/>
          <w:pgSz w:w="16830" w:h="11900"/>
          <w:pgMar w:top="400" w:right="1344" w:bottom="1020" w:left="794" w:header="0" w:footer="735" w:gutter="0"/>
          <w:cols w:space="720" w:num="1"/>
        </w:sectPr>
      </w:pPr>
    </w:p>
    <w:p>
      <w:pPr>
        <w:spacing w:before="9"/>
        <w:rPr>
          <w:rFonts w:ascii="仿宋" w:hAnsi="仿宋" w:eastAsia="仿宋" w:cs="仿宋"/>
          <w:sz w:val="24"/>
        </w:rPr>
      </w:pPr>
    </w:p>
    <w:tbl>
      <w:tblPr>
        <w:tblStyle w:val="25"/>
        <w:tblW w:w="14787"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
        <w:gridCol w:w="567"/>
        <w:gridCol w:w="1276"/>
        <w:gridCol w:w="1276"/>
        <w:gridCol w:w="3543"/>
        <w:gridCol w:w="4962"/>
        <w:gridCol w:w="1759"/>
        <w:gridCol w:w="12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140" w:type="dxa"/>
            <w:tcBorders>
              <w:left w:val="nil"/>
            </w:tcBorders>
            <w:vAlign w:val="center"/>
          </w:tcPr>
          <w:p>
            <w:pPr>
              <w:rPr>
                <w:rFonts w:ascii="仿宋" w:hAnsi="仿宋" w:eastAsia="仿宋" w:cs="仿宋"/>
                <w:b/>
                <w:bCs/>
                <w:sz w:val="24"/>
              </w:rPr>
            </w:pPr>
          </w:p>
        </w:tc>
        <w:tc>
          <w:tcPr>
            <w:tcW w:w="567" w:type="dxa"/>
            <w:vAlign w:val="center"/>
          </w:tcPr>
          <w:p>
            <w:pPr>
              <w:pStyle w:val="24"/>
              <w:spacing w:before="141" w:line="221" w:lineRule="auto"/>
              <w:ind w:left="25"/>
              <w:jc w:val="center"/>
              <w:rPr>
                <w:rFonts w:ascii="仿宋" w:hAnsi="仿宋" w:eastAsia="仿宋" w:cs="仿宋"/>
                <w:b/>
                <w:bCs/>
                <w:sz w:val="24"/>
                <w:szCs w:val="24"/>
              </w:rPr>
            </w:pPr>
            <w:r>
              <w:rPr>
                <w:rFonts w:hint="eastAsia" w:ascii="仿宋" w:hAnsi="仿宋" w:eastAsia="仿宋" w:cs="仿宋"/>
                <w:b/>
                <w:bCs/>
                <w:spacing w:val="-5"/>
                <w:sz w:val="24"/>
                <w:szCs w:val="24"/>
              </w:rPr>
              <w:t>序号</w:t>
            </w:r>
          </w:p>
        </w:tc>
        <w:tc>
          <w:tcPr>
            <w:tcW w:w="1276" w:type="dxa"/>
            <w:vAlign w:val="center"/>
          </w:tcPr>
          <w:p>
            <w:pPr>
              <w:pStyle w:val="24"/>
              <w:spacing w:before="31" w:line="199" w:lineRule="auto"/>
              <w:ind w:left="105" w:right="111"/>
              <w:jc w:val="center"/>
              <w:rPr>
                <w:rFonts w:ascii="仿宋" w:hAnsi="仿宋" w:eastAsia="仿宋" w:cs="仿宋"/>
                <w:b/>
                <w:bCs/>
                <w:sz w:val="24"/>
                <w:szCs w:val="24"/>
              </w:rPr>
            </w:pPr>
            <w:r>
              <w:rPr>
                <w:rFonts w:hint="eastAsia" w:ascii="仿宋" w:hAnsi="仿宋" w:eastAsia="仿宋" w:cs="仿宋"/>
                <w:b/>
                <w:bCs/>
                <w:spacing w:val="-6"/>
                <w:sz w:val="24"/>
                <w:szCs w:val="24"/>
              </w:rPr>
              <w:t>业务</w:t>
            </w:r>
            <w:r>
              <w:rPr>
                <w:rFonts w:hint="eastAsia" w:ascii="仿宋" w:hAnsi="仿宋" w:eastAsia="仿宋" w:cs="仿宋"/>
                <w:b/>
                <w:bCs/>
                <w:spacing w:val="-7"/>
                <w:sz w:val="24"/>
                <w:szCs w:val="24"/>
              </w:rPr>
              <w:t>类型</w:t>
            </w:r>
          </w:p>
        </w:tc>
        <w:tc>
          <w:tcPr>
            <w:tcW w:w="1276" w:type="dxa"/>
            <w:vAlign w:val="center"/>
          </w:tcPr>
          <w:p>
            <w:pPr>
              <w:pStyle w:val="24"/>
              <w:spacing w:before="141" w:line="220" w:lineRule="auto"/>
              <w:rPr>
                <w:rFonts w:ascii="仿宋" w:hAnsi="仿宋" w:eastAsia="仿宋" w:cs="仿宋"/>
                <w:b/>
                <w:bCs/>
                <w:sz w:val="24"/>
                <w:szCs w:val="24"/>
              </w:rPr>
            </w:pPr>
            <w:r>
              <w:rPr>
                <w:rFonts w:hint="eastAsia" w:ascii="仿宋" w:hAnsi="仿宋" w:eastAsia="仿宋" w:cs="仿宋"/>
                <w:b/>
                <w:bCs/>
                <w:spacing w:val="-4"/>
                <w:sz w:val="24"/>
                <w:szCs w:val="24"/>
              </w:rPr>
              <w:t>事项名称</w:t>
            </w:r>
          </w:p>
        </w:tc>
        <w:tc>
          <w:tcPr>
            <w:tcW w:w="3543" w:type="dxa"/>
            <w:vAlign w:val="center"/>
          </w:tcPr>
          <w:p>
            <w:pPr>
              <w:pStyle w:val="24"/>
              <w:spacing w:before="139" w:line="219" w:lineRule="auto"/>
              <w:ind w:left="1176"/>
              <w:rPr>
                <w:rFonts w:ascii="仿宋" w:hAnsi="仿宋" w:eastAsia="仿宋" w:cs="仿宋"/>
                <w:b/>
                <w:bCs/>
                <w:sz w:val="24"/>
                <w:szCs w:val="24"/>
              </w:rPr>
            </w:pPr>
            <w:r>
              <w:rPr>
                <w:rFonts w:hint="eastAsia" w:ascii="仿宋" w:hAnsi="仿宋" w:eastAsia="仿宋" w:cs="仿宋"/>
                <w:b/>
                <w:bCs/>
                <w:spacing w:val="-5"/>
                <w:sz w:val="24"/>
                <w:szCs w:val="24"/>
              </w:rPr>
              <w:t>设定依据</w:t>
            </w:r>
          </w:p>
        </w:tc>
        <w:tc>
          <w:tcPr>
            <w:tcW w:w="4962" w:type="dxa"/>
            <w:vAlign w:val="center"/>
          </w:tcPr>
          <w:p>
            <w:pPr>
              <w:pStyle w:val="24"/>
              <w:spacing w:before="141" w:line="220" w:lineRule="auto"/>
              <w:jc w:val="center"/>
              <w:rPr>
                <w:rFonts w:ascii="仿宋" w:hAnsi="仿宋" w:eastAsia="仿宋" w:cs="仿宋"/>
                <w:b/>
                <w:bCs/>
                <w:sz w:val="24"/>
                <w:szCs w:val="24"/>
              </w:rPr>
            </w:pPr>
            <w:r>
              <w:rPr>
                <w:rFonts w:hint="eastAsia" w:ascii="仿宋" w:hAnsi="仿宋" w:eastAsia="仿宋" w:cs="仿宋"/>
                <w:b/>
                <w:bCs/>
                <w:spacing w:val="-4"/>
                <w:sz w:val="24"/>
                <w:szCs w:val="24"/>
              </w:rPr>
              <w:t>适用情形</w:t>
            </w:r>
          </w:p>
        </w:tc>
        <w:tc>
          <w:tcPr>
            <w:tcW w:w="1759" w:type="dxa"/>
            <w:vAlign w:val="center"/>
          </w:tcPr>
          <w:p>
            <w:pPr>
              <w:pStyle w:val="24"/>
              <w:spacing w:before="139" w:line="219" w:lineRule="auto"/>
              <w:rPr>
                <w:rFonts w:ascii="仿宋" w:hAnsi="仿宋" w:eastAsia="仿宋" w:cs="仿宋"/>
                <w:b/>
                <w:bCs/>
                <w:sz w:val="24"/>
                <w:szCs w:val="24"/>
              </w:rPr>
            </w:pPr>
            <w:r>
              <w:rPr>
                <w:rFonts w:hint="eastAsia" w:ascii="仿宋" w:hAnsi="仿宋" w:eastAsia="仿宋" w:cs="仿宋"/>
                <w:b/>
                <w:bCs/>
                <w:spacing w:val="-4"/>
                <w:sz w:val="24"/>
                <w:szCs w:val="24"/>
              </w:rPr>
              <w:t>从轻处罚依据</w:t>
            </w:r>
          </w:p>
        </w:tc>
        <w:tc>
          <w:tcPr>
            <w:tcW w:w="1264" w:type="dxa"/>
            <w:vAlign w:val="center"/>
          </w:tcPr>
          <w:p>
            <w:pPr>
              <w:pStyle w:val="24"/>
              <w:spacing w:before="138" w:line="218" w:lineRule="auto"/>
              <w:ind w:left="242"/>
              <w:jc w:val="center"/>
              <w:rPr>
                <w:rFonts w:ascii="仿宋" w:hAnsi="仿宋" w:eastAsia="仿宋" w:cs="仿宋"/>
                <w:b/>
                <w:bCs/>
                <w:sz w:val="24"/>
                <w:szCs w:val="24"/>
              </w:rPr>
            </w:pPr>
            <w:r>
              <w:rPr>
                <w:rFonts w:hint="eastAsia" w:ascii="仿宋" w:hAnsi="仿宋" w:eastAsia="仿宋" w:cs="仿宋"/>
                <w:b/>
                <w:bCs/>
                <w:spacing w:val="-4"/>
                <w:sz w:val="24"/>
                <w:szCs w:val="24"/>
              </w:rPr>
              <w:t>裁量幅度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26" w:hRule="atLeast"/>
        </w:trPr>
        <w:tc>
          <w:tcPr>
            <w:tcW w:w="140" w:type="dxa"/>
            <w:tcBorders>
              <w:left w:val="nil"/>
            </w:tcBorders>
          </w:tcPr>
          <w:p>
            <w:pPr>
              <w:jc w:val="center"/>
              <w:rPr>
                <w:rFonts w:ascii="仿宋" w:hAnsi="仿宋" w:eastAsia="仿宋" w:cs="仿宋"/>
                <w:sz w:val="24"/>
              </w:rPr>
            </w:pPr>
          </w:p>
        </w:tc>
        <w:tc>
          <w:tcPr>
            <w:tcW w:w="567" w:type="dxa"/>
            <w:vAlign w:val="center"/>
          </w:tcPr>
          <w:p>
            <w:pPr>
              <w:pStyle w:val="24"/>
              <w:spacing w:before="68" w:line="182" w:lineRule="auto"/>
              <w:jc w:val="center"/>
              <w:rPr>
                <w:rFonts w:ascii="仿宋" w:hAnsi="仿宋" w:eastAsia="仿宋" w:cs="仿宋"/>
                <w:sz w:val="24"/>
                <w:szCs w:val="24"/>
              </w:rPr>
            </w:pPr>
            <w:r>
              <w:rPr>
                <w:rFonts w:hint="eastAsia" w:ascii="仿宋" w:hAnsi="仿宋" w:eastAsia="仿宋" w:cs="仿宋"/>
                <w:sz w:val="24"/>
                <w:szCs w:val="24"/>
              </w:rPr>
              <w:t>7</w:t>
            </w:r>
          </w:p>
        </w:tc>
        <w:tc>
          <w:tcPr>
            <w:tcW w:w="1276" w:type="dxa"/>
            <w:vAlign w:val="center"/>
          </w:tcPr>
          <w:p>
            <w:pPr>
              <w:pStyle w:val="24"/>
              <w:spacing w:before="68" w:line="225" w:lineRule="auto"/>
              <w:ind w:right="114"/>
              <w:jc w:val="center"/>
              <w:rPr>
                <w:rFonts w:ascii="仿宋" w:hAnsi="仿宋" w:eastAsia="仿宋" w:cs="仿宋"/>
                <w:sz w:val="24"/>
                <w:szCs w:val="24"/>
              </w:rPr>
            </w:pPr>
            <w:r>
              <w:rPr>
                <w:rFonts w:hint="eastAsia" w:ascii="仿宋" w:hAnsi="仿宋" w:eastAsia="仿宋" w:cs="仿宋"/>
                <w:spacing w:val="-4"/>
                <w:sz w:val="24"/>
                <w:szCs w:val="24"/>
              </w:rPr>
              <w:t>道路</w:t>
            </w:r>
            <w:r>
              <w:rPr>
                <w:rFonts w:hint="eastAsia" w:ascii="仿宋" w:hAnsi="仿宋" w:eastAsia="仿宋" w:cs="仿宋"/>
                <w:sz w:val="24"/>
                <w:szCs w:val="24"/>
              </w:rPr>
              <w:t xml:space="preserve"> </w:t>
            </w:r>
            <w:r>
              <w:rPr>
                <w:rFonts w:hint="eastAsia" w:ascii="仿宋" w:hAnsi="仿宋" w:eastAsia="仿宋" w:cs="仿宋"/>
                <w:spacing w:val="-5"/>
                <w:sz w:val="24"/>
                <w:szCs w:val="24"/>
              </w:rPr>
              <w:t>运政</w:t>
            </w:r>
          </w:p>
        </w:tc>
        <w:tc>
          <w:tcPr>
            <w:tcW w:w="1276" w:type="dxa"/>
            <w:vAlign w:val="center"/>
          </w:tcPr>
          <w:p>
            <w:pPr>
              <w:pStyle w:val="24"/>
              <w:spacing w:before="68" w:line="212" w:lineRule="auto"/>
              <w:rPr>
                <w:rFonts w:ascii="仿宋" w:hAnsi="仿宋" w:eastAsia="仿宋" w:cs="仿宋"/>
                <w:sz w:val="24"/>
                <w:szCs w:val="24"/>
              </w:rPr>
            </w:pPr>
            <w:r>
              <w:rPr>
                <w:rFonts w:hint="eastAsia" w:ascii="仿宋" w:hAnsi="仿宋" w:eastAsia="仿宋" w:cs="仿宋"/>
                <w:spacing w:val="-2"/>
                <w:sz w:val="24"/>
                <w:szCs w:val="24"/>
              </w:rPr>
              <w:t>运输危险化学</w:t>
            </w:r>
            <w:r>
              <w:rPr>
                <w:rFonts w:hint="eastAsia" w:ascii="仿宋" w:hAnsi="仿宋" w:eastAsia="仿宋" w:cs="仿宋"/>
                <w:spacing w:val="2"/>
                <w:sz w:val="24"/>
                <w:szCs w:val="24"/>
              </w:rPr>
              <w:t>品需要添加抑制或者稳定</w:t>
            </w:r>
            <w:r>
              <w:rPr>
                <w:rFonts w:hint="eastAsia" w:ascii="仿宋" w:hAnsi="仿宋" w:eastAsia="仿宋" w:cs="仿宋"/>
                <w:spacing w:val="-2"/>
                <w:sz w:val="24"/>
                <w:szCs w:val="24"/>
              </w:rPr>
              <w:t>剂，托运人未添加或者未将</w:t>
            </w:r>
            <w:r>
              <w:rPr>
                <w:rFonts w:hint="eastAsia" w:ascii="仿宋" w:hAnsi="仿宋" w:eastAsia="仿宋" w:cs="仿宋"/>
                <w:spacing w:val="2"/>
                <w:sz w:val="24"/>
                <w:szCs w:val="24"/>
              </w:rPr>
              <w:t>有关情况告知</w:t>
            </w:r>
            <w:r>
              <w:rPr>
                <w:rFonts w:hint="eastAsia" w:ascii="仿宋" w:hAnsi="仿宋" w:eastAsia="仿宋" w:cs="仿宋"/>
                <w:spacing w:val="4"/>
                <w:sz w:val="24"/>
                <w:szCs w:val="24"/>
              </w:rPr>
              <w:t>承运人的</w:t>
            </w:r>
          </w:p>
        </w:tc>
        <w:tc>
          <w:tcPr>
            <w:tcW w:w="3543" w:type="dxa"/>
            <w:vAlign w:val="center"/>
          </w:tcPr>
          <w:p>
            <w:pPr>
              <w:pStyle w:val="24"/>
              <w:spacing w:before="198" w:line="211" w:lineRule="auto"/>
              <w:rPr>
                <w:rFonts w:ascii="仿宋" w:hAnsi="仿宋" w:eastAsia="仿宋" w:cs="仿宋"/>
                <w:sz w:val="24"/>
                <w:szCs w:val="24"/>
              </w:rPr>
            </w:pPr>
            <w:r>
              <w:rPr>
                <w:rFonts w:hint="eastAsia" w:ascii="仿宋" w:hAnsi="仿宋" w:eastAsia="仿宋" w:cs="仿宋"/>
                <w:spacing w:val="-2"/>
                <w:sz w:val="24"/>
                <w:szCs w:val="24"/>
              </w:rPr>
              <w:t>《道路危险货物运输管理规定》</w:t>
            </w:r>
            <w:r>
              <w:rPr>
                <w:rFonts w:hint="eastAsia" w:ascii="仿宋" w:hAnsi="仿宋" w:eastAsia="仿宋" w:cs="仿宋"/>
                <w:sz w:val="24"/>
                <w:szCs w:val="24"/>
              </w:rPr>
              <w:t>第六十条第四 违反本规定，</w:t>
            </w:r>
            <w:r>
              <w:rPr>
                <w:rFonts w:hint="eastAsia" w:ascii="仿宋" w:hAnsi="仿宋" w:eastAsia="仿宋" w:cs="仿宋"/>
                <w:spacing w:val="-1"/>
                <w:sz w:val="24"/>
                <w:szCs w:val="24"/>
              </w:rPr>
              <w:t xml:space="preserve">道路危险货物运输企业或者单位以及托运人有下列情形之一的，由县级以上道路运输管理机构责 </w:t>
            </w:r>
            <w:r>
              <w:rPr>
                <w:rFonts w:hint="eastAsia" w:ascii="仿宋" w:hAnsi="仿宋" w:eastAsia="仿宋" w:cs="仿宋"/>
                <w:spacing w:val="-2"/>
                <w:sz w:val="24"/>
                <w:szCs w:val="24"/>
              </w:rPr>
              <w:t>令改正，并处5万元以上10万元以</w:t>
            </w:r>
            <w:r>
              <w:rPr>
                <w:rFonts w:hint="eastAsia" w:ascii="仿宋" w:hAnsi="仿宋" w:eastAsia="仿宋" w:cs="仿宋"/>
                <w:spacing w:val="-1"/>
                <w:sz w:val="24"/>
                <w:szCs w:val="24"/>
              </w:rPr>
              <w:t>下的罚款，拒不改正的，责令停</w:t>
            </w:r>
            <w:r>
              <w:rPr>
                <w:rFonts w:hint="eastAsia" w:ascii="仿宋" w:hAnsi="仿宋" w:eastAsia="仿宋" w:cs="仿宋"/>
                <w:spacing w:val="-2"/>
                <w:sz w:val="24"/>
                <w:szCs w:val="24"/>
              </w:rPr>
              <w:t>产停业整顿；构成犯罪的，依法追究刑事责任：(四)运输危险</w:t>
            </w:r>
            <w:r>
              <w:rPr>
                <w:rFonts w:hint="eastAsia" w:ascii="仿宋" w:hAnsi="仿宋" w:eastAsia="仿宋" w:cs="仿宋"/>
                <w:sz w:val="24"/>
                <w:szCs w:val="24"/>
              </w:rPr>
              <w:t>化学品需要添加抑制剂或者稳定</w:t>
            </w:r>
            <w:r>
              <w:rPr>
                <w:rFonts w:hint="eastAsia" w:ascii="仿宋" w:hAnsi="仿宋" w:eastAsia="仿宋" w:cs="仿宋"/>
                <w:spacing w:val="-1"/>
                <w:sz w:val="24"/>
                <w:szCs w:val="24"/>
              </w:rPr>
              <w:t>剂，托运人未添加或者未将有关情况告知承运人的。</w:t>
            </w:r>
          </w:p>
        </w:tc>
        <w:tc>
          <w:tcPr>
            <w:tcW w:w="4962" w:type="dxa"/>
            <w:vAlign w:val="center"/>
          </w:tcPr>
          <w:p>
            <w:pPr>
              <w:pStyle w:val="24"/>
              <w:spacing w:before="79" w:line="193" w:lineRule="auto"/>
              <w:ind w:left="25"/>
              <w:rPr>
                <w:rFonts w:ascii="仿宋" w:hAnsi="仿宋" w:eastAsia="仿宋" w:cs="仿宋"/>
                <w:sz w:val="24"/>
                <w:szCs w:val="24"/>
              </w:rPr>
            </w:pPr>
            <w:r>
              <w:rPr>
                <w:rFonts w:hint="eastAsia" w:ascii="仿宋" w:hAnsi="仿宋" w:eastAsia="仿宋" w:cs="仿宋"/>
                <w:sz w:val="24"/>
                <w:szCs w:val="24"/>
              </w:rPr>
              <w:t>以下四项中至少需满足一项：</w:t>
            </w:r>
          </w:p>
          <w:p>
            <w:pPr>
              <w:pStyle w:val="24"/>
              <w:spacing w:line="219" w:lineRule="auto"/>
              <w:ind w:left="25"/>
              <w:rPr>
                <w:rFonts w:ascii="仿宋" w:hAnsi="仿宋" w:eastAsia="仿宋" w:cs="仿宋"/>
                <w:sz w:val="24"/>
                <w:szCs w:val="24"/>
              </w:rPr>
            </w:pPr>
            <w:r>
              <w:rPr>
                <w:rFonts w:hint="eastAsia" w:ascii="仿宋" w:hAnsi="仿宋" w:eastAsia="仿宋" w:cs="仿宋"/>
                <w:spacing w:val="-1"/>
                <w:sz w:val="24"/>
                <w:szCs w:val="24"/>
              </w:rPr>
              <w:t>一、主动消除或者减轻违法行为危害后果的(同时满足下列情</w:t>
            </w:r>
            <w:r>
              <w:rPr>
                <w:rFonts w:hint="eastAsia" w:ascii="仿宋" w:hAnsi="仿宋" w:eastAsia="仿宋" w:cs="仿宋"/>
                <w:spacing w:val="14"/>
                <w:sz w:val="24"/>
                <w:szCs w:val="24"/>
              </w:rPr>
              <w:t>形):</w:t>
            </w:r>
            <w:r>
              <w:rPr>
                <w:rFonts w:hint="eastAsia" w:ascii="仿宋" w:hAnsi="仿宋" w:eastAsia="仿宋" w:cs="仿宋"/>
                <w:spacing w:val="10"/>
                <w:sz w:val="24"/>
                <w:szCs w:val="24"/>
              </w:rPr>
              <w:t>1.未造成危害后果；</w:t>
            </w:r>
            <w:r>
              <w:rPr>
                <w:rFonts w:hint="eastAsia" w:ascii="仿宋" w:hAnsi="仿宋" w:eastAsia="仿宋" w:cs="仿宋"/>
                <w:spacing w:val="-1"/>
                <w:sz w:val="24"/>
                <w:szCs w:val="24"/>
              </w:rPr>
              <w:t>2.经责令改正后立即停止违法行为。</w:t>
            </w:r>
          </w:p>
          <w:p>
            <w:pPr>
              <w:pStyle w:val="24"/>
              <w:spacing w:line="192" w:lineRule="auto"/>
              <w:ind w:left="25"/>
              <w:rPr>
                <w:rFonts w:ascii="仿宋" w:hAnsi="仿宋" w:eastAsia="仿宋" w:cs="仿宋"/>
                <w:sz w:val="24"/>
                <w:szCs w:val="24"/>
              </w:rPr>
            </w:pPr>
            <w:r>
              <w:rPr>
                <w:rFonts w:hint="eastAsia" w:ascii="仿宋" w:hAnsi="仿宋" w:eastAsia="仿宋" w:cs="仿宋"/>
                <w:spacing w:val="5"/>
                <w:sz w:val="24"/>
                <w:szCs w:val="24"/>
              </w:rPr>
              <w:t>二、受他人胁迫或者诱骗实施违法行为的；</w:t>
            </w:r>
          </w:p>
          <w:p>
            <w:pPr>
              <w:pStyle w:val="24"/>
              <w:spacing w:before="1" w:line="218" w:lineRule="auto"/>
              <w:ind w:left="25"/>
              <w:rPr>
                <w:rFonts w:ascii="仿宋" w:hAnsi="仿宋" w:eastAsia="仿宋" w:cs="仿宋"/>
                <w:sz w:val="24"/>
                <w:szCs w:val="24"/>
              </w:rPr>
            </w:pPr>
            <w:r>
              <w:rPr>
                <w:rFonts w:hint="eastAsia" w:ascii="仿宋" w:hAnsi="仿宋" w:eastAsia="仿宋" w:cs="仿宋"/>
                <w:sz w:val="24"/>
                <w:szCs w:val="24"/>
              </w:rPr>
              <w:t>三、主动供述交通执法机构尚未掌握的违法</w:t>
            </w:r>
            <w:r>
              <w:rPr>
                <w:rFonts w:hint="eastAsia" w:ascii="仿宋" w:hAnsi="仿宋" w:eastAsia="仿宋" w:cs="仿宋"/>
                <w:spacing w:val="-1"/>
                <w:sz w:val="24"/>
                <w:szCs w:val="24"/>
              </w:rPr>
              <w:t>行为，并经交通执法机构查实的。</w:t>
            </w:r>
          </w:p>
          <w:p>
            <w:pPr>
              <w:pStyle w:val="24"/>
              <w:spacing w:before="1" w:line="218" w:lineRule="auto"/>
              <w:ind w:left="25"/>
              <w:rPr>
                <w:rFonts w:ascii="仿宋" w:hAnsi="仿宋" w:eastAsia="仿宋" w:cs="仿宋"/>
                <w:sz w:val="24"/>
                <w:szCs w:val="24"/>
              </w:rPr>
            </w:pPr>
            <w:r>
              <w:rPr>
                <w:rFonts w:hint="eastAsia" w:ascii="仿宋" w:hAnsi="仿宋" w:eastAsia="仿宋" w:cs="仿宋"/>
                <w:sz w:val="24"/>
                <w:szCs w:val="24"/>
              </w:rPr>
              <w:t>四、配合交通执法机构查处违法行为有立功表现的(满足下列情</w:t>
            </w:r>
            <w:r>
              <w:rPr>
                <w:rFonts w:hint="eastAsia" w:ascii="仿宋" w:hAnsi="仿宋" w:eastAsia="仿宋" w:cs="仿宋"/>
                <w:spacing w:val="8"/>
                <w:sz w:val="24"/>
                <w:szCs w:val="24"/>
              </w:rPr>
              <w:t>形之一):</w:t>
            </w:r>
            <w:r>
              <w:rPr>
                <w:rFonts w:hint="eastAsia" w:ascii="仿宋" w:hAnsi="仿宋" w:eastAsia="仿宋" w:cs="仿宋"/>
                <w:spacing w:val="4"/>
                <w:sz w:val="24"/>
                <w:szCs w:val="24"/>
              </w:rPr>
              <w:t>1.在案件查处中检举他人违法行为且经查证属实的；</w:t>
            </w:r>
            <w:r>
              <w:rPr>
                <w:rFonts w:hint="eastAsia" w:ascii="仿宋" w:hAnsi="仿宋" w:eastAsia="仿宋" w:cs="仿宋"/>
                <w:sz w:val="24"/>
                <w:szCs w:val="24"/>
              </w:rPr>
              <w:t>2.主动提供相关线索、材料或协助调查取证使交通执法机构得以</w:t>
            </w:r>
            <w:r>
              <w:rPr>
                <w:rFonts w:hint="eastAsia" w:ascii="仿宋" w:hAnsi="仿宋" w:eastAsia="仿宋" w:cs="仿宋"/>
                <w:spacing w:val="-1"/>
                <w:sz w:val="24"/>
                <w:szCs w:val="24"/>
              </w:rPr>
              <w:t>顺利查处其他违法行为。</w:t>
            </w:r>
          </w:p>
        </w:tc>
        <w:tc>
          <w:tcPr>
            <w:tcW w:w="1759" w:type="dxa"/>
            <w:vAlign w:val="center"/>
          </w:tcPr>
          <w:p>
            <w:pPr>
              <w:pStyle w:val="24"/>
              <w:spacing w:before="68" w:line="217" w:lineRule="auto"/>
              <w:ind w:right="62"/>
              <w:rPr>
                <w:rFonts w:ascii="仿宋" w:hAnsi="仿宋" w:eastAsia="仿宋" w:cs="仿宋"/>
                <w:sz w:val="24"/>
                <w:szCs w:val="24"/>
              </w:rPr>
            </w:pPr>
            <w:r>
              <w:rPr>
                <w:rFonts w:hint="eastAsia" w:ascii="仿宋" w:hAnsi="仿宋" w:eastAsia="仿宋" w:cs="仿宋"/>
                <w:spacing w:val="-1"/>
                <w:sz w:val="24"/>
                <w:szCs w:val="24"/>
              </w:rPr>
              <w:t>《中华人民共和国</w:t>
            </w:r>
            <w:r>
              <w:rPr>
                <w:rFonts w:hint="eastAsia" w:ascii="仿宋" w:hAnsi="仿宋" w:eastAsia="仿宋" w:cs="仿宋"/>
                <w:spacing w:val="-2"/>
                <w:sz w:val="24"/>
                <w:szCs w:val="24"/>
              </w:rPr>
              <w:t>行政处罚法》第三</w:t>
            </w:r>
            <w:r>
              <w:rPr>
                <w:rFonts w:hint="eastAsia" w:ascii="仿宋" w:hAnsi="仿宋" w:eastAsia="仿宋" w:cs="仿宋"/>
                <w:spacing w:val="-3"/>
                <w:sz w:val="24"/>
                <w:szCs w:val="24"/>
              </w:rPr>
              <w:t>十二条</w:t>
            </w:r>
          </w:p>
        </w:tc>
        <w:tc>
          <w:tcPr>
            <w:tcW w:w="1264" w:type="dxa"/>
            <w:vAlign w:val="center"/>
          </w:tcPr>
          <w:p>
            <w:pPr>
              <w:pStyle w:val="24"/>
              <w:spacing w:before="69" w:line="220" w:lineRule="auto"/>
              <w:rPr>
                <w:rFonts w:ascii="仿宋" w:hAnsi="仿宋" w:eastAsia="仿宋" w:cs="仿宋"/>
                <w:sz w:val="24"/>
                <w:szCs w:val="24"/>
              </w:rPr>
            </w:pPr>
            <w:r>
              <w:rPr>
                <w:rFonts w:hint="eastAsia" w:ascii="仿宋" w:hAnsi="仿宋" w:eastAsia="仿宋" w:cs="仿宋"/>
                <w:spacing w:val="-2"/>
                <w:sz w:val="24"/>
                <w:szCs w:val="24"/>
              </w:rPr>
              <w:t>处5万元罚款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46" w:hRule="atLeast"/>
        </w:trPr>
        <w:tc>
          <w:tcPr>
            <w:tcW w:w="140" w:type="dxa"/>
            <w:tcBorders>
              <w:left w:val="nil"/>
            </w:tcBorders>
          </w:tcPr>
          <w:p>
            <w:pPr>
              <w:jc w:val="center"/>
              <w:rPr>
                <w:rFonts w:ascii="仿宋" w:hAnsi="仿宋" w:eastAsia="仿宋" w:cs="仿宋"/>
                <w:sz w:val="24"/>
              </w:rPr>
            </w:pPr>
          </w:p>
        </w:tc>
        <w:tc>
          <w:tcPr>
            <w:tcW w:w="567" w:type="dxa"/>
            <w:vAlign w:val="center"/>
          </w:tcPr>
          <w:p>
            <w:pPr>
              <w:pStyle w:val="24"/>
              <w:spacing w:before="68" w:line="183" w:lineRule="auto"/>
              <w:jc w:val="center"/>
              <w:rPr>
                <w:rFonts w:ascii="仿宋" w:hAnsi="仿宋" w:eastAsia="仿宋" w:cs="仿宋"/>
                <w:sz w:val="24"/>
                <w:szCs w:val="24"/>
              </w:rPr>
            </w:pPr>
            <w:r>
              <w:rPr>
                <w:rFonts w:hint="eastAsia" w:ascii="仿宋" w:hAnsi="仿宋" w:eastAsia="仿宋" w:cs="仿宋"/>
                <w:sz w:val="24"/>
                <w:szCs w:val="24"/>
              </w:rPr>
              <w:t>8</w:t>
            </w:r>
          </w:p>
        </w:tc>
        <w:tc>
          <w:tcPr>
            <w:tcW w:w="1276" w:type="dxa"/>
            <w:vAlign w:val="center"/>
          </w:tcPr>
          <w:p>
            <w:pPr>
              <w:pStyle w:val="24"/>
              <w:spacing w:before="68" w:line="217" w:lineRule="auto"/>
              <w:ind w:right="114"/>
              <w:jc w:val="center"/>
              <w:rPr>
                <w:rFonts w:ascii="仿宋" w:hAnsi="仿宋" w:eastAsia="仿宋" w:cs="仿宋"/>
                <w:sz w:val="24"/>
                <w:szCs w:val="24"/>
              </w:rPr>
            </w:pPr>
            <w:r>
              <w:rPr>
                <w:rFonts w:hint="eastAsia" w:ascii="仿宋" w:hAnsi="仿宋" w:eastAsia="仿宋" w:cs="仿宋"/>
                <w:spacing w:val="-4"/>
                <w:sz w:val="24"/>
                <w:szCs w:val="24"/>
              </w:rPr>
              <w:t>道路</w:t>
            </w:r>
            <w:r>
              <w:rPr>
                <w:rFonts w:hint="eastAsia" w:ascii="仿宋" w:hAnsi="仿宋" w:eastAsia="仿宋" w:cs="仿宋"/>
                <w:sz w:val="24"/>
                <w:szCs w:val="24"/>
              </w:rPr>
              <w:t xml:space="preserve"> </w:t>
            </w:r>
            <w:r>
              <w:rPr>
                <w:rFonts w:hint="eastAsia" w:ascii="仿宋" w:hAnsi="仿宋" w:eastAsia="仿宋" w:cs="仿宋"/>
                <w:spacing w:val="-5"/>
                <w:sz w:val="24"/>
                <w:szCs w:val="24"/>
              </w:rPr>
              <w:t>运政</w:t>
            </w:r>
          </w:p>
        </w:tc>
        <w:tc>
          <w:tcPr>
            <w:tcW w:w="1276" w:type="dxa"/>
            <w:vAlign w:val="center"/>
          </w:tcPr>
          <w:p>
            <w:pPr>
              <w:pStyle w:val="24"/>
              <w:spacing w:before="68" w:line="219" w:lineRule="auto"/>
              <w:rPr>
                <w:rFonts w:ascii="仿宋" w:hAnsi="仿宋" w:eastAsia="仿宋" w:cs="仿宋"/>
                <w:sz w:val="24"/>
                <w:szCs w:val="24"/>
              </w:rPr>
            </w:pPr>
            <w:r>
              <w:rPr>
                <w:rFonts w:hint="eastAsia" w:ascii="仿宋" w:hAnsi="仿宋" w:eastAsia="仿宋" w:cs="仿宋"/>
                <w:spacing w:val="2"/>
                <w:sz w:val="24"/>
                <w:szCs w:val="24"/>
              </w:rPr>
              <w:t>提供的租赁小</w:t>
            </w:r>
            <w:r>
              <w:rPr>
                <w:rFonts w:hint="eastAsia" w:ascii="仿宋" w:hAnsi="仿宋" w:eastAsia="仿宋" w:cs="仿宋"/>
                <w:spacing w:val="-2"/>
                <w:sz w:val="24"/>
                <w:szCs w:val="24"/>
              </w:rPr>
              <w:t>微型客车不符</w:t>
            </w:r>
            <w:r>
              <w:rPr>
                <w:rFonts w:hint="eastAsia" w:ascii="仿宋" w:hAnsi="仿宋" w:eastAsia="仿宋" w:cs="仿宋"/>
                <w:spacing w:val="1"/>
                <w:sz w:val="24"/>
                <w:szCs w:val="24"/>
              </w:rPr>
              <w:t>合《中华人民</w:t>
            </w:r>
            <w:r>
              <w:rPr>
                <w:rFonts w:hint="eastAsia" w:ascii="仿宋" w:hAnsi="仿宋" w:eastAsia="仿宋" w:cs="仿宋"/>
                <w:spacing w:val="-2"/>
                <w:sz w:val="24"/>
                <w:szCs w:val="24"/>
              </w:rPr>
              <w:t>共和国道路交通安全法》规</w:t>
            </w:r>
            <w:r>
              <w:rPr>
                <w:rFonts w:hint="eastAsia" w:ascii="仿宋" w:hAnsi="仿宋" w:eastAsia="仿宋" w:cs="仿宋"/>
                <w:spacing w:val="1"/>
                <w:sz w:val="24"/>
                <w:szCs w:val="24"/>
              </w:rPr>
              <w:t>定的上路行驶</w:t>
            </w:r>
            <w:r>
              <w:rPr>
                <w:rFonts w:hint="eastAsia" w:ascii="仿宋" w:hAnsi="仿宋" w:eastAsia="仿宋" w:cs="仿宋"/>
                <w:spacing w:val="5"/>
                <w:sz w:val="24"/>
                <w:szCs w:val="24"/>
              </w:rPr>
              <w:t>条件的</w:t>
            </w:r>
          </w:p>
        </w:tc>
        <w:tc>
          <w:tcPr>
            <w:tcW w:w="3543" w:type="dxa"/>
            <w:vAlign w:val="center"/>
          </w:tcPr>
          <w:p>
            <w:pPr>
              <w:pStyle w:val="24"/>
              <w:spacing w:before="69" w:line="211" w:lineRule="auto"/>
              <w:rPr>
                <w:rFonts w:ascii="仿宋" w:hAnsi="仿宋" w:eastAsia="仿宋" w:cs="仿宋"/>
                <w:sz w:val="24"/>
                <w:szCs w:val="24"/>
              </w:rPr>
            </w:pPr>
            <w:r>
              <w:rPr>
                <w:rFonts w:hint="eastAsia" w:ascii="仿宋" w:hAnsi="仿宋" w:eastAsia="仿宋" w:cs="仿宋"/>
                <w:spacing w:val="-2"/>
                <w:sz w:val="24"/>
                <w:szCs w:val="24"/>
              </w:rPr>
              <w:t>《小微型客车租赁经营服务管理</w:t>
            </w:r>
            <w:r>
              <w:rPr>
                <w:rFonts w:hint="eastAsia" w:ascii="仿宋" w:hAnsi="仿宋" w:eastAsia="仿宋" w:cs="仿宋"/>
                <w:spacing w:val="-1"/>
                <w:sz w:val="24"/>
                <w:szCs w:val="24"/>
              </w:rPr>
              <w:t>办法》第二十五条第一款第二项小微型客车租赁经营者违反本办</w:t>
            </w:r>
            <w:r>
              <w:rPr>
                <w:rFonts w:hint="eastAsia" w:ascii="仿宋" w:hAnsi="仿宋" w:eastAsia="仿宋" w:cs="仿宋"/>
                <w:spacing w:val="-2"/>
                <w:sz w:val="24"/>
                <w:szCs w:val="24"/>
              </w:rPr>
              <w:t>法，有下列行为之一的，由小微</w:t>
            </w:r>
            <w:r>
              <w:rPr>
                <w:rFonts w:hint="eastAsia" w:ascii="仿宋" w:hAnsi="仿宋" w:eastAsia="仿宋" w:cs="仿宋"/>
                <w:spacing w:val="-1"/>
                <w:sz w:val="24"/>
                <w:szCs w:val="24"/>
              </w:rPr>
              <w:t>型客车租赁行政主管部门责令改</w:t>
            </w:r>
            <w:r>
              <w:rPr>
                <w:rFonts w:hint="eastAsia" w:ascii="仿宋" w:hAnsi="仿宋" w:eastAsia="仿宋" w:cs="仿宋"/>
                <w:spacing w:val="-2"/>
                <w:sz w:val="24"/>
                <w:szCs w:val="24"/>
              </w:rPr>
              <w:t>正，并处3000元以上1万元以下罚款：(二)提供的租赁小微型客</w:t>
            </w:r>
            <w:r>
              <w:rPr>
                <w:rFonts w:hint="eastAsia" w:ascii="仿宋" w:hAnsi="仿宋" w:eastAsia="仿宋" w:cs="仿宋"/>
                <w:spacing w:val="-1"/>
                <w:sz w:val="24"/>
                <w:szCs w:val="24"/>
              </w:rPr>
              <w:t>车不符合《中华人民共和国道路</w:t>
            </w:r>
            <w:r>
              <w:rPr>
                <w:rFonts w:hint="eastAsia" w:ascii="仿宋" w:hAnsi="仿宋" w:eastAsia="仿宋" w:cs="仿宋"/>
                <w:sz w:val="24"/>
                <w:szCs w:val="24"/>
              </w:rPr>
              <w:t>交通安全法》规定的上路行驶条</w:t>
            </w:r>
            <w:r>
              <w:rPr>
                <w:rFonts w:hint="eastAsia" w:ascii="仿宋" w:hAnsi="仿宋" w:eastAsia="仿宋" w:cs="仿宋"/>
                <w:spacing w:val="-2"/>
                <w:sz w:val="24"/>
                <w:szCs w:val="24"/>
              </w:rPr>
              <w:t>件的。</w:t>
            </w:r>
          </w:p>
        </w:tc>
        <w:tc>
          <w:tcPr>
            <w:tcW w:w="4962" w:type="dxa"/>
            <w:vAlign w:val="center"/>
          </w:tcPr>
          <w:p>
            <w:pPr>
              <w:pStyle w:val="24"/>
              <w:spacing w:before="93" w:line="202" w:lineRule="auto"/>
              <w:ind w:left="25"/>
              <w:rPr>
                <w:rFonts w:ascii="仿宋" w:hAnsi="仿宋" w:eastAsia="仿宋" w:cs="仿宋"/>
                <w:sz w:val="24"/>
                <w:szCs w:val="24"/>
              </w:rPr>
            </w:pPr>
            <w:r>
              <w:rPr>
                <w:rFonts w:hint="eastAsia" w:ascii="仿宋" w:hAnsi="仿宋" w:eastAsia="仿宋" w:cs="仿宋"/>
                <w:sz w:val="24"/>
                <w:szCs w:val="24"/>
              </w:rPr>
              <w:t>以下四项中至少需满足一项：</w:t>
            </w:r>
          </w:p>
          <w:p>
            <w:pPr>
              <w:pStyle w:val="24"/>
              <w:spacing w:line="219" w:lineRule="auto"/>
              <w:rPr>
                <w:rFonts w:ascii="仿宋" w:hAnsi="仿宋" w:eastAsia="仿宋" w:cs="仿宋"/>
                <w:sz w:val="24"/>
                <w:szCs w:val="24"/>
              </w:rPr>
            </w:pPr>
            <w:r>
              <w:rPr>
                <w:rFonts w:hint="eastAsia" w:ascii="仿宋" w:hAnsi="仿宋" w:eastAsia="仿宋" w:cs="仿宋"/>
                <w:spacing w:val="-1"/>
                <w:sz w:val="24"/>
                <w:szCs w:val="24"/>
                <w:lang w:eastAsia="zh-CN"/>
              </w:rPr>
              <w:t>一、</w:t>
            </w:r>
            <w:r>
              <w:rPr>
                <w:rFonts w:hint="eastAsia" w:ascii="仿宋" w:hAnsi="仿宋" w:eastAsia="仿宋" w:cs="仿宋"/>
                <w:spacing w:val="-1"/>
                <w:sz w:val="24"/>
                <w:szCs w:val="24"/>
              </w:rPr>
              <w:t>主动消除或者减轻违法行为危害后果的(同时满足下列情</w:t>
            </w:r>
            <w:r>
              <w:rPr>
                <w:rFonts w:hint="eastAsia" w:ascii="仿宋" w:hAnsi="仿宋" w:eastAsia="仿宋" w:cs="仿宋"/>
                <w:spacing w:val="14"/>
                <w:sz w:val="24"/>
                <w:szCs w:val="24"/>
              </w:rPr>
              <w:t>形):</w:t>
            </w:r>
            <w:r>
              <w:rPr>
                <w:rFonts w:hint="eastAsia" w:ascii="仿宋" w:hAnsi="仿宋" w:eastAsia="仿宋" w:cs="仿宋"/>
                <w:spacing w:val="13"/>
                <w:sz w:val="24"/>
                <w:szCs w:val="24"/>
              </w:rPr>
              <w:t>1.初次违法的；</w:t>
            </w:r>
            <w:r>
              <w:rPr>
                <w:rFonts w:hint="eastAsia" w:ascii="仿宋" w:hAnsi="仿宋" w:eastAsia="仿宋" w:cs="仿宋"/>
                <w:spacing w:val="-1"/>
                <w:sz w:val="24"/>
                <w:szCs w:val="24"/>
              </w:rPr>
              <w:t>2.经责令改正后立即停止违法行为。</w:t>
            </w:r>
          </w:p>
          <w:p>
            <w:pPr>
              <w:pStyle w:val="24"/>
              <w:spacing w:before="13" w:line="210" w:lineRule="auto"/>
              <w:ind w:left="25"/>
              <w:rPr>
                <w:rFonts w:ascii="仿宋" w:hAnsi="仿宋" w:eastAsia="仿宋" w:cs="仿宋"/>
                <w:sz w:val="24"/>
                <w:szCs w:val="24"/>
              </w:rPr>
            </w:pPr>
            <w:r>
              <w:rPr>
                <w:rFonts w:hint="eastAsia" w:ascii="仿宋" w:hAnsi="仿宋" w:eastAsia="仿宋" w:cs="仿宋"/>
                <w:spacing w:val="5"/>
                <w:sz w:val="24"/>
                <w:szCs w:val="24"/>
              </w:rPr>
              <w:t>二、受他人胁迫或者诱骗实施违法行为的；</w:t>
            </w:r>
          </w:p>
          <w:p>
            <w:pPr>
              <w:pStyle w:val="24"/>
              <w:spacing w:line="218" w:lineRule="auto"/>
              <w:rPr>
                <w:rFonts w:ascii="仿宋" w:hAnsi="仿宋" w:eastAsia="仿宋" w:cs="仿宋"/>
                <w:sz w:val="24"/>
                <w:szCs w:val="24"/>
              </w:rPr>
            </w:pPr>
            <w:r>
              <w:rPr>
                <w:rFonts w:hint="eastAsia" w:ascii="仿宋" w:hAnsi="仿宋" w:eastAsia="仿宋" w:cs="仿宋"/>
                <w:spacing w:val="-1"/>
                <w:sz w:val="24"/>
                <w:szCs w:val="24"/>
              </w:rPr>
              <w:t>三、主动供述交通执法机构尚未掌握的违法行为，并经交通执法机构查实的。</w:t>
            </w:r>
          </w:p>
          <w:p>
            <w:pPr>
              <w:pStyle w:val="24"/>
              <w:spacing w:before="1" w:line="218" w:lineRule="auto"/>
              <w:ind w:left="25"/>
              <w:rPr>
                <w:rFonts w:ascii="仿宋" w:hAnsi="仿宋" w:eastAsia="仿宋" w:cs="仿宋"/>
                <w:sz w:val="24"/>
                <w:szCs w:val="24"/>
              </w:rPr>
            </w:pPr>
            <w:r>
              <w:rPr>
                <w:rFonts w:hint="eastAsia" w:ascii="仿宋" w:hAnsi="仿宋" w:eastAsia="仿宋" w:cs="仿宋"/>
                <w:sz w:val="24"/>
                <w:szCs w:val="24"/>
              </w:rPr>
              <w:t>四、配合交通执法机构查处违法行为有立功表现的(满足下列情</w:t>
            </w:r>
            <w:r>
              <w:rPr>
                <w:rFonts w:hint="eastAsia" w:ascii="仿宋" w:hAnsi="仿宋" w:eastAsia="仿宋" w:cs="仿宋"/>
                <w:spacing w:val="8"/>
                <w:sz w:val="24"/>
                <w:szCs w:val="24"/>
              </w:rPr>
              <w:t>形之一):</w:t>
            </w:r>
            <w:r>
              <w:rPr>
                <w:rFonts w:hint="eastAsia" w:ascii="仿宋" w:hAnsi="仿宋" w:eastAsia="仿宋" w:cs="仿宋"/>
                <w:spacing w:val="4"/>
                <w:sz w:val="24"/>
                <w:szCs w:val="24"/>
              </w:rPr>
              <w:t>1.在案件查处中检举他人违法行为且经查证属实的；</w:t>
            </w:r>
            <w:r>
              <w:rPr>
                <w:rFonts w:hint="eastAsia" w:ascii="仿宋" w:hAnsi="仿宋" w:eastAsia="仿宋" w:cs="仿宋"/>
                <w:sz w:val="24"/>
                <w:szCs w:val="24"/>
              </w:rPr>
              <w:t>2.主动提供相关线索、材料或协助调查取证使交通执法机构得以</w:t>
            </w:r>
            <w:r>
              <w:rPr>
                <w:rFonts w:hint="eastAsia" w:ascii="仿宋" w:hAnsi="仿宋" w:eastAsia="仿宋" w:cs="仿宋"/>
                <w:spacing w:val="-1"/>
                <w:sz w:val="24"/>
                <w:szCs w:val="24"/>
              </w:rPr>
              <w:t>顺利查处其他违法行为。</w:t>
            </w:r>
          </w:p>
        </w:tc>
        <w:tc>
          <w:tcPr>
            <w:tcW w:w="1759" w:type="dxa"/>
            <w:vAlign w:val="center"/>
          </w:tcPr>
          <w:p>
            <w:pPr>
              <w:pStyle w:val="24"/>
              <w:spacing w:before="68" w:line="234" w:lineRule="auto"/>
              <w:ind w:right="62"/>
              <w:rPr>
                <w:rFonts w:ascii="仿宋" w:hAnsi="仿宋" w:eastAsia="仿宋" w:cs="仿宋"/>
                <w:sz w:val="24"/>
                <w:szCs w:val="24"/>
              </w:rPr>
            </w:pPr>
            <w:r>
              <w:rPr>
                <w:rFonts w:hint="eastAsia" w:ascii="仿宋" w:hAnsi="仿宋" w:eastAsia="仿宋" w:cs="仿宋"/>
                <w:spacing w:val="-1"/>
                <w:sz w:val="24"/>
                <w:szCs w:val="24"/>
              </w:rPr>
              <w:t>《中华人民共和国行政处罚法》第三</w:t>
            </w:r>
            <w:r>
              <w:rPr>
                <w:rFonts w:hint="eastAsia" w:ascii="仿宋" w:hAnsi="仿宋" w:eastAsia="仿宋" w:cs="仿宋"/>
                <w:spacing w:val="-3"/>
                <w:sz w:val="24"/>
                <w:szCs w:val="24"/>
              </w:rPr>
              <w:t>十二条</w:t>
            </w:r>
          </w:p>
        </w:tc>
        <w:tc>
          <w:tcPr>
            <w:tcW w:w="1264" w:type="dxa"/>
            <w:vAlign w:val="center"/>
          </w:tcPr>
          <w:p>
            <w:pPr>
              <w:pStyle w:val="24"/>
              <w:spacing w:before="68" w:line="221" w:lineRule="auto"/>
              <w:ind w:right="159"/>
              <w:rPr>
                <w:rFonts w:ascii="仿宋" w:hAnsi="仿宋" w:eastAsia="仿宋" w:cs="仿宋"/>
                <w:sz w:val="24"/>
                <w:szCs w:val="24"/>
              </w:rPr>
            </w:pPr>
            <w:r>
              <w:rPr>
                <w:rFonts w:hint="eastAsia" w:ascii="仿宋" w:hAnsi="仿宋" w:eastAsia="仿宋" w:cs="仿宋"/>
                <w:spacing w:val="3"/>
                <w:sz w:val="24"/>
                <w:szCs w:val="24"/>
              </w:rPr>
              <w:t>处3000元罚</w:t>
            </w:r>
            <w:r>
              <w:rPr>
                <w:rFonts w:hint="eastAsia" w:ascii="仿宋" w:hAnsi="仿宋" w:eastAsia="仿宋" w:cs="仿宋"/>
                <w:sz w:val="24"/>
                <w:szCs w:val="24"/>
              </w:rPr>
              <w:t>款</w:t>
            </w:r>
          </w:p>
        </w:tc>
      </w:tr>
    </w:tbl>
    <w:p>
      <w:pPr>
        <w:spacing w:line="14" w:lineRule="auto"/>
        <w:jc w:val="center"/>
        <w:rPr>
          <w:rFonts w:ascii="仿宋" w:hAnsi="仿宋" w:eastAsia="仿宋" w:cs="仿宋"/>
          <w:sz w:val="24"/>
        </w:rPr>
      </w:pPr>
    </w:p>
    <w:p>
      <w:pPr>
        <w:spacing w:line="14" w:lineRule="auto"/>
        <w:jc w:val="center"/>
        <w:rPr>
          <w:rFonts w:ascii="仿宋" w:hAnsi="仿宋" w:eastAsia="仿宋" w:cs="仿宋"/>
          <w:sz w:val="24"/>
        </w:rPr>
        <w:sectPr>
          <w:footerReference r:id="rId32" w:type="default"/>
          <w:pgSz w:w="16830" w:h="11900"/>
          <w:pgMar w:top="400" w:right="1394" w:bottom="160" w:left="640" w:header="0" w:footer="0" w:gutter="0"/>
          <w:cols w:space="720" w:num="1"/>
        </w:sectPr>
      </w:pPr>
    </w:p>
    <w:p>
      <w:pPr>
        <w:spacing w:before="4"/>
        <w:rPr>
          <w:rFonts w:ascii="仿宋" w:hAnsi="仿宋" w:eastAsia="仿宋" w:cs="仿宋"/>
          <w:sz w:val="24"/>
        </w:rPr>
      </w:pPr>
    </w:p>
    <w:tbl>
      <w:tblPr>
        <w:tblStyle w:val="25"/>
        <w:tblW w:w="1467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9"/>
        <w:gridCol w:w="1276"/>
        <w:gridCol w:w="1559"/>
        <w:gridCol w:w="2835"/>
        <w:gridCol w:w="5227"/>
        <w:gridCol w:w="1799"/>
        <w:gridCol w:w="12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709" w:type="dxa"/>
            <w:vAlign w:val="center"/>
          </w:tcPr>
          <w:p>
            <w:pPr>
              <w:pStyle w:val="24"/>
              <w:spacing w:before="141" w:line="221" w:lineRule="auto"/>
              <w:ind w:left="27"/>
              <w:jc w:val="center"/>
              <w:rPr>
                <w:rFonts w:ascii="仿宋" w:hAnsi="仿宋" w:eastAsia="仿宋" w:cs="仿宋"/>
                <w:b/>
                <w:bCs/>
                <w:sz w:val="24"/>
                <w:szCs w:val="24"/>
              </w:rPr>
            </w:pPr>
            <w:r>
              <w:rPr>
                <w:rFonts w:hint="eastAsia" w:ascii="仿宋" w:hAnsi="仿宋" w:eastAsia="仿宋" w:cs="仿宋"/>
                <w:b/>
                <w:bCs/>
                <w:spacing w:val="-5"/>
                <w:sz w:val="24"/>
                <w:szCs w:val="24"/>
              </w:rPr>
              <w:t>序号</w:t>
            </w:r>
          </w:p>
        </w:tc>
        <w:tc>
          <w:tcPr>
            <w:tcW w:w="1276" w:type="dxa"/>
            <w:vAlign w:val="center"/>
          </w:tcPr>
          <w:p>
            <w:pPr>
              <w:pStyle w:val="24"/>
              <w:spacing w:before="21" w:line="199" w:lineRule="auto"/>
              <w:ind w:left="93" w:right="112"/>
              <w:jc w:val="center"/>
              <w:rPr>
                <w:rFonts w:ascii="仿宋" w:hAnsi="仿宋" w:eastAsia="仿宋" w:cs="仿宋"/>
                <w:b/>
                <w:bCs/>
                <w:sz w:val="24"/>
                <w:szCs w:val="24"/>
              </w:rPr>
            </w:pPr>
            <w:r>
              <w:rPr>
                <w:rFonts w:hint="eastAsia" w:ascii="仿宋" w:hAnsi="仿宋" w:eastAsia="仿宋" w:cs="仿宋"/>
                <w:b/>
                <w:bCs/>
                <w:spacing w:val="-6"/>
                <w:sz w:val="24"/>
                <w:szCs w:val="24"/>
              </w:rPr>
              <w:t>业务</w:t>
            </w:r>
            <w:r>
              <w:rPr>
                <w:rFonts w:hint="eastAsia" w:ascii="仿宋" w:hAnsi="仿宋" w:eastAsia="仿宋" w:cs="仿宋"/>
                <w:b/>
                <w:bCs/>
                <w:spacing w:val="-7"/>
                <w:sz w:val="24"/>
                <w:szCs w:val="24"/>
              </w:rPr>
              <w:t>类型</w:t>
            </w:r>
          </w:p>
        </w:tc>
        <w:tc>
          <w:tcPr>
            <w:tcW w:w="1559" w:type="dxa"/>
            <w:vAlign w:val="center"/>
          </w:tcPr>
          <w:p>
            <w:pPr>
              <w:pStyle w:val="24"/>
              <w:spacing w:before="141" w:line="220" w:lineRule="auto"/>
              <w:ind w:left="274"/>
              <w:rPr>
                <w:rFonts w:ascii="仿宋" w:hAnsi="仿宋" w:eastAsia="仿宋" w:cs="仿宋"/>
                <w:b/>
                <w:bCs/>
                <w:sz w:val="24"/>
                <w:szCs w:val="24"/>
              </w:rPr>
            </w:pPr>
            <w:r>
              <w:rPr>
                <w:rFonts w:hint="eastAsia" w:ascii="仿宋" w:hAnsi="仿宋" w:eastAsia="仿宋" w:cs="仿宋"/>
                <w:b/>
                <w:bCs/>
                <w:spacing w:val="-4"/>
                <w:sz w:val="24"/>
                <w:szCs w:val="24"/>
              </w:rPr>
              <w:t>事项名称</w:t>
            </w:r>
          </w:p>
        </w:tc>
        <w:tc>
          <w:tcPr>
            <w:tcW w:w="2835" w:type="dxa"/>
            <w:vAlign w:val="center"/>
          </w:tcPr>
          <w:p>
            <w:pPr>
              <w:pStyle w:val="24"/>
              <w:spacing w:before="139" w:line="219" w:lineRule="auto"/>
              <w:ind w:left="1176"/>
              <w:rPr>
                <w:rFonts w:ascii="仿宋" w:hAnsi="仿宋" w:eastAsia="仿宋" w:cs="仿宋"/>
                <w:b/>
                <w:bCs/>
                <w:sz w:val="24"/>
                <w:szCs w:val="24"/>
              </w:rPr>
            </w:pPr>
            <w:r>
              <w:rPr>
                <w:rFonts w:hint="eastAsia" w:ascii="仿宋" w:hAnsi="仿宋" w:eastAsia="仿宋" w:cs="仿宋"/>
                <w:b/>
                <w:bCs/>
                <w:spacing w:val="-5"/>
                <w:sz w:val="24"/>
                <w:szCs w:val="24"/>
              </w:rPr>
              <w:t>设定依据</w:t>
            </w:r>
          </w:p>
        </w:tc>
        <w:tc>
          <w:tcPr>
            <w:tcW w:w="5227" w:type="dxa"/>
            <w:vAlign w:val="center"/>
          </w:tcPr>
          <w:p>
            <w:pPr>
              <w:pStyle w:val="24"/>
              <w:spacing w:before="141" w:line="220" w:lineRule="auto"/>
              <w:ind w:left="2567"/>
              <w:rPr>
                <w:rFonts w:ascii="仿宋" w:hAnsi="仿宋" w:eastAsia="仿宋" w:cs="仿宋"/>
                <w:b/>
                <w:bCs/>
                <w:sz w:val="24"/>
                <w:szCs w:val="24"/>
              </w:rPr>
            </w:pPr>
            <w:r>
              <w:rPr>
                <w:rFonts w:hint="eastAsia" w:ascii="仿宋" w:hAnsi="仿宋" w:eastAsia="仿宋" w:cs="仿宋"/>
                <w:b/>
                <w:bCs/>
                <w:spacing w:val="-4"/>
                <w:sz w:val="24"/>
                <w:szCs w:val="24"/>
              </w:rPr>
              <w:t>适用情形</w:t>
            </w:r>
          </w:p>
        </w:tc>
        <w:tc>
          <w:tcPr>
            <w:tcW w:w="1799" w:type="dxa"/>
            <w:vAlign w:val="center"/>
          </w:tcPr>
          <w:p>
            <w:pPr>
              <w:pStyle w:val="24"/>
              <w:spacing w:before="139" w:line="219" w:lineRule="auto"/>
              <w:ind w:left="271"/>
              <w:rPr>
                <w:rFonts w:ascii="仿宋" w:hAnsi="仿宋" w:eastAsia="仿宋" w:cs="仿宋"/>
                <w:b/>
                <w:bCs/>
                <w:sz w:val="24"/>
                <w:szCs w:val="24"/>
              </w:rPr>
            </w:pPr>
            <w:r>
              <w:rPr>
                <w:rFonts w:hint="eastAsia" w:ascii="仿宋" w:hAnsi="仿宋" w:eastAsia="仿宋" w:cs="仿宋"/>
                <w:b/>
                <w:bCs/>
                <w:spacing w:val="-4"/>
                <w:sz w:val="24"/>
                <w:szCs w:val="24"/>
              </w:rPr>
              <w:t>从轻处罚依据</w:t>
            </w:r>
          </w:p>
        </w:tc>
        <w:tc>
          <w:tcPr>
            <w:tcW w:w="1274" w:type="dxa"/>
            <w:vAlign w:val="center"/>
          </w:tcPr>
          <w:p>
            <w:pPr>
              <w:pStyle w:val="24"/>
              <w:spacing w:before="138" w:line="218" w:lineRule="auto"/>
              <w:ind w:left="242"/>
              <w:rPr>
                <w:rFonts w:ascii="仿宋" w:hAnsi="仿宋" w:eastAsia="仿宋" w:cs="仿宋"/>
                <w:b/>
                <w:bCs/>
                <w:sz w:val="24"/>
                <w:szCs w:val="24"/>
              </w:rPr>
            </w:pPr>
            <w:r>
              <w:rPr>
                <w:rFonts w:hint="eastAsia" w:ascii="仿宋" w:hAnsi="仿宋" w:eastAsia="仿宋" w:cs="仿宋"/>
                <w:b/>
                <w:bCs/>
                <w:spacing w:val="-4"/>
                <w:sz w:val="24"/>
                <w:szCs w:val="24"/>
              </w:rPr>
              <w:t>裁量幅度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3" w:hRule="atLeast"/>
        </w:trPr>
        <w:tc>
          <w:tcPr>
            <w:tcW w:w="709" w:type="dxa"/>
            <w:vAlign w:val="center"/>
          </w:tcPr>
          <w:p>
            <w:pPr>
              <w:pStyle w:val="24"/>
              <w:spacing w:before="68" w:line="183" w:lineRule="auto"/>
              <w:jc w:val="center"/>
              <w:rPr>
                <w:rFonts w:ascii="仿宋" w:hAnsi="仿宋" w:eastAsia="仿宋" w:cs="仿宋"/>
                <w:sz w:val="24"/>
                <w:szCs w:val="24"/>
              </w:rPr>
            </w:pPr>
            <w:r>
              <w:rPr>
                <w:rFonts w:hint="eastAsia" w:ascii="仿宋" w:hAnsi="仿宋" w:eastAsia="仿宋" w:cs="仿宋"/>
                <w:sz w:val="24"/>
                <w:szCs w:val="24"/>
              </w:rPr>
              <w:t>9</w:t>
            </w:r>
          </w:p>
        </w:tc>
        <w:tc>
          <w:tcPr>
            <w:tcW w:w="1276" w:type="dxa"/>
            <w:vAlign w:val="center"/>
          </w:tcPr>
          <w:p>
            <w:pPr>
              <w:pStyle w:val="24"/>
              <w:spacing w:before="68" w:line="229" w:lineRule="auto"/>
              <w:ind w:right="115"/>
              <w:jc w:val="center"/>
              <w:rPr>
                <w:rFonts w:ascii="仿宋" w:hAnsi="仿宋" w:eastAsia="仿宋" w:cs="仿宋"/>
                <w:sz w:val="24"/>
                <w:szCs w:val="24"/>
              </w:rPr>
            </w:pPr>
            <w:r>
              <w:rPr>
                <w:rFonts w:hint="eastAsia" w:ascii="仿宋" w:hAnsi="仿宋" w:eastAsia="仿宋" w:cs="仿宋"/>
                <w:spacing w:val="-4"/>
                <w:sz w:val="24"/>
                <w:szCs w:val="24"/>
              </w:rPr>
              <w:t>港航海事</w:t>
            </w:r>
          </w:p>
        </w:tc>
        <w:tc>
          <w:tcPr>
            <w:tcW w:w="1559" w:type="dxa"/>
            <w:vAlign w:val="center"/>
          </w:tcPr>
          <w:p>
            <w:pPr>
              <w:pStyle w:val="24"/>
              <w:spacing w:before="69" w:line="219" w:lineRule="auto"/>
              <w:rPr>
                <w:rFonts w:ascii="仿宋" w:hAnsi="仿宋" w:eastAsia="仿宋" w:cs="仿宋"/>
                <w:sz w:val="24"/>
                <w:szCs w:val="24"/>
              </w:rPr>
            </w:pPr>
            <w:r>
              <w:rPr>
                <w:rFonts w:hint="eastAsia" w:ascii="仿宋" w:hAnsi="仿宋" w:eastAsia="仿宋" w:cs="仿宋"/>
                <w:spacing w:val="1"/>
                <w:sz w:val="24"/>
                <w:szCs w:val="24"/>
              </w:rPr>
              <w:t>浮动设施未按照国务院交通</w:t>
            </w:r>
            <w:r>
              <w:rPr>
                <w:rFonts w:hint="eastAsia" w:ascii="仿宋" w:hAnsi="仿宋" w:eastAsia="仿宋" w:cs="仿宋"/>
                <w:spacing w:val="-2"/>
                <w:sz w:val="24"/>
                <w:szCs w:val="24"/>
              </w:rPr>
              <w:t>主管部门的规</w:t>
            </w:r>
            <w:r>
              <w:rPr>
                <w:rFonts w:hint="eastAsia" w:ascii="仿宋" w:hAnsi="仿宋" w:eastAsia="仿宋" w:cs="仿宋"/>
                <w:spacing w:val="1"/>
                <w:sz w:val="24"/>
                <w:szCs w:val="24"/>
              </w:rPr>
              <w:t>定配备掌握水</w:t>
            </w:r>
            <w:r>
              <w:rPr>
                <w:rFonts w:hint="eastAsia" w:ascii="仿宋" w:hAnsi="仿宋" w:eastAsia="仿宋" w:cs="仿宋"/>
                <w:spacing w:val="-2"/>
                <w:sz w:val="24"/>
                <w:szCs w:val="24"/>
              </w:rPr>
              <w:t>上交通安全技</w:t>
            </w:r>
          </w:p>
          <w:p>
            <w:pPr>
              <w:pStyle w:val="24"/>
              <w:spacing w:before="7" w:line="220" w:lineRule="auto"/>
              <w:ind w:left="62"/>
              <w:rPr>
                <w:rFonts w:ascii="仿宋" w:hAnsi="仿宋" w:eastAsia="仿宋" w:cs="仿宋"/>
                <w:sz w:val="24"/>
                <w:szCs w:val="24"/>
              </w:rPr>
            </w:pPr>
            <w:r>
              <w:rPr>
                <w:rFonts w:hint="eastAsia" w:ascii="仿宋" w:hAnsi="仿宋" w:eastAsia="仿宋" w:cs="仿宋"/>
                <w:spacing w:val="5"/>
                <w:sz w:val="24"/>
                <w:szCs w:val="24"/>
              </w:rPr>
              <w:t>能的船员擅自作业的</w:t>
            </w:r>
          </w:p>
        </w:tc>
        <w:tc>
          <w:tcPr>
            <w:tcW w:w="2835" w:type="dxa"/>
            <w:vAlign w:val="center"/>
          </w:tcPr>
          <w:p>
            <w:pPr>
              <w:pStyle w:val="24"/>
              <w:spacing w:before="68" w:line="210" w:lineRule="auto"/>
              <w:rPr>
                <w:rFonts w:ascii="仿宋" w:hAnsi="仿宋" w:eastAsia="仿宋" w:cs="仿宋"/>
                <w:sz w:val="24"/>
                <w:szCs w:val="24"/>
              </w:rPr>
            </w:pPr>
            <w:r>
              <w:rPr>
                <w:rFonts w:hint="eastAsia" w:ascii="仿宋" w:hAnsi="仿宋" w:eastAsia="仿宋" w:cs="仿宋"/>
                <w:spacing w:val="-7"/>
                <w:sz w:val="24"/>
                <w:szCs w:val="24"/>
              </w:rPr>
              <w:t>《中华人民共和国内河交通安全</w:t>
            </w:r>
            <w:r>
              <w:rPr>
                <w:rFonts w:hint="eastAsia" w:ascii="仿宋" w:hAnsi="仿宋" w:eastAsia="仿宋" w:cs="仿宋"/>
                <w:spacing w:val="-1"/>
                <w:sz w:val="24"/>
                <w:szCs w:val="24"/>
              </w:rPr>
              <w:t>管理条例》第六十五条 违反本</w:t>
            </w:r>
            <w:r>
              <w:rPr>
                <w:rFonts w:hint="eastAsia" w:ascii="仿宋" w:hAnsi="仿宋" w:eastAsia="仿宋" w:cs="仿宋"/>
                <w:sz w:val="24"/>
                <w:szCs w:val="24"/>
              </w:rPr>
              <w:t xml:space="preserve">条例的规定，船舶未按照国务院交通主管部门的规定配备船员擅自航行，或者浮动设施未按照国务院交通主管部门的规定配备掌 </w:t>
            </w:r>
            <w:r>
              <w:rPr>
                <w:rFonts w:hint="eastAsia" w:ascii="仿宋" w:hAnsi="仿宋" w:eastAsia="仿宋" w:cs="仿宋"/>
                <w:spacing w:val="2"/>
                <w:sz w:val="24"/>
                <w:szCs w:val="24"/>
              </w:rPr>
              <w:t>握水上交通安全技能的船员擅自</w:t>
            </w:r>
            <w:r>
              <w:rPr>
                <w:rFonts w:hint="eastAsia" w:ascii="仿宋" w:hAnsi="仿宋" w:eastAsia="仿宋" w:cs="仿宋"/>
                <w:sz w:val="24"/>
                <w:szCs w:val="24"/>
              </w:rPr>
              <w:t>作业的，由海事管理机构责令限 期改正，对船舶、浮动设施所有</w:t>
            </w:r>
            <w:r>
              <w:rPr>
                <w:rFonts w:hint="eastAsia" w:ascii="仿宋" w:hAnsi="仿宋" w:eastAsia="仿宋" w:cs="仿宋"/>
                <w:spacing w:val="-1"/>
                <w:sz w:val="24"/>
                <w:szCs w:val="24"/>
              </w:rPr>
              <w:t>人或者经营人处1万元以上10万元</w:t>
            </w:r>
            <w:r>
              <w:rPr>
                <w:rFonts w:hint="eastAsia" w:ascii="仿宋" w:hAnsi="仿宋" w:eastAsia="仿宋" w:cs="仿宋"/>
                <w:sz w:val="24"/>
                <w:szCs w:val="24"/>
              </w:rPr>
              <w:t>以下的罚款；逾期不改正的，责</w:t>
            </w:r>
            <w:r>
              <w:rPr>
                <w:rFonts w:hint="eastAsia" w:ascii="仿宋" w:hAnsi="仿宋" w:eastAsia="仿宋" w:cs="仿宋"/>
                <w:spacing w:val="-1"/>
                <w:sz w:val="24"/>
                <w:szCs w:val="24"/>
              </w:rPr>
              <w:t>令停航或者停止作业。</w:t>
            </w:r>
          </w:p>
        </w:tc>
        <w:tc>
          <w:tcPr>
            <w:tcW w:w="5227" w:type="dxa"/>
            <w:vAlign w:val="center"/>
          </w:tcPr>
          <w:p>
            <w:pPr>
              <w:pStyle w:val="24"/>
              <w:spacing w:before="49" w:line="211" w:lineRule="auto"/>
              <w:ind w:left="14"/>
              <w:rPr>
                <w:rFonts w:ascii="仿宋" w:hAnsi="仿宋" w:eastAsia="仿宋" w:cs="仿宋"/>
                <w:sz w:val="24"/>
                <w:szCs w:val="24"/>
              </w:rPr>
            </w:pPr>
            <w:r>
              <w:rPr>
                <w:rFonts w:hint="eastAsia" w:ascii="仿宋" w:hAnsi="仿宋" w:eastAsia="仿宋" w:cs="仿宋"/>
                <w:spacing w:val="1"/>
                <w:sz w:val="24"/>
                <w:szCs w:val="24"/>
              </w:rPr>
              <w:t>以下四项中至少需满足一项：</w:t>
            </w:r>
          </w:p>
          <w:p>
            <w:pPr>
              <w:pStyle w:val="24"/>
              <w:spacing w:line="219" w:lineRule="auto"/>
              <w:ind w:left="14"/>
              <w:rPr>
                <w:rFonts w:ascii="仿宋" w:hAnsi="仿宋" w:eastAsia="仿宋" w:cs="仿宋"/>
                <w:sz w:val="24"/>
                <w:szCs w:val="24"/>
              </w:rPr>
            </w:pPr>
            <w:r>
              <w:rPr>
                <w:rFonts w:hint="eastAsia" w:ascii="仿宋" w:hAnsi="仿宋" w:eastAsia="仿宋" w:cs="仿宋"/>
                <w:spacing w:val="-1"/>
                <w:sz w:val="24"/>
                <w:szCs w:val="24"/>
              </w:rPr>
              <w:t>一、主动消除或者减轻违法行为危害后果的(同时满足下列情</w:t>
            </w:r>
            <w:r>
              <w:rPr>
                <w:rFonts w:hint="eastAsia" w:ascii="仿宋" w:hAnsi="仿宋" w:eastAsia="仿宋" w:cs="仿宋"/>
                <w:spacing w:val="14"/>
                <w:sz w:val="24"/>
                <w:szCs w:val="24"/>
              </w:rPr>
              <w:t>形):</w:t>
            </w:r>
            <w:r>
              <w:rPr>
                <w:rFonts w:hint="eastAsia" w:ascii="仿宋" w:hAnsi="仿宋" w:eastAsia="仿宋" w:cs="仿宋"/>
                <w:sz w:val="24"/>
                <w:szCs w:val="24"/>
              </w:rPr>
              <w:t>1.未配齐普通船员或者未配备掌握安全技能的船员未造成事故发</w:t>
            </w:r>
            <w:r>
              <w:rPr>
                <w:rFonts w:hint="eastAsia" w:ascii="仿宋" w:hAnsi="仿宋" w:eastAsia="仿宋" w:cs="仿宋"/>
                <w:spacing w:val="-12"/>
                <w:sz w:val="24"/>
                <w:szCs w:val="24"/>
              </w:rPr>
              <w:t>生的</w:t>
            </w:r>
            <w:r>
              <w:rPr>
                <w:rFonts w:hint="eastAsia" w:ascii="仿宋" w:hAnsi="仿宋" w:eastAsia="仿宋" w:cs="仿宋"/>
                <w:spacing w:val="-23"/>
                <w:sz w:val="24"/>
                <w:szCs w:val="24"/>
              </w:rPr>
              <w:t xml:space="preserve"> </w:t>
            </w:r>
            <w:r>
              <w:rPr>
                <w:rFonts w:hint="eastAsia" w:ascii="仿宋" w:hAnsi="仿宋" w:eastAsia="仿宋" w:cs="仿宋"/>
                <w:spacing w:val="-12"/>
                <w:sz w:val="24"/>
                <w:szCs w:val="24"/>
              </w:rPr>
              <w:t>；</w:t>
            </w:r>
            <w:r>
              <w:rPr>
                <w:rFonts w:hint="eastAsia" w:ascii="仿宋" w:hAnsi="仿宋" w:eastAsia="仿宋" w:cs="仿宋"/>
                <w:spacing w:val="-1"/>
                <w:sz w:val="24"/>
                <w:szCs w:val="24"/>
              </w:rPr>
              <w:t>2.经责令改正后立即停止违法行为。</w:t>
            </w:r>
          </w:p>
          <w:p>
            <w:pPr>
              <w:pStyle w:val="24"/>
              <w:spacing w:line="192" w:lineRule="auto"/>
              <w:ind w:left="14"/>
              <w:rPr>
                <w:rFonts w:ascii="仿宋" w:hAnsi="仿宋" w:eastAsia="仿宋" w:cs="仿宋"/>
                <w:sz w:val="24"/>
                <w:szCs w:val="24"/>
              </w:rPr>
            </w:pPr>
            <w:r>
              <w:rPr>
                <w:rFonts w:hint="eastAsia" w:ascii="仿宋" w:hAnsi="仿宋" w:eastAsia="仿宋" w:cs="仿宋"/>
                <w:spacing w:val="5"/>
                <w:sz w:val="24"/>
                <w:szCs w:val="24"/>
              </w:rPr>
              <w:t>二、受他人胁迫或者诱骗实施违法行为的；</w:t>
            </w:r>
          </w:p>
          <w:p>
            <w:pPr>
              <w:pStyle w:val="24"/>
              <w:spacing w:line="218" w:lineRule="auto"/>
              <w:ind w:left="14"/>
              <w:rPr>
                <w:rFonts w:ascii="仿宋" w:hAnsi="仿宋" w:eastAsia="仿宋" w:cs="仿宋"/>
                <w:sz w:val="24"/>
                <w:szCs w:val="24"/>
              </w:rPr>
            </w:pPr>
            <w:r>
              <w:rPr>
                <w:rFonts w:hint="eastAsia" w:ascii="仿宋" w:hAnsi="仿宋" w:eastAsia="仿宋" w:cs="仿宋"/>
                <w:sz w:val="24"/>
                <w:szCs w:val="24"/>
              </w:rPr>
              <w:t>三、主动供述交通执法机构尚未掌握的违法</w:t>
            </w:r>
            <w:r>
              <w:rPr>
                <w:rFonts w:hint="eastAsia" w:ascii="仿宋" w:hAnsi="仿宋" w:eastAsia="仿宋" w:cs="仿宋"/>
                <w:spacing w:val="-1"/>
                <w:sz w:val="24"/>
                <w:szCs w:val="24"/>
              </w:rPr>
              <w:t>行为，并经交通执法机构查实的。</w:t>
            </w:r>
          </w:p>
          <w:p>
            <w:pPr>
              <w:pStyle w:val="24"/>
              <w:spacing w:before="2" w:line="219" w:lineRule="auto"/>
              <w:ind w:left="14" w:right="111"/>
              <w:rPr>
                <w:rFonts w:ascii="仿宋" w:hAnsi="仿宋" w:eastAsia="仿宋" w:cs="仿宋"/>
                <w:sz w:val="24"/>
                <w:szCs w:val="24"/>
              </w:rPr>
            </w:pPr>
            <w:r>
              <w:rPr>
                <w:rFonts w:hint="eastAsia" w:ascii="仿宋" w:hAnsi="仿宋" w:eastAsia="仿宋" w:cs="仿宋"/>
                <w:sz w:val="24"/>
                <w:szCs w:val="24"/>
              </w:rPr>
              <w:t>四、配合交通执法机构查处违法行为有立功表现的(满足下列情</w:t>
            </w:r>
            <w:r>
              <w:rPr>
                <w:rFonts w:hint="eastAsia" w:ascii="仿宋" w:hAnsi="仿宋" w:eastAsia="仿宋" w:cs="仿宋"/>
                <w:spacing w:val="8"/>
                <w:sz w:val="24"/>
                <w:szCs w:val="24"/>
              </w:rPr>
              <w:t>形之一):</w:t>
            </w:r>
            <w:r>
              <w:rPr>
                <w:rFonts w:hint="eastAsia" w:ascii="仿宋" w:hAnsi="仿宋" w:eastAsia="仿宋" w:cs="仿宋"/>
                <w:spacing w:val="4"/>
                <w:sz w:val="24"/>
                <w:szCs w:val="24"/>
              </w:rPr>
              <w:t>1.在案件查处中检举他人违法行为且经查证属实的；</w:t>
            </w:r>
            <w:r>
              <w:rPr>
                <w:rFonts w:hint="eastAsia" w:ascii="仿宋" w:hAnsi="仿宋" w:eastAsia="仿宋" w:cs="仿宋"/>
                <w:sz w:val="24"/>
                <w:szCs w:val="24"/>
              </w:rPr>
              <w:t>2.主动提供相关线索、材料或协助调查取证使交通执法机构得以</w:t>
            </w:r>
            <w:r>
              <w:rPr>
                <w:rFonts w:hint="eastAsia" w:ascii="仿宋" w:hAnsi="仿宋" w:eastAsia="仿宋" w:cs="仿宋"/>
                <w:spacing w:val="-1"/>
                <w:sz w:val="24"/>
                <w:szCs w:val="24"/>
              </w:rPr>
              <w:t>顺利查处其他违法行为。</w:t>
            </w:r>
          </w:p>
        </w:tc>
        <w:tc>
          <w:tcPr>
            <w:tcW w:w="1799" w:type="dxa"/>
            <w:vAlign w:val="center"/>
          </w:tcPr>
          <w:p>
            <w:pPr>
              <w:pStyle w:val="24"/>
              <w:spacing w:before="68" w:line="228" w:lineRule="auto"/>
              <w:ind w:right="61"/>
              <w:rPr>
                <w:rFonts w:ascii="仿宋" w:hAnsi="仿宋" w:eastAsia="仿宋" w:cs="仿宋"/>
                <w:sz w:val="24"/>
                <w:szCs w:val="24"/>
              </w:rPr>
            </w:pPr>
            <w:r>
              <w:rPr>
                <w:rFonts w:hint="eastAsia" w:ascii="仿宋" w:hAnsi="仿宋" w:eastAsia="仿宋" w:cs="仿宋"/>
                <w:spacing w:val="-1"/>
                <w:sz w:val="24"/>
                <w:szCs w:val="24"/>
              </w:rPr>
              <w:t>《中华人民共和国</w:t>
            </w:r>
            <w:r>
              <w:rPr>
                <w:rFonts w:hint="eastAsia" w:ascii="仿宋" w:hAnsi="仿宋" w:eastAsia="仿宋" w:cs="仿宋"/>
                <w:spacing w:val="2"/>
                <w:sz w:val="24"/>
                <w:szCs w:val="24"/>
              </w:rPr>
              <w:t xml:space="preserve"> </w:t>
            </w:r>
            <w:r>
              <w:rPr>
                <w:rFonts w:hint="eastAsia" w:ascii="仿宋" w:hAnsi="仿宋" w:eastAsia="仿宋" w:cs="仿宋"/>
                <w:spacing w:val="-1"/>
                <w:sz w:val="24"/>
                <w:szCs w:val="24"/>
              </w:rPr>
              <w:t>行政处罚法》第三</w:t>
            </w:r>
            <w:r>
              <w:rPr>
                <w:rFonts w:hint="eastAsia" w:ascii="仿宋" w:hAnsi="仿宋" w:eastAsia="仿宋" w:cs="仿宋"/>
                <w:spacing w:val="-3"/>
                <w:sz w:val="24"/>
                <w:szCs w:val="24"/>
              </w:rPr>
              <w:t>十二条</w:t>
            </w:r>
          </w:p>
        </w:tc>
        <w:tc>
          <w:tcPr>
            <w:tcW w:w="1274" w:type="dxa"/>
            <w:vAlign w:val="center"/>
          </w:tcPr>
          <w:p>
            <w:pPr>
              <w:pStyle w:val="24"/>
              <w:spacing w:before="68" w:line="220" w:lineRule="auto"/>
              <w:rPr>
                <w:rFonts w:ascii="仿宋" w:hAnsi="仿宋" w:eastAsia="仿宋" w:cs="仿宋"/>
                <w:sz w:val="24"/>
                <w:szCs w:val="24"/>
              </w:rPr>
            </w:pPr>
            <w:r>
              <w:rPr>
                <w:rFonts w:hint="eastAsia" w:ascii="仿宋" w:hAnsi="仿宋" w:eastAsia="仿宋" w:cs="仿宋"/>
                <w:spacing w:val="-2"/>
                <w:sz w:val="24"/>
                <w:szCs w:val="24"/>
              </w:rPr>
              <w:t>处1万元罚款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6" w:hRule="atLeast"/>
        </w:trPr>
        <w:tc>
          <w:tcPr>
            <w:tcW w:w="709" w:type="dxa"/>
            <w:vAlign w:val="center"/>
          </w:tcPr>
          <w:p>
            <w:pPr>
              <w:pStyle w:val="24"/>
              <w:spacing w:before="69" w:line="184" w:lineRule="auto"/>
              <w:jc w:val="center"/>
              <w:rPr>
                <w:rFonts w:ascii="仿宋" w:hAnsi="仿宋" w:eastAsia="仿宋" w:cs="仿宋"/>
                <w:sz w:val="24"/>
                <w:szCs w:val="24"/>
              </w:rPr>
            </w:pPr>
            <w:r>
              <w:rPr>
                <w:rFonts w:hint="eastAsia" w:ascii="仿宋" w:hAnsi="仿宋" w:eastAsia="仿宋" w:cs="仿宋"/>
                <w:spacing w:val="-6"/>
                <w:sz w:val="24"/>
                <w:szCs w:val="24"/>
              </w:rPr>
              <w:t>10</w:t>
            </w:r>
          </w:p>
        </w:tc>
        <w:tc>
          <w:tcPr>
            <w:tcW w:w="1276" w:type="dxa"/>
            <w:vAlign w:val="center"/>
          </w:tcPr>
          <w:p>
            <w:pPr>
              <w:pStyle w:val="24"/>
              <w:spacing w:before="68" w:line="211" w:lineRule="auto"/>
              <w:ind w:right="117"/>
              <w:jc w:val="center"/>
              <w:rPr>
                <w:rFonts w:ascii="仿宋" w:hAnsi="仿宋" w:eastAsia="仿宋" w:cs="仿宋"/>
                <w:sz w:val="24"/>
                <w:szCs w:val="24"/>
              </w:rPr>
            </w:pPr>
            <w:r>
              <w:rPr>
                <w:rFonts w:hint="eastAsia" w:ascii="仿宋" w:hAnsi="仿宋" w:eastAsia="仿宋" w:cs="仿宋"/>
                <w:spacing w:val="-6"/>
                <w:sz w:val="24"/>
                <w:szCs w:val="24"/>
              </w:rPr>
              <w:t>工程</w:t>
            </w:r>
            <w:r>
              <w:rPr>
                <w:rFonts w:hint="eastAsia" w:ascii="仿宋" w:hAnsi="仿宋" w:eastAsia="仿宋" w:cs="仿宋"/>
                <w:spacing w:val="-5"/>
                <w:sz w:val="24"/>
                <w:szCs w:val="24"/>
              </w:rPr>
              <w:t>质监</w:t>
            </w:r>
          </w:p>
        </w:tc>
        <w:tc>
          <w:tcPr>
            <w:tcW w:w="1559" w:type="dxa"/>
            <w:vAlign w:val="center"/>
          </w:tcPr>
          <w:p>
            <w:pPr>
              <w:pStyle w:val="24"/>
              <w:spacing w:before="68" w:line="220" w:lineRule="auto"/>
              <w:rPr>
                <w:rFonts w:ascii="仿宋" w:hAnsi="仿宋" w:eastAsia="仿宋" w:cs="仿宋"/>
                <w:sz w:val="24"/>
                <w:szCs w:val="24"/>
              </w:rPr>
            </w:pPr>
            <w:r>
              <w:rPr>
                <w:rFonts w:hint="eastAsia" w:ascii="仿宋" w:hAnsi="仿宋" w:eastAsia="仿宋" w:cs="仿宋"/>
                <w:spacing w:val="-2"/>
                <w:sz w:val="24"/>
                <w:szCs w:val="24"/>
              </w:rPr>
              <w:t>施工单位对保修范围和保修</w:t>
            </w:r>
            <w:r>
              <w:rPr>
                <w:rFonts w:hint="eastAsia" w:ascii="仿宋" w:hAnsi="仿宋" w:eastAsia="仿宋" w:cs="仿宋"/>
                <w:spacing w:val="3"/>
                <w:sz w:val="24"/>
                <w:szCs w:val="24"/>
              </w:rPr>
              <w:t>期限内发生质</w:t>
            </w:r>
            <w:r>
              <w:rPr>
                <w:rFonts w:hint="eastAsia" w:ascii="仿宋" w:hAnsi="仿宋" w:eastAsia="仿宋" w:cs="仿宋"/>
                <w:spacing w:val="-2"/>
                <w:sz w:val="24"/>
                <w:szCs w:val="24"/>
              </w:rPr>
              <w:t>量问题的工程，不履行保修义务或者拖延履行保修义</w:t>
            </w:r>
            <w:r>
              <w:rPr>
                <w:rFonts w:hint="eastAsia" w:ascii="仿宋" w:hAnsi="仿宋" w:eastAsia="仿宋" w:cs="仿宋"/>
                <w:spacing w:val="8"/>
                <w:sz w:val="24"/>
                <w:szCs w:val="24"/>
              </w:rPr>
              <w:t>务的</w:t>
            </w:r>
          </w:p>
        </w:tc>
        <w:tc>
          <w:tcPr>
            <w:tcW w:w="2835" w:type="dxa"/>
            <w:vAlign w:val="center"/>
          </w:tcPr>
          <w:p>
            <w:pPr>
              <w:pStyle w:val="24"/>
              <w:spacing w:before="68" w:line="215" w:lineRule="auto"/>
              <w:ind w:right="198"/>
              <w:rPr>
                <w:rFonts w:ascii="仿宋" w:hAnsi="仿宋" w:eastAsia="仿宋" w:cs="仿宋"/>
                <w:sz w:val="24"/>
                <w:szCs w:val="24"/>
              </w:rPr>
            </w:pPr>
            <w:r>
              <w:rPr>
                <w:rFonts w:hint="eastAsia" w:ascii="仿宋" w:hAnsi="仿宋" w:eastAsia="仿宋" w:cs="仿宋"/>
                <w:spacing w:val="-2"/>
                <w:sz w:val="24"/>
                <w:szCs w:val="24"/>
              </w:rPr>
              <w:t>《建设工程质量管理条例》第六</w:t>
            </w:r>
            <w:r>
              <w:rPr>
                <w:rFonts w:hint="eastAsia" w:ascii="仿宋" w:hAnsi="仿宋" w:eastAsia="仿宋" w:cs="仿宋"/>
                <w:sz w:val="24"/>
                <w:szCs w:val="24"/>
              </w:rPr>
              <w:t>十六条违反本条例规定，施工</w:t>
            </w:r>
            <w:r>
              <w:rPr>
                <w:rFonts w:hint="eastAsia" w:ascii="仿宋" w:hAnsi="仿宋" w:eastAsia="仿宋" w:cs="仿宋"/>
                <w:spacing w:val="-1"/>
                <w:sz w:val="24"/>
                <w:szCs w:val="24"/>
              </w:rPr>
              <w:t>单位不履行保修义务或者拖延履</w:t>
            </w:r>
            <w:r>
              <w:rPr>
                <w:rFonts w:hint="eastAsia" w:ascii="仿宋" w:hAnsi="仿宋" w:eastAsia="仿宋" w:cs="仿宋"/>
                <w:sz w:val="24"/>
                <w:szCs w:val="24"/>
              </w:rPr>
              <w:t>行保修义务的，责令改正，处10万元以上20万元以下的罚款，并</w:t>
            </w:r>
            <w:r>
              <w:rPr>
                <w:rFonts w:hint="eastAsia" w:ascii="仿宋" w:hAnsi="仿宋" w:eastAsia="仿宋" w:cs="仿宋"/>
                <w:spacing w:val="8"/>
                <w:sz w:val="24"/>
                <w:szCs w:val="24"/>
              </w:rPr>
              <w:t xml:space="preserve"> </w:t>
            </w:r>
            <w:r>
              <w:rPr>
                <w:rFonts w:hint="eastAsia" w:ascii="仿宋" w:hAnsi="仿宋" w:eastAsia="仿宋" w:cs="仿宋"/>
                <w:spacing w:val="1"/>
                <w:sz w:val="24"/>
                <w:szCs w:val="24"/>
              </w:rPr>
              <w:t>对在保修期内因质量缺陷造成的</w:t>
            </w:r>
            <w:r>
              <w:rPr>
                <w:rFonts w:hint="eastAsia" w:ascii="仿宋" w:hAnsi="仿宋" w:eastAsia="仿宋" w:cs="仿宋"/>
                <w:spacing w:val="-1"/>
                <w:sz w:val="24"/>
                <w:szCs w:val="24"/>
              </w:rPr>
              <w:t>损失承担赔偿责任</w:t>
            </w:r>
          </w:p>
        </w:tc>
        <w:tc>
          <w:tcPr>
            <w:tcW w:w="5227" w:type="dxa"/>
            <w:vAlign w:val="center"/>
          </w:tcPr>
          <w:p>
            <w:pPr>
              <w:pStyle w:val="24"/>
              <w:spacing w:before="144" w:line="211" w:lineRule="auto"/>
              <w:ind w:left="14"/>
              <w:rPr>
                <w:rFonts w:ascii="仿宋" w:hAnsi="仿宋" w:eastAsia="仿宋" w:cs="仿宋"/>
                <w:sz w:val="24"/>
                <w:szCs w:val="24"/>
              </w:rPr>
            </w:pPr>
            <w:r>
              <w:rPr>
                <w:rFonts w:hint="eastAsia" w:ascii="仿宋" w:hAnsi="仿宋" w:eastAsia="仿宋" w:cs="仿宋"/>
                <w:spacing w:val="1"/>
                <w:sz w:val="24"/>
                <w:szCs w:val="24"/>
              </w:rPr>
              <w:t>以下四项中至少需满足一项：</w:t>
            </w:r>
          </w:p>
          <w:p>
            <w:pPr>
              <w:pStyle w:val="24"/>
              <w:spacing w:line="219" w:lineRule="auto"/>
              <w:ind w:left="14"/>
              <w:rPr>
                <w:rFonts w:ascii="仿宋" w:hAnsi="仿宋" w:eastAsia="仿宋" w:cs="仿宋"/>
                <w:sz w:val="24"/>
                <w:szCs w:val="24"/>
              </w:rPr>
            </w:pPr>
            <w:r>
              <w:rPr>
                <w:rFonts w:hint="eastAsia" w:ascii="仿宋" w:hAnsi="仿宋" w:eastAsia="仿宋" w:cs="仿宋"/>
                <w:spacing w:val="-1"/>
                <w:sz w:val="24"/>
                <w:szCs w:val="24"/>
              </w:rPr>
              <w:t>一、主动消除或者减轻违法行为危害后果的(同时满足下列情</w:t>
            </w:r>
            <w:r>
              <w:rPr>
                <w:rFonts w:hint="eastAsia" w:ascii="仿宋" w:hAnsi="仿宋" w:eastAsia="仿宋" w:cs="仿宋"/>
                <w:spacing w:val="14"/>
                <w:sz w:val="24"/>
                <w:szCs w:val="24"/>
              </w:rPr>
              <w:t>形):</w:t>
            </w:r>
            <w:r>
              <w:rPr>
                <w:rFonts w:hint="eastAsia" w:ascii="仿宋" w:hAnsi="仿宋" w:eastAsia="仿宋" w:cs="仿宋"/>
                <w:spacing w:val="6"/>
                <w:sz w:val="24"/>
                <w:szCs w:val="24"/>
              </w:rPr>
              <w:t>1.同一工程首次实施违法行为；</w:t>
            </w:r>
            <w:r>
              <w:rPr>
                <w:rFonts w:hint="eastAsia" w:ascii="仿宋" w:hAnsi="仿宋" w:eastAsia="仿宋" w:cs="仿宋"/>
                <w:spacing w:val="-1"/>
                <w:sz w:val="24"/>
                <w:szCs w:val="24"/>
              </w:rPr>
              <w:t>2.出现质量问题的材料、构配件、设备、工程实体能够更换、返</w:t>
            </w:r>
            <w:r>
              <w:rPr>
                <w:rFonts w:hint="eastAsia" w:ascii="仿宋" w:hAnsi="仿宋" w:eastAsia="仿宋" w:cs="仿宋"/>
                <w:spacing w:val="8"/>
                <w:sz w:val="24"/>
                <w:szCs w:val="24"/>
              </w:rPr>
              <w:t>工、维修，满足原设计要求；</w:t>
            </w:r>
            <w:r>
              <w:rPr>
                <w:rFonts w:hint="eastAsia" w:ascii="仿宋" w:hAnsi="仿宋" w:eastAsia="仿宋" w:cs="仿宋"/>
                <w:spacing w:val="-1"/>
                <w:sz w:val="24"/>
                <w:szCs w:val="24"/>
              </w:rPr>
              <w:t>3.未导致质量事故。</w:t>
            </w:r>
          </w:p>
          <w:p>
            <w:pPr>
              <w:pStyle w:val="24"/>
              <w:spacing w:line="218" w:lineRule="auto"/>
              <w:ind w:left="14"/>
              <w:rPr>
                <w:rFonts w:ascii="仿宋" w:hAnsi="仿宋" w:eastAsia="仿宋" w:cs="仿宋"/>
                <w:sz w:val="24"/>
                <w:szCs w:val="24"/>
              </w:rPr>
            </w:pPr>
            <w:r>
              <w:rPr>
                <w:rFonts w:hint="eastAsia" w:ascii="仿宋" w:hAnsi="仿宋" w:eastAsia="仿宋" w:cs="仿宋"/>
                <w:spacing w:val="5"/>
                <w:sz w:val="24"/>
                <w:szCs w:val="24"/>
              </w:rPr>
              <w:t>二、受他人胁迫或者诱骗实施违法行为的；</w:t>
            </w:r>
          </w:p>
          <w:p>
            <w:pPr>
              <w:pStyle w:val="24"/>
              <w:spacing w:before="1" w:line="218" w:lineRule="auto"/>
              <w:ind w:left="14"/>
              <w:rPr>
                <w:rFonts w:ascii="仿宋" w:hAnsi="仿宋" w:eastAsia="仿宋" w:cs="仿宋"/>
                <w:sz w:val="24"/>
                <w:szCs w:val="24"/>
              </w:rPr>
            </w:pPr>
            <w:r>
              <w:rPr>
                <w:rFonts w:hint="eastAsia" w:ascii="仿宋" w:hAnsi="仿宋" w:eastAsia="仿宋" w:cs="仿宋"/>
                <w:sz w:val="24"/>
                <w:szCs w:val="24"/>
              </w:rPr>
              <w:t>三、主动供述交通执法机构尚未掌握的违法</w:t>
            </w:r>
            <w:r>
              <w:rPr>
                <w:rFonts w:hint="eastAsia" w:ascii="仿宋" w:hAnsi="仿宋" w:eastAsia="仿宋" w:cs="仿宋"/>
                <w:spacing w:val="-1"/>
                <w:sz w:val="24"/>
                <w:szCs w:val="24"/>
              </w:rPr>
              <w:t>行为，并经交通执法机构查实的。</w:t>
            </w:r>
          </w:p>
          <w:p>
            <w:pPr>
              <w:pStyle w:val="24"/>
              <w:spacing w:line="224" w:lineRule="auto"/>
              <w:ind w:left="14" w:right="111"/>
              <w:rPr>
                <w:rFonts w:ascii="仿宋" w:hAnsi="仿宋" w:eastAsia="仿宋" w:cs="仿宋"/>
                <w:sz w:val="24"/>
                <w:szCs w:val="24"/>
              </w:rPr>
            </w:pPr>
            <w:r>
              <w:rPr>
                <w:rFonts w:hint="eastAsia" w:ascii="仿宋" w:hAnsi="仿宋" w:eastAsia="仿宋" w:cs="仿宋"/>
                <w:sz w:val="24"/>
                <w:szCs w:val="24"/>
              </w:rPr>
              <w:t>四、配合交通执法机构查处违法行为有立功表现的(满足下列情</w:t>
            </w:r>
            <w:r>
              <w:rPr>
                <w:rFonts w:hint="eastAsia" w:ascii="仿宋" w:hAnsi="仿宋" w:eastAsia="仿宋" w:cs="仿宋"/>
                <w:spacing w:val="8"/>
                <w:sz w:val="24"/>
                <w:szCs w:val="24"/>
              </w:rPr>
              <w:t>形之一):</w:t>
            </w:r>
            <w:r>
              <w:rPr>
                <w:rFonts w:hint="eastAsia" w:ascii="仿宋" w:hAnsi="仿宋" w:eastAsia="仿宋" w:cs="仿宋"/>
                <w:spacing w:val="4"/>
                <w:sz w:val="24"/>
                <w:szCs w:val="24"/>
              </w:rPr>
              <w:t>1.在案件查处中检举他人违法行为且经查证属实的；</w:t>
            </w:r>
            <w:r>
              <w:rPr>
                <w:rFonts w:hint="eastAsia" w:ascii="仿宋" w:hAnsi="仿宋" w:eastAsia="仿宋" w:cs="仿宋"/>
                <w:sz w:val="24"/>
                <w:szCs w:val="24"/>
              </w:rPr>
              <w:t>2.主动提供相关线索、材料或协助调查取证使交通执法机构得以</w:t>
            </w:r>
            <w:r>
              <w:rPr>
                <w:rFonts w:hint="eastAsia" w:ascii="仿宋" w:hAnsi="仿宋" w:eastAsia="仿宋" w:cs="仿宋"/>
                <w:spacing w:val="-1"/>
                <w:sz w:val="24"/>
                <w:szCs w:val="24"/>
              </w:rPr>
              <w:t>顺利查处其他违法行为。</w:t>
            </w:r>
          </w:p>
        </w:tc>
        <w:tc>
          <w:tcPr>
            <w:tcW w:w="1799" w:type="dxa"/>
            <w:vAlign w:val="center"/>
          </w:tcPr>
          <w:p>
            <w:pPr>
              <w:pStyle w:val="24"/>
              <w:spacing w:before="68" w:line="234" w:lineRule="auto"/>
              <w:ind w:right="61"/>
              <w:rPr>
                <w:rFonts w:ascii="仿宋" w:hAnsi="仿宋" w:eastAsia="仿宋" w:cs="仿宋"/>
                <w:sz w:val="24"/>
                <w:szCs w:val="24"/>
              </w:rPr>
            </w:pPr>
            <w:r>
              <w:rPr>
                <w:rFonts w:hint="eastAsia" w:ascii="仿宋" w:hAnsi="仿宋" w:eastAsia="仿宋" w:cs="仿宋"/>
                <w:spacing w:val="-1"/>
                <w:sz w:val="24"/>
                <w:szCs w:val="24"/>
              </w:rPr>
              <w:t>《中华人民共和国</w:t>
            </w:r>
            <w:r>
              <w:rPr>
                <w:rFonts w:hint="eastAsia" w:ascii="仿宋" w:hAnsi="仿宋" w:eastAsia="仿宋" w:cs="仿宋"/>
                <w:spacing w:val="-2"/>
                <w:sz w:val="24"/>
                <w:szCs w:val="24"/>
              </w:rPr>
              <w:t>行政处罚法》第三</w:t>
            </w:r>
            <w:r>
              <w:rPr>
                <w:rFonts w:hint="eastAsia" w:ascii="仿宋" w:hAnsi="仿宋" w:eastAsia="仿宋" w:cs="仿宋"/>
                <w:spacing w:val="-3"/>
                <w:sz w:val="24"/>
                <w:szCs w:val="24"/>
              </w:rPr>
              <w:t>十二条</w:t>
            </w:r>
          </w:p>
        </w:tc>
        <w:tc>
          <w:tcPr>
            <w:tcW w:w="1274" w:type="dxa"/>
            <w:vAlign w:val="center"/>
          </w:tcPr>
          <w:p>
            <w:pPr>
              <w:pStyle w:val="24"/>
              <w:spacing w:before="68" w:line="225" w:lineRule="auto"/>
              <w:ind w:right="168"/>
              <w:rPr>
                <w:rFonts w:ascii="仿宋" w:hAnsi="仿宋" w:eastAsia="仿宋" w:cs="仿宋"/>
                <w:sz w:val="24"/>
                <w:szCs w:val="24"/>
              </w:rPr>
            </w:pPr>
            <w:r>
              <w:rPr>
                <w:rFonts w:hint="eastAsia" w:ascii="仿宋" w:hAnsi="仿宋" w:eastAsia="仿宋" w:cs="仿宋"/>
                <w:spacing w:val="4"/>
                <w:sz w:val="24"/>
                <w:szCs w:val="24"/>
              </w:rPr>
              <w:t>处10万元罚</w:t>
            </w:r>
            <w:r>
              <w:rPr>
                <w:rFonts w:hint="eastAsia" w:ascii="仿宋" w:hAnsi="仿宋" w:eastAsia="仿宋" w:cs="仿宋"/>
                <w:sz w:val="24"/>
                <w:szCs w:val="24"/>
              </w:rPr>
              <w:t>款</w:t>
            </w:r>
          </w:p>
        </w:tc>
      </w:tr>
    </w:tbl>
    <w:p>
      <w:pPr>
        <w:rPr>
          <w:rFonts w:ascii="仿宋" w:hAnsi="仿宋" w:eastAsia="仿宋" w:cs="仿宋"/>
          <w:sz w:val="24"/>
        </w:rPr>
        <w:sectPr>
          <w:footerReference r:id="rId33" w:type="default"/>
          <w:pgSz w:w="16830" w:h="11900"/>
          <w:pgMar w:top="400" w:right="1335" w:bottom="1069" w:left="805" w:header="0" w:footer="760" w:gutter="0"/>
          <w:cols w:space="720" w:num="1"/>
        </w:sectPr>
      </w:pPr>
    </w:p>
    <w:p>
      <w:pPr>
        <w:spacing w:before="14"/>
        <w:rPr>
          <w:rFonts w:ascii="仿宋" w:hAnsi="仿宋" w:eastAsia="仿宋" w:cs="仿宋"/>
          <w:sz w:val="24"/>
        </w:rPr>
      </w:pPr>
    </w:p>
    <w:tbl>
      <w:tblPr>
        <w:tblStyle w:val="25"/>
        <w:tblW w:w="146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7"/>
        <w:gridCol w:w="1276"/>
        <w:gridCol w:w="1559"/>
        <w:gridCol w:w="3402"/>
        <w:gridCol w:w="4783"/>
        <w:gridCol w:w="1799"/>
        <w:gridCol w:w="12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567" w:type="dxa"/>
            <w:vAlign w:val="center"/>
          </w:tcPr>
          <w:p>
            <w:pPr>
              <w:pStyle w:val="24"/>
              <w:spacing w:before="144" w:line="221" w:lineRule="auto"/>
              <w:ind w:left="24"/>
              <w:jc w:val="center"/>
              <w:rPr>
                <w:rFonts w:ascii="仿宋" w:hAnsi="仿宋" w:eastAsia="仿宋" w:cs="仿宋"/>
                <w:b/>
                <w:bCs/>
                <w:sz w:val="24"/>
                <w:szCs w:val="24"/>
              </w:rPr>
            </w:pPr>
            <w:r>
              <w:rPr>
                <w:rFonts w:hint="eastAsia" w:ascii="仿宋" w:hAnsi="仿宋" w:eastAsia="仿宋" w:cs="仿宋"/>
                <w:b/>
                <w:bCs/>
                <w:spacing w:val="6"/>
                <w:sz w:val="24"/>
                <w:szCs w:val="24"/>
              </w:rPr>
              <w:t>序号</w:t>
            </w:r>
          </w:p>
        </w:tc>
        <w:tc>
          <w:tcPr>
            <w:tcW w:w="1276" w:type="dxa"/>
            <w:vAlign w:val="center"/>
          </w:tcPr>
          <w:p>
            <w:pPr>
              <w:pStyle w:val="24"/>
              <w:spacing w:before="44" w:line="189" w:lineRule="auto"/>
              <w:ind w:left="100" w:right="95"/>
              <w:jc w:val="center"/>
              <w:rPr>
                <w:rFonts w:ascii="仿宋" w:hAnsi="仿宋" w:eastAsia="仿宋" w:cs="仿宋"/>
                <w:b/>
                <w:bCs/>
                <w:sz w:val="24"/>
                <w:szCs w:val="24"/>
              </w:rPr>
            </w:pPr>
            <w:r>
              <w:rPr>
                <w:rFonts w:hint="eastAsia" w:ascii="仿宋" w:hAnsi="仿宋" w:eastAsia="仿宋" w:cs="仿宋"/>
                <w:b/>
                <w:bCs/>
                <w:spacing w:val="-4"/>
                <w:sz w:val="24"/>
                <w:szCs w:val="24"/>
              </w:rPr>
              <w:t>业务</w:t>
            </w:r>
            <w:r>
              <w:rPr>
                <w:rFonts w:hint="eastAsia" w:ascii="仿宋" w:hAnsi="仿宋" w:eastAsia="仿宋" w:cs="仿宋"/>
                <w:b/>
                <w:bCs/>
                <w:spacing w:val="6"/>
                <w:sz w:val="24"/>
                <w:szCs w:val="24"/>
              </w:rPr>
              <w:t>类型</w:t>
            </w:r>
          </w:p>
        </w:tc>
        <w:tc>
          <w:tcPr>
            <w:tcW w:w="1559" w:type="dxa"/>
            <w:vAlign w:val="center"/>
          </w:tcPr>
          <w:p>
            <w:pPr>
              <w:pStyle w:val="24"/>
              <w:spacing w:before="144" w:line="220" w:lineRule="auto"/>
              <w:ind w:left="271"/>
              <w:rPr>
                <w:rFonts w:ascii="仿宋" w:hAnsi="仿宋" w:eastAsia="仿宋" w:cs="仿宋"/>
                <w:b/>
                <w:bCs/>
                <w:sz w:val="24"/>
                <w:szCs w:val="24"/>
              </w:rPr>
            </w:pPr>
            <w:r>
              <w:rPr>
                <w:rFonts w:hint="eastAsia" w:ascii="仿宋" w:hAnsi="仿宋" w:eastAsia="仿宋" w:cs="仿宋"/>
                <w:b/>
                <w:bCs/>
                <w:spacing w:val="-2"/>
                <w:sz w:val="24"/>
                <w:szCs w:val="24"/>
              </w:rPr>
              <w:t>事项名称</w:t>
            </w:r>
          </w:p>
        </w:tc>
        <w:tc>
          <w:tcPr>
            <w:tcW w:w="3402" w:type="dxa"/>
            <w:vAlign w:val="center"/>
          </w:tcPr>
          <w:p>
            <w:pPr>
              <w:pStyle w:val="24"/>
              <w:spacing w:before="142" w:line="219" w:lineRule="auto"/>
              <w:ind w:left="1161"/>
              <w:rPr>
                <w:rFonts w:ascii="仿宋" w:hAnsi="仿宋" w:eastAsia="仿宋" w:cs="仿宋"/>
                <w:b/>
                <w:bCs/>
                <w:sz w:val="24"/>
                <w:szCs w:val="24"/>
              </w:rPr>
            </w:pPr>
            <w:r>
              <w:rPr>
                <w:rFonts w:hint="eastAsia" w:ascii="仿宋" w:hAnsi="仿宋" w:eastAsia="仿宋" w:cs="仿宋"/>
                <w:b/>
                <w:bCs/>
                <w:spacing w:val="3"/>
                <w:sz w:val="24"/>
                <w:szCs w:val="24"/>
              </w:rPr>
              <w:t>设定依据</w:t>
            </w:r>
          </w:p>
        </w:tc>
        <w:tc>
          <w:tcPr>
            <w:tcW w:w="4783" w:type="dxa"/>
            <w:vAlign w:val="center"/>
          </w:tcPr>
          <w:p>
            <w:pPr>
              <w:pStyle w:val="24"/>
              <w:spacing w:before="141" w:line="220" w:lineRule="auto"/>
              <w:ind w:left="2547"/>
              <w:rPr>
                <w:rFonts w:ascii="仿宋" w:hAnsi="仿宋" w:eastAsia="仿宋" w:cs="仿宋"/>
                <w:b/>
                <w:bCs/>
                <w:sz w:val="24"/>
                <w:szCs w:val="24"/>
              </w:rPr>
            </w:pPr>
            <w:r>
              <w:rPr>
                <w:rFonts w:hint="eastAsia" w:ascii="仿宋" w:hAnsi="仿宋" w:eastAsia="仿宋" w:cs="仿宋"/>
                <w:b/>
                <w:bCs/>
                <w:spacing w:val="-4"/>
                <w:sz w:val="24"/>
                <w:szCs w:val="24"/>
              </w:rPr>
              <w:t>适用情形</w:t>
            </w:r>
          </w:p>
        </w:tc>
        <w:tc>
          <w:tcPr>
            <w:tcW w:w="1799" w:type="dxa"/>
            <w:vAlign w:val="center"/>
          </w:tcPr>
          <w:p>
            <w:pPr>
              <w:pStyle w:val="24"/>
              <w:spacing w:before="139" w:line="219" w:lineRule="auto"/>
              <w:ind w:left="271"/>
              <w:rPr>
                <w:rFonts w:ascii="仿宋" w:hAnsi="仿宋" w:eastAsia="仿宋" w:cs="仿宋"/>
                <w:b/>
                <w:bCs/>
                <w:sz w:val="24"/>
                <w:szCs w:val="24"/>
              </w:rPr>
            </w:pPr>
            <w:r>
              <w:rPr>
                <w:rFonts w:hint="eastAsia" w:ascii="仿宋" w:hAnsi="仿宋" w:eastAsia="仿宋" w:cs="仿宋"/>
                <w:b/>
                <w:bCs/>
                <w:spacing w:val="-4"/>
                <w:sz w:val="24"/>
                <w:szCs w:val="24"/>
              </w:rPr>
              <w:t>从轻处罚依据</w:t>
            </w:r>
          </w:p>
        </w:tc>
        <w:tc>
          <w:tcPr>
            <w:tcW w:w="1274" w:type="dxa"/>
            <w:vAlign w:val="center"/>
          </w:tcPr>
          <w:p>
            <w:pPr>
              <w:pStyle w:val="24"/>
              <w:spacing w:before="138" w:line="218" w:lineRule="auto"/>
              <w:ind w:left="232"/>
              <w:rPr>
                <w:rFonts w:ascii="仿宋" w:hAnsi="仿宋" w:eastAsia="仿宋" w:cs="仿宋"/>
                <w:b/>
                <w:bCs/>
                <w:sz w:val="24"/>
                <w:szCs w:val="24"/>
              </w:rPr>
            </w:pPr>
            <w:r>
              <w:rPr>
                <w:rFonts w:hint="eastAsia" w:ascii="仿宋" w:hAnsi="仿宋" w:eastAsia="仿宋" w:cs="仿宋"/>
                <w:b/>
                <w:bCs/>
                <w:spacing w:val="-4"/>
                <w:sz w:val="24"/>
                <w:szCs w:val="24"/>
              </w:rPr>
              <w:t>裁量幅度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6" w:hRule="atLeast"/>
        </w:trPr>
        <w:tc>
          <w:tcPr>
            <w:tcW w:w="567" w:type="dxa"/>
            <w:vAlign w:val="center"/>
          </w:tcPr>
          <w:p>
            <w:pPr>
              <w:pStyle w:val="24"/>
              <w:spacing w:before="68" w:line="184" w:lineRule="auto"/>
              <w:jc w:val="center"/>
              <w:rPr>
                <w:rFonts w:ascii="仿宋" w:hAnsi="仿宋" w:eastAsia="仿宋" w:cs="仿宋"/>
                <w:sz w:val="24"/>
                <w:szCs w:val="24"/>
              </w:rPr>
            </w:pPr>
            <w:r>
              <w:rPr>
                <w:rFonts w:hint="eastAsia" w:ascii="仿宋" w:hAnsi="仿宋" w:eastAsia="仿宋" w:cs="仿宋"/>
                <w:spacing w:val="-6"/>
                <w:sz w:val="24"/>
                <w:szCs w:val="24"/>
              </w:rPr>
              <w:t>11</w:t>
            </w:r>
          </w:p>
        </w:tc>
        <w:tc>
          <w:tcPr>
            <w:tcW w:w="1276" w:type="dxa"/>
            <w:vAlign w:val="center"/>
          </w:tcPr>
          <w:p>
            <w:pPr>
              <w:pStyle w:val="24"/>
              <w:spacing w:before="69" w:line="216" w:lineRule="auto"/>
              <w:ind w:right="117"/>
              <w:jc w:val="center"/>
              <w:rPr>
                <w:rFonts w:ascii="仿宋" w:hAnsi="仿宋" w:eastAsia="仿宋" w:cs="仿宋"/>
                <w:sz w:val="24"/>
                <w:szCs w:val="24"/>
              </w:rPr>
            </w:pPr>
            <w:r>
              <w:rPr>
                <w:rFonts w:hint="eastAsia" w:ascii="仿宋" w:hAnsi="仿宋" w:eastAsia="仿宋" w:cs="仿宋"/>
                <w:spacing w:val="-6"/>
                <w:sz w:val="24"/>
                <w:szCs w:val="24"/>
              </w:rPr>
              <w:t>工程</w:t>
            </w:r>
            <w:r>
              <w:rPr>
                <w:rFonts w:hint="eastAsia" w:ascii="仿宋" w:hAnsi="仿宋" w:eastAsia="仿宋" w:cs="仿宋"/>
                <w:spacing w:val="-5"/>
                <w:sz w:val="24"/>
                <w:szCs w:val="24"/>
              </w:rPr>
              <w:t>质监</w:t>
            </w:r>
          </w:p>
        </w:tc>
        <w:tc>
          <w:tcPr>
            <w:tcW w:w="1559" w:type="dxa"/>
            <w:vAlign w:val="center"/>
          </w:tcPr>
          <w:p>
            <w:pPr>
              <w:pStyle w:val="24"/>
              <w:spacing w:before="69" w:line="220" w:lineRule="auto"/>
              <w:ind w:right="42"/>
              <w:rPr>
                <w:rFonts w:ascii="仿宋" w:hAnsi="仿宋" w:eastAsia="仿宋" w:cs="仿宋"/>
                <w:sz w:val="24"/>
                <w:szCs w:val="24"/>
              </w:rPr>
            </w:pPr>
            <w:r>
              <w:rPr>
                <w:rFonts w:hint="eastAsia" w:ascii="仿宋" w:hAnsi="仿宋" w:eastAsia="仿宋" w:cs="仿宋"/>
                <w:spacing w:val="4"/>
                <w:sz w:val="24"/>
                <w:szCs w:val="24"/>
              </w:rPr>
              <w:t>施工单位挪用</w:t>
            </w:r>
            <w:r>
              <w:rPr>
                <w:rFonts w:hint="eastAsia" w:ascii="仿宋" w:hAnsi="仿宋" w:eastAsia="仿宋" w:cs="仿宋"/>
                <w:spacing w:val="-3"/>
                <w:sz w:val="24"/>
                <w:szCs w:val="24"/>
              </w:rPr>
              <w:t>列入建设工程</w:t>
            </w:r>
            <w:r>
              <w:rPr>
                <w:rFonts w:hint="eastAsia" w:ascii="仿宋" w:hAnsi="仿宋" w:eastAsia="仿宋" w:cs="仿宋"/>
                <w:spacing w:val="-2"/>
                <w:sz w:val="24"/>
                <w:szCs w:val="24"/>
              </w:rPr>
              <w:t>概算的安全生产作业环境及</w:t>
            </w:r>
            <w:r>
              <w:rPr>
                <w:rFonts w:hint="eastAsia" w:ascii="仿宋" w:hAnsi="仿宋" w:eastAsia="仿宋" w:cs="仿宋"/>
                <w:spacing w:val="1"/>
                <w:sz w:val="24"/>
                <w:szCs w:val="24"/>
              </w:rPr>
              <w:t>安全施工措施</w:t>
            </w:r>
            <w:r>
              <w:rPr>
                <w:rFonts w:hint="eastAsia" w:ascii="仿宋" w:hAnsi="仿宋" w:eastAsia="仿宋" w:cs="仿宋"/>
                <w:spacing w:val="2"/>
                <w:sz w:val="24"/>
                <w:szCs w:val="24"/>
              </w:rPr>
              <w:t xml:space="preserve"> </w:t>
            </w:r>
            <w:r>
              <w:rPr>
                <w:rFonts w:hint="eastAsia" w:ascii="仿宋" w:hAnsi="仿宋" w:eastAsia="仿宋" w:cs="仿宋"/>
                <w:spacing w:val="23"/>
                <w:sz w:val="24"/>
                <w:szCs w:val="24"/>
              </w:rPr>
              <w:t>所需费用的</w:t>
            </w:r>
          </w:p>
        </w:tc>
        <w:tc>
          <w:tcPr>
            <w:tcW w:w="3402" w:type="dxa"/>
            <w:vAlign w:val="center"/>
          </w:tcPr>
          <w:p>
            <w:pPr>
              <w:pStyle w:val="24"/>
              <w:spacing w:before="69" w:line="218" w:lineRule="auto"/>
              <w:ind w:right="174"/>
              <w:rPr>
                <w:rFonts w:ascii="仿宋" w:hAnsi="仿宋" w:eastAsia="仿宋" w:cs="仿宋"/>
                <w:sz w:val="24"/>
                <w:szCs w:val="24"/>
              </w:rPr>
            </w:pPr>
            <w:r>
              <w:rPr>
                <w:rFonts w:hint="eastAsia" w:ascii="仿宋" w:hAnsi="仿宋" w:eastAsia="仿宋" w:cs="仿宋"/>
                <w:spacing w:val="-2"/>
                <w:sz w:val="24"/>
                <w:szCs w:val="24"/>
              </w:rPr>
              <w:t>《建设工程安全生产管理条例》</w:t>
            </w:r>
            <w:r>
              <w:rPr>
                <w:rFonts w:hint="eastAsia" w:ascii="仿宋" w:hAnsi="仿宋" w:eastAsia="仿宋" w:cs="仿宋"/>
                <w:spacing w:val="-1"/>
                <w:sz w:val="24"/>
                <w:szCs w:val="24"/>
              </w:rPr>
              <w:t>第六十三条违反本条例的规定，施工单位挪用列入建设工程概算</w:t>
            </w:r>
            <w:r>
              <w:rPr>
                <w:rFonts w:hint="eastAsia" w:ascii="仿宋" w:hAnsi="仿宋" w:eastAsia="仿宋" w:cs="仿宋"/>
                <w:sz w:val="24"/>
                <w:szCs w:val="24"/>
              </w:rPr>
              <w:t>的安全生产作业环境及安全施工</w:t>
            </w:r>
            <w:r>
              <w:rPr>
                <w:rFonts w:hint="eastAsia" w:ascii="仿宋" w:hAnsi="仿宋" w:eastAsia="仿宋" w:cs="仿宋"/>
                <w:spacing w:val="-1"/>
                <w:sz w:val="24"/>
                <w:szCs w:val="24"/>
              </w:rPr>
              <w:t>措施所需费用的，责令限期改</w:t>
            </w:r>
            <w:r>
              <w:rPr>
                <w:rFonts w:hint="eastAsia" w:ascii="仿宋" w:hAnsi="仿宋" w:eastAsia="仿宋" w:cs="仿宋"/>
                <w:sz w:val="24"/>
                <w:szCs w:val="24"/>
              </w:rPr>
              <w:t>正，处挪用费用20%以上50%以下</w:t>
            </w:r>
            <w:r>
              <w:rPr>
                <w:rFonts w:hint="eastAsia" w:ascii="仿宋" w:hAnsi="仿宋" w:eastAsia="仿宋" w:cs="仿宋"/>
                <w:spacing w:val="12"/>
                <w:sz w:val="24"/>
                <w:szCs w:val="24"/>
              </w:rPr>
              <w:t xml:space="preserve"> </w:t>
            </w:r>
            <w:r>
              <w:rPr>
                <w:rFonts w:hint="eastAsia" w:ascii="仿宋" w:hAnsi="仿宋" w:eastAsia="仿宋" w:cs="仿宋"/>
                <w:sz w:val="24"/>
                <w:szCs w:val="24"/>
              </w:rPr>
              <w:t>的罚款；造成损失的，依法承担</w:t>
            </w:r>
            <w:r>
              <w:rPr>
                <w:rFonts w:hint="eastAsia" w:ascii="仿宋" w:hAnsi="仿宋" w:eastAsia="仿宋" w:cs="仿宋"/>
                <w:spacing w:val="-2"/>
                <w:sz w:val="24"/>
                <w:szCs w:val="24"/>
              </w:rPr>
              <w:t>赔偿责任</w:t>
            </w:r>
          </w:p>
        </w:tc>
        <w:tc>
          <w:tcPr>
            <w:tcW w:w="4783" w:type="dxa"/>
            <w:vAlign w:val="center"/>
          </w:tcPr>
          <w:p>
            <w:pPr>
              <w:pStyle w:val="24"/>
              <w:spacing w:before="139" w:line="219" w:lineRule="auto"/>
              <w:ind w:left="14"/>
              <w:rPr>
                <w:rFonts w:ascii="仿宋" w:hAnsi="仿宋" w:eastAsia="仿宋" w:cs="仿宋"/>
                <w:sz w:val="24"/>
                <w:szCs w:val="24"/>
              </w:rPr>
            </w:pPr>
            <w:r>
              <w:rPr>
                <w:rFonts w:hint="eastAsia" w:ascii="仿宋" w:hAnsi="仿宋" w:eastAsia="仿宋" w:cs="仿宋"/>
                <w:sz w:val="24"/>
                <w:szCs w:val="24"/>
              </w:rPr>
              <w:t>以下四项中至少需满足一项：</w:t>
            </w:r>
          </w:p>
          <w:p>
            <w:pPr>
              <w:pStyle w:val="24"/>
              <w:spacing w:line="219" w:lineRule="auto"/>
              <w:ind w:left="14"/>
              <w:rPr>
                <w:rFonts w:ascii="仿宋" w:hAnsi="仿宋" w:eastAsia="仿宋" w:cs="仿宋"/>
                <w:sz w:val="24"/>
                <w:szCs w:val="24"/>
              </w:rPr>
            </w:pPr>
            <w:r>
              <w:rPr>
                <w:rFonts w:hint="eastAsia" w:ascii="仿宋" w:hAnsi="仿宋" w:eastAsia="仿宋" w:cs="仿宋"/>
                <w:spacing w:val="-1"/>
                <w:sz w:val="24"/>
                <w:szCs w:val="24"/>
              </w:rPr>
              <w:t>一、主动消除或者减轻违法行为危害后果的(同时满足下列情</w:t>
            </w:r>
            <w:r>
              <w:rPr>
                <w:rFonts w:hint="eastAsia" w:ascii="仿宋" w:hAnsi="仿宋" w:eastAsia="仿宋" w:cs="仿宋"/>
                <w:spacing w:val="14"/>
                <w:sz w:val="24"/>
                <w:szCs w:val="24"/>
              </w:rPr>
              <w:t>形)</w:t>
            </w:r>
            <w:r>
              <w:rPr>
                <w:rFonts w:hint="eastAsia" w:ascii="仿宋" w:hAnsi="仿宋" w:eastAsia="仿宋" w:cs="仿宋"/>
                <w:spacing w:val="14"/>
                <w:sz w:val="24"/>
                <w:szCs w:val="24"/>
                <w:lang w:eastAsia="zh-CN"/>
              </w:rPr>
              <w:t>：</w:t>
            </w:r>
            <w:r>
              <w:rPr>
                <w:rFonts w:hint="eastAsia" w:ascii="仿宋" w:hAnsi="仿宋" w:eastAsia="仿宋" w:cs="仿宋"/>
                <w:spacing w:val="6"/>
                <w:sz w:val="24"/>
                <w:szCs w:val="24"/>
              </w:rPr>
              <w:t>1.同一工程首次实施违法行为；</w:t>
            </w:r>
            <w:r>
              <w:rPr>
                <w:rFonts w:hint="eastAsia" w:ascii="仿宋" w:hAnsi="仿宋" w:eastAsia="仿宋" w:cs="仿宋"/>
                <w:spacing w:val="-1"/>
                <w:sz w:val="24"/>
                <w:szCs w:val="24"/>
              </w:rPr>
              <w:t>2.未导致生产安全事故。</w:t>
            </w:r>
          </w:p>
          <w:p>
            <w:pPr>
              <w:pStyle w:val="24"/>
              <w:spacing w:before="11" w:line="210" w:lineRule="auto"/>
              <w:ind w:left="14"/>
              <w:rPr>
                <w:rFonts w:ascii="仿宋" w:hAnsi="仿宋" w:eastAsia="仿宋" w:cs="仿宋"/>
                <w:sz w:val="24"/>
                <w:szCs w:val="24"/>
              </w:rPr>
            </w:pPr>
            <w:r>
              <w:rPr>
                <w:rFonts w:hint="eastAsia" w:ascii="仿宋" w:hAnsi="仿宋" w:eastAsia="仿宋" w:cs="仿宋"/>
                <w:spacing w:val="5"/>
                <w:sz w:val="24"/>
                <w:szCs w:val="24"/>
              </w:rPr>
              <w:t>二、受他人胁迫或者诱骗实施违法行为的；</w:t>
            </w:r>
          </w:p>
          <w:p>
            <w:pPr>
              <w:pStyle w:val="24"/>
              <w:spacing w:line="218" w:lineRule="auto"/>
              <w:ind w:left="14"/>
              <w:rPr>
                <w:rFonts w:ascii="仿宋" w:hAnsi="仿宋" w:eastAsia="仿宋" w:cs="仿宋"/>
                <w:sz w:val="24"/>
                <w:szCs w:val="24"/>
              </w:rPr>
            </w:pPr>
            <w:r>
              <w:rPr>
                <w:rFonts w:hint="eastAsia" w:ascii="仿宋" w:hAnsi="仿宋" w:eastAsia="仿宋" w:cs="仿宋"/>
                <w:sz w:val="24"/>
                <w:szCs w:val="24"/>
              </w:rPr>
              <w:t>三、主动供述交通执法机构尚未掌握的违法</w:t>
            </w:r>
            <w:r>
              <w:rPr>
                <w:rFonts w:hint="eastAsia" w:ascii="仿宋" w:hAnsi="仿宋" w:eastAsia="仿宋" w:cs="仿宋"/>
                <w:spacing w:val="-1"/>
                <w:sz w:val="24"/>
                <w:szCs w:val="24"/>
              </w:rPr>
              <w:t>行为，并经交通执法机构查实的。</w:t>
            </w:r>
          </w:p>
          <w:p>
            <w:pPr>
              <w:pStyle w:val="24"/>
              <w:spacing w:before="1" w:line="226" w:lineRule="auto"/>
              <w:ind w:left="14" w:right="111"/>
              <w:rPr>
                <w:rFonts w:ascii="仿宋" w:hAnsi="仿宋" w:eastAsia="仿宋" w:cs="仿宋"/>
                <w:sz w:val="24"/>
                <w:szCs w:val="24"/>
              </w:rPr>
            </w:pPr>
            <w:r>
              <w:rPr>
                <w:rFonts w:hint="eastAsia" w:ascii="仿宋" w:hAnsi="仿宋" w:eastAsia="仿宋" w:cs="仿宋"/>
                <w:sz w:val="24"/>
                <w:szCs w:val="24"/>
              </w:rPr>
              <w:t>四、配合交通执法机构查处违法行为有立功表现的(满足下列情</w:t>
            </w:r>
            <w:r>
              <w:rPr>
                <w:rFonts w:hint="eastAsia" w:ascii="仿宋" w:hAnsi="仿宋" w:eastAsia="仿宋" w:cs="仿宋"/>
                <w:spacing w:val="8"/>
                <w:sz w:val="24"/>
                <w:szCs w:val="24"/>
              </w:rPr>
              <w:t>形之一):</w:t>
            </w:r>
            <w:r>
              <w:rPr>
                <w:rFonts w:hint="eastAsia" w:ascii="仿宋" w:hAnsi="仿宋" w:eastAsia="仿宋" w:cs="仿宋"/>
                <w:spacing w:val="4"/>
                <w:sz w:val="24"/>
                <w:szCs w:val="24"/>
              </w:rPr>
              <w:t>1.在案件查处中检举他人违法行为且经查证属实的；</w:t>
            </w:r>
            <w:r>
              <w:rPr>
                <w:rFonts w:hint="eastAsia" w:ascii="仿宋" w:hAnsi="仿宋" w:eastAsia="仿宋" w:cs="仿宋"/>
                <w:sz w:val="24"/>
                <w:szCs w:val="24"/>
              </w:rPr>
              <w:t>2.主动提供相关线索、材料或协助调查取证使交通执法机构得以</w:t>
            </w:r>
            <w:r>
              <w:rPr>
                <w:rFonts w:hint="eastAsia" w:ascii="仿宋" w:hAnsi="仿宋" w:eastAsia="仿宋" w:cs="仿宋"/>
                <w:spacing w:val="-1"/>
                <w:sz w:val="24"/>
                <w:szCs w:val="24"/>
              </w:rPr>
              <w:t>顺利查处其他违法行为。</w:t>
            </w:r>
          </w:p>
        </w:tc>
        <w:tc>
          <w:tcPr>
            <w:tcW w:w="1799" w:type="dxa"/>
            <w:vAlign w:val="center"/>
          </w:tcPr>
          <w:p>
            <w:pPr>
              <w:pStyle w:val="24"/>
              <w:spacing w:before="68" w:line="231" w:lineRule="auto"/>
              <w:ind w:right="62"/>
              <w:rPr>
                <w:rFonts w:ascii="仿宋" w:hAnsi="仿宋" w:eastAsia="仿宋" w:cs="仿宋"/>
                <w:sz w:val="24"/>
                <w:szCs w:val="24"/>
              </w:rPr>
            </w:pPr>
            <w:r>
              <w:rPr>
                <w:rFonts w:hint="eastAsia" w:ascii="仿宋" w:hAnsi="仿宋" w:eastAsia="仿宋" w:cs="仿宋"/>
                <w:spacing w:val="-1"/>
                <w:sz w:val="24"/>
                <w:szCs w:val="24"/>
              </w:rPr>
              <w:t>《中华人民共和国</w:t>
            </w:r>
            <w:r>
              <w:rPr>
                <w:rFonts w:hint="eastAsia" w:ascii="仿宋" w:hAnsi="仿宋" w:eastAsia="仿宋" w:cs="仿宋"/>
                <w:spacing w:val="-2"/>
                <w:sz w:val="24"/>
                <w:szCs w:val="24"/>
              </w:rPr>
              <w:t>行政处罚法》第三</w:t>
            </w:r>
            <w:r>
              <w:rPr>
                <w:rFonts w:hint="eastAsia" w:ascii="仿宋" w:hAnsi="仿宋" w:eastAsia="仿宋" w:cs="仿宋"/>
                <w:spacing w:val="-3"/>
                <w:sz w:val="24"/>
                <w:szCs w:val="24"/>
              </w:rPr>
              <w:t>十二条</w:t>
            </w:r>
          </w:p>
        </w:tc>
        <w:tc>
          <w:tcPr>
            <w:tcW w:w="1274" w:type="dxa"/>
            <w:vAlign w:val="center"/>
          </w:tcPr>
          <w:p>
            <w:pPr>
              <w:pStyle w:val="24"/>
              <w:spacing w:before="68" w:line="221" w:lineRule="auto"/>
              <w:ind w:right="159"/>
              <w:rPr>
                <w:rFonts w:ascii="仿宋" w:hAnsi="仿宋" w:eastAsia="仿宋" w:cs="仿宋"/>
                <w:sz w:val="24"/>
                <w:szCs w:val="24"/>
              </w:rPr>
            </w:pPr>
            <w:r>
              <w:rPr>
                <w:rFonts w:hint="eastAsia" w:ascii="仿宋" w:hAnsi="仿宋" w:eastAsia="仿宋" w:cs="仿宋"/>
                <w:spacing w:val="5"/>
                <w:sz w:val="24"/>
                <w:szCs w:val="24"/>
              </w:rPr>
              <w:t>处挪用费</w:t>
            </w:r>
            <w:r>
              <w:rPr>
                <w:rFonts w:hint="eastAsia" w:ascii="仿宋" w:hAnsi="仿宋" w:eastAsia="仿宋" w:cs="仿宋"/>
                <w:spacing w:val="5"/>
                <w:sz w:val="24"/>
                <w:szCs w:val="24"/>
                <w:lang w:eastAsia="zh-CN"/>
              </w:rPr>
              <w:t>用</w:t>
            </w:r>
            <w:r>
              <w:rPr>
                <w:rFonts w:hint="eastAsia" w:ascii="仿宋" w:hAnsi="仿宋" w:eastAsia="仿宋" w:cs="仿宋"/>
                <w:spacing w:val="-2"/>
                <w:sz w:val="24"/>
                <w:szCs w:val="24"/>
              </w:rPr>
              <w:t>20%的罚款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2" w:hRule="atLeast"/>
        </w:trPr>
        <w:tc>
          <w:tcPr>
            <w:tcW w:w="14660" w:type="dxa"/>
            <w:gridSpan w:val="7"/>
          </w:tcPr>
          <w:p>
            <w:pPr>
              <w:pStyle w:val="24"/>
              <w:spacing w:before="107" w:line="200" w:lineRule="auto"/>
              <w:ind w:left="15"/>
              <w:jc w:val="left"/>
              <w:rPr>
                <w:rFonts w:ascii="仿宋" w:hAnsi="仿宋" w:eastAsia="仿宋" w:cs="仿宋"/>
                <w:sz w:val="24"/>
                <w:szCs w:val="24"/>
              </w:rPr>
            </w:pPr>
            <w:r>
              <w:rPr>
                <w:rFonts w:hint="eastAsia" w:ascii="仿宋" w:hAnsi="仿宋" w:eastAsia="仿宋" w:cs="仿宋"/>
                <w:spacing w:val="-2"/>
                <w:sz w:val="24"/>
                <w:szCs w:val="24"/>
              </w:rPr>
              <w:t>备注：</w:t>
            </w:r>
          </w:p>
          <w:p>
            <w:pPr>
              <w:pStyle w:val="24"/>
              <w:spacing w:before="2" w:line="207" w:lineRule="auto"/>
              <w:ind w:left="15" w:firstLine="595" w:firstLineChars="250"/>
              <w:jc w:val="left"/>
              <w:rPr>
                <w:rFonts w:ascii="仿宋" w:hAnsi="仿宋" w:eastAsia="仿宋" w:cs="仿宋"/>
                <w:sz w:val="24"/>
                <w:szCs w:val="24"/>
              </w:rPr>
            </w:pPr>
            <w:r>
              <w:rPr>
                <w:rFonts w:hint="eastAsia" w:ascii="仿宋" w:hAnsi="仿宋" w:eastAsia="仿宋" w:cs="仿宋"/>
                <w:spacing w:val="-1"/>
                <w:sz w:val="24"/>
                <w:szCs w:val="24"/>
              </w:rPr>
              <w:t>1.本清单所列违法事项中其他符合《中华人民共和国行政处罚法》第三十条、第三十一条、第三十二条及有关法律、法规、规章规定的从轻行政处罚情形的，或未列的违法事项符合《中华人民共和国行政处罚法》第三十条、第三十一条、第三十二条及有关法律、法规、规章规定的从轻行政处罚情形的，依法从轻行政处</w:t>
            </w:r>
            <w:r>
              <w:rPr>
                <w:rFonts w:hint="eastAsia" w:ascii="仿宋" w:hAnsi="仿宋" w:eastAsia="仿宋" w:cs="仿宋"/>
                <w:spacing w:val="-9"/>
                <w:sz w:val="24"/>
                <w:szCs w:val="24"/>
              </w:rPr>
              <w:t>罚；</w:t>
            </w:r>
          </w:p>
          <w:p>
            <w:pPr>
              <w:pStyle w:val="24"/>
              <w:spacing w:before="1" w:line="241" w:lineRule="auto"/>
              <w:ind w:left="15" w:firstLine="595" w:firstLineChars="250"/>
              <w:jc w:val="left"/>
              <w:rPr>
                <w:rFonts w:ascii="仿宋" w:hAnsi="仿宋" w:eastAsia="仿宋" w:cs="仿宋"/>
                <w:sz w:val="24"/>
                <w:szCs w:val="24"/>
              </w:rPr>
            </w:pPr>
            <w:r>
              <w:rPr>
                <w:rFonts w:hint="eastAsia" w:ascii="仿宋" w:hAnsi="仿宋" w:eastAsia="仿宋" w:cs="仿宋"/>
                <w:spacing w:val="-1"/>
                <w:sz w:val="24"/>
                <w:szCs w:val="24"/>
              </w:rPr>
              <w:t>2.对于从轻行政处罚的交通运输领域轻微违法行为，执法部门应当坚持处罚与教育相结合的原则，通过教育、指导约谈或者书面告知等普法教育措施，促进行政相对人依法从事相关活动。</w:t>
            </w:r>
          </w:p>
        </w:tc>
      </w:tr>
    </w:tbl>
    <w:p>
      <w:pPr>
        <w:jc w:val="center"/>
        <w:rPr>
          <w:rFonts w:ascii="仿宋" w:hAnsi="仿宋" w:eastAsia="仿宋" w:cs="仿宋"/>
          <w:sz w:val="24"/>
        </w:rPr>
      </w:pPr>
    </w:p>
    <w:p>
      <w:pPr>
        <w:jc w:val="center"/>
        <w:rPr>
          <w:rFonts w:ascii="仿宋" w:hAnsi="仿宋" w:eastAsia="仿宋" w:cs="仿宋"/>
          <w:sz w:val="24"/>
        </w:rPr>
        <w:sectPr>
          <w:footerReference r:id="rId34" w:type="default"/>
          <w:pgSz w:w="16830" w:h="11900"/>
          <w:pgMar w:top="400" w:right="1394" w:bottom="1029" w:left="764" w:header="0" w:footer="720" w:gutter="0"/>
          <w:cols w:space="720" w:num="1"/>
        </w:sectPr>
      </w:pPr>
    </w:p>
    <w:p>
      <w:pPr>
        <w:pStyle w:val="6"/>
        <w:spacing w:before="133" w:line="219" w:lineRule="auto"/>
        <w:ind w:firstLine="598" w:firstLineChars="200"/>
        <w:rPr>
          <w:rFonts w:ascii="楷体_GB2312" w:hAnsi="楷体_GB2312" w:eastAsia="楷体_GB2312" w:cs="楷体_GB2312"/>
          <w:b/>
          <w:bCs/>
          <w:sz w:val="32"/>
          <w:szCs w:val="32"/>
        </w:rPr>
      </w:pPr>
      <w:r>
        <w:rPr>
          <w:rFonts w:hint="eastAsia" w:ascii="楷体_GB2312" w:hAnsi="楷体_GB2312" w:eastAsia="楷体_GB2312" w:cs="楷体_GB2312"/>
          <w:b/>
          <w:bCs/>
          <w:spacing w:val="-11"/>
          <w:sz w:val="32"/>
          <w:szCs w:val="32"/>
          <w:lang w:eastAsia="zh-CN"/>
        </w:rPr>
        <w:t>（六）</w:t>
      </w:r>
      <w:r>
        <w:rPr>
          <w:rFonts w:hint="eastAsia" w:ascii="楷体_GB2312" w:hAnsi="楷体_GB2312" w:eastAsia="楷体_GB2312" w:cs="楷体_GB2312"/>
          <w:b/>
          <w:bCs/>
          <w:spacing w:val="-11"/>
          <w:sz w:val="32"/>
          <w:szCs w:val="32"/>
        </w:rPr>
        <w:t>交通运输领域从重行政处罚事项清单</w:t>
      </w:r>
    </w:p>
    <w:p>
      <w:pPr>
        <w:spacing w:line="97" w:lineRule="exact"/>
        <w:jc w:val="center"/>
        <w:rPr>
          <w:rFonts w:ascii="仿宋" w:hAnsi="仿宋" w:eastAsia="仿宋" w:cs="仿宋"/>
          <w:sz w:val="24"/>
        </w:rPr>
      </w:pPr>
    </w:p>
    <w:tbl>
      <w:tblPr>
        <w:tblStyle w:val="25"/>
        <w:tblW w:w="135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4"/>
        <w:gridCol w:w="1129"/>
        <w:gridCol w:w="1699"/>
        <w:gridCol w:w="3917"/>
        <w:gridCol w:w="2708"/>
        <w:gridCol w:w="1799"/>
        <w:gridCol w:w="15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654" w:type="dxa"/>
          </w:tcPr>
          <w:p>
            <w:pPr>
              <w:pStyle w:val="24"/>
              <w:spacing w:before="225" w:line="221" w:lineRule="auto"/>
              <w:ind w:left="85"/>
              <w:rPr>
                <w:rFonts w:ascii="仿宋" w:hAnsi="仿宋" w:eastAsia="仿宋" w:cs="仿宋"/>
                <w:b/>
                <w:bCs/>
                <w:sz w:val="24"/>
                <w:szCs w:val="24"/>
              </w:rPr>
            </w:pPr>
            <w:r>
              <w:rPr>
                <w:rFonts w:hint="eastAsia" w:ascii="仿宋" w:hAnsi="仿宋" w:eastAsia="仿宋" w:cs="仿宋"/>
                <w:b/>
                <w:bCs/>
                <w:spacing w:val="7"/>
                <w:sz w:val="24"/>
                <w:szCs w:val="24"/>
              </w:rPr>
              <w:t>序号</w:t>
            </w:r>
          </w:p>
        </w:tc>
        <w:tc>
          <w:tcPr>
            <w:tcW w:w="1129" w:type="dxa"/>
          </w:tcPr>
          <w:p>
            <w:pPr>
              <w:pStyle w:val="24"/>
              <w:spacing w:before="224" w:line="219" w:lineRule="auto"/>
              <w:ind w:left="90"/>
              <w:rPr>
                <w:rFonts w:ascii="仿宋" w:hAnsi="仿宋" w:eastAsia="仿宋" w:cs="仿宋"/>
                <w:b/>
                <w:bCs/>
                <w:sz w:val="24"/>
                <w:szCs w:val="24"/>
              </w:rPr>
            </w:pPr>
            <w:r>
              <w:rPr>
                <w:rFonts w:hint="eastAsia" w:ascii="仿宋" w:hAnsi="仿宋" w:eastAsia="仿宋" w:cs="仿宋"/>
                <w:b/>
                <w:bCs/>
                <w:spacing w:val="3"/>
                <w:sz w:val="24"/>
                <w:szCs w:val="24"/>
              </w:rPr>
              <w:t>业务类型</w:t>
            </w:r>
          </w:p>
        </w:tc>
        <w:tc>
          <w:tcPr>
            <w:tcW w:w="1699" w:type="dxa"/>
          </w:tcPr>
          <w:p>
            <w:pPr>
              <w:pStyle w:val="24"/>
              <w:spacing w:before="225" w:line="220" w:lineRule="auto"/>
              <w:ind w:left="412"/>
              <w:rPr>
                <w:rFonts w:ascii="仿宋" w:hAnsi="仿宋" w:eastAsia="仿宋" w:cs="仿宋"/>
                <w:b/>
                <w:bCs/>
                <w:sz w:val="24"/>
                <w:szCs w:val="24"/>
              </w:rPr>
            </w:pPr>
            <w:r>
              <w:rPr>
                <w:rFonts w:hint="eastAsia" w:ascii="仿宋" w:hAnsi="仿宋" w:eastAsia="仿宋" w:cs="仿宋"/>
                <w:b/>
                <w:bCs/>
                <w:spacing w:val="2"/>
                <w:sz w:val="24"/>
                <w:szCs w:val="24"/>
              </w:rPr>
              <w:t>事项名称</w:t>
            </w:r>
          </w:p>
        </w:tc>
        <w:tc>
          <w:tcPr>
            <w:tcW w:w="3917" w:type="dxa"/>
          </w:tcPr>
          <w:p>
            <w:pPr>
              <w:pStyle w:val="24"/>
              <w:spacing w:before="222" w:line="219" w:lineRule="auto"/>
              <w:ind w:left="1513"/>
              <w:rPr>
                <w:rFonts w:ascii="仿宋" w:hAnsi="仿宋" w:eastAsia="仿宋" w:cs="仿宋"/>
                <w:b/>
                <w:bCs/>
                <w:sz w:val="24"/>
                <w:szCs w:val="24"/>
              </w:rPr>
            </w:pPr>
            <w:r>
              <w:rPr>
                <w:rFonts w:hint="eastAsia" w:ascii="仿宋" w:hAnsi="仿宋" w:eastAsia="仿宋" w:cs="仿宋"/>
                <w:b/>
                <w:bCs/>
                <w:spacing w:val="3"/>
                <w:sz w:val="24"/>
                <w:szCs w:val="24"/>
              </w:rPr>
              <w:t>设定依据</w:t>
            </w:r>
          </w:p>
        </w:tc>
        <w:tc>
          <w:tcPr>
            <w:tcW w:w="2708" w:type="dxa"/>
          </w:tcPr>
          <w:p>
            <w:pPr>
              <w:pStyle w:val="24"/>
              <w:spacing w:before="225" w:line="220" w:lineRule="auto"/>
              <w:ind w:left="905"/>
              <w:rPr>
                <w:rFonts w:ascii="仿宋" w:hAnsi="仿宋" w:eastAsia="仿宋" w:cs="仿宋"/>
                <w:b/>
                <w:bCs/>
                <w:sz w:val="24"/>
                <w:szCs w:val="24"/>
              </w:rPr>
            </w:pPr>
            <w:r>
              <w:rPr>
                <w:rFonts w:hint="eastAsia" w:ascii="仿宋" w:hAnsi="仿宋" w:eastAsia="仿宋" w:cs="仿宋"/>
                <w:b/>
                <w:bCs/>
                <w:spacing w:val="-2"/>
                <w:sz w:val="24"/>
                <w:szCs w:val="24"/>
              </w:rPr>
              <w:t>适用情形</w:t>
            </w:r>
          </w:p>
        </w:tc>
        <w:tc>
          <w:tcPr>
            <w:tcW w:w="1799" w:type="dxa"/>
          </w:tcPr>
          <w:p>
            <w:pPr>
              <w:pStyle w:val="24"/>
              <w:spacing w:before="222" w:line="219" w:lineRule="auto"/>
              <w:ind w:left="248"/>
              <w:rPr>
                <w:rFonts w:ascii="仿宋" w:hAnsi="仿宋" w:eastAsia="仿宋" w:cs="仿宋"/>
                <w:b/>
                <w:bCs/>
                <w:sz w:val="24"/>
                <w:szCs w:val="24"/>
              </w:rPr>
            </w:pPr>
            <w:r>
              <w:rPr>
                <w:rFonts w:hint="eastAsia" w:ascii="仿宋" w:hAnsi="仿宋" w:eastAsia="仿宋" w:cs="仿宋"/>
                <w:b/>
                <w:bCs/>
                <w:spacing w:val="2"/>
                <w:sz w:val="24"/>
                <w:szCs w:val="24"/>
              </w:rPr>
              <w:t>从重处罚依据</w:t>
            </w:r>
          </w:p>
        </w:tc>
        <w:tc>
          <w:tcPr>
            <w:tcW w:w="1594" w:type="dxa"/>
          </w:tcPr>
          <w:p>
            <w:pPr>
              <w:pStyle w:val="24"/>
              <w:spacing w:before="222" w:line="218" w:lineRule="auto"/>
              <w:ind w:left="369"/>
              <w:rPr>
                <w:rFonts w:ascii="仿宋" w:hAnsi="仿宋" w:eastAsia="仿宋" w:cs="仿宋"/>
                <w:b/>
                <w:bCs/>
                <w:sz w:val="24"/>
                <w:szCs w:val="24"/>
              </w:rPr>
            </w:pPr>
            <w:r>
              <w:rPr>
                <w:rFonts w:hint="eastAsia" w:ascii="仿宋" w:hAnsi="仿宋" w:eastAsia="仿宋" w:cs="仿宋"/>
                <w:b/>
                <w:bCs/>
                <w:spacing w:val="3"/>
                <w:sz w:val="24"/>
                <w:szCs w:val="24"/>
              </w:rPr>
              <w:t>裁量幅度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5" w:hRule="atLeast"/>
        </w:trPr>
        <w:tc>
          <w:tcPr>
            <w:tcW w:w="654" w:type="dxa"/>
            <w:vAlign w:val="center"/>
          </w:tcPr>
          <w:p>
            <w:pPr>
              <w:pStyle w:val="24"/>
              <w:spacing w:before="75" w:line="184" w:lineRule="auto"/>
              <w:jc w:val="center"/>
              <w:rPr>
                <w:rFonts w:ascii="仿宋" w:hAnsi="仿宋" w:eastAsia="仿宋" w:cs="仿宋"/>
                <w:sz w:val="24"/>
                <w:szCs w:val="24"/>
              </w:rPr>
            </w:pPr>
            <w:r>
              <w:rPr>
                <w:rFonts w:hint="eastAsia" w:ascii="仿宋" w:hAnsi="仿宋" w:eastAsia="仿宋" w:cs="仿宋"/>
                <w:sz w:val="24"/>
                <w:szCs w:val="24"/>
              </w:rPr>
              <w:t>1</w:t>
            </w:r>
          </w:p>
        </w:tc>
        <w:tc>
          <w:tcPr>
            <w:tcW w:w="1129" w:type="dxa"/>
            <w:vAlign w:val="center"/>
          </w:tcPr>
          <w:p>
            <w:pPr>
              <w:pStyle w:val="24"/>
              <w:spacing w:before="75" w:line="219" w:lineRule="auto"/>
              <w:jc w:val="center"/>
              <w:rPr>
                <w:rFonts w:ascii="仿宋" w:hAnsi="仿宋" w:eastAsia="仿宋" w:cs="仿宋"/>
                <w:sz w:val="24"/>
                <w:szCs w:val="24"/>
              </w:rPr>
            </w:pPr>
            <w:r>
              <w:rPr>
                <w:rFonts w:hint="eastAsia" w:ascii="仿宋" w:hAnsi="仿宋" w:eastAsia="仿宋" w:cs="仿宋"/>
                <w:spacing w:val="-2"/>
                <w:sz w:val="24"/>
                <w:szCs w:val="24"/>
              </w:rPr>
              <w:t>道路运政</w:t>
            </w:r>
          </w:p>
        </w:tc>
        <w:tc>
          <w:tcPr>
            <w:tcW w:w="1699" w:type="dxa"/>
            <w:vAlign w:val="center"/>
          </w:tcPr>
          <w:p>
            <w:pPr>
              <w:pStyle w:val="24"/>
              <w:spacing w:before="74" w:line="218" w:lineRule="auto"/>
              <w:ind w:right="76"/>
              <w:rPr>
                <w:rFonts w:ascii="仿宋" w:hAnsi="仿宋" w:eastAsia="仿宋" w:cs="仿宋"/>
                <w:sz w:val="24"/>
                <w:szCs w:val="24"/>
              </w:rPr>
            </w:pPr>
            <w:r>
              <w:rPr>
                <w:rFonts w:hint="eastAsia" w:ascii="仿宋" w:hAnsi="仿宋" w:eastAsia="仿宋" w:cs="仿宋"/>
                <w:spacing w:val="-2"/>
                <w:sz w:val="24"/>
                <w:szCs w:val="24"/>
              </w:rPr>
              <w:t>擅自将旅客移交</w:t>
            </w:r>
            <w:r>
              <w:rPr>
                <w:rFonts w:hint="eastAsia" w:ascii="仿宋" w:hAnsi="仿宋" w:eastAsia="仿宋" w:cs="仿宋"/>
                <w:spacing w:val="3"/>
                <w:sz w:val="24"/>
                <w:szCs w:val="24"/>
              </w:rPr>
              <w:t>他人运输的</w:t>
            </w:r>
          </w:p>
        </w:tc>
        <w:tc>
          <w:tcPr>
            <w:tcW w:w="3917" w:type="dxa"/>
            <w:vAlign w:val="center"/>
          </w:tcPr>
          <w:p>
            <w:pPr>
              <w:pStyle w:val="24"/>
              <w:spacing w:before="310" w:line="213" w:lineRule="auto"/>
              <w:ind w:right="18"/>
              <w:rPr>
                <w:rFonts w:ascii="仿宋" w:hAnsi="仿宋" w:eastAsia="仿宋" w:cs="仿宋"/>
                <w:sz w:val="24"/>
                <w:szCs w:val="24"/>
              </w:rPr>
            </w:pPr>
            <w:r>
              <w:rPr>
                <w:rFonts w:hint="eastAsia" w:ascii="仿宋" w:hAnsi="仿宋" w:eastAsia="仿宋" w:cs="仿宋"/>
                <w:spacing w:val="-2"/>
                <w:sz w:val="24"/>
                <w:szCs w:val="24"/>
              </w:rPr>
              <w:t>《中华人民共和国道路运输条例》第六</w:t>
            </w:r>
            <w:r>
              <w:rPr>
                <w:rFonts w:hint="eastAsia" w:ascii="仿宋" w:hAnsi="仿宋" w:eastAsia="仿宋" w:cs="仿宋"/>
                <w:spacing w:val="-1"/>
                <w:sz w:val="24"/>
                <w:szCs w:val="24"/>
              </w:rPr>
              <w:t>十八条第一款第二项违反本条例的规</w:t>
            </w:r>
            <w:r>
              <w:rPr>
                <w:rFonts w:hint="eastAsia" w:ascii="仿宋" w:hAnsi="仿宋" w:eastAsia="仿宋" w:cs="仿宋"/>
                <w:spacing w:val="-2"/>
                <w:sz w:val="24"/>
                <w:szCs w:val="24"/>
              </w:rPr>
              <w:t>定，客运经营者有下列情形之一的，由县级以上地方人民政府交通运输主管部门责令改正，处1000元以上2000元以下</w:t>
            </w:r>
            <w:r>
              <w:rPr>
                <w:rFonts w:hint="eastAsia" w:ascii="仿宋" w:hAnsi="仿宋" w:eastAsia="仿宋" w:cs="仿宋"/>
                <w:spacing w:val="-3"/>
                <w:sz w:val="24"/>
                <w:szCs w:val="24"/>
              </w:rPr>
              <w:t>的罚款；情节严重的，由原许可机关吊</w:t>
            </w:r>
            <w:r>
              <w:rPr>
                <w:rFonts w:hint="eastAsia" w:ascii="仿宋" w:hAnsi="仿宋" w:eastAsia="仿宋" w:cs="仿宋"/>
                <w:spacing w:val="-2"/>
                <w:sz w:val="24"/>
                <w:szCs w:val="24"/>
              </w:rPr>
              <w:t>销道路运输经营许可证：(二)在旅客运输途中擅自变更运输车辆或者将旅客移</w:t>
            </w:r>
            <w:r>
              <w:rPr>
                <w:rFonts w:hint="eastAsia" w:ascii="仿宋" w:hAnsi="仿宋" w:eastAsia="仿宋" w:cs="仿宋"/>
                <w:spacing w:val="15"/>
                <w:sz w:val="24"/>
                <w:szCs w:val="24"/>
              </w:rPr>
              <w:t>交他人运输的；</w:t>
            </w:r>
          </w:p>
        </w:tc>
        <w:tc>
          <w:tcPr>
            <w:tcW w:w="2708" w:type="dxa"/>
            <w:vAlign w:val="center"/>
          </w:tcPr>
          <w:p>
            <w:pPr>
              <w:pStyle w:val="24"/>
              <w:spacing w:before="181" w:line="220" w:lineRule="auto"/>
              <w:rPr>
                <w:rFonts w:ascii="仿宋" w:hAnsi="仿宋" w:eastAsia="仿宋" w:cs="仿宋"/>
                <w:sz w:val="24"/>
                <w:szCs w:val="24"/>
              </w:rPr>
            </w:pPr>
            <w:r>
              <w:rPr>
                <w:rFonts w:hint="eastAsia" w:ascii="仿宋" w:hAnsi="仿宋" w:eastAsia="仿宋" w:cs="仿宋"/>
                <w:spacing w:val="4"/>
                <w:sz w:val="24"/>
                <w:szCs w:val="24"/>
              </w:rPr>
              <w:t>具有以下情形之一：</w:t>
            </w:r>
          </w:p>
          <w:p>
            <w:pPr>
              <w:pStyle w:val="24"/>
              <w:spacing w:before="4" w:line="211" w:lineRule="auto"/>
              <w:ind w:left="16"/>
              <w:rPr>
                <w:rFonts w:ascii="仿宋" w:hAnsi="仿宋" w:eastAsia="仿宋" w:cs="仿宋"/>
                <w:sz w:val="24"/>
                <w:szCs w:val="24"/>
              </w:rPr>
            </w:pPr>
            <w:r>
              <w:rPr>
                <w:rFonts w:hint="eastAsia" w:ascii="仿宋" w:hAnsi="仿宋" w:eastAsia="仿宋" w:cs="仿宋"/>
                <w:spacing w:val="-8"/>
                <w:sz w:val="24"/>
                <w:szCs w:val="24"/>
              </w:rPr>
              <w:t>1.一年内三次及以上实施该</w:t>
            </w:r>
            <w:r>
              <w:rPr>
                <w:rFonts w:hint="eastAsia" w:ascii="仿宋" w:hAnsi="仿宋" w:eastAsia="仿宋" w:cs="仿宋"/>
                <w:spacing w:val="9"/>
                <w:sz w:val="24"/>
                <w:szCs w:val="24"/>
              </w:rPr>
              <w:t xml:space="preserve"> </w:t>
            </w:r>
            <w:r>
              <w:rPr>
                <w:rFonts w:hint="eastAsia" w:ascii="仿宋" w:hAnsi="仿宋" w:eastAsia="仿宋" w:cs="仿宋"/>
                <w:spacing w:val="-7"/>
                <w:sz w:val="24"/>
                <w:szCs w:val="24"/>
              </w:rPr>
              <w:t>违法行为且已受过行政处罚</w:t>
            </w:r>
            <w:r>
              <w:rPr>
                <w:rFonts w:hint="eastAsia" w:ascii="仿宋" w:hAnsi="仿宋" w:eastAsia="仿宋" w:cs="仿宋"/>
                <w:spacing w:val="-14"/>
                <w:sz w:val="24"/>
                <w:szCs w:val="24"/>
              </w:rPr>
              <w:t>的；</w:t>
            </w:r>
          </w:p>
          <w:p>
            <w:pPr>
              <w:pStyle w:val="24"/>
              <w:spacing w:before="2" w:line="213" w:lineRule="auto"/>
              <w:ind w:left="45" w:hanging="29"/>
              <w:rPr>
                <w:rFonts w:ascii="仿宋" w:hAnsi="仿宋" w:eastAsia="仿宋" w:cs="仿宋"/>
                <w:spacing w:val="9"/>
                <w:sz w:val="24"/>
                <w:szCs w:val="24"/>
              </w:rPr>
            </w:pPr>
            <w:r>
              <w:rPr>
                <w:rFonts w:hint="eastAsia" w:ascii="仿宋" w:hAnsi="仿宋" w:eastAsia="仿宋" w:cs="仿宋"/>
                <w:spacing w:val="-7"/>
                <w:sz w:val="24"/>
                <w:szCs w:val="24"/>
              </w:rPr>
              <w:t>2.存在冲关逃逸、暴力抗法</w:t>
            </w:r>
            <w:r>
              <w:rPr>
                <w:rFonts w:hint="eastAsia" w:ascii="仿宋" w:hAnsi="仿宋" w:eastAsia="仿宋" w:cs="仿宋"/>
                <w:spacing w:val="10"/>
                <w:sz w:val="24"/>
                <w:szCs w:val="24"/>
              </w:rPr>
              <w:t xml:space="preserve"> </w:t>
            </w:r>
            <w:r>
              <w:rPr>
                <w:rFonts w:hint="eastAsia" w:ascii="仿宋" w:hAnsi="仿宋" w:eastAsia="仿宋" w:cs="仿宋"/>
                <w:spacing w:val="10"/>
                <w:sz w:val="24"/>
                <w:szCs w:val="24"/>
                <w:lang w:eastAsia="zh-CN"/>
              </w:rPr>
              <w:t>、</w:t>
            </w:r>
            <w:r>
              <w:rPr>
                <w:rFonts w:hint="eastAsia" w:ascii="仿宋" w:hAnsi="仿宋" w:eastAsia="仿宋" w:cs="仿宋"/>
                <w:spacing w:val="9"/>
                <w:sz w:val="24"/>
                <w:szCs w:val="24"/>
              </w:rPr>
              <w:t>煽动抗拒执法等情形；</w:t>
            </w:r>
          </w:p>
          <w:p>
            <w:pPr>
              <w:pStyle w:val="24"/>
              <w:spacing w:before="2" w:line="213" w:lineRule="auto"/>
              <w:ind w:left="45" w:hanging="29"/>
              <w:rPr>
                <w:rFonts w:ascii="仿宋" w:hAnsi="仿宋" w:eastAsia="仿宋" w:cs="仿宋"/>
                <w:sz w:val="24"/>
                <w:szCs w:val="24"/>
              </w:rPr>
            </w:pPr>
            <w:r>
              <w:rPr>
                <w:rFonts w:hint="eastAsia" w:ascii="仿宋" w:hAnsi="仿宋" w:eastAsia="仿宋" w:cs="仿宋"/>
                <w:spacing w:val="-9"/>
                <w:sz w:val="24"/>
                <w:szCs w:val="24"/>
              </w:rPr>
              <w:t>3.造成一般及以上交通事故</w:t>
            </w:r>
            <w:r>
              <w:rPr>
                <w:rFonts w:hint="eastAsia" w:ascii="仿宋" w:hAnsi="仿宋" w:eastAsia="仿宋" w:cs="仿宋"/>
                <w:spacing w:val="2"/>
                <w:sz w:val="24"/>
                <w:szCs w:val="24"/>
              </w:rPr>
              <w:t>等危害后果</w:t>
            </w:r>
          </w:p>
          <w:p>
            <w:pPr>
              <w:pStyle w:val="24"/>
              <w:spacing w:before="36" w:line="218" w:lineRule="auto"/>
              <w:ind w:left="45" w:hanging="29"/>
              <w:rPr>
                <w:rFonts w:ascii="仿宋" w:hAnsi="仿宋" w:eastAsia="仿宋" w:cs="仿宋"/>
                <w:sz w:val="24"/>
                <w:szCs w:val="24"/>
              </w:rPr>
            </w:pPr>
            <w:r>
              <w:rPr>
                <w:rFonts w:hint="eastAsia" w:ascii="仿宋" w:hAnsi="仿宋" w:eastAsia="仿宋" w:cs="仿宋"/>
                <w:spacing w:val="-7"/>
                <w:sz w:val="24"/>
                <w:szCs w:val="24"/>
              </w:rPr>
              <w:t>4.引发重大舆情或群体性事</w:t>
            </w:r>
            <w:r>
              <w:rPr>
                <w:rFonts w:hint="eastAsia" w:ascii="仿宋" w:hAnsi="仿宋" w:eastAsia="仿宋" w:cs="仿宋"/>
                <w:spacing w:val="-2"/>
                <w:sz w:val="24"/>
                <w:szCs w:val="24"/>
              </w:rPr>
              <w:t>件。</w:t>
            </w:r>
          </w:p>
        </w:tc>
        <w:tc>
          <w:tcPr>
            <w:tcW w:w="1799" w:type="dxa"/>
            <w:vAlign w:val="center"/>
          </w:tcPr>
          <w:p>
            <w:pPr>
              <w:pStyle w:val="24"/>
              <w:spacing w:before="75" w:line="213" w:lineRule="auto"/>
              <w:ind w:right="125"/>
              <w:rPr>
                <w:rFonts w:ascii="仿宋" w:hAnsi="仿宋" w:eastAsia="仿宋" w:cs="仿宋"/>
                <w:sz w:val="24"/>
                <w:szCs w:val="24"/>
              </w:rPr>
            </w:pPr>
            <w:r>
              <w:rPr>
                <w:rFonts w:hint="eastAsia" w:ascii="仿宋" w:hAnsi="仿宋" w:eastAsia="仿宋" w:cs="仿宋"/>
                <w:spacing w:val="-1"/>
                <w:sz w:val="24"/>
                <w:szCs w:val="24"/>
              </w:rPr>
              <w:t>《中华人民共和国行政处罚法》</w:t>
            </w:r>
            <w:r>
              <w:rPr>
                <w:rFonts w:hint="eastAsia" w:ascii="仿宋" w:hAnsi="仿宋" w:eastAsia="仿宋" w:cs="仿宋"/>
                <w:spacing w:val="2"/>
                <w:sz w:val="24"/>
                <w:szCs w:val="24"/>
              </w:rPr>
              <w:t>第三十四条、第四十九条</w:t>
            </w:r>
          </w:p>
        </w:tc>
        <w:tc>
          <w:tcPr>
            <w:tcW w:w="1594" w:type="dxa"/>
            <w:vAlign w:val="center"/>
          </w:tcPr>
          <w:p>
            <w:pPr>
              <w:pStyle w:val="24"/>
              <w:spacing w:before="75" w:line="219" w:lineRule="auto"/>
              <w:ind w:right="117"/>
              <w:rPr>
                <w:rFonts w:ascii="仿宋" w:hAnsi="仿宋" w:eastAsia="仿宋" w:cs="仿宋"/>
                <w:sz w:val="24"/>
                <w:szCs w:val="24"/>
              </w:rPr>
            </w:pPr>
            <w:r>
              <w:rPr>
                <w:rFonts w:hint="eastAsia" w:ascii="仿宋" w:hAnsi="仿宋" w:eastAsia="仿宋" w:cs="仿宋"/>
                <w:sz w:val="24"/>
                <w:szCs w:val="24"/>
              </w:rPr>
              <w:t xml:space="preserve">一、具有从重 </w:t>
            </w:r>
            <w:r>
              <w:rPr>
                <w:rFonts w:hint="eastAsia" w:ascii="仿宋" w:hAnsi="仿宋" w:eastAsia="仿宋" w:cs="仿宋"/>
                <w:spacing w:val="-1"/>
                <w:sz w:val="24"/>
                <w:szCs w:val="24"/>
              </w:rPr>
              <w:t>情形之一的，</w:t>
            </w:r>
            <w:r>
              <w:rPr>
                <w:rFonts w:hint="eastAsia" w:ascii="仿宋" w:hAnsi="仿宋" w:eastAsia="仿宋" w:cs="仿宋"/>
                <w:sz w:val="24"/>
                <w:szCs w:val="24"/>
              </w:rPr>
              <w:t xml:space="preserve"> </w:t>
            </w:r>
            <w:r>
              <w:rPr>
                <w:rFonts w:hint="eastAsia" w:ascii="仿宋" w:hAnsi="仿宋" w:eastAsia="仿宋" w:cs="仿宋"/>
                <w:spacing w:val="3"/>
                <w:sz w:val="24"/>
                <w:szCs w:val="24"/>
              </w:rPr>
              <w:t>处2000元的罚</w:t>
            </w:r>
            <w:r>
              <w:rPr>
                <w:rFonts w:hint="eastAsia" w:ascii="仿宋" w:hAnsi="仿宋" w:eastAsia="仿宋" w:cs="仿宋"/>
                <w:spacing w:val="-2"/>
                <w:sz w:val="24"/>
                <w:szCs w:val="24"/>
              </w:rPr>
              <w:t>款。</w:t>
            </w:r>
          </w:p>
          <w:p>
            <w:pPr>
              <w:pStyle w:val="24"/>
              <w:spacing w:before="1" w:line="220" w:lineRule="auto"/>
              <w:ind w:left="59" w:right="127"/>
              <w:rPr>
                <w:rFonts w:ascii="仿宋" w:hAnsi="仿宋" w:eastAsia="仿宋" w:cs="仿宋"/>
                <w:sz w:val="24"/>
                <w:szCs w:val="24"/>
              </w:rPr>
            </w:pPr>
            <w:r>
              <w:rPr>
                <w:rFonts w:hint="eastAsia" w:ascii="仿宋" w:hAnsi="仿宋" w:eastAsia="仿宋" w:cs="仿宋"/>
                <w:spacing w:val="2"/>
                <w:sz w:val="24"/>
                <w:szCs w:val="24"/>
              </w:rPr>
              <w:t>二、具有两种</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及以上从重情节的，吊销道路运输经营许可证。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0" w:hRule="atLeast"/>
        </w:trPr>
        <w:tc>
          <w:tcPr>
            <w:tcW w:w="654"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z w:val="24"/>
                <w:szCs w:val="24"/>
              </w:rPr>
              <w:t>2</w:t>
            </w:r>
          </w:p>
        </w:tc>
        <w:tc>
          <w:tcPr>
            <w:tcW w:w="1129" w:type="dxa"/>
            <w:vAlign w:val="center"/>
          </w:tcPr>
          <w:p>
            <w:pPr>
              <w:pStyle w:val="24"/>
              <w:spacing w:before="75" w:line="219" w:lineRule="auto"/>
              <w:jc w:val="center"/>
              <w:rPr>
                <w:rFonts w:ascii="仿宋" w:hAnsi="仿宋" w:eastAsia="仿宋" w:cs="仿宋"/>
                <w:sz w:val="24"/>
                <w:szCs w:val="24"/>
              </w:rPr>
            </w:pPr>
            <w:r>
              <w:rPr>
                <w:rFonts w:hint="eastAsia" w:ascii="仿宋" w:hAnsi="仿宋" w:eastAsia="仿宋" w:cs="仿宋"/>
                <w:spacing w:val="-2"/>
                <w:sz w:val="24"/>
                <w:szCs w:val="24"/>
              </w:rPr>
              <w:t>道路运政</w:t>
            </w:r>
          </w:p>
        </w:tc>
        <w:tc>
          <w:tcPr>
            <w:tcW w:w="1699" w:type="dxa"/>
            <w:vAlign w:val="center"/>
          </w:tcPr>
          <w:p>
            <w:pPr>
              <w:pStyle w:val="24"/>
              <w:spacing w:before="74" w:line="215" w:lineRule="auto"/>
              <w:ind w:right="41"/>
              <w:rPr>
                <w:rFonts w:ascii="仿宋" w:hAnsi="仿宋" w:eastAsia="仿宋" w:cs="仿宋"/>
                <w:sz w:val="24"/>
                <w:szCs w:val="24"/>
              </w:rPr>
            </w:pPr>
            <w:r>
              <w:rPr>
                <w:rFonts w:hint="eastAsia" w:ascii="仿宋" w:hAnsi="仿宋" w:eastAsia="仿宋" w:cs="仿宋"/>
                <w:spacing w:val="3"/>
                <w:sz w:val="24"/>
                <w:szCs w:val="24"/>
              </w:rPr>
              <w:t>在旅客运输途中</w:t>
            </w:r>
            <w:r>
              <w:rPr>
                <w:rFonts w:hint="eastAsia" w:ascii="仿宋" w:hAnsi="仿宋" w:eastAsia="仿宋" w:cs="仿宋"/>
                <w:spacing w:val="1"/>
                <w:sz w:val="24"/>
                <w:szCs w:val="24"/>
              </w:rPr>
              <w:t>擅自变更运输车</w:t>
            </w:r>
            <w:r>
              <w:rPr>
                <w:rFonts w:hint="eastAsia" w:ascii="仿宋" w:hAnsi="仿宋" w:eastAsia="仿宋" w:cs="仿宋"/>
                <w:spacing w:val="8"/>
                <w:sz w:val="24"/>
                <w:szCs w:val="24"/>
              </w:rPr>
              <w:t>辆的</w:t>
            </w:r>
          </w:p>
        </w:tc>
        <w:tc>
          <w:tcPr>
            <w:tcW w:w="3917" w:type="dxa"/>
            <w:vAlign w:val="center"/>
          </w:tcPr>
          <w:p>
            <w:pPr>
              <w:pStyle w:val="24"/>
              <w:spacing w:before="306" w:line="221" w:lineRule="auto"/>
              <w:ind w:right="18"/>
              <w:rPr>
                <w:rFonts w:ascii="仿宋" w:hAnsi="仿宋" w:eastAsia="仿宋" w:cs="仿宋"/>
                <w:sz w:val="24"/>
                <w:szCs w:val="24"/>
              </w:rPr>
            </w:pPr>
            <w:r>
              <w:rPr>
                <w:rFonts w:hint="eastAsia" w:ascii="仿宋" w:hAnsi="仿宋" w:eastAsia="仿宋" w:cs="仿宋"/>
                <w:spacing w:val="-2"/>
                <w:sz w:val="24"/>
                <w:szCs w:val="24"/>
              </w:rPr>
              <w:t>《中华人民共和国道路运输条例》第六</w:t>
            </w:r>
            <w:r>
              <w:rPr>
                <w:rFonts w:hint="eastAsia" w:ascii="仿宋" w:hAnsi="仿宋" w:eastAsia="仿宋" w:cs="仿宋"/>
                <w:spacing w:val="-1"/>
                <w:sz w:val="24"/>
                <w:szCs w:val="24"/>
              </w:rPr>
              <w:t>十八条第一款第二项违反本条例的规</w:t>
            </w:r>
            <w:r>
              <w:rPr>
                <w:rFonts w:hint="eastAsia" w:ascii="仿宋" w:hAnsi="仿宋" w:eastAsia="仿宋" w:cs="仿宋"/>
                <w:spacing w:val="-2"/>
                <w:sz w:val="24"/>
                <w:szCs w:val="24"/>
              </w:rPr>
              <w:t>定，客运经营者有下列情形之一的，由</w:t>
            </w:r>
            <w:r>
              <w:rPr>
                <w:rFonts w:hint="eastAsia" w:ascii="仿宋" w:hAnsi="仿宋" w:eastAsia="仿宋" w:cs="仿宋"/>
                <w:spacing w:val="-3"/>
                <w:sz w:val="24"/>
                <w:szCs w:val="24"/>
              </w:rPr>
              <w:t>县级以上地方人民政府交通运输主管部</w:t>
            </w:r>
            <w:r>
              <w:rPr>
                <w:rFonts w:hint="eastAsia" w:ascii="仿宋" w:hAnsi="仿宋" w:eastAsia="仿宋" w:cs="仿宋"/>
                <w:spacing w:val="-2"/>
                <w:sz w:val="24"/>
                <w:szCs w:val="24"/>
              </w:rPr>
              <w:t>门责令改正，处1000元以上2000元以下的罚款；情节严重的，由原许可机关吊销道路运输经营许可证：(二)在旅客运输途中擅自变更运输车辆或者将旅客移</w:t>
            </w:r>
            <w:r>
              <w:rPr>
                <w:rFonts w:hint="eastAsia" w:ascii="仿宋" w:hAnsi="仿宋" w:eastAsia="仿宋" w:cs="仿宋"/>
                <w:spacing w:val="15"/>
                <w:sz w:val="24"/>
                <w:szCs w:val="24"/>
              </w:rPr>
              <w:t>交他人运输的；</w:t>
            </w:r>
          </w:p>
        </w:tc>
        <w:tc>
          <w:tcPr>
            <w:tcW w:w="2708" w:type="dxa"/>
            <w:vAlign w:val="center"/>
          </w:tcPr>
          <w:p>
            <w:pPr>
              <w:pStyle w:val="24"/>
              <w:spacing w:before="205" w:line="208" w:lineRule="auto"/>
              <w:rPr>
                <w:rFonts w:ascii="仿宋" w:hAnsi="仿宋" w:eastAsia="仿宋" w:cs="仿宋"/>
                <w:sz w:val="24"/>
                <w:szCs w:val="24"/>
              </w:rPr>
            </w:pPr>
            <w:r>
              <w:rPr>
                <w:rFonts w:hint="eastAsia" w:ascii="仿宋" w:hAnsi="仿宋" w:eastAsia="仿宋" w:cs="仿宋"/>
                <w:spacing w:val="4"/>
                <w:sz w:val="24"/>
                <w:szCs w:val="24"/>
              </w:rPr>
              <w:t>具有以下情形之一：</w:t>
            </w:r>
          </w:p>
          <w:p>
            <w:pPr>
              <w:pStyle w:val="24"/>
              <w:spacing w:before="1" w:line="214" w:lineRule="auto"/>
              <w:ind w:left="16"/>
              <w:rPr>
                <w:rFonts w:ascii="仿宋" w:hAnsi="仿宋" w:eastAsia="仿宋" w:cs="仿宋"/>
                <w:sz w:val="24"/>
                <w:szCs w:val="24"/>
              </w:rPr>
            </w:pPr>
            <w:r>
              <w:rPr>
                <w:rFonts w:hint="eastAsia" w:ascii="仿宋" w:hAnsi="仿宋" w:eastAsia="仿宋" w:cs="仿宋"/>
                <w:spacing w:val="-8"/>
                <w:sz w:val="24"/>
                <w:szCs w:val="24"/>
              </w:rPr>
              <w:t>1.一年内三次及以上实施该</w:t>
            </w:r>
            <w:r>
              <w:rPr>
                <w:rFonts w:hint="eastAsia" w:ascii="仿宋" w:hAnsi="仿宋" w:eastAsia="仿宋" w:cs="仿宋"/>
                <w:spacing w:val="9"/>
                <w:sz w:val="24"/>
                <w:szCs w:val="24"/>
              </w:rPr>
              <w:t xml:space="preserve"> </w:t>
            </w:r>
            <w:r>
              <w:rPr>
                <w:rFonts w:hint="eastAsia" w:ascii="仿宋" w:hAnsi="仿宋" w:eastAsia="仿宋" w:cs="仿宋"/>
                <w:spacing w:val="-7"/>
                <w:sz w:val="24"/>
                <w:szCs w:val="24"/>
              </w:rPr>
              <w:t>违法行为且已受过行政处罚</w:t>
            </w:r>
            <w:r>
              <w:rPr>
                <w:rFonts w:hint="eastAsia" w:ascii="仿宋" w:hAnsi="仿宋" w:eastAsia="仿宋" w:cs="仿宋"/>
                <w:spacing w:val="-14"/>
                <w:sz w:val="24"/>
                <w:szCs w:val="24"/>
              </w:rPr>
              <w:t>的；</w:t>
            </w:r>
          </w:p>
          <w:p>
            <w:pPr>
              <w:pStyle w:val="24"/>
              <w:spacing w:before="3" w:line="219" w:lineRule="auto"/>
              <w:ind w:left="25"/>
              <w:rPr>
                <w:rFonts w:ascii="仿宋" w:hAnsi="仿宋" w:eastAsia="仿宋" w:cs="仿宋"/>
                <w:spacing w:val="11"/>
                <w:sz w:val="24"/>
                <w:szCs w:val="24"/>
                <w:lang w:eastAsia="zh-CN"/>
              </w:rPr>
            </w:pPr>
            <w:r>
              <w:rPr>
                <w:rFonts w:hint="eastAsia" w:ascii="仿宋" w:hAnsi="仿宋" w:eastAsia="仿宋" w:cs="仿宋"/>
                <w:spacing w:val="-7"/>
                <w:sz w:val="24"/>
                <w:szCs w:val="24"/>
              </w:rPr>
              <w:t>2.存在冲关逃逸、暴力抗法</w:t>
            </w:r>
            <w:r>
              <w:rPr>
                <w:rFonts w:hint="eastAsia" w:ascii="仿宋" w:hAnsi="仿宋" w:eastAsia="仿宋" w:cs="仿宋"/>
                <w:sz w:val="24"/>
                <w:szCs w:val="24"/>
              </w:rPr>
              <w:t xml:space="preserve"> </w:t>
            </w:r>
            <w:r>
              <w:rPr>
                <w:rFonts w:hint="eastAsia" w:ascii="仿宋" w:hAnsi="仿宋" w:eastAsia="仿宋" w:cs="仿宋"/>
                <w:spacing w:val="11"/>
                <w:sz w:val="24"/>
                <w:szCs w:val="24"/>
              </w:rPr>
              <w:t>、煽动抗拒执法等情形</w:t>
            </w:r>
            <w:r>
              <w:rPr>
                <w:rFonts w:hint="eastAsia" w:ascii="仿宋" w:hAnsi="仿宋" w:eastAsia="仿宋" w:cs="仿宋"/>
                <w:spacing w:val="11"/>
                <w:sz w:val="24"/>
                <w:szCs w:val="24"/>
                <w:lang w:eastAsia="zh-CN"/>
              </w:rPr>
              <w:t>；</w:t>
            </w:r>
          </w:p>
          <w:p>
            <w:pPr>
              <w:pStyle w:val="24"/>
              <w:spacing w:before="3" w:line="219" w:lineRule="auto"/>
              <w:ind w:left="25"/>
              <w:rPr>
                <w:rFonts w:ascii="仿宋" w:hAnsi="仿宋" w:eastAsia="仿宋" w:cs="仿宋"/>
                <w:sz w:val="24"/>
                <w:szCs w:val="24"/>
              </w:rPr>
            </w:pPr>
            <w:r>
              <w:rPr>
                <w:rFonts w:hint="eastAsia" w:ascii="仿宋" w:hAnsi="仿宋" w:eastAsia="仿宋" w:cs="仿宋"/>
                <w:spacing w:val="-7"/>
                <w:sz w:val="24"/>
                <w:szCs w:val="24"/>
              </w:rPr>
              <w:t>3.造成一般及以上交通事故</w:t>
            </w:r>
            <w:r>
              <w:rPr>
                <w:rFonts w:hint="eastAsia" w:ascii="仿宋" w:hAnsi="仿宋" w:eastAsia="仿宋" w:cs="仿宋"/>
                <w:spacing w:val="21"/>
                <w:sz w:val="24"/>
                <w:szCs w:val="24"/>
              </w:rPr>
              <w:t>等危害后果；</w:t>
            </w:r>
          </w:p>
          <w:p>
            <w:pPr>
              <w:pStyle w:val="24"/>
              <w:spacing w:before="6" w:line="222" w:lineRule="auto"/>
              <w:ind w:left="45" w:hanging="29"/>
              <w:rPr>
                <w:rFonts w:ascii="仿宋" w:hAnsi="仿宋" w:eastAsia="仿宋" w:cs="仿宋"/>
                <w:sz w:val="24"/>
                <w:szCs w:val="24"/>
              </w:rPr>
            </w:pPr>
            <w:r>
              <w:rPr>
                <w:rFonts w:hint="eastAsia" w:ascii="仿宋" w:hAnsi="仿宋" w:eastAsia="仿宋" w:cs="仿宋"/>
                <w:spacing w:val="-7"/>
                <w:sz w:val="24"/>
                <w:szCs w:val="24"/>
              </w:rPr>
              <w:t>4.引发重大舆情或群体性事</w:t>
            </w:r>
            <w:r>
              <w:rPr>
                <w:rFonts w:hint="eastAsia" w:ascii="仿宋" w:hAnsi="仿宋" w:eastAsia="仿宋" w:cs="仿宋"/>
                <w:spacing w:val="-2"/>
                <w:sz w:val="24"/>
                <w:szCs w:val="24"/>
              </w:rPr>
              <w:t>件。</w:t>
            </w:r>
          </w:p>
        </w:tc>
        <w:tc>
          <w:tcPr>
            <w:tcW w:w="1799" w:type="dxa"/>
            <w:vAlign w:val="center"/>
          </w:tcPr>
          <w:p>
            <w:pPr>
              <w:pStyle w:val="24"/>
              <w:spacing w:before="75" w:line="219" w:lineRule="auto"/>
              <w:ind w:right="125"/>
              <w:rPr>
                <w:rFonts w:ascii="仿宋" w:hAnsi="仿宋" w:eastAsia="仿宋" w:cs="仿宋"/>
                <w:sz w:val="24"/>
                <w:szCs w:val="24"/>
              </w:rPr>
            </w:pPr>
            <w:r>
              <w:rPr>
                <w:rFonts w:hint="eastAsia" w:ascii="仿宋" w:hAnsi="仿宋" w:eastAsia="仿宋" w:cs="仿宋"/>
                <w:spacing w:val="-1"/>
                <w:sz w:val="24"/>
                <w:szCs w:val="24"/>
              </w:rPr>
              <w:t>《中华人民共和国行政处罚法》</w:t>
            </w:r>
            <w:r>
              <w:rPr>
                <w:rFonts w:hint="eastAsia" w:ascii="仿宋" w:hAnsi="仿宋" w:eastAsia="仿宋" w:cs="仿宋"/>
                <w:spacing w:val="2"/>
                <w:sz w:val="24"/>
                <w:szCs w:val="24"/>
              </w:rPr>
              <w:t>第三十四条、第四十九条</w:t>
            </w:r>
          </w:p>
        </w:tc>
        <w:tc>
          <w:tcPr>
            <w:tcW w:w="1594" w:type="dxa"/>
            <w:vAlign w:val="center"/>
          </w:tcPr>
          <w:p>
            <w:pPr>
              <w:pStyle w:val="24"/>
              <w:spacing w:before="315" w:line="226" w:lineRule="auto"/>
              <w:ind w:right="117"/>
              <w:rPr>
                <w:rFonts w:ascii="仿宋" w:hAnsi="仿宋" w:eastAsia="仿宋" w:cs="仿宋"/>
                <w:sz w:val="24"/>
                <w:szCs w:val="24"/>
              </w:rPr>
            </w:pPr>
            <w:r>
              <w:rPr>
                <w:rFonts w:hint="eastAsia" w:ascii="仿宋" w:hAnsi="仿宋" w:eastAsia="仿宋" w:cs="仿宋"/>
                <w:sz w:val="24"/>
                <w:szCs w:val="24"/>
              </w:rPr>
              <w:t xml:space="preserve">一、具有从重 </w:t>
            </w:r>
            <w:r>
              <w:rPr>
                <w:rFonts w:hint="eastAsia" w:ascii="仿宋" w:hAnsi="仿宋" w:eastAsia="仿宋" w:cs="仿宋"/>
                <w:spacing w:val="-1"/>
                <w:sz w:val="24"/>
                <w:szCs w:val="24"/>
              </w:rPr>
              <w:t>情形之一的，</w:t>
            </w:r>
            <w:r>
              <w:rPr>
                <w:rFonts w:hint="eastAsia" w:ascii="仿宋" w:hAnsi="仿宋" w:eastAsia="仿宋" w:cs="仿宋"/>
                <w:sz w:val="24"/>
                <w:szCs w:val="24"/>
              </w:rPr>
              <w:t xml:space="preserve"> </w:t>
            </w:r>
            <w:r>
              <w:rPr>
                <w:rFonts w:hint="eastAsia" w:ascii="仿宋" w:hAnsi="仿宋" w:eastAsia="仿宋" w:cs="仿宋"/>
                <w:spacing w:val="3"/>
                <w:sz w:val="24"/>
                <w:szCs w:val="24"/>
              </w:rPr>
              <w:t>处2000元的罚</w:t>
            </w:r>
            <w:r>
              <w:rPr>
                <w:rFonts w:hint="eastAsia" w:ascii="仿宋" w:hAnsi="仿宋" w:eastAsia="仿宋" w:cs="仿宋"/>
                <w:spacing w:val="-2"/>
                <w:sz w:val="24"/>
                <w:szCs w:val="24"/>
              </w:rPr>
              <w:t>款。</w:t>
            </w:r>
          </w:p>
          <w:p>
            <w:pPr>
              <w:pStyle w:val="24"/>
              <w:spacing w:before="4" w:line="220" w:lineRule="auto"/>
              <w:ind w:left="59" w:right="127"/>
              <w:rPr>
                <w:rFonts w:ascii="仿宋" w:hAnsi="仿宋" w:eastAsia="仿宋" w:cs="仿宋"/>
                <w:sz w:val="24"/>
                <w:szCs w:val="24"/>
              </w:rPr>
            </w:pPr>
            <w:r>
              <w:rPr>
                <w:rFonts w:hint="eastAsia" w:ascii="仿宋" w:hAnsi="仿宋" w:eastAsia="仿宋" w:cs="仿宋"/>
                <w:spacing w:val="2"/>
                <w:sz w:val="24"/>
                <w:szCs w:val="24"/>
              </w:rPr>
              <w:t>二、具有两种</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及以上从重情节的，吊销道路运输经营许可证。</w:t>
            </w:r>
          </w:p>
        </w:tc>
      </w:tr>
    </w:tbl>
    <w:p>
      <w:pPr>
        <w:rPr>
          <w:rFonts w:ascii="仿宋" w:hAnsi="仿宋" w:eastAsia="仿宋" w:cs="仿宋"/>
          <w:sz w:val="24"/>
        </w:rPr>
        <w:sectPr>
          <w:footerReference r:id="rId35" w:type="default"/>
          <w:pgSz w:w="16830" w:h="11900"/>
          <w:pgMar w:top="400" w:right="1914" w:bottom="1029" w:left="1405" w:header="0" w:footer="720" w:gutter="0"/>
          <w:cols w:space="720" w:num="1"/>
        </w:sectPr>
      </w:pPr>
    </w:p>
    <w:p>
      <w:pPr>
        <w:spacing w:before="19"/>
        <w:rPr>
          <w:rFonts w:ascii="仿宋" w:hAnsi="仿宋" w:eastAsia="仿宋" w:cs="仿宋"/>
          <w:sz w:val="24"/>
        </w:rPr>
      </w:pPr>
    </w:p>
    <w:tbl>
      <w:tblPr>
        <w:tblStyle w:val="25"/>
        <w:tblW w:w="1347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4"/>
        <w:gridCol w:w="1119"/>
        <w:gridCol w:w="1699"/>
        <w:gridCol w:w="3897"/>
        <w:gridCol w:w="2718"/>
        <w:gridCol w:w="1799"/>
        <w:gridCol w:w="15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654" w:type="dxa"/>
          </w:tcPr>
          <w:p>
            <w:pPr>
              <w:pStyle w:val="24"/>
              <w:spacing w:before="222" w:line="221" w:lineRule="auto"/>
              <w:ind w:left="88"/>
              <w:jc w:val="center"/>
              <w:rPr>
                <w:rFonts w:ascii="仿宋" w:hAnsi="仿宋" w:eastAsia="仿宋" w:cs="仿宋"/>
                <w:b/>
                <w:sz w:val="24"/>
                <w:szCs w:val="24"/>
              </w:rPr>
            </w:pPr>
            <w:r>
              <w:rPr>
                <w:rFonts w:hint="eastAsia" w:ascii="仿宋" w:hAnsi="仿宋" w:eastAsia="仿宋" w:cs="仿宋"/>
                <w:b/>
                <w:spacing w:val="-5"/>
                <w:sz w:val="24"/>
                <w:szCs w:val="24"/>
              </w:rPr>
              <w:t>序号</w:t>
            </w:r>
          </w:p>
        </w:tc>
        <w:tc>
          <w:tcPr>
            <w:tcW w:w="1119" w:type="dxa"/>
          </w:tcPr>
          <w:p>
            <w:pPr>
              <w:pStyle w:val="24"/>
              <w:spacing w:before="224" w:line="219" w:lineRule="auto"/>
              <w:ind w:left="91"/>
              <w:jc w:val="center"/>
              <w:rPr>
                <w:rFonts w:ascii="仿宋" w:hAnsi="仿宋" w:eastAsia="仿宋" w:cs="仿宋"/>
                <w:b/>
                <w:sz w:val="24"/>
                <w:szCs w:val="24"/>
              </w:rPr>
            </w:pPr>
            <w:r>
              <w:rPr>
                <w:rFonts w:hint="eastAsia" w:ascii="仿宋" w:hAnsi="仿宋" w:eastAsia="仿宋" w:cs="仿宋"/>
                <w:b/>
                <w:spacing w:val="3"/>
                <w:sz w:val="24"/>
                <w:szCs w:val="24"/>
              </w:rPr>
              <w:t>业务类型</w:t>
            </w:r>
          </w:p>
        </w:tc>
        <w:tc>
          <w:tcPr>
            <w:tcW w:w="1699" w:type="dxa"/>
          </w:tcPr>
          <w:p>
            <w:pPr>
              <w:pStyle w:val="24"/>
              <w:spacing w:before="225" w:line="220" w:lineRule="auto"/>
              <w:ind w:left="401"/>
              <w:rPr>
                <w:rFonts w:ascii="仿宋" w:hAnsi="仿宋" w:eastAsia="仿宋" w:cs="仿宋"/>
                <w:b/>
                <w:sz w:val="24"/>
                <w:szCs w:val="24"/>
              </w:rPr>
            </w:pPr>
            <w:r>
              <w:rPr>
                <w:rFonts w:hint="eastAsia" w:ascii="仿宋" w:hAnsi="仿宋" w:eastAsia="仿宋" w:cs="仿宋"/>
                <w:b/>
                <w:spacing w:val="2"/>
                <w:sz w:val="24"/>
                <w:szCs w:val="24"/>
              </w:rPr>
              <w:t>事项名称</w:t>
            </w:r>
          </w:p>
        </w:tc>
        <w:tc>
          <w:tcPr>
            <w:tcW w:w="3897" w:type="dxa"/>
          </w:tcPr>
          <w:p>
            <w:pPr>
              <w:pStyle w:val="24"/>
              <w:spacing w:before="222" w:line="219" w:lineRule="auto"/>
              <w:ind w:left="1482"/>
              <w:rPr>
                <w:rFonts w:ascii="仿宋" w:hAnsi="仿宋" w:eastAsia="仿宋" w:cs="仿宋"/>
                <w:b/>
                <w:sz w:val="24"/>
                <w:szCs w:val="24"/>
              </w:rPr>
            </w:pPr>
            <w:r>
              <w:rPr>
                <w:rFonts w:hint="eastAsia" w:ascii="仿宋" w:hAnsi="仿宋" w:eastAsia="仿宋" w:cs="仿宋"/>
                <w:b/>
                <w:spacing w:val="3"/>
                <w:sz w:val="24"/>
                <w:szCs w:val="24"/>
              </w:rPr>
              <w:t>设定依据</w:t>
            </w:r>
          </w:p>
        </w:tc>
        <w:tc>
          <w:tcPr>
            <w:tcW w:w="2718" w:type="dxa"/>
          </w:tcPr>
          <w:p>
            <w:pPr>
              <w:pStyle w:val="24"/>
              <w:spacing w:before="225" w:line="220" w:lineRule="auto"/>
              <w:ind w:left="916"/>
              <w:rPr>
                <w:rFonts w:ascii="仿宋" w:hAnsi="仿宋" w:eastAsia="仿宋" w:cs="仿宋"/>
                <w:b/>
                <w:sz w:val="24"/>
                <w:szCs w:val="24"/>
              </w:rPr>
            </w:pPr>
            <w:r>
              <w:rPr>
                <w:rFonts w:hint="eastAsia" w:ascii="仿宋" w:hAnsi="仿宋" w:eastAsia="仿宋" w:cs="仿宋"/>
                <w:b/>
                <w:spacing w:val="-2"/>
                <w:sz w:val="24"/>
                <w:szCs w:val="24"/>
              </w:rPr>
              <w:t>适用情形</w:t>
            </w:r>
          </w:p>
        </w:tc>
        <w:tc>
          <w:tcPr>
            <w:tcW w:w="1799" w:type="dxa"/>
          </w:tcPr>
          <w:p>
            <w:pPr>
              <w:pStyle w:val="24"/>
              <w:spacing w:before="222" w:line="219" w:lineRule="auto"/>
              <w:ind w:left="258"/>
              <w:rPr>
                <w:rFonts w:ascii="仿宋" w:hAnsi="仿宋" w:eastAsia="仿宋" w:cs="仿宋"/>
                <w:b/>
                <w:sz w:val="24"/>
                <w:szCs w:val="24"/>
              </w:rPr>
            </w:pPr>
            <w:r>
              <w:rPr>
                <w:rFonts w:hint="eastAsia" w:ascii="仿宋" w:hAnsi="仿宋" w:eastAsia="仿宋" w:cs="仿宋"/>
                <w:b/>
                <w:spacing w:val="2"/>
                <w:sz w:val="24"/>
                <w:szCs w:val="24"/>
              </w:rPr>
              <w:t>从重处罚依据</w:t>
            </w:r>
          </w:p>
        </w:tc>
        <w:tc>
          <w:tcPr>
            <w:tcW w:w="1584" w:type="dxa"/>
          </w:tcPr>
          <w:p>
            <w:pPr>
              <w:pStyle w:val="24"/>
              <w:spacing w:before="219" w:line="218" w:lineRule="auto"/>
              <w:ind w:left="372"/>
              <w:rPr>
                <w:rFonts w:ascii="仿宋" w:hAnsi="仿宋" w:eastAsia="仿宋" w:cs="仿宋"/>
                <w:b/>
                <w:sz w:val="24"/>
                <w:szCs w:val="24"/>
              </w:rPr>
            </w:pPr>
            <w:r>
              <w:rPr>
                <w:rFonts w:hint="eastAsia" w:ascii="仿宋" w:hAnsi="仿宋" w:eastAsia="仿宋" w:cs="仿宋"/>
                <w:b/>
                <w:spacing w:val="-5"/>
                <w:sz w:val="24"/>
                <w:szCs w:val="24"/>
              </w:rPr>
              <w:t>裁量幅度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3" w:hRule="atLeast"/>
        </w:trPr>
        <w:tc>
          <w:tcPr>
            <w:tcW w:w="654"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z w:val="24"/>
                <w:szCs w:val="24"/>
              </w:rPr>
              <w:t>3</w:t>
            </w:r>
          </w:p>
        </w:tc>
        <w:tc>
          <w:tcPr>
            <w:tcW w:w="1119" w:type="dxa"/>
            <w:vAlign w:val="center"/>
          </w:tcPr>
          <w:p>
            <w:pPr>
              <w:pStyle w:val="24"/>
              <w:spacing w:before="75" w:line="219" w:lineRule="auto"/>
              <w:jc w:val="center"/>
              <w:rPr>
                <w:rFonts w:ascii="仿宋" w:hAnsi="仿宋" w:eastAsia="仿宋" w:cs="仿宋"/>
                <w:sz w:val="24"/>
                <w:szCs w:val="24"/>
              </w:rPr>
            </w:pPr>
            <w:r>
              <w:rPr>
                <w:rFonts w:hint="eastAsia" w:ascii="仿宋" w:hAnsi="仿宋" w:eastAsia="仿宋" w:cs="仿宋"/>
                <w:spacing w:val="-2"/>
                <w:sz w:val="24"/>
                <w:szCs w:val="24"/>
              </w:rPr>
              <w:t>道路运政</w:t>
            </w:r>
          </w:p>
        </w:tc>
        <w:tc>
          <w:tcPr>
            <w:tcW w:w="1699" w:type="dxa"/>
            <w:vAlign w:val="center"/>
          </w:tcPr>
          <w:p>
            <w:pPr>
              <w:pStyle w:val="24"/>
              <w:spacing w:before="74" w:line="217" w:lineRule="auto"/>
              <w:rPr>
                <w:rFonts w:ascii="仿宋" w:hAnsi="仿宋" w:eastAsia="仿宋" w:cs="仿宋"/>
                <w:sz w:val="24"/>
                <w:szCs w:val="24"/>
              </w:rPr>
            </w:pPr>
            <w:r>
              <w:rPr>
                <w:rFonts w:hint="eastAsia" w:ascii="仿宋" w:hAnsi="仿宋" w:eastAsia="仿宋" w:cs="仿宋"/>
                <w:spacing w:val="2"/>
                <w:sz w:val="24"/>
                <w:szCs w:val="24"/>
              </w:rPr>
              <w:t>运输危险化学</w:t>
            </w:r>
          </w:p>
          <w:p>
            <w:pPr>
              <w:pStyle w:val="24"/>
              <w:spacing w:before="3" w:line="219" w:lineRule="auto"/>
              <w:ind w:left="12" w:right="17" w:firstLine="40"/>
              <w:rPr>
                <w:rFonts w:ascii="仿宋" w:hAnsi="仿宋" w:eastAsia="仿宋" w:cs="仿宋"/>
                <w:sz w:val="24"/>
                <w:szCs w:val="24"/>
              </w:rPr>
            </w:pPr>
            <w:r>
              <w:rPr>
                <w:rFonts w:hint="eastAsia" w:ascii="仿宋" w:hAnsi="仿宋" w:eastAsia="仿宋" w:cs="仿宋"/>
                <w:spacing w:val="1"/>
                <w:sz w:val="24"/>
                <w:szCs w:val="24"/>
              </w:rPr>
              <w:t xml:space="preserve">品，未根据危险 </w:t>
            </w:r>
            <w:r>
              <w:rPr>
                <w:rFonts w:hint="eastAsia" w:ascii="仿宋" w:hAnsi="仿宋" w:eastAsia="仿宋" w:cs="仿宋"/>
                <w:spacing w:val="2"/>
                <w:sz w:val="24"/>
                <w:szCs w:val="24"/>
              </w:rPr>
              <w:t>化学品的危险特</w:t>
            </w:r>
            <w:r>
              <w:rPr>
                <w:rFonts w:hint="eastAsia" w:ascii="仿宋" w:hAnsi="仿宋" w:eastAsia="仿宋" w:cs="仿宋"/>
                <w:spacing w:val="1"/>
                <w:sz w:val="24"/>
                <w:szCs w:val="24"/>
              </w:rPr>
              <w:t>性采取相应的安</w:t>
            </w:r>
            <w:r>
              <w:rPr>
                <w:rFonts w:hint="eastAsia" w:ascii="仿宋" w:hAnsi="仿宋" w:eastAsia="仿宋" w:cs="仿宋"/>
                <w:spacing w:val="-2"/>
                <w:sz w:val="24"/>
                <w:szCs w:val="24"/>
              </w:rPr>
              <w:t>全防护措施</w:t>
            </w:r>
          </w:p>
        </w:tc>
        <w:tc>
          <w:tcPr>
            <w:tcW w:w="3897" w:type="dxa"/>
            <w:vAlign w:val="center"/>
          </w:tcPr>
          <w:p>
            <w:pPr>
              <w:pStyle w:val="24"/>
              <w:spacing w:before="74" w:line="218" w:lineRule="auto"/>
              <w:rPr>
                <w:rFonts w:ascii="仿宋" w:hAnsi="仿宋" w:eastAsia="仿宋" w:cs="仿宋"/>
                <w:sz w:val="24"/>
                <w:szCs w:val="24"/>
              </w:rPr>
            </w:pPr>
            <w:r>
              <w:rPr>
                <w:rFonts w:hint="eastAsia" w:ascii="仿宋" w:hAnsi="仿宋" w:eastAsia="仿宋" w:cs="仿宋"/>
                <w:spacing w:val="-7"/>
                <w:sz w:val="24"/>
                <w:szCs w:val="24"/>
              </w:rPr>
              <w:t>《危险化学品安全管理条例》第八十六</w:t>
            </w:r>
            <w:r>
              <w:rPr>
                <w:rFonts w:hint="eastAsia" w:ascii="仿宋" w:hAnsi="仿宋" w:eastAsia="仿宋" w:cs="仿宋"/>
                <w:spacing w:val="2"/>
                <w:sz w:val="24"/>
                <w:szCs w:val="24"/>
              </w:rPr>
              <w:t xml:space="preserve"> </w:t>
            </w:r>
            <w:r>
              <w:rPr>
                <w:rFonts w:hint="eastAsia" w:ascii="仿宋" w:hAnsi="仿宋" w:eastAsia="仿宋" w:cs="仿宋"/>
                <w:spacing w:val="-1"/>
                <w:sz w:val="24"/>
                <w:szCs w:val="24"/>
              </w:rPr>
              <w:t>条第二项有下列情形之一的，由交通</w:t>
            </w:r>
            <w:r>
              <w:rPr>
                <w:rFonts w:hint="eastAsia" w:ascii="仿宋" w:hAnsi="仿宋" w:eastAsia="仿宋" w:cs="仿宋"/>
                <w:sz w:val="24"/>
                <w:szCs w:val="24"/>
              </w:rPr>
              <w:t xml:space="preserve">  </w:t>
            </w:r>
            <w:r>
              <w:rPr>
                <w:rFonts w:hint="eastAsia" w:ascii="仿宋" w:hAnsi="仿宋" w:eastAsia="仿宋" w:cs="仿宋"/>
                <w:spacing w:val="-3"/>
                <w:sz w:val="24"/>
                <w:szCs w:val="24"/>
              </w:rPr>
              <w:t>部门责令改正，处5万元以上10万元以</w:t>
            </w:r>
            <w:r>
              <w:rPr>
                <w:rFonts w:hint="eastAsia" w:ascii="仿宋" w:hAnsi="仿宋" w:eastAsia="仿宋" w:cs="仿宋"/>
                <w:spacing w:val="-7"/>
                <w:sz w:val="24"/>
                <w:szCs w:val="24"/>
              </w:rPr>
              <w:t>下的罚款；拒不改正的，责令停产停业</w:t>
            </w:r>
            <w:r>
              <w:rPr>
                <w:rFonts w:hint="eastAsia" w:ascii="仿宋" w:hAnsi="仿宋" w:eastAsia="仿宋" w:cs="仿宋"/>
                <w:sz w:val="24"/>
                <w:szCs w:val="24"/>
              </w:rPr>
              <w:t>整顿；构成犯罪的，依法追究刑事责</w:t>
            </w:r>
            <w:r>
              <w:rPr>
                <w:rFonts w:hint="eastAsia" w:ascii="仿宋" w:hAnsi="仿宋" w:eastAsia="仿宋" w:cs="仿宋"/>
                <w:spacing w:val="-1"/>
                <w:sz w:val="24"/>
                <w:szCs w:val="24"/>
              </w:rPr>
              <w:t>任：(二)运输危险化学品，未根据危</w:t>
            </w:r>
            <w:r>
              <w:rPr>
                <w:rFonts w:hint="eastAsia" w:ascii="仿宋" w:hAnsi="仿宋" w:eastAsia="仿宋" w:cs="仿宋"/>
                <w:spacing w:val="-7"/>
                <w:sz w:val="24"/>
                <w:szCs w:val="24"/>
              </w:rPr>
              <w:t>险化学品的危险特性采取相应的安全防护措施，或者未配备必要的防护用品和</w:t>
            </w:r>
            <w:r>
              <w:rPr>
                <w:rFonts w:hint="eastAsia" w:ascii="仿宋" w:hAnsi="仿宋" w:eastAsia="仿宋" w:cs="仿宋"/>
                <w:spacing w:val="12"/>
                <w:sz w:val="24"/>
                <w:szCs w:val="24"/>
              </w:rPr>
              <w:t>应急救援器材的；</w:t>
            </w:r>
          </w:p>
        </w:tc>
        <w:tc>
          <w:tcPr>
            <w:tcW w:w="2718" w:type="dxa"/>
            <w:vAlign w:val="center"/>
          </w:tcPr>
          <w:p>
            <w:pPr>
              <w:pStyle w:val="24"/>
              <w:spacing w:before="41" w:line="220" w:lineRule="auto"/>
              <w:ind w:left="56"/>
              <w:rPr>
                <w:rFonts w:ascii="仿宋" w:hAnsi="仿宋" w:eastAsia="仿宋" w:cs="仿宋"/>
                <w:sz w:val="24"/>
                <w:szCs w:val="24"/>
              </w:rPr>
            </w:pPr>
            <w:r>
              <w:rPr>
                <w:rFonts w:hint="eastAsia" w:ascii="仿宋" w:hAnsi="仿宋" w:eastAsia="仿宋" w:cs="仿宋"/>
                <w:spacing w:val="4"/>
                <w:sz w:val="24"/>
                <w:szCs w:val="24"/>
              </w:rPr>
              <w:t>具有以下情形之一：</w:t>
            </w:r>
          </w:p>
          <w:p>
            <w:pPr>
              <w:pStyle w:val="24"/>
              <w:spacing w:before="4" w:line="215" w:lineRule="auto"/>
              <w:ind w:left="25" w:firstLine="39"/>
              <w:rPr>
                <w:rFonts w:ascii="仿宋" w:hAnsi="仿宋" w:eastAsia="仿宋" w:cs="仿宋"/>
                <w:sz w:val="24"/>
                <w:szCs w:val="24"/>
              </w:rPr>
            </w:pPr>
            <w:r>
              <w:rPr>
                <w:rFonts w:hint="eastAsia" w:ascii="仿宋" w:hAnsi="仿宋" w:eastAsia="仿宋" w:cs="仿宋"/>
                <w:spacing w:val="-11"/>
                <w:sz w:val="24"/>
                <w:szCs w:val="24"/>
              </w:rPr>
              <w:t>1.一年内三次及以上实施该</w:t>
            </w:r>
            <w:r>
              <w:rPr>
                <w:rFonts w:hint="eastAsia" w:ascii="仿宋" w:hAnsi="仿宋" w:eastAsia="仿宋" w:cs="仿宋"/>
                <w:spacing w:val="8"/>
                <w:sz w:val="24"/>
                <w:szCs w:val="24"/>
              </w:rPr>
              <w:t xml:space="preserve"> </w:t>
            </w:r>
            <w:r>
              <w:rPr>
                <w:rFonts w:hint="eastAsia" w:ascii="仿宋" w:hAnsi="仿宋" w:eastAsia="仿宋" w:cs="仿宋"/>
                <w:spacing w:val="-7"/>
                <w:sz w:val="24"/>
                <w:szCs w:val="24"/>
              </w:rPr>
              <w:t>违法行为且已受过行政处罚</w:t>
            </w:r>
            <w:r>
              <w:rPr>
                <w:rFonts w:hint="eastAsia" w:ascii="仿宋" w:hAnsi="仿宋" w:eastAsia="仿宋" w:cs="仿宋"/>
                <w:spacing w:val="-14"/>
                <w:sz w:val="24"/>
                <w:szCs w:val="24"/>
              </w:rPr>
              <w:t>的；</w:t>
            </w:r>
          </w:p>
          <w:p>
            <w:pPr>
              <w:pStyle w:val="24"/>
              <w:spacing w:before="5" w:line="216" w:lineRule="auto"/>
              <w:ind w:left="25"/>
              <w:rPr>
                <w:rFonts w:ascii="仿宋" w:hAnsi="仿宋" w:eastAsia="仿宋" w:cs="仿宋"/>
                <w:spacing w:val="3"/>
                <w:sz w:val="24"/>
                <w:szCs w:val="24"/>
              </w:rPr>
            </w:pPr>
            <w:r>
              <w:rPr>
                <w:rFonts w:hint="eastAsia" w:ascii="仿宋" w:hAnsi="仿宋" w:eastAsia="仿宋" w:cs="仿宋"/>
                <w:spacing w:val="-7"/>
                <w:sz w:val="24"/>
                <w:szCs w:val="24"/>
              </w:rPr>
              <w:t>2.存在冲关逃逸、暴力抗法</w:t>
            </w:r>
            <w:r>
              <w:rPr>
                <w:rFonts w:hint="eastAsia" w:ascii="仿宋" w:hAnsi="仿宋" w:eastAsia="仿宋" w:cs="仿宋"/>
                <w:spacing w:val="10"/>
                <w:sz w:val="24"/>
                <w:szCs w:val="24"/>
              </w:rPr>
              <w:t xml:space="preserve"> </w:t>
            </w:r>
            <w:r>
              <w:rPr>
                <w:rFonts w:hint="eastAsia" w:ascii="仿宋" w:hAnsi="仿宋" w:eastAsia="仿宋" w:cs="仿宋"/>
                <w:spacing w:val="13"/>
                <w:sz w:val="24"/>
                <w:szCs w:val="24"/>
              </w:rPr>
              <w:t>、煽动抗拒执法等情形；</w:t>
            </w:r>
            <w:r>
              <w:rPr>
                <w:rFonts w:hint="eastAsia" w:ascii="仿宋" w:hAnsi="仿宋" w:eastAsia="仿宋" w:cs="仿宋"/>
                <w:spacing w:val="3"/>
                <w:sz w:val="24"/>
                <w:szCs w:val="24"/>
              </w:rPr>
              <w:t xml:space="preserve"> </w:t>
            </w:r>
          </w:p>
          <w:p>
            <w:pPr>
              <w:pStyle w:val="24"/>
              <w:spacing w:before="5" w:line="216" w:lineRule="auto"/>
              <w:ind w:left="25"/>
              <w:rPr>
                <w:rFonts w:ascii="仿宋" w:hAnsi="仿宋" w:eastAsia="仿宋" w:cs="仿宋"/>
                <w:sz w:val="24"/>
                <w:szCs w:val="24"/>
              </w:rPr>
            </w:pPr>
            <w:r>
              <w:rPr>
                <w:rFonts w:hint="eastAsia" w:ascii="仿宋" w:hAnsi="仿宋" w:eastAsia="仿宋" w:cs="仿宋"/>
                <w:spacing w:val="-6"/>
                <w:sz w:val="24"/>
                <w:szCs w:val="24"/>
              </w:rPr>
              <w:t>3.造成一般及以上交通事故</w:t>
            </w:r>
            <w:r>
              <w:rPr>
                <w:rFonts w:hint="eastAsia" w:ascii="仿宋" w:hAnsi="仿宋" w:eastAsia="仿宋" w:cs="仿宋"/>
                <w:spacing w:val="-7"/>
                <w:sz w:val="24"/>
                <w:szCs w:val="24"/>
              </w:rPr>
              <w:t>或一般及以上安全生产责任</w:t>
            </w:r>
            <w:r>
              <w:rPr>
                <w:rFonts w:hint="eastAsia" w:ascii="仿宋" w:hAnsi="仿宋" w:eastAsia="仿宋" w:cs="仿宋"/>
                <w:spacing w:val="17"/>
                <w:sz w:val="24"/>
                <w:szCs w:val="24"/>
              </w:rPr>
              <w:t>事故等危害后果；</w:t>
            </w:r>
          </w:p>
          <w:p>
            <w:pPr>
              <w:pStyle w:val="24"/>
              <w:spacing w:before="1" w:line="198" w:lineRule="auto"/>
              <w:ind w:left="16" w:firstLine="9"/>
              <w:rPr>
                <w:rFonts w:ascii="仿宋" w:hAnsi="仿宋" w:eastAsia="仿宋" w:cs="仿宋"/>
                <w:sz w:val="24"/>
                <w:szCs w:val="24"/>
              </w:rPr>
            </w:pPr>
            <w:r>
              <w:rPr>
                <w:rFonts w:hint="eastAsia" w:ascii="仿宋" w:hAnsi="仿宋" w:eastAsia="仿宋" w:cs="仿宋"/>
                <w:spacing w:val="-6"/>
                <w:sz w:val="24"/>
                <w:szCs w:val="24"/>
              </w:rPr>
              <w:t>4.引发重大舆情或群体性事</w:t>
            </w:r>
            <w:r>
              <w:rPr>
                <w:rFonts w:hint="eastAsia" w:ascii="仿宋" w:hAnsi="仿宋" w:eastAsia="仿宋" w:cs="仿宋"/>
                <w:spacing w:val="-2"/>
                <w:sz w:val="24"/>
                <w:szCs w:val="24"/>
              </w:rPr>
              <w:t>件。</w:t>
            </w:r>
          </w:p>
        </w:tc>
        <w:tc>
          <w:tcPr>
            <w:tcW w:w="1799" w:type="dxa"/>
            <w:vAlign w:val="center"/>
          </w:tcPr>
          <w:p>
            <w:pPr>
              <w:pStyle w:val="24"/>
              <w:spacing w:before="75" w:line="219" w:lineRule="auto"/>
              <w:ind w:right="135"/>
              <w:rPr>
                <w:rFonts w:ascii="仿宋" w:hAnsi="仿宋" w:eastAsia="仿宋" w:cs="仿宋"/>
                <w:sz w:val="24"/>
                <w:szCs w:val="24"/>
              </w:rPr>
            </w:pPr>
            <w:r>
              <w:rPr>
                <w:rFonts w:hint="eastAsia" w:ascii="仿宋" w:hAnsi="仿宋" w:eastAsia="仿宋" w:cs="仿宋"/>
                <w:spacing w:val="-1"/>
                <w:sz w:val="24"/>
                <w:szCs w:val="24"/>
              </w:rPr>
              <w:t>《中华人民共和国行政处罚法》</w:t>
            </w:r>
            <w:r>
              <w:rPr>
                <w:rFonts w:hint="eastAsia" w:ascii="仿宋" w:hAnsi="仿宋" w:eastAsia="仿宋" w:cs="仿宋"/>
                <w:spacing w:val="2"/>
                <w:sz w:val="24"/>
                <w:szCs w:val="24"/>
              </w:rPr>
              <w:t>第三十四条、第四十九条</w:t>
            </w:r>
          </w:p>
        </w:tc>
        <w:tc>
          <w:tcPr>
            <w:tcW w:w="1584" w:type="dxa"/>
            <w:vAlign w:val="center"/>
          </w:tcPr>
          <w:p>
            <w:pPr>
              <w:pStyle w:val="24"/>
              <w:spacing w:before="75" w:line="225" w:lineRule="auto"/>
              <w:ind w:right="174"/>
              <w:rPr>
                <w:rFonts w:ascii="仿宋" w:hAnsi="仿宋" w:eastAsia="仿宋" w:cs="仿宋"/>
                <w:sz w:val="24"/>
                <w:szCs w:val="24"/>
              </w:rPr>
            </w:pPr>
            <w:r>
              <w:rPr>
                <w:rFonts w:hint="eastAsia" w:ascii="仿宋" w:hAnsi="仿宋" w:eastAsia="仿宋" w:cs="仿宋"/>
                <w:spacing w:val="-1"/>
                <w:sz w:val="24"/>
                <w:szCs w:val="24"/>
              </w:rPr>
              <w:t>一、具有从重</w:t>
            </w:r>
            <w:r>
              <w:rPr>
                <w:rFonts w:hint="eastAsia" w:ascii="仿宋" w:hAnsi="仿宋" w:eastAsia="仿宋" w:cs="仿宋"/>
                <w:spacing w:val="4"/>
                <w:sz w:val="24"/>
                <w:szCs w:val="24"/>
              </w:rPr>
              <w:t xml:space="preserve"> </w:t>
            </w:r>
            <w:r>
              <w:rPr>
                <w:rFonts w:hint="eastAsia" w:ascii="仿宋" w:hAnsi="仿宋" w:eastAsia="仿宋" w:cs="仿宋"/>
                <w:spacing w:val="-1"/>
                <w:sz w:val="24"/>
                <w:szCs w:val="24"/>
              </w:rPr>
              <w:t>情形之一的，</w:t>
            </w:r>
            <w:r>
              <w:rPr>
                <w:rFonts w:hint="eastAsia" w:ascii="仿宋" w:hAnsi="仿宋" w:eastAsia="仿宋" w:cs="仿宋"/>
                <w:spacing w:val="2"/>
                <w:sz w:val="24"/>
                <w:szCs w:val="24"/>
              </w:rPr>
              <w:t>处8.5万元的罚</w:t>
            </w:r>
            <w:r>
              <w:rPr>
                <w:rFonts w:hint="eastAsia" w:ascii="仿宋" w:hAnsi="仿宋" w:eastAsia="仿宋" w:cs="仿宋"/>
                <w:spacing w:val="-2"/>
                <w:sz w:val="24"/>
                <w:szCs w:val="24"/>
              </w:rPr>
              <w:t>款。</w:t>
            </w:r>
          </w:p>
          <w:p>
            <w:pPr>
              <w:pStyle w:val="24"/>
              <w:spacing w:before="2" w:line="223" w:lineRule="auto"/>
              <w:ind w:left="19" w:right="157"/>
              <w:rPr>
                <w:rFonts w:ascii="仿宋" w:hAnsi="仿宋" w:eastAsia="仿宋" w:cs="仿宋"/>
                <w:sz w:val="24"/>
                <w:szCs w:val="24"/>
              </w:rPr>
            </w:pPr>
            <w:r>
              <w:rPr>
                <w:rFonts w:hint="eastAsia" w:ascii="仿宋" w:hAnsi="仿宋" w:eastAsia="仿宋" w:cs="仿宋"/>
                <w:spacing w:val="2"/>
                <w:sz w:val="24"/>
                <w:szCs w:val="24"/>
              </w:rPr>
              <w:t>二、具有两种</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及以上从重情</w:t>
            </w:r>
            <w:r>
              <w:rPr>
                <w:rFonts w:hint="eastAsia" w:ascii="仿宋" w:hAnsi="仿宋" w:eastAsia="仿宋" w:cs="仿宋"/>
                <w:spacing w:val="2"/>
                <w:sz w:val="24"/>
                <w:szCs w:val="24"/>
              </w:rPr>
              <w:t>节的</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处10万元的罚款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4" w:hRule="atLeast"/>
        </w:trPr>
        <w:tc>
          <w:tcPr>
            <w:tcW w:w="654"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z w:val="24"/>
                <w:szCs w:val="24"/>
              </w:rPr>
              <w:t>4</w:t>
            </w:r>
          </w:p>
        </w:tc>
        <w:tc>
          <w:tcPr>
            <w:tcW w:w="1119" w:type="dxa"/>
            <w:vAlign w:val="center"/>
          </w:tcPr>
          <w:p>
            <w:pPr>
              <w:pStyle w:val="24"/>
              <w:spacing w:before="75" w:line="219" w:lineRule="auto"/>
              <w:jc w:val="center"/>
              <w:rPr>
                <w:rFonts w:ascii="仿宋" w:hAnsi="仿宋" w:eastAsia="仿宋" w:cs="仿宋"/>
                <w:sz w:val="24"/>
                <w:szCs w:val="24"/>
              </w:rPr>
            </w:pPr>
            <w:r>
              <w:rPr>
                <w:rFonts w:hint="eastAsia" w:ascii="仿宋" w:hAnsi="仿宋" w:eastAsia="仿宋" w:cs="仿宋"/>
                <w:spacing w:val="-2"/>
                <w:sz w:val="24"/>
                <w:szCs w:val="24"/>
              </w:rPr>
              <w:t>道路运政</w:t>
            </w:r>
          </w:p>
        </w:tc>
        <w:tc>
          <w:tcPr>
            <w:tcW w:w="1699" w:type="dxa"/>
            <w:vAlign w:val="center"/>
          </w:tcPr>
          <w:p>
            <w:pPr>
              <w:pStyle w:val="24"/>
              <w:spacing w:before="74" w:line="217" w:lineRule="auto"/>
              <w:rPr>
                <w:rFonts w:ascii="仿宋" w:hAnsi="仿宋" w:eastAsia="仿宋" w:cs="仿宋"/>
                <w:sz w:val="24"/>
                <w:szCs w:val="24"/>
              </w:rPr>
            </w:pPr>
            <w:r>
              <w:rPr>
                <w:rFonts w:hint="eastAsia" w:ascii="仿宋" w:hAnsi="仿宋" w:eastAsia="仿宋" w:cs="仿宋"/>
                <w:spacing w:val="2"/>
                <w:sz w:val="24"/>
                <w:szCs w:val="24"/>
              </w:rPr>
              <w:t>运输危险化学</w:t>
            </w:r>
          </w:p>
          <w:p>
            <w:pPr>
              <w:pStyle w:val="24"/>
              <w:spacing w:before="2" w:line="219" w:lineRule="auto"/>
              <w:ind w:left="12" w:right="55"/>
              <w:rPr>
                <w:rFonts w:ascii="仿宋" w:hAnsi="仿宋" w:eastAsia="仿宋" w:cs="仿宋"/>
                <w:sz w:val="24"/>
                <w:szCs w:val="24"/>
              </w:rPr>
            </w:pPr>
            <w:r>
              <w:rPr>
                <w:rFonts w:hint="eastAsia" w:ascii="仿宋" w:hAnsi="仿宋" w:eastAsia="仿宋" w:cs="仿宋"/>
                <w:spacing w:val="1"/>
                <w:sz w:val="24"/>
                <w:szCs w:val="24"/>
              </w:rPr>
              <w:t>品，未配备必</w:t>
            </w:r>
            <w:r>
              <w:rPr>
                <w:rFonts w:hint="eastAsia" w:ascii="仿宋" w:hAnsi="仿宋" w:eastAsia="仿宋" w:cs="仿宋"/>
                <w:spacing w:val="1"/>
                <w:sz w:val="24"/>
                <w:szCs w:val="24"/>
                <w:lang w:eastAsia="zh-CN"/>
              </w:rPr>
              <w:t>要</w:t>
            </w:r>
            <w:r>
              <w:rPr>
                <w:rFonts w:hint="eastAsia" w:ascii="仿宋" w:hAnsi="仿宋" w:eastAsia="仿宋" w:cs="仿宋"/>
                <w:spacing w:val="1"/>
                <w:sz w:val="24"/>
                <w:szCs w:val="24"/>
              </w:rPr>
              <w:t>的防护用品和应</w:t>
            </w:r>
            <w:r>
              <w:rPr>
                <w:rFonts w:hint="eastAsia" w:ascii="仿宋" w:hAnsi="仿宋" w:eastAsia="仿宋" w:cs="仿宋"/>
                <w:spacing w:val="3"/>
                <w:sz w:val="24"/>
                <w:szCs w:val="24"/>
              </w:rPr>
              <w:t>急救援器材的</w:t>
            </w:r>
          </w:p>
        </w:tc>
        <w:tc>
          <w:tcPr>
            <w:tcW w:w="3897" w:type="dxa"/>
            <w:vAlign w:val="center"/>
          </w:tcPr>
          <w:p>
            <w:pPr>
              <w:pStyle w:val="24"/>
              <w:spacing w:before="75" w:line="220" w:lineRule="auto"/>
              <w:rPr>
                <w:rFonts w:ascii="仿宋" w:hAnsi="仿宋" w:eastAsia="仿宋" w:cs="仿宋"/>
                <w:sz w:val="24"/>
                <w:szCs w:val="24"/>
              </w:rPr>
            </w:pPr>
            <w:r>
              <w:rPr>
                <w:rFonts w:hint="eastAsia" w:ascii="仿宋" w:hAnsi="仿宋" w:eastAsia="仿宋" w:cs="仿宋"/>
                <w:spacing w:val="-7"/>
                <w:sz w:val="24"/>
                <w:szCs w:val="24"/>
              </w:rPr>
              <w:t>《危险化学品安全管理条例》第八十六</w:t>
            </w:r>
            <w:r>
              <w:rPr>
                <w:rFonts w:hint="eastAsia" w:ascii="仿宋" w:hAnsi="仿宋" w:eastAsia="仿宋" w:cs="仿宋"/>
                <w:spacing w:val="2"/>
                <w:sz w:val="24"/>
                <w:szCs w:val="24"/>
              </w:rPr>
              <w:t xml:space="preserve"> </w:t>
            </w:r>
            <w:r>
              <w:rPr>
                <w:rFonts w:hint="eastAsia" w:ascii="仿宋" w:hAnsi="仿宋" w:eastAsia="仿宋" w:cs="仿宋"/>
                <w:spacing w:val="-1"/>
                <w:sz w:val="24"/>
                <w:szCs w:val="24"/>
              </w:rPr>
              <w:t>条第二项有下列情形之一的，由交通</w:t>
            </w:r>
            <w:r>
              <w:rPr>
                <w:rFonts w:hint="eastAsia" w:ascii="仿宋" w:hAnsi="仿宋" w:eastAsia="仿宋" w:cs="仿宋"/>
                <w:sz w:val="24"/>
                <w:szCs w:val="24"/>
              </w:rPr>
              <w:t xml:space="preserve">  </w:t>
            </w:r>
            <w:r>
              <w:rPr>
                <w:rFonts w:hint="eastAsia" w:ascii="仿宋" w:hAnsi="仿宋" w:eastAsia="仿宋" w:cs="仿宋"/>
                <w:spacing w:val="-3"/>
                <w:sz w:val="24"/>
                <w:szCs w:val="24"/>
              </w:rPr>
              <w:t>部门责令改正，处5万元以上10万元以</w:t>
            </w:r>
            <w:r>
              <w:rPr>
                <w:rFonts w:hint="eastAsia" w:ascii="仿宋" w:hAnsi="仿宋" w:eastAsia="仿宋" w:cs="仿宋"/>
                <w:spacing w:val="-7"/>
                <w:sz w:val="24"/>
                <w:szCs w:val="24"/>
              </w:rPr>
              <w:t>下的罚款；拒不改正的，责令停产停业</w:t>
            </w:r>
            <w:r>
              <w:rPr>
                <w:rFonts w:hint="eastAsia" w:ascii="仿宋" w:hAnsi="仿宋" w:eastAsia="仿宋" w:cs="仿宋"/>
                <w:sz w:val="24"/>
                <w:szCs w:val="24"/>
              </w:rPr>
              <w:t>整顿；构成犯罪的，依法追究刑事责</w:t>
            </w:r>
            <w:r>
              <w:rPr>
                <w:rFonts w:hint="eastAsia" w:ascii="仿宋" w:hAnsi="仿宋" w:eastAsia="仿宋" w:cs="仿宋"/>
                <w:spacing w:val="-1"/>
                <w:sz w:val="24"/>
                <w:szCs w:val="24"/>
              </w:rPr>
              <w:t>任：(二)运输危险化学品，未根据危</w:t>
            </w:r>
            <w:r>
              <w:rPr>
                <w:rFonts w:hint="eastAsia" w:ascii="仿宋" w:hAnsi="仿宋" w:eastAsia="仿宋" w:cs="仿宋"/>
                <w:spacing w:val="-7"/>
                <w:sz w:val="24"/>
                <w:szCs w:val="24"/>
              </w:rPr>
              <w:t>险化学品的危险特性采取相应的安全防护措施，或者未配备必要的防护用品和</w:t>
            </w:r>
            <w:r>
              <w:rPr>
                <w:rFonts w:hint="eastAsia" w:ascii="仿宋" w:hAnsi="仿宋" w:eastAsia="仿宋" w:cs="仿宋"/>
                <w:spacing w:val="12"/>
                <w:sz w:val="24"/>
                <w:szCs w:val="24"/>
              </w:rPr>
              <w:t>应急救援器材的；</w:t>
            </w:r>
          </w:p>
        </w:tc>
        <w:tc>
          <w:tcPr>
            <w:tcW w:w="2718" w:type="dxa"/>
            <w:vAlign w:val="center"/>
          </w:tcPr>
          <w:p>
            <w:pPr>
              <w:pStyle w:val="24"/>
              <w:spacing w:before="66" w:line="208" w:lineRule="auto"/>
              <w:ind w:left="25"/>
              <w:rPr>
                <w:rFonts w:ascii="仿宋" w:hAnsi="仿宋" w:eastAsia="仿宋" w:cs="仿宋"/>
                <w:sz w:val="24"/>
                <w:szCs w:val="24"/>
              </w:rPr>
            </w:pPr>
            <w:r>
              <w:rPr>
                <w:rFonts w:hint="eastAsia" w:ascii="仿宋" w:hAnsi="仿宋" w:eastAsia="仿宋" w:cs="仿宋"/>
                <w:spacing w:val="4"/>
                <w:sz w:val="24"/>
                <w:szCs w:val="24"/>
              </w:rPr>
              <w:t>具有以下情形之一：</w:t>
            </w:r>
          </w:p>
          <w:p>
            <w:pPr>
              <w:pStyle w:val="24"/>
              <w:spacing w:line="219" w:lineRule="auto"/>
              <w:ind w:left="45" w:hanging="9"/>
              <w:rPr>
                <w:rFonts w:ascii="仿宋" w:hAnsi="仿宋" w:eastAsia="仿宋" w:cs="仿宋"/>
                <w:sz w:val="24"/>
                <w:szCs w:val="24"/>
              </w:rPr>
            </w:pPr>
            <w:r>
              <w:rPr>
                <w:rFonts w:hint="eastAsia" w:ascii="仿宋" w:hAnsi="仿宋" w:eastAsia="仿宋" w:cs="仿宋"/>
                <w:spacing w:val="-8"/>
                <w:sz w:val="24"/>
                <w:szCs w:val="24"/>
              </w:rPr>
              <w:t>1.一年内三次及以上实施该</w:t>
            </w:r>
            <w:r>
              <w:rPr>
                <w:rFonts w:hint="eastAsia" w:ascii="仿宋" w:hAnsi="仿宋" w:eastAsia="仿宋" w:cs="仿宋"/>
                <w:sz w:val="24"/>
                <w:szCs w:val="24"/>
              </w:rPr>
              <w:t xml:space="preserve"> </w:t>
            </w:r>
            <w:r>
              <w:rPr>
                <w:rFonts w:hint="eastAsia" w:ascii="仿宋" w:hAnsi="仿宋" w:eastAsia="仿宋" w:cs="仿宋"/>
                <w:spacing w:val="-9"/>
                <w:sz w:val="24"/>
                <w:szCs w:val="24"/>
              </w:rPr>
              <w:t>违法行为且已受过行政处罚</w:t>
            </w:r>
            <w:r>
              <w:rPr>
                <w:rFonts w:hint="eastAsia" w:ascii="仿宋" w:hAnsi="仿宋" w:eastAsia="仿宋" w:cs="仿宋"/>
                <w:spacing w:val="-5"/>
                <w:sz w:val="24"/>
                <w:szCs w:val="24"/>
              </w:rPr>
              <w:t>的；</w:t>
            </w:r>
          </w:p>
          <w:p>
            <w:pPr>
              <w:pStyle w:val="24"/>
              <w:spacing w:before="2" w:line="217" w:lineRule="auto"/>
              <w:ind w:left="25"/>
              <w:rPr>
                <w:rFonts w:ascii="仿宋" w:hAnsi="仿宋" w:eastAsia="仿宋" w:cs="仿宋"/>
                <w:spacing w:val="6"/>
                <w:sz w:val="24"/>
                <w:szCs w:val="24"/>
              </w:rPr>
            </w:pPr>
            <w:r>
              <w:rPr>
                <w:rFonts w:hint="eastAsia" w:ascii="仿宋" w:hAnsi="仿宋" w:eastAsia="仿宋" w:cs="仿宋"/>
                <w:spacing w:val="-7"/>
                <w:sz w:val="24"/>
                <w:szCs w:val="24"/>
              </w:rPr>
              <w:t>2.存在冲关逃逸、暴力抗法</w:t>
            </w:r>
            <w:r>
              <w:rPr>
                <w:rFonts w:hint="eastAsia" w:ascii="仿宋" w:hAnsi="仿宋" w:eastAsia="仿宋" w:cs="仿宋"/>
                <w:spacing w:val="10"/>
                <w:sz w:val="24"/>
                <w:szCs w:val="24"/>
                <w:lang w:eastAsia="zh-CN"/>
              </w:rPr>
              <w:t>、</w:t>
            </w:r>
            <w:r>
              <w:rPr>
                <w:rFonts w:hint="eastAsia" w:ascii="仿宋" w:hAnsi="仿宋" w:eastAsia="仿宋" w:cs="仿宋"/>
                <w:spacing w:val="10"/>
                <w:sz w:val="24"/>
                <w:szCs w:val="24"/>
              </w:rPr>
              <w:t>煽动抗拒执法等情形；</w:t>
            </w:r>
            <w:r>
              <w:rPr>
                <w:rFonts w:hint="eastAsia" w:ascii="仿宋" w:hAnsi="仿宋" w:eastAsia="仿宋" w:cs="仿宋"/>
                <w:spacing w:val="6"/>
                <w:sz w:val="24"/>
                <w:szCs w:val="24"/>
              </w:rPr>
              <w:t xml:space="preserve"> </w:t>
            </w:r>
          </w:p>
          <w:p>
            <w:pPr>
              <w:pStyle w:val="24"/>
              <w:spacing w:before="2" w:line="217" w:lineRule="auto"/>
              <w:ind w:left="25"/>
              <w:rPr>
                <w:rFonts w:ascii="仿宋" w:hAnsi="仿宋" w:eastAsia="仿宋" w:cs="仿宋"/>
                <w:sz w:val="24"/>
                <w:szCs w:val="24"/>
              </w:rPr>
            </w:pPr>
            <w:r>
              <w:rPr>
                <w:rFonts w:hint="eastAsia" w:ascii="仿宋" w:hAnsi="仿宋" w:eastAsia="仿宋" w:cs="仿宋"/>
                <w:spacing w:val="-6"/>
                <w:sz w:val="24"/>
                <w:szCs w:val="24"/>
              </w:rPr>
              <w:t>3.造成一般及以上交通事故</w:t>
            </w:r>
            <w:r>
              <w:rPr>
                <w:rFonts w:hint="eastAsia" w:ascii="仿宋" w:hAnsi="仿宋" w:eastAsia="仿宋" w:cs="仿宋"/>
                <w:sz w:val="24"/>
                <w:szCs w:val="24"/>
              </w:rPr>
              <w:t xml:space="preserve"> </w:t>
            </w:r>
            <w:r>
              <w:rPr>
                <w:rFonts w:hint="eastAsia" w:ascii="仿宋" w:hAnsi="仿宋" w:eastAsia="仿宋" w:cs="仿宋"/>
                <w:spacing w:val="-7"/>
                <w:sz w:val="24"/>
                <w:szCs w:val="24"/>
              </w:rPr>
              <w:t>或一般及以上安全生产责任</w:t>
            </w:r>
            <w:r>
              <w:rPr>
                <w:rFonts w:hint="eastAsia" w:ascii="仿宋" w:hAnsi="仿宋" w:eastAsia="仿宋" w:cs="仿宋"/>
                <w:spacing w:val="14"/>
                <w:sz w:val="24"/>
                <w:szCs w:val="24"/>
              </w:rPr>
              <w:t>事故等危害后果；</w:t>
            </w:r>
          </w:p>
          <w:p>
            <w:pPr>
              <w:pStyle w:val="24"/>
              <w:spacing w:before="5" w:line="191" w:lineRule="auto"/>
              <w:ind w:left="35" w:hanging="10"/>
              <w:rPr>
                <w:rFonts w:ascii="仿宋" w:hAnsi="仿宋" w:eastAsia="仿宋" w:cs="仿宋"/>
                <w:sz w:val="24"/>
                <w:szCs w:val="24"/>
              </w:rPr>
            </w:pPr>
            <w:r>
              <w:rPr>
                <w:rFonts w:hint="eastAsia" w:ascii="仿宋" w:hAnsi="仿宋" w:eastAsia="仿宋" w:cs="仿宋"/>
                <w:spacing w:val="-6"/>
                <w:sz w:val="24"/>
                <w:szCs w:val="24"/>
              </w:rPr>
              <w:t>4.引发重大舆情或群体性事</w:t>
            </w:r>
            <w:r>
              <w:rPr>
                <w:rFonts w:hint="eastAsia" w:ascii="仿宋" w:hAnsi="仿宋" w:eastAsia="仿宋" w:cs="仿宋"/>
                <w:spacing w:val="-2"/>
                <w:sz w:val="24"/>
                <w:szCs w:val="24"/>
              </w:rPr>
              <w:t>件。</w:t>
            </w:r>
          </w:p>
        </w:tc>
        <w:tc>
          <w:tcPr>
            <w:tcW w:w="1799" w:type="dxa"/>
            <w:vAlign w:val="center"/>
          </w:tcPr>
          <w:p>
            <w:pPr>
              <w:pStyle w:val="24"/>
              <w:spacing w:before="75" w:line="215" w:lineRule="auto"/>
              <w:ind w:right="135"/>
              <w:rPr>
                <w:rFonts w:ascii="仿宋" w:hAnsi="仿宋" w:eastAsia="仿宋" w:cs="仿宋"/>
                <w:sz w:val="24"/>
                <w:szCs w:val="24"/>
              </w:rPr>
            </w:pPr>
            <w:r>
              <w:rPr>
                <w:rFonts w:hint="eastAsia" w:ascii="仿宋" w:hAnsi="仿宋" w:eastAsia="仿宋" w:cs="仿宋"/>
                <w:spacing w:val="-1"/>
                <w:sz w:val="24"/>
                <w:szCs w:val="24"/>
              </w:rPr>
              <w:t>《中华人民共和</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rPr>
              <w:t>国行政处罚法》</w:t>
            </w:r>
            <w:r>
              <w:rPr>
                <w:rFonts w:hint="eastAsia" w:ascii="仿宋" w:hAnsi="仿宋" w:eastAsia="仿宋" w:cs="仿宋"/>
                <w:spacing w:val="2"/>
                <w:sz w:val="24"/>
                <w:szCs w:val="24"/>
              </w:rPr>
              <w:t>第三十四条、第四十九条</w:t>
            </w:r>
          </w:p>
        </w:tc>
        <w:tc>
          <w:tcPr>
            <w:tcW w:w="1584" w:type="dxa"/>
            <w:vAlign w:val="center"/>
          </w:tcPr>
          <w:p>
            <w:pPr>
              <w:pStyle w:val="24"/>
              <w:spacing w:before="74" w:line="222" w:lineRule="auto"/>
              <w:ind w:right="174"/>
              <w:rPr>
                <w:rFonts w:ascii="仿宋" w:hAnsi="仿宋" w:eastAsia="仿宋" w:cs="仿宋"/>
                <w:sz w:val="24"/>
                <w:szCs w:val="24"/>
              </w:rPr>
            </w:pPr>
            <w:r>
              <w:rPr>
                <w:rFonts w:hint="eastAsia" w:ascii="仿宋" w:hAnsi="仿宋" w:eastAsia="仿宋" w:cs="仿宋"/>
                <w:spacing w:val="-1"/>
                <w:sz w:val="24"/>
                <w:szCs w:val="24"/>
              </w:rPr>
              <w:t>一、具有从重</w:t>
            </w:r>
            <w:r>
              <w:rPr>
                <w:rFonts w:hint="eastAsia" w:ascii="仿宋" w:hAnsi="仿宋" w:eastAsia="仿宋" w:cs="仿宋"/>
                <w:spacing w:val="4"/>
                <w:sz w:val="24"/>
                <w:szCs w:val="24"/>
              </w:rPr>
              <w:t xml:space="preserve"> </w:t>
            </w:r>
            <w:r>
              <w:rPr>
                <w:rFonts w:hint="eastAsia" w:ascii="仿宋" w:hAnsi="仿宋" w:eastAsia="仿宋" w:cs="仿宋"/>
                <w:spacing w:val="-1"/>
                <w:sz w:val="24"/>
                <w:szCs w:val="24"/>
              </w:rPr>
              <w:t>情形之一的，</w:t>
            </w:r>
            <w:r>
              <w:rPr>
                <w:rFonts w:hint="eastAsia" w:ascii="仿宋" w:hAnsi="仿宋" w:eastAsia="仿宋" w:cs="仿宋"/>
                <w:spacing w:val="2"/>
                <w:sz w:val="24"/>
                <w:szCs w:val="24"/>
              </w:rPr>
              <w:t>处8.5万元的罚</w:t>
            </w:r>
            <w:r>
              <w:rPr>
                <w:rFonts w:hint="eastAsia" w:ascii="仿宋" w:hAnsi="仿宋" w:eastAsia="仿宋" w:cs="仿宋"/>
                <w:spacing w:val="-2"/>
                <w:sz w:val="24"/>
                <w:szCs w:val="24"/>
              </w:rPr>
              <w:t>款。</w:t>
            </w:r>
          </w:p>
          <w:p>
            <w:pPr>
              <w:pStyle w:val="24"/>
              <w:spacing w:before="2" w:line="213" w:lineRule="auto"/>
              <w:ind w:left="19" w:right="157"/>
              <w:rPr>
                <w:rFonts w:ascii="仿宋" w:hAnsi="仿宋" w:eastAsia="仿宋" w:cs="仿宋"/>
                <w:sz w:val="24"/>
                <w:szCs w:val="24"/>
              </w:rPr>
            </w:pPr>
            <w:r>
              <w:rPr>
                <w:rFonts w:hint="eastAsia" w:ascii="仿宋" w:hAnsi="仿宋" w:eastAsia="仿宋" w:cs="仿宋"/>
                <w:spacing w:val="2"/>
                <w:sz w:val="24"/>
                <w:szCs w:val="24"/>
              </w:rPr>
              <w:t>二、具有两种</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及以上从重情</w:t>
            </w:r>
            <w:r>
              <w:rPr>
                <w:rFonts w:hint="eastAsia" w:ascii="仿宋" w:hAnsi="仿宋" w:eastAsia="仿宋" w:cs="仿宋"/>
                <w:spacing w:val="2"/>
                <w:sz w:val="24"/>
                <w:szCs w:val="24"/>
              </w:rPr>
              <w:t>节的，处10万元的罚款</w:t>
            </w:r>
          </w:p>
        </w:tc>
      </w:tr>
    </w:tbl>
    <w:p>
      <w:pPr>
        <w:rPr>
          <w:rFonts w:ascii="仿宋" w:hAnsi="仿宋" w:eastAsia="仿宋" w:cs="仿宋"/>
          <w:sz w:val="24"/>
        </w:rPr>
        <w:sectPr>
          <w:footerReference r:id="rId36" w:type="default"/>
          <w:pgSz w:w="16830" w:h="11900"/>
          <w:pgMar w:top="400" w:right="1984" w:bottom="1009" w:left="1364" w:header="0" w:footer="700" w:gutter="0"/>
          <w:cols w:space="720" w:num="1"/>
        </w:sectPr>
      </w:pPr>
    </w:p>
    <w:p>
      <w:pPr>
        <w:spacing w:before="14"/>
        <w:rPr>
          <w:rFonts w:ascii="仿宋" w:hAnsi="仿宋" w:eastAsia="仿宋" w:cs="仿宋"/>
          <w:sz w:val="24"/>
        </w:rPr>
      </w:pPr>
    </w:p>
    <w:tbl>
      <w:tblPr>
        <w:tblStyle w:val="25"/>
        <w:tblW w:w="1349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44"/>
        <w:gridCol w:w="1129"/>
        <w:gridCol w:w="1709"/>
        <w:gridCol w:w="3907"/>
        <w:gridCol w:w="2718"/>
        <w:gridCol w:w="1799"/>
        <w:gridCol w:w="15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644" w:type="dxa"/>
          </w:tcPr>
          <w:p>
            <w:pPr>
              <w:pStyle w:val="24"/>
              <w:spacing w:before="222" w:line="221" w:lineRule="auto"/>
              <w:ind w:left="88"/>
              <w:rPr>
                <w:rFonts w:ascii="仿宋" w:hAnsi="仿宋" w:eastAsia="仿宋" w:cs="仿宋"/>
                <w:b/>
                <w:sz w:val="24"/>
                <w:szCs w:val="24"/>
              </w:rPr>
            </w:pPr>
            <w:r>
              <w:rPr>
                <w:rFonts w:hint="eastAsia" w:ascii="仿宋" w:hAnsi="仿宋" w:eastAsia="仿宋" w:cs="仿宋"/>
                <w:b/>
                <w:spacing w:val="-5"/>
                <w:sz w:val="24"/>
                <w:szCs w:val="24"/>
              </w:rPr>
              <w:t>序号</w:t>
            </w:r>
          </w:p>
        </w:tc>
        <w:tc>
          <w:tcPr>
            <w:tcW w:w="1129" w:type="dxa"/>
          </w:tcPr>
          <w:p>
            <w:pPr>
              <w:pStyle w:val="24"/>
              <w:spacing w:before="224" w:line="219" w:lineRule="auto"/>
              <w:ind w:left="91"/>
              <w:rPr>
                <w:rFonts w:ascii="仿宋" w:hAnsi="仿宋" w:eastAsia="仿宋" w:cs="仿宋"/>
                <w:b/>
                <w:sz w:val="24"/>
                <w:szCs w:val="24"/>
              </w:rPr>
            </w:pPr>
            <w:r>
              <w:rPr>
                <w:rFonts w:hint="eastAsia" w:ascii="仿宋" w:hAnsi="仿宋" w:eastAsia="仿宋" w:cs="仿宋"/>
                <w:b/>
                <w:spacing w:val="3"/>
                <w:sz w:val="24"/>
                <w:szCs w:val="24"/>
              </w:rPr>
              <w:t>业务类型</w:t>
            </w:r>
          </w:p>
        </w:tc>
        <w:tc>
          <w:tcPr>
            <w:tcW w:w="1709" w:type="dxa"/>
          </w:tcPr>
          <w:p>
            <w:pPr>
              <w:pStyle w:val="24"/>
              <w:spacing w:before="225" w:line="220" w:lineRule="auto"/>
              <w:ind w:left="432"/>
              <w:rPr>
                <w:rFonts w:ascii="仿宋" w:hAnsi="仿宋" w:eastAsia="仿宋" w:cs="仿宋"/>
                <w:b/>
                <w:sz w:val="24"/>
                <w:szCs w:val="24"/>
              </w:rPr>
            </w:pPr>
            <w:r>
              <w:rPr>
                <w:rFonts w:hint="eastAsia" w:ascii="仿宋" w:hAnsi="仿宋" w:eastAsia="仿宋" w:cs="仿宋"/>
                <w:b/>
                <w:spacing w:val="2"/>
                <w:sz w:val="24"/>
                <w:szCs w:val="24"/>
              </w:rPr>
              <w:t>事项名称</w:t>
            </w:r>
          </w:p>
        </w:tc>
        <w:tc>
          <w:tcPr>
            <w:tcW w:w="3907" w:type="dxa"/>
          </w:tcPr>
          <w:p>
            <w:pPr>
              <w:pStyle w:val="24"/>
              <w:spacing w:before="222" w:line="219" w:lineRule="auto"/>
              <w:ind w:left="1503"/>
              <w:rPr>
                <w:rFonts w:ascii="仿宋" w:hAnsi="仿宋" w:eastAsia="仿宋" w:cs="仿宋"/>
                <w:b/>
                <w:sz w:val="24"/>
                <w:szCs w:val="24"/>
              </w:rPr>
            </w:pPr>
            <w:r>
              <w:rPr>
                <w:rFonts w:hint="eastAsia" w:ascii="仿宋" w:hAnsi="仿宋" w:eastAsia="仿宋" w:cs="仿宋"/>
                <w:b/>
                <w:spacing w:val="3"/>
                <w:sz w:val="24"/>
                <w:szCs w:val="24"/>
              </w:rPr>
              <w:t>设定依据</w:t>
            </w:r>
          </w:p>
        </w:tc>
        <w:tc>
          <w:tcPr>
            <w:tcW w:w="2718" w:type="dxa"/>
          </w:tcPr>
          <w:p>
            <w:pPr>
              <w:pStyle w:val="24"/>
              <w:spacing w:before="225" w:line="220" w:lineRule="auto"/>
              <w:ind w:left="906"/>
              <w:rPr>
                <w:rFonts w:ascii="仿宋" w:hAnsi="仿宋" w:eastAsia="仿宋" w:cs="仿宋"/>
                <w:b/>
                <w:sz w:val="24"/>
                <w:szCs w:val="24"/>
              </w:rPr>
            </w:pPr>
            <w:r>
              <w:rPr>
                <w:rFonts w:hint="eastAsia" w:ascii="仿宋" w:hAnsi="仿宋" w:eastAsia="仿宋" w:cs="仿宋"/>
                <w:b/>
                <w:spacing w:val="-2"/>
                <w:sz w:val="24"/>
                <w:szCs w:val="24"/>
              </w:rPr>
              <w:t>适用情形</w:t>
            </w:r>
          </w:p>
        </w:tc>
        <w:tc>
          <w:tcPr>
            <w:tcW w:w="1799" w:type="dxa"/>
          </w:tcPr>
          <w:p>
            <w:pPr>
              <w:pStyle w:val="24"/>
              <w:spacing w:before="222" w:line="219" w:lineRule="auto"/>
              <w:ind w:left="258"/>
              <w:rPr>
                <w:rFonts w:ascii="仿宋" w:hAnsi="仿宋" w:eastAsia="仿宋" w:cs="仿宋"/>
                <w:b/>
                <w:sz w:val="24"/>
                <w:szCs w:val="24"/>
              </w:rPr>
            </w:pPr>
            <w:r>
              <w:rPr>
                <w:rFonts w:hint="eastAsia" w:ascii="仿宋" w:hAnsi="仿宋" w:eastAsia="仿宋" w:cs="仿宋"/>
                <w:b/>
                <w:spacing w:val="2"/>
                <w:sz w:val="24"/>
                <w:szCs w:val="24"/>
              </w:rPr>
              <w:t>从重处罚依据</w:t>
            </w:r>
          </w:p>
        </w:tc>
        <w:tc>
          <w:tcPr>
            <w:tcW w:w="1584" w:type="dxa"/>
          </w:tcPr>
          <w:p>
            <w:pPr>
              <w:pStyle w:val="24"/>
              <w:spacing w:before="222" w:line="218" w:lineRule="auto"/>
              <w:ind w:left="359"/>
              <w:rPr>
                <w:rFonts w:ascii="仿宋" w:hAnsi="仿宋" w:eastAsia="仿宋" w:cs="仿宋"/>
                <w:b/>
                <w:sz w:val="24"/>
                <w:szCs w:val="24"/>
              </w:rPr>
            </w:pPr>
            <w:r>
              <w:rPr>
                <w:rFonts w:hint="eastAsia" w:ascii="仿宋" w:hAnsi="仿宋" w:eastAsia="仿宋" w:cs="仿宋"/>
                <w:b/>
                <w:spacing w:val="3"/>
                <w:sz w:val="24"/>
                <w:szCs w:val="24"/>
              </w:rPr>
              <w:t>裁量幅度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6" w:hRule="atLeast"/>
        </w:trPr>
        <w:tc>
          <w:tcPr>
            <w:tcW w:w="644" w:type="dxa"/>
            <w:vAlign w:val="center"/>
          </w:tcPr>
          <w:p>
            <w:pPr>
              <w:pStyle w:val="24"/>
              <w:spacing w:before="75" w:line="182" w:lineRule="auto"/>
              <w:jc w:val="center"/>
              <w:rPr>
                <w:rFonts w:ascii="仿宋" w:hAnsi="仿宋" w:eastAsia="仿宋" w:cs="仿宋"/>
                <w:sz w:val="24"/>
                <w:szCs w:val="24"/>
              </w:rPr>
            </w:pPr>
            <w:r>
              <w:rPr>
                <w:rFonts w:hint="eastAsia" w:ascii="仿宋" w:hAnsi="仿宋" w:eastAsia="仿宋" w:cs="仿宋"/>
                <w:sz w:val="24"/>
                <w:szCs w:val="24"/>
              </w:rPr>
              <w:t>5</w:t>
            </w:r>
          </w:p>
        </w:tc>
        <w:tc>
          <w:tcPr>
            <w:tcW w:w="1129" w:type="dxa"/>
            <w:vAlign w:val="center"/>
          </w:tcPr>
          <w:p>
            <w:pPr>
              <w:pStyle w:val="24"/>
              <w:spacing w:before="75" w:line="219" w:lineRule="auto"/>
              <w:jc w:val="center"/>
              <w:rPr>
                <w:rFonts w:ascii="仿宋" w:hAnsi="仿宋" w:eastAsia="仿宋" w:cs="仿宋"/>
                <w:sz w:val="24"/>
                <w:szCs w:val="24"/>
              </w:rPr>
            </w:pPr>
            <w:r>
              <w:rPr>
                <w:rFonts w:hint="eastAsia" w:ascii="仿宋" w:hAnsi="仿宋" w:eastAsia="仿宋" w:cs="仿宋"/>
                <w:spacing w:val="-2"/>
                <w:sz w:val="24"/>
                <w:szCs w:val="24"/>
              </w:rPr>
              <w:t>道路运政</w:t>
            </w:r>
          </w:p>
        </w:tc>
        <w:tc>
          <w:tcPr>
            <w:tcW w:w="1709" w:type="dxa"/>
            <w:vAlign w:val="center"/>
          </w:tcPr>
          <w:p>
            <w:pPr>
              <w:pStyle w:val="24"/>
              <w:rPr>
                <w:rFonts w:ascii="仿宋" w:hAnsi="仿宋" w:eastAsia="仿宋" w:cs="仿宋"/>
                <w:szCs w:val="24"/>
              </w:rPr>
            </w:pPr>
            <w:r>
              <w:rPr>
                <w:rFonts w:hint="eastAsia" w:ascii="仿宋" w:hAnsi="仿宋" w:eastAsia="仿宋" w:cs="仿宋"/>
                <w:sz w:val="24"/>
                <w:szCs w:val="24"/>
                <w:lang w:eastAsia="zh-CN"/>
              </w:rPr>
              <w:t>托运人不向承</w:t>
            </w:r>
            <w:r>
              <w:rPr>
                <w:rFonts w:hint="eastAsia" w:ascii="仿宋" w:hAnsi="仿宋" w:eastAsia="仿宋" w:cs="仿宋"/>
                <w:sz w:val="24"/>
                <w:szCs w:val="24"/>
              </w:rPr>
              <w:t xml:space="preserve">运人说明所托运的危险化学品的种类、数量、危险特性以及发生危险情况的应急处置措施， 或者未按照国家有关规定对所托运的危险化学品妥善包装并在外装     </w:t>
            </w:r>
            <w:r>
              <w:rPr>
                <w:rFonts w:hint="eastAsia" w:ascii="仿宋" w:hAnsi="仿宋" w:eastAsia="仿宋" w:cs="仿宋"/>
                <w:spacing w:val="3"/>
                <w:sz w:val="24"/>
                <w:szCs w:val="24"/>
              </w:rPr>
              <w:t xml:space="preserve">        </w:t>
            </w:r>
            <w:r>
              <w:rPr>
                <w:rFonts w:hint="eastAsia" w:ascii="仿宋" w:hAnsi="仿宋" w:eastAsia="仿宋" w:cs="仿宋"/>
                <w:spacing w:val="-1"/>
                <w:sz w:val="24"/>
                <w:szCs w:val="24"/>
              </w:rPr>
              <w:t>上</w:t>
            </w:r>
          </w:p>
        </w:tc>
        <w:tc>
          <w:tcPr>
            <w:tcW w:w="3907" w:type="dxa"/>
            <w:vAlign w:val="center"/>
          </w:tcPr>
          <w:p>
            <w:pPr>
              <w:pStyle w:val="24"/>
              <w:spacing w:before="40" w:line="210" w:lineRule="auto"/>
              <w:ind w:right="108"/>
              <w:rPr>
                <w:rFonts w:ascii="仿宋" w:hAnsi="仿宋" w:eastAsia="仿宋" w:cs="仿宋"/>
                <w:sz w:val="24"/>
                <w:szCs w:val="24"/>
              </w:rPr>
            </w:pPr>
            <w:r>
              <w:rPr>
                <w:rFonts w:hint="eastAsia" w:ascii="仿宋" w:hAnsi="仿宋" w:eastAsia="仿宋" w:cs="仿宋"/>
                <w:spacing w:val="-8"/>
                <w:sz w:val="24"/>
                <w:szCs w:val="24"/>
              </w:rPr>
              <w:t>《危险化学品安全管理条例》第八十六</w:t>
            </w:r>
            <w:r>
              <w:rPr>
                <w:rFonts w:hint="eastAsia" w:ascii="仿宋" w:hAnsi="仿宋" w:eastAsia="仿宋" w:cs="仿宋"/>
                <w:spacing w:val="13"/>
                <w:sz w:val="24"/>
                <w:szCs w:val="24"/>
              </w:rPr>
              <w:t xml:space="preserve"> </w:t>
            </w:r>
            <w:r>
              <w:rPr>
                <w:rFonts w:hint="eastAsia" w:ascii="仿宋" w:hAnsi="仿宋" w:eastAsia="仿宋" w:cs="仿宋"/>
                <w:spacing w:val="-7"/>
                <w:sz w:val="24"/>
                <w:szCs w:val="24"/>
              </w:rPr>
              <w:t>条第六项有下列情形之一的，由交通</w:t>
            </w:r>
            <w:r>
              <w:rPr>
                <w:rFonts w:hint="eastAsia" w:ascii="仿宋" w:hAnsi="仿宋" w:eastAsia="仿宋" w:cs="仿宋"/>
                <w:spacing w:val="-1"/>
                <w:sz w:val="24"/>
                <w:szCs w:val="24"/>
              </w:rPr>
              <w:t>部门责令改正，处5万元以上10万元以</w:t>
            </w:r>
            <w:r>
              <w:rPr>
                <w:rFonts w:hint="eastAsia" w:ascii="仿宋" w:hAnsi="仿宋" w:eastAsia="仿宋" w:cs="仿宋"/>
                <w:spacing w:val="-2"/>
                <w:sz w:val="24"/>
                <w:szCs w:val="24"/>
              </w:rPr>
              <w:t>下的罚款；拒不改正的，责令停产停业</w:t>
            </w:r>
            <w:r>
              <w:rPr>
                <w:rFonts w:hint="eastAsia" w:ascii="仿宋" w:hAnsi="仿宋" w:eastAsia="仿宋" w:cs="仿宋"/>
                <w:spacing w:val="-1"/>
                <w:sz w:val="24"/>
                <w:szCs w:val="24"/>
              </w:rPr>
              <w:t>整顿；构成犯罪的，依法追究刑事责任：(六)托运人不向承运人说明所托</w:t>
            </w:r>
            <w:r>
              <w:rPr>
                <w:rFonts w:hint="eastAsia" w:ascii="仿宋" w:hAnsi="仿宋" w:eastAsia="仿宋" w:cs="仿宋"/>
                <w:spacing w:val="-2"/>
                <w:sz w:val="24"/>
                <w:szCs w:val="24"/>
              </w:rPr>
              <w:t>运的危险化学品的种类、数量、危险特性以及发生危险情况的应急处置措施，</w:t>
            </w:r>
            <w:r>
              <w:rPr>
                <w:rFonts w:hint="eastAsia" w:ascii="仿宋" w:hAnsi="仿宋" w:eastAsia="仿宋" w:cs="仿宋"/>
                <w:spacing w:val="-3"/>
                <w:sz w:val="24"/>
                <w:szCs w:val="24"/>
              </w:rPr>
              <w:t>或者未按照国家有关规定对所托运的危险化学品妥善包装并在外包装上设置相</w:t>
            </w:r>
            <w:r>
              <w:rPr>
                <w:rFonts w:hint="eastAsia" w:ascii="仿宋" w:hAnsi="仿宋" w:eastAsia="仿宋" w:cs="仿宋"/>
                <w:spacing w:val="3"/>
                <w:sz w:val="24"/>
                <w:szCs w:val="24"/>
              </w:rPr>
              <w:t>应标志的</w:t>
            </w:r>
          </w:p>
        </w:tc>
        <w:tc>
          <w:tcPr>
            <w:tcW w:w="2718" w:type="dxa"/>
            <w:vAlign w:val="center"/>
          </w:tcPr>
          <w:p>
            <w:pPr>
              <w:pStyle w:val="24"/>
              <w:spacing w:before="11" w:line="220" w:lineRule="auto"/>
              <w:rPr>
                <w:rFonts w:ascii="仿宋" w:hAnsi="仿宋" w:eastAsia="仿宋" w:cs="仿宋"/>
                <w:sz w:val="24"/>
                <w:szCs w:val="24"/>
              </w:rPr>
            </w:pPr>
            <w:r>
              <w:rPr>
                <w:rFonts w:hint="eastAsia" w:ascii="仿宋" w:hAnsi="仿宋" w:eastAsia="仿宋" w:cs="仿宋"/>
                <w:spacing w:val="3"/>
                <w:sz w:val="24"/>
                <w:szCs w:val="24"/>
              </w:rPr>
              <w:t>具有以下情形之一</w:t>
            </w:r>
          </w:p>
          <w:p>
            <w:pPr>
              <w:pStyle w:val="24"/>
              <w:spacing w:before="25" w:line="211" w:lineRule="auto"/>
              <w:ind w:left="16" w:firstLine="19"/>
              <w:rPr>
                <w:rFonts w:ascii="仿宋" w:hAnsi="仿宋" w:eastAsia="仿宋" w:cs="仿宋"/>
                <w:sz w:val="24"/>
                <w:szCs w:val="24"/>
              </w:rPr>
            </w:pPr>
            <w:r>
              <w:rPr>
                <w:rFonts w:hint="eastAsia" w:ascii="仿宋" w:hAnsi="仿宋" w:eastAsia="仿宋" w:cs="仿宋"/>
                <w:spacing w:val="-8"/>
                <w:sz w:val="24"/>
                <w:szCs w:val="24"/>
              </w:rPr>
              <w:t>1.一年内三次及以上实施该</w:t>
            </w:r>
            <w:r>
              <w:rPr>
                <w:rFonts w:hint="eastAsia" w:ascii="仿宋" w:hAnsi="仿宋" w:eastAsia="仿宋" w:cs="仿宋"/>
                <w:spacing w:val="-6"/>
                <w:sz w:val="24"/>
                <w:szCs w:val="24"/>
              </w:rPr>
              <w:t>违法行为且已受过行政处罚</w:t>
            </w:r>
            <w:r>
              <w:rPr>
                <w:rFonts w:hint="eastAsia" w:ascii="仿宋" w:hAnsi="仿宋" w:eastAsia="仿宋" w:cs="仿宋"/>
                <w:spacing w:val="-15"/>
                <w:sz w:val="24"/>
                <w:szCs w:val="24"/>
              </w:rPr>
              <w:t>的；</w:t>
            </w:r>
          </w:p>
          <w:p>
            <w:pPr>
              <w:pStyle w:val="24"/>
              <w:spacing w:before="3" w:line="221" w:lineRule="auto"/>
              <w:ind w:left="16"/>
              <w:rPr>
                <w:rFonts w:ascii="仿宋" w:hAnsi="仿宋" w:eastAsia="仿宋" w:cs="仿宋"/>
                <w:spacing w:val="7"/>
                <w:sz w:val="24"/>
                <w:szCs w:val="24"/>
              </w:rPr>
            </w:pPr>
            <w:r>
              <w:rPr>
                <w:rFonts w:hint="eastAsia" w:ascii="仿宋" w:hAnsi="仿宋" w:eastAsia="仿宋" w:cs="仿宋"/>
                <w:spacing w:val="-6"/>
                <w:sz w:val="24"/>
                <w:szCs w:val="24"/>
              </w:rPr>
              <w:t>2.存在冲关逃逸、暴力抗法</w:t>
            </w:r>
            <w:r>
              <w:rPr>
                <w:rFonts w:hint="eastAsia" w:ascii="仿宋" w:hAnsi="仿宋" w:eastAsia="仿宋" w:cs="仿宋"/>
                <w:spacing w:val="7"/>
                <w:sz w:val="24"/>
                <w:szCs w:val="24"/>
              </w:rPr>
              <w:t xml:space="preserve"> </w:t>
            </w:r>
            <w:r>
              <w:rPr>
                <w:rFonts w:hint="eastAsia" w:ascii="仿宋" w:hAnsi="仿宋" w:eastAsia="仿宋" w:cs="仿宋"/>
                <w:spacing w:val="9"/>
                <w:sz w:val="24"/>
                <w:szCs w:val="24"/>
              </w:rPr>
              <w:t>、煽动抗拒执法等情形；</w:t>
            </w:r>
          </w:p>
          <w:p>
            <w:pPr>
              <w:pStyle w:val="24"/>
              <w:spacing w:before="3" w:line="221" w:lineRule="auto"/>
              <w:ind w:left="16"/>
              <w:rPr>
                <w:rFonts w:ascii="仿宋" w:hAnsi="仿宋" w:eastAsia="仿宋" w:cs="仿宋"/>
                <w:sz w:val="24"/>
                <w:szCs w:val="24"/>
              </w:rPr>
            </w:pPr>
            <w:r>
              <w:rPr>
                <w:rFonts w:hint="eastAsia" w:ascii="仿宋" w:hAnsi="仿宋" w:eastAsia="仿宋" w:cs="仿宋"/>
                <w:spacing w:val="-6"/>
                <w:sz w:val="24"/>
                <w:szCs w:val="24"/>
              </w:rPr>
              <w:t>3.造成一般及以上交通事故或一般及以上安全生产责任</w:t>
            </w:r>
            <w:r>
              <w:rPr>
                <w:rFonts w:hint="eastAsia" w:ascii="仿宋" w:hAnsi="仿宋" w:eastAsia="仿宋" w:cs="仿宋"/>
                <w:spacing w:val="13"/>
                <w:sz w:val="24"/>
                <w:szCs w:val="24"/>
              </w:rPr>
              <w:t>事故等危害后果；</w:t>
            </w:r>
          </w:p>
          <w:p>
            <w:pPr>
              <w:pStyle w:val="24"/>
              <w:spacing w:before="1" w:line="198" w:lineRule="auto"/>
              <w:ind w:left="16"/>
              <w:rPr>
                <w:rFonts w:ascii="仿宋" w:hAnsi="仿宋" w:eastAsia="仿宋" w:cs="仿宋"/>
                <w:sz w:val="24"/>
                <w:szCs w:val="24"/>
              </w:rPr>
            </w:pPr>
            <w:r>
              <w:rPr>
                <w:rFonts w:hint="eastAsia" w:ascii="仿宋" w:hAnsi="仿宋" w:eastAsia="仿宋" w:cs="仿宋"/>
                <w:spacing w:val="-6"/>
                <w:sz w:val="24"/>
                <w:szCs w:val="24"/>
              </w:rPr>
              <w:t>4.引发重大舆情或群体性事</w:t>
            </w:r>
            <w:r>
              <w:rPr>
                <w:rFonts w:hint="eastAsia" w:ascii="仿宋" w:hAnsi="仿宋" w:eastAsia="仿宋" w:cs="仿宋"/>
                <w:spacing w:val="-2"/>
                <w:sz w:val="24"/>
                <w:szCs w:val="24"/>
              </w:rPr>
              <w:t>件。</w:t>
            </w:r>
          </w:p>
        </w:tc>
        <w:tc>
          <w:tcPr>
            <w:tcW w:w="1799" w:type="dxa"/>
            <w:vAlign w:val="center"/>
          </w:tcPr>
          <w:p>
            <w:pPr>
              <w:pStyle w:val="24"/>
              <w:spacing w:before="75" w:line="215" w:lineRule="auto"/>
              <w:ind w:right="145"/>
              <w:rPr>
                <w:rFonts w:ascii="仿宋" w:hAnsi="仿宋" w:eastAsia="仿宋" w:cs="仿宋"/>
                <w:sz w:val="24"/>
                <w:szCs w:val="24"/>
              </w:rPr>
            </w:pPr>
            <w:r>
              <w:rPr>
                <w:rFonts w:hint="eastAsia" w:ascii="仿宋" w:hAnsi="仿宋" w:eastAsia="仿宋" w:cs="仿宋"/>
                <w:spacing w:val="-1"/>
                <w:sz w:val="24"/>
                <w:szCs w:val="24"/>
              </w:rPr>
              <w:t>《中华人民共和国行政处罚法》</w:t>
            </w:r>
            <w:r>
              <w:rPr>
                <w:rFonts w:hint="eastAsia" w:ascii="仿宋" w:hAnsi="仿宋" w:eastAsia="仿宋" w:cs="仿宋"/>
                <w:spacing w:val="2"/>
                <w:sz w:val="24"/>
                <w:szCs w:val="24"/>
              </w:rPr>
              <w:t>第三十四条、第四十九条</w:t>
            </w:r>
          </w:p>
        </w:tc>
        <w:tc>
          <w:tcPr>
            <w:tcW w:w="1584" w:type="dxa"/>
            <w:vAlign w:val="center"/>
          </w:tcPr>
          <w:p>
            <w:pPr>
              <w:pStyle w:val="24"/>
              <w:spacing w:before="75" w:line="214" w:lineRule="auto"/>
              <w:ind w:right="174"/>
              <w:rPr>
                <w:rFonts w:ascii="仿宋" w:hAnsi="仿宋" w:eastAsia="仿宋" w:cs="仿宋"/>
                <w:sz w:val="24"/>
                <w:szCs w:val="24"/>
              </w:rPr>
            </w:pPr>
            <w:r>
              <w:rPr>
                <w:rFonts w:hint="eastAsia" w:ascii="仿宋" w:hAnsi="仿宋" w:eastAsia="仿宋" w:cs="仿宋"/>
                <w:spacing w:val="-1"/>
                <w:sz w:val="24"/>
                <w:szCs w:val="24"/>
              </w:rPr>
              <w:t>一、具有从重</w:t>
            </w:r>
            <w:r>
              <w:rPr>
                <w:rFonts w:hint="eastAsia" w:ascii="仿宋" w:hAnsi="仿宋" w:eastAsia="仿宋" w:cs="仿宋"/>
                <w:spacing w:val="4"/>
                <w:sz w:val="24"/>
                <w:szCs w:val="24"/>
              </w:rPr>
              <w:t xml:space="preserve"> </w:t>
            </w:r>
            <w:r>
              <w:rPr>
                <w:rFonts w:hint="eastAsia" w:ascii="仿宋" w:hAnsi="仿宋" w:eastAsia="仿宋" w:cs="仿宋"/>
                <w:spacing w:val="-1"/>
                <w:sz w:val="24"/>
                <w:szCs w:val="24"/>
              </w:rPr>
              <w:t>情形之一的，</w:t>
            </w:r>
            <w:r>
              <w:rPr>
                <w:rFonts w:hint="eastAsia" w:ascii="仿宋" w:hAnsi="仿宋" w:eastAsia="仿宋" w:cs="仿宋"/>
                <w:spacing w:val="2"/>
                <w:sz w:val="24"/>
                <w:szCs w:val="24"/>
              </w:rPr>
              <w:t>处8.5万元的罚</w:t>
            </w:r>
            <w:r>
              <w:rPr>
                <w:rFonts w:hint="eastAsia" w:ascii="仿宋" w:hAnsi="仿宋" w:eastAsia="仿宋" w:cs="仿宋"/>
                <w:spacing w:val="-2"/>
                <w:sz w:val="24"/>
                <w:szCs w:val="24"/>
              </w:rPr>
              <w:t>款。</w:t>
            </w:r>
          </w:p>
          <w:p>
            <w:pPr>
              <w:pStyle w:val="24"/>
              <w:spacing w:before="2" w:line="221" w:lineRule="auto"/>
              <w:ind w:left="19" w:right="157"/>
              <w:rPr>
                <w:rFonts w:ascii="仿宋" w:hAnsi="仿宋" w:eastAsia="仿宋" w:cs="仿宋"/>
                <w:sz w:val="24"/>
                <w:szCs w:val="24"/>
              </w:rPr>
            </w:pPr>
            <w:r>
              <w:rPr>
                <w:rFonts w:hint="eastAsia" w:ascii="仿宋" w:hAnsi="仿宋" w:eastAsia="仿宋" w:cs="仿宋"/>
                <w:spacing w:val="2"/>
                <w:sz w:val="24"/>
                <w:szCs w:val="24"/>
              </w:rPr>
              <w:t>二、具有两种</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及以上从重情</w:t>
            </w:r>
            <w:r>
              <w:rPr>
                <w:rFonts w:hint="eastAsia" w:ascii="仿宋" w:hAnsi="仿宋" w:eastAsia="仿宋" w:cs="仿宋"/>
                <w:spacing w:val="2"/>
                <w:sz w:val="24"/>
                <w:szCs w:val="24"/>
              </w:rPr>
              <w:t>节的</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处10万元的罚款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1" w:hRule="atLeast"/>
        </w:trPr>
        <w:tc>
          <w:tcPr>
            <w:tcW w:w="644"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z w:val="24"/>
                <w:szCs w:val="24"/>
              </w:rPr>
              <w:t>6</w:t>
            </w:r>
          </w:p>
        </w:tc>
        <w:tc>
          <w:tcPr>
            <w:tcW w:w="1129" w:type="dxa"/>
            <w:vAlign w:val="center"/>
          </w:tcPr>
          <w:p>
            <w:pPr>
              <w:pStyle w:val="24"/>
              <w:spacing w:before="74" w:line="219" w:lineRule="auto"/>
              <w:jc w:val="center"/>
              <w:rPr>
                <w:rFonts w:ascii="仿宋" w:hAnsi="仿宋" w:eastAsia="仿宋" w:cs="仿宋"/>
                <w:sz w:val="24"/>
                <w:szCs w:val="24"/>
              </w:rPr>
            </w:pPr>
            <w:r>
              <w:rPr>
                <w:rFonts w:hint="eastAsia" w:ascii="仿宋" w:hAnsi="仿宋" w:eastAsia="仿宋" w:cs="仿宋"/>
                <w:spacing w:val="-2"/>
                <w:sz w:val="24"/>
                <w:szCs w:val="24"/>
              </w:rPr>
              <w:t>道路运政</w:t>
            </w:r>
          </w:p>
        </w:tc>
        <w:tc>
          <w:tcPr>
            <w:tcW w:w="1709" w:type="dxa"/>
            <w:vAlign w:val="center"/>
          </w:tcPr>
          <w:p>
            <w:pPr>
              <w:pStyle w:val="24"/>
              <w:spacing w:before="75" w:line="220" w:lineRule="auto"/>
              <w:ind w:right="48"/>
              <w:rPr>
                <w:rFonts w:ascii="仿宋" w:hAnsi="仿宋" w:eastAsia="仿宋" w:cs="仿宋"/>
                <w:sz w:val="24"/>
                <w:szCs w:val="24"/>
              </w:rPr>
            </w:pPr>
            <w:r>
              <w:rPr>
                <w:rFonts w:hint="eastAsia" w:ascii="仿宋" w:hAnsi="仿宋" w:eastAsia="仿宋" w:cs="仿宋"/>
                <w:spacing w:val="2"/>
                <w:sz w:val="24"/>
                <w:szCs w:val="24"/>
              </w:rPr>
              <w:t>在托运的普通货</w:t>
            </w:r>
            <w:r>
              <w:rPr>
                <w:rFonts w:hint="eastAsia" w:ascii="仿宋" w:hAnsi="仿宋" w:eastAsia="仿宋" w:cs="仿宋"/>
                <w:spacing w:val="-2"/>
                <w:sz w:val="24"/>
                <w:szCs w:val="24"/>
              </w:rPr>
              <w:t>物中夹带危险化</w:t>
            </w:r>
            <w:r>
              <w:rPr>
                <w:rFonts w:hint="eastAsia" w:ascii="仿宋" w:hAnsi="仿宋" w:eastAsia="仿宋" w:cs="仿宋"/>
                <w:spacing w:val="1"/>
                <w:sz w:val="24"/>
                <w:szCs w:val="24"/>
              </w:rPr>
              <w:t>学品，或者将危险化学品谎报或</w:t>
            </w:r>
            <w:r>
              <w:rPr>
                <w:rFonts w:hint="eastAsia" w:ascii="仿宋" w:hAnsi="仿宋" w:eastAsia="仿宋" w:cs="仿宋"/>
                <w:spacing w:val="2"/>
                <w:sz w:val="24"/>
                <w:szCs w:val="24"/>
              </w:rPr>
              <w:t>者匿报为普通货</w:t>
            </w:r>
            <w:r>
              <w:rPr>
                <w:rFonts w:hint="eastAsia" w:ascii="仿宋" w:hAnsi="仿宋" w:eastAsia="仿宋" w:cs="仿宋"/>
                <w:spacing w:val="4"/>
                <w:sz w:val="24"/>
                <w:szCs w:val="24"/>
              </w:rPr>
              <w:t>物托运的</w:t>
            </w:r>
          </w:p>
        </w:tc>
        <w:tc>
          <w:tcPr>
            <w:tcW w:w="3907" w:type="dxa"/>
            <w:vAlign w:val="center"/>
          </w:tcPr>
          <w:p>
            <w:pPr>
              <w:pStyle w:val="24"/>
              <w:spacing w:before="75" w:line="216" w:lineRule="auto"/>
              <w:ind w:right="8"/>
              <w:rPr>
                <w:rFonts w:ascii="仿宋" w:hAnsi="仿宋" w:eastAsia="仿宋" w:cs="仿宋"/>
                <w:sz w:val="24"/>
                <w:szCs w:val="24"/>
              </w:rPr>
            </w:pPr>
            <w:r>
              <w:rPr>
                <w:rFonts w:hint="eastAsia" w:ascii="仿宋" w:hAnsi="仿宋" w:eastAsia="仿宋" w:cs="仿宋"/>
                <w:spacing w:val="-2"/>
                <w:sz w:val="24"/>
                <w:szCs w:val="24"/>
              </w:rPr>
              <w:t>《危险化学品安全管理条例》第八十七</w:t>
            </w:r>
            <w:r>
              <w:rPr>
                <w:rFonts w:hint="eastAsia" w:ascii="仿宋" w:hAnsi="仿宋" w:eastAsia="仿宋" w:cs="仿宋"/>
                <w:spacing w:val="11"/>
                <w:sz w:val="24"/>
                <w:szCs w:val="24"/>
              </w:rPr>
              <w:t xml:space="preserve"> </w:t>
            </w:r>
            <w:r>
              <w:rPr>
                <w:rFonts w:hint="eastAsia" w:ascii="仿宋" w:hAnsi="仿宋" w:eastAsia="仿宋" w:cs="仿宋"/>
                <w:spacing w:val="-1"/>
                <w:sz w:val="24"/>
                <w:szCs w:val="24"/>
              </w:rPr>
              <w:t>条第四项有下列情形之一的，由交通</w:t>
            </w:r>
            <w:r>
              <w:rPr>
                <w:rFonts w:hint="eastAsia" w:ascii="仿宋" w:hAnsi="仿宋" w:eastAsia="仿宋" w:cs="仿宋"/>
                <w:spacing w:val="-7"/>
                <w:sz w:val="24"/>
                <w:szCs w:val="24"/>
              </w:rPr>
              <w:t>部门责令改正，处10万元以上20万元以</w:t>
            </w:r>
            <w:r>
              <w:rPr>
                <w:rFonts w:hint="eastAsia" w:ascii="仿宋" w:hAnsi="仿宋" w:eastAsia="仿宋" w:cs="仿宋"/>
                <w:spacing w:val="-8"/>
                <w:sz w:val="24"/>
                <w:szCs w:val="24"/>
              </w:rPr>
              <w:t>下的罚款，有违法所得的，没收违法所</w:t>
            </w:r>
            <w:r>
              <w:rPr>
                <w:rFonts w:hint="eastAsia" w:ascii="仿宋" w:hAnsi="仿宋" w:eastAsia="仿宋" w:cs="仿宋"/>
                <w:spacing w:val="-2"/>
                <w:sz w:val="24"/>
                <w:szCs w:val="24"/>
              </w:rPr>
              <w:t>得；拒不改正的，责令停产停业整顿；</w:t>
            </w:r>
            <w:r>
              <w:rPr>
                <w:rFonts w:hint="eastAsia" w:ascii="仿宋" w:hAnsi="仿宋" w:eastAsia="仿宋" w:cs="仿宋"/>
                <w:spacing w:val="-7"/>
                <w:sz w:val="24"/>
                <w:szCs w:val="24"/>
              </w:rPr>
              <w:t>构成犯罪的，依法追究刑事责任：</w:t>
            </w:r>
            <w:r>
              <w:rPr>
                <w:rFonts w:hint="eastAsia" w:ascii="仿宋" w:hAnsi="仿宋" w:eastAsia="仿宋" w:cs="仿宋"/>
                <w:spacing w:val="-1"/>
                <w:sz w:val="24"/>
                <w:szCs w:val="24"/>
              </w:rPr>
              <w:t>(四)在托运的普通货物中夹带危险化</w:t>
            </w:r>
            <w:r>
              <w:rPr>
                <w:rFonts w:hint="eastAsia" w:ascii="仿宋" w:hAnsi="仿宋" w:eastAsia="仿宋" w:cs="仿宋"/>
                <w:spacing w:val="-2"/>
                <w:sz w:val="24"/>
                <w:szCs w:val="24"/>
              </w:rPr>
              <w:t>学品，或者将危险化学品谎报或者匿报</w:t>
            </w:r>
            <w:r>
              <w:rPr>
                <w:rFonts w:hint="eastAsia" w:ascii="仿宋" w:hAnsi="仿宋" w:eastAsia="仿宋" w:cs="仿宋"/>
                <w:spacing w:val="-1"/>
                <w:sz w:val="24"/>
                <w:szCs w:val="24"/>
              </w:rPr>
              <w:t>为普通货物托运的。</w:t>
            </w:r>
          </w:p>
        </w:tc>
        <w:tc>
          <w:tcPr>
            <w:tcW w:w="2718" w:type="dxa"/>
            <w:vAlign w:val="center"/>
          </w:tcPr>
          <w:p>
            <w:pPr>
              <w:pStyle w:val="24"/>
              <w:spacing w:before="166" w:line="220" w:lineRule="auto"/>
              <w:ind w:left="16"/>
              <w:rPr>
                <w:rFonts w:ascii="仿宋" w:hAnsi="仿宋" w:eastAsia="仿宋" w:cs="仿宋"/>
                <w:sz w:val="24"/>
                <w:szCs w:val="24"/>
              </w:rPr>
            </w:pPr>
            <w:r>
              <w:rPr>
                <w:rFonts w:hint="eastAsia" w:ascii="仿宋" w:hAnsi="仿宋" w:eastAsia="仿宋" w:cs="仿宋"/>
                <w:spacing w:val="4"/>
                <w:sz w:val="24"/>
                <w:szCs w:val="24"/>
              </w:rPr>
              <w:t>具有以下情形之一：</w:t>
            </w:r>
          </w:p>
          <w:p>
            <w:pPr>
              <w:pStyle w:val="24"/>
              <w:spacing w:before="3" w:line="217" w:lineRule="auto"/>
              <w:ind w:left="16" w:firstLine="19"/>
              <w:rPr>
                <w:rFonts w:ascii="仿宋" w:hAnsi="仿宋" w:eastAsia="仿宋" w:cs="仿宋"/>
                <w:sz w:val="24"/>
                <w:szCs w:val="24"/>
              </w:rPr>
            </w:pPr>
            <w:r>
              <w:rPr>
                <w:rFonts w:hint="eastAsia" w:ascii="仿宋" w:hAnsi="仿宋" w:eastAsia="仿宋" w:cs="仿宋"/>
                <w:spacing w:val="-8"/>
                <w:sz w:val="24"/>
                <w:szCs w:val="24"/>
              </w:rPr>
              <w:t>1.一年内三次及以上实施该</w:t>
            </w:r>
            <w:r>
              <w:rPr>
                <w:rFonts w:hint="eastAsia" w:ascii="仿宋" w:hAnsi="仿宋" w:eastAsia="仿宋" w:cs="仿宋"/>
                <w:sz w:val="24"/>
                <w:szCs w:val="24"/>
              </w:rPr>
              <w:t xml:space="preserve"> </w:t>
            </w:r>
            <w:r>
              <w:rPr>
                <w:rFonts w:hint="eastAsia" w:ascii="仿宋" w:hAnsi="仿宋" w:eastAsia="仿宋" w:cs="仿宋"/>
                <w:spacing w:val="-6"/>
                <w:sz w:val="24"/>
                <w:szCs w:val="24"/>
              </w:rPr>
              <w:t>违法行为且已受过行政处罚</w:t>
            </w:r>
            <w:r>
              <w:rPr>
                <w:rFonts w:hint="eastAsia" w:ascii="仿宋" w:hAnsi="仿宋" w:eastAsia="仿宋" w:cs="仿宋"/>
                <w:spacing w:val="-15"/>
                <w:sz w:val="24"/>
                <w:szCs w:val="24"/>
              </w:rPr>
              <w:t>的；</w:t>
            </w:r>
          </w:p>
          <w:p>
            <w:pPr>
              <w:pStyle w:val="24"/>
              <w:spacing w:before="6" w:line="218" w:lineRule="auto"/>
              <w:ind w:left="16" w:firstLine="9"/>
              <w:rPr>
                <w:rFonts w:ascii="仿宋" w:hAnsi="仿宋" w:eastAsia="仿宋" w:cs="仿宋"/>
                <w:spacing w:val="9"/>
                <w:sz w:val="24"/>
                <w:szCs w:val="24"/>
              </w:rPr>
            </w:pPr>
            <w:r>
              <w:rPr>
                <w:rFonts w:hint="eastAsia" w:ascii="仿宋" w:hAnsi="仿宋" w:eastAsia="仿宋" w:cs="仿宋"/>
                <w:spacing w:val="-7"/>
                <w:sz w:val="24"/>
                <w:szCs w:val="24"/>
              </w:rPr>
              <w:t>2.存在冲关逃逸、暴力抗法</w:t>
            </w:r>
            <w:r>
              <w:rPr>
                <w:rFonts w:hint="eastAsia" w:ascii="仿宋" w:hAnsi="仿宋" w:eastAsia="仿宋" w:cs="仿宋"/>
                <w:spacing w:val="10"/>
                <w:sz w:val="24"/>
                <w:szCs w:val="24"/>
              </w:rPr>
              <w:t xml:space="preserve"> </w:t>
            </w:r>
            <w:r>
              <w:rPr>
                <w:rFonts w:hint="eastAsia" w:ascii="仿宋" w:hAnsi="仿宋" w:eastAsia="仿宋" w:cs="仿宋"/>
                <w:spacing w:val="10"/>
                <w:sz w:val="24"/>
                <w:szCs w:val="24"/>
                <w:lang w:eastAsia="zh-CN"/>
              </w:rPr>
              <w:t>、</w:t>
            </w:r>
            <w:r>
              <w:rPr>
                <w:rFonts w:hint="eastAsia" w:ascii="仿宋" w:hAnsi="仿宋" w:eastAsia="仿宋" w:cs="仿宋"/>
                <w:spacing w:val="9"/>
                <w:sz w:val="24"/>
                <w:szCs w:val="24"/>
              </w:rPr>
              <w:t>煽动抗拒执法等情形；</w:t>
            </w:r>
          </w:p>
          <w:p>
            <w:pPr>
              <w:pStyle w:val="24"/>
              <w:spacing w:before="6" w:line="218" w:lineRule="auto"/>
              <w:ind w:left="16" w:firstLine="9"/>
              <w:rPr>
                <w:rFonts w:ascii="仿宋" w:hAnsi="仿宋" w:eastAsia="仿宋" w:cs="仿宋"/>
                <w:sz w:val="24"/>
                <w:szCs w:val="24"/>
              </w:rPr>
            </w:pPr>
            <w:r>
              <w:rPr>
                <w:rFonts w:hint="eastAsia" w:ascii="仿宋" w:hAnsi="仿宋" w:eastAsia="仿宋" w:cs="仿宋"/>
                <w:spacing w:val="-6"/>
                <w:sz w:val="24"/>
                <w:szCs w:val="24"/>
              </w:rPr>
              <w:t>3.造成一般及以上交通事故或一般及以上安全生产责任</w:t>
            </w:r>
            <w:r>
              <w:rPr>
                <w:rFonts w:hint="eastAsia" w:ascii="仿宋" w:hAnsi="仿宋" w:eastAsia="仿宋" w:cs="仿宋"/>
                <w:spacing w:val="13"/>
                <w:sz w:val="24"/>
                <w:szCs w:val="24"/>
              </w:rPr>
              <w:t>事故等危害后果；</w:t>
            </w:r>
          </w:p>
          <w:p>
            <w:pPr>
              <w:pStyle w:val="24"/>
              <w:spacing w:before="6" w:line="218" w:lineRule="auto"/>
              <w:ind w:left="16" w:firstLine="9"/>
              <w:rPr>
                <w:rFonts w:ascii="仿宋" w:hAnsi="仿宋" w:eastAsia="仿宋" w:cs="仿宋"/>
                <w:sz w:val="24"/>
                <w:szCs w:val="24"/>
              </w:rPr>
            </w:pPr>
            <w:r>
              <w:rPr>
                <w:rFonts w:hint="eastAsia" w:ascii="仿宋" w:hAnsi="仿宋" w:eastAsia="仿宋" w:cs="仿宋"/>
                <w:spacing w:val="-6"/>
                <w:sz w:val="24"/>
                <w:szCs w:val="24"/>
              </w:rPr>
              <w:t>4.引发重大舆情或群体性事</w:t>
            </w:r>
            <w:r>
              <w:rPr>
                <w:rFonts w:hint="eastAsia" w:ascii="仿宋" w:hAnsi="仿宋" w:eastAsia="仿宋" w:cs="仿宋"/>
                <w:spacing w:val="-2"/>
                <w:sz w:val="24"/>
                <w:szCs w:val="24"/>
              </w:rPr>
              <w:t>件。</w:t>
            </w:r>
          </w:p>
        </w:tc>
        <w:tc>
          <w:tcPr>
            <w:tcW w:w="1799" w:type="dxa"/>
            <w:vAlign w:val="center"/>
          </w:tcPr>
          <w:p>
            <w:pPr>
              <w:pStyle w:val="24"/>
              <w:spacing w:before="75" w:line="221" w:lineRule="auto"/>
              <w:ind w:right="145"/>
              <w:rPr>
                <w:rFonts w:ascii="仿宋" w:hAnsi="仿宋" w:eastAsia="仿宋" w:cs="仿宋"/>
                <w:sz w:val="24"/>
                <w:szCs w:val="24"/>
              </w:rPr>
            </w:pPr>
            <w:r>
              <w:rPr>
                <w:rFonts w:hint="eastAsia" w:ascii="仿宋" w:hAnsi="仿宋" w:eastAsia="仿宋" w:cs="仿宋"/>
                <w:spacing w:val="-1"/>
                <w:sz w:val="24"/>
                <w:szCs w:val="24"/>
              </w:rPr>
              <w:t>《中华人民共和</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rPr>
              <w:t>国行政处罚法》</w:t>
            </w:r>
            <w:r>
              <w:rPr>
                <w:rFonts w:hint="eastAsia" w:ascii="仿宋" w:hAnsi="仿宋" w:eastAsia="仿宋" w:cs="仿宋"/>
                <w:spacing w:val="2"/>
                <w:sz w:val="24"/>
                <w:szCs w:val="24"/>
              </w:rPr>
              <w:t>第三十四条、第四十九条</w:t>
            </w:r>
          </w:p>
        </w:tc>
        <w:tc>
          <w:tcPr>
            <w:tcW w:w="1584" w:type="dxa"/>
            <w:vAlign w:val="center"/>
          </w:tcPr>
          <w:p>
            <w:pPr>
              <w:pStyle w:val="24"/>
              <w:spacing w:before="75" w:line="219" w:lineRule="auto"/>
              <w:ind w:right="147"/>
              <w:rPr>
                <w:rFonts w:ascii="仿宋" w:hAnsi="仿宋" w:eastAsia="仿宋" w:cs="仿宋"/>
                <w:sz w:val="24"/>
                <w:szCs w:val="24"/>
              </w:rPr>
            </w:pPr>
            <w:r>
              <w:rPr>
                <w:rFonts w:hint="eastAsia" w:ascii="仿宋" w:hAnsi="仿宋" w:eastAsia="仿宋" w:cs="仿宋"/>
                <w:spacing w:val="-1"/>
                <w:sz w:val="24"/>
                <w:szCs w:val="24"/>
              </w:rPr>
              <w:t>一、具有从重</w:t>
            </w:r>
            <w:r>
              <w:rPr>
                <w:rFonts w:hint="eastAsia" w:ascii="仿宋" w:hAnsi="仿宋" w:eastAsia="仿宋" w:cs="仿宋"/>
                <w:spacing w:val="4"/>
                <w:sz w:val="24"/>
                <w:szCs w:val="24"/>
              </w:rPr>
              <w:t xml:space="preserve"> </w:t>
            </w:r>
            <w:r>
              <w:rPr>
                <w:rFonts w:hint="eastAsia" w:ascii="仿宋" w:hAnsi="仿宋" w:eastAsia="仿宋" w:cs="仿宋"/>
                <w:spacing w:val="-1"/>
                <w:sz w:val="24"/>
                <w:szCs w:val="24"/>
              </w:rPr>
              <w:t>情形之一的：</w:t>
            </w:r>
            <w:r>
              <w:rPr>
                <w:rFonts w:hint="eastAsia" w:ascii="仿宋" w:hAnsi="仿宋" w:eastAsia="仿宋" w:cs="仿宋"/>
                <w:sz w:val="24"/>
                <w:szCs w:val="24"/>
              </w:rPr>
              <w:t xml:space="preserve"> </w:t>
            </w:r>
            <w:r>
              <w:rPr>
                <w:rFonts w:hint="eastAsia" w:ascii="仿宋" w:hAnsi="仿宋" w:eastAsia="仿宋" w:cs="仿宋"/>
                <w:spacing w:val="3"/>
                <w:sz w:val="24"/>
                <w:szCs w:val="24"/>
              </w:rPr>
              <w:t>处17万元的罚</w:t>
            </w:r>
            <w:r>
              <w:rPr>
                <w:rFonts w:hint="eastAsia" w:ascii="仿宋" w:hAnsi="仿宋" w:eastAsia="仿宋" w:cs="仿宋"/>
                <w:spacing w:val="5"/>
                <w:sz w:val="24"/>
                <w:szCs w:val="24"/>
              </w:rPr>
              <w:t xml:space="preserve"> </w:t>
            </w:r>
            <w:r>
              <w:rPr>
                <w:rFonts w:hint="eastAsia" w:ascii="仿宋" w:hAnsi="仿宋" w:eastAsia="仿宋" w:cs="仿宋"/>
                <w:spacing w:val="-2"/>
                <w:sz w:val="24"/>
                <w:szCs w:val="24"/>
              </w:rPr>
              <w:t>款。</w:t>
            </w:r>
          </w:p>
          <w:p>
            <w:pPr>
              <w:pStyle w:val="24"/>
              <w:spacing w:before="2" w:line="223" w:lineRule="auto"/>
              <w:ind w:left="19" w:right="157"/>
              <w:rPr>
                <w:rFonts w:ascii="仿宋" w:hAnsi="仿宋" w:eastAsia="仿宋" w:cs="仿宋"/>
                <w:sz w:val="24"/>
                <w:szCs w:val="24"/>
              </w:rPr>
            </w:pPr>
            <w:r>
              <w:rPr>
                <w:rFonts w:hint="eastAsia" w:ascii="仿宋" w:hAnsi="仿宋" w:eastAsia="仿宋" w:cs="仿宋"/>
                <w:spacing w:val="2"/>
                <w:sz w:val="24"/>
                <w:szCs w:val="24"/>
              </w:rPr>
              <w:t>二、具有两种</w:t>
            </w:r>
            <w:r>
              <w:rPr>
                <w:rFonts w:hint="eastAsia" w:ascii="仿宋" w:hAnsi="仿宋" w:eastAsia="仿宋" w:cs="仿宋"/>
                <w:spacing w:val="-2"/>
                <w:sz w:val="24"/>
                <w:szCs w:val="24"/>
              </w:rPr>
              <w:t>及以上从重情</w:t>
            </w:r>
            <w:r>
              <w:rPr>
                <w:rFonts w:hint="eastAsia" w:ascii="仿宋" w:hAnsi="仿宋" w:eastAsia="仿宋" w:cs="仿宋"/>
                <w:spacing w:val="2"/>
                <w:sz w:val="24"/>
                <w:szCs w:val="24"/>
              </w:rPr>
              <w:t>节的，处20万元的罚款</w:t>
            </w:r>
          </w:p>
        </w:tc>
      </w:tr>
    </w:tbl>
    <w:p>
      <w:pPr>
        <w:rPr>
          <w:rFonts w:ascii="仿宋" w:hAnsi="仿宋" w:eastAsia="仿宋" w:cs="仿宋"/>
          <w:sz w:val="24"/>
        </w:rPr>
        <w:sectPr>
          <w:footerReference r:id="rId37" w:type="default"/>
          <w:pgSz w:w="16830" w:h="11900"/>
          <w:pgMar w:top="400" w:right="1864" w:bottom="990" w:left="1464" w:header="0" w:footer="693" w:gutter="0"/>
          <w:cols w:space="720" w:num="1"/>
        </w:sectPr>
      </w:pPr>
    </w:p>
    <w:p>
      <w:pPr>
        <w:spacing w:before="22"/>
        <w:rPr>
          <w:rFonts w:ascii="仿宋" w:hAnsi="仿宋" w:eastAsia="仿宋" w:cs="仿宋"/>
          <w:sz w:val="24"/>
        </w:rPr>
      </w:pPr>
    </w:p>
    <w:tbl>
      <w:tblPr>
        <w:tblStyle w:val="25"/>
        <w:tblW w:w="134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44"/>
        <w:gridCol w:w="1119"/>
        <w:gridCol w:w="1699"/>
        <w:gridCol w:w="3897"/>
        <w:gridCol w:w="2708"/>
        <w:gridCol w:w="1809"/>
        <w:gridCol w:w="15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644" w:type="dxa"/>
          </w:tcPr>
          <w:p>
            <w:pPr>
              <w:pStyle w:val="24"/>
              <w:spacing w:before="222" w:line="221" w:lineRule="auto"/>
              <w:ind w:left="88"/>
              <w:jc w:val="center"/>
              <w:rPr>
                <w:rFonts w:ascii="仿宋" w:hAnsi="仿宋" w:eastAsia="仿宋" w:cs="仿宋"/>
                <w:sz w:val="24"/>
                <w:szCs w:val="24"/>
              </w:rPr>
            </w:pPr>
            <w:r>
              <w:rPr>
                <w:rFonts w:hint="eastAsia" w:ascii="仿宋" w:hAnsi="仿宋" w:eastAsia="仿宋" w:cs="仿宋"/>
                <w:spacing w:val="-5"/>
                <w:sz w:val="24"/>
                <w:szCs w:val="24"/>
              </w:rPr>
              <w:t>序号</w:t>
            </w:r>
          </w:p>
        </w:tc>
        <w:tc>
          <w:tcPr>
            <w:tcW w:w="1119" w:type="dxa"/>
          </w:tcPr>
          <w:p>
            <w:pPr>
              <w:pStyle w:val="24"/>
              <w:spacing w:before="224" w:line="219" w:lineRule="auto"/>
              <w:ind w:left="91"/>
              <w:jc w:val="center"/>
              <w:rPr>
                <w:rFonts w:ascii="仿宋" w:hAnsi="仿宋" w:eastAsia="仿宋" w:cs="仿宋"/>
                <w:sz w:val="24"/>
                <w:szCs w:val="24"/>
              </w:rPr>
            </w:pPr>
            <w:r>
              <w:rPr>
                <w:rFonts w:hint="eastAsia" w:ascii="仿宋" w:hAnsi="仿宋" w:eastAsia="仿宋" w:cs="仿宋"/>
                <w:spacing w:val="3"/>
                <w:sz w:val="24"/>
                <w:szCs w:val="24"/>
              </w:rPr>
              <w:t>业务类型</w:t>
            </w:r>
          </w:p>
        </w:tc>
        <w:tc>
          <w:tcPr>
            <w:tcW w:w="1699" w:type="dxa"/>
          </w:tcPr>
          <w:p>
            <w:pPr>
              <w:pStyle w:val="24"/>
              <w:spacing w:before="225" w:line="220" w:lineRule="auto"/>
              <w:ind w:left="382"/>
              <w:jc w:val="center"/>
              <w:rPr>
                <w:rFonts w:ascii="仿宋" w:hAnsi="仿宋" w:eastAsia="仿宋" w:cs="仿宋"/>
                <w:sz w:val="24"/>
                <w:szCs w:val="24"/>
              </w:rPr>
            </w:pPr>
            <w:r>
              <w:rPr>
                <w:rFonts w:hint="eastAsia" w:ascii="仿宋" w:hAnsi="仿宋" w:eastAsia="仿宋" w:cs="仿宋"/>
                <w:spacing w:val="2"/>
                <w:sz w:val="24"/>
                <w:szCs w:val="24"/>
              </w:rPr>
              <w:t>事项名称</w:t>
            </w:r>
          </w:p>
        </w:tc>
        <w:tc>
          <w:tcPr>
            <w:tcW w:w="3897" w:type="dxa"/>
          </w:tcPr>
          <w:p>
            <w:pPr>
              <w:pStyle w:val="24"/>
              <w:spacing w:before="219" w:line="219" w:lineRule="auto"/>
              <w:ind w:left="1486"/>
              <w:jc w:val="center"/>
              <w:rPr>
                <w:rFonts w:ascii="仿宋" w:hAnsi="仿宋" w:eastAsia="仿宋" w:cs="仿宋"/>
                <w:sz w:val="24"/>
                <w:szCs w:val="24"/>
              </w:rPr>
            </w:pPr>
            <w:r>
              <w:rPr>
                <w:rFonts w:hint="eastAsia" w:ascii="仿宋" w:hAnsi="仿宋" w:eastAsia="仿宋" w:cs="仿宋"/>
                <w:spacing w:val="-5"/>
                <w:sz w:val="24"/>
                <w:szCs w:val="24"/>
              </w:rPr>
              <w:t>设定依据</w:t>
            </w:r>
          </w:p>
        </w:tc>
        <w:tc>
          <w:tcPr>
            <w:tcW w:w="2708" w:type="dxa"/>
          </w:tcPr>
          <w:p>
            <w:pPr>
              <w:pStyle w:val="24"/>
              <w:spacing w:before="225" w:line="220" w:lineRule="auto"/>
              <w:ind w:left="916"/>
              <w:jc w:val="center"/>
              <w:rPr>
                <w:rFonts w:ascii="仿宋" w:hAnsi="仿宋" w:eastAsia="仿宋" w:cs="仿宋"/>
                <w:sz w:val="24"/>
                <w:szCs w:val="24"/>
              </w:rPr>
            </w:pPr>
            <w:r>
              <w:rPr>
                <w:rFonts w:hint="eastAsia" w:ascii="仿宋" w:hAnsi="仿宋" w:eastAsia="仿宋" w:cs="仿宋"/>
                <w:spacing w:val="-2"/>
                <w:sz w:val="24"/>
                <w:szCs w:val="24"/>
              </w:rPr>
              <w:t>适用情形</w:t>
            </w:r>
          </w:p>
        </w:tc>
        <w:tc>
          <w:tcPr>
            <w:tcW w:w="1809" w:type="dxa"/>
          </w:tcPr>
          <w:p>
            <w:pPr>
              <w:pStyle w:val="24"/>
              <w:spacing w:before="222" w:line="219" w:lineRule="auto"/>
              <w:ind w:left="268"/>
              <w:jc w:val="center"/>
              <w:rPr>
                <w:rFonts w:ascii="仿宋" w:hAnsi="仿宋" w:eastAsia="仿宋" w:cs="仿宋"/>
                <w:sz w:val="24"/>
                <w:szCs w:val="24"/>
              </w:rPr>
            </w:pPr>
            <w:r>
              <w:rPr>
                <w:rFonts w:hint="eastAsia" w:ascii="仿宋" w:hAnsi="仿宋" w:eastAsia="仿宋" w:cs="仿宋"/>
                <w:spacing w:val="2"/>
                <w:sz w:val="24"/>
                <w:szCs w:val="24"/>
              </w:rPr>
              <w:t>从重处罚依据</w:t>
            </w:r>
          </w:p>
        </w:tc>
        <w:tc>
          <w:tcPr>
            <w:tcW w:w="1584" w:type="dxa"/>
          </w:tcPr>
          <w:p>
            <w:pPr>
              <w:pStyle w:val="24"/>
              <w:spacing w:before="219" w:line="218" w:lineRule="auto"/>
              <w:ind w:left="372"/>
              <w:jc w:val="center"/>
              <w:rPr>
                <w:rFonts w:ascii="仿宋" w:hAnsi="仿宋" w:eastAsia="仿宋" w:cs="仿宋"/>
                <w:sz w:val="24"/>
                <w:szCs w:val="24"/>
              </w:rPr>
            </w:pPr>
            <w:r>
              <w:rPr>
                <w:rFonts w:hint="eastAsia" w:ascii="仿宋" w:hAnsi="仿宋" w:eastAsia="仿宋" w:cs="仿宋"/>
                <w:spacing w:val="-5"/>
                <w:sz w:val="24"/>
                <w:szCs w:val="24"/>
              </w:rPr>
              <w:t>裁量幅度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9" w:hRule="atLeast"/>
        </w:trPr>
        <w:tc>
          <w:tcPr>
            <w:tcW w:w="644" w:type="dxa"/>
            <w:vAlign w:val="center"/>
          </w:tcPr>
          <w:p>
            <w:pPr>
              <w:pStyle w:val="24"/>
              <w:spacing w:before="75" w:line="182" w:lineRule="auto"/>
              <w:jc w:val="center"/>
              <w:rPr>
                <w:rFonts w:ascii="仿宋" w:hAnsi="仿宋" w:eastAsia="仿宋" w:cs="仿宋"/>
                <w:sz w:val="24"/>
                <w:szCs w:val="24"/>
              </w:rPr>
            </w:pPr>
            <w:r>
              <w:rPr>
                <w:rFonts w:hint="eastAsia" w:ascii="仿宋" w:hAnsi="仿宋" w:eastAsia="仿宋" w:cs="仿宋"/>
                <w:sz w:val="24"/>
                <w:szCs w:val="24"/>
              </w:rPr>
              <w:t>7</w:t>
            </w:r>
          </w:p>
        </w:tc>
        <w:tc>
          <w:tcPr>
            <w:tcW w:w="1119" w:type="dxa"/>
            <w:vAlign w:val="center"/>
          </w:tcPr>
          <w:p>
            <w:pPr>
              <w:pStyle w:val="24"/>
              <w:spacing w:before="75" w:line="219" w:lineRule="auto"/>
              <w:jc w:val="center"/>
              <w:rPr>
                <w:rFonts w:ascii="仿宋" w:hAnsi="仿宋" w:eastAsia="仿宋" w:cs="仿宋"/>
                <w:sz w:val="24"/>
                <w:szCs w:val="24"/>
              </w:rPr>
            </w:pPr>
            <w:r>
              <w:rPr>
                <w:rFonts w:hint="eastAsia" w:ascii="仿宋" w:hAnsi="仿宋" w:eastAsia="仿宋" w:cs="仿宋"/>
                <w:spacing w:val="-2"/>
                <w:sz w:val="24"/>
                <w:szCs w:val="24"/>
              </w:rPr>
              <w:t>道路运政</w:t>
            </w:r>
          </w:p>
        </w:tc>
        <w:tc>
          <w:tcPr>
            <w:tcW w:w="1699" w:type="dxa"/>
            <w:vAlign w:val="center"/>
          </w:tcPr>
          <w:p>
            <w:pPr>
              <w:pStyle w:val="24"/>
              <w:spacing w:before="75" w:line="216" w:lineRule="auto"/>
              <w:ind w:right="23"/>
              <w:rPr>
                <w:rFonts w:ascii="仿宋" w:hAnsi="仿宋" w:eastAsia="仿宋" w:cs="仿宋"/>
                <w:sz w:val="24"/>
                <w:szCs w:val="24"/>
              </w:rPr>
            </w:pPr>
            <w:r>
              <w:rPr>
                <w:rFonts w:hint="eastAsia" w:ascii="仿宋" w:hAnsi="仿宋" w:eastAsia="仿宋" w:cs="仿宋"/>
                <w:spacing w:val="3"/>
                <w:sz w:val="24"/>
                <w:szCs w:val="24"/>
              </w:rPr>
              <w:t>运输危险化学品</w:t>
            </w:r>
            <w:r>
              <w:rPr>
                <w:rFonts w:hint="eastAsia" w:ascii="仿宋" w:hAnsi="仿宋" w:eastAsia="仿宋" w:cs="仿宋"/>
                <w:spacing w:val="1"/>
                <w:sz w:val="24"/>
                <w:szCs w:val="24"/>
              </w:rPr>
              <w:t>需要添加抑制剂或者稳定剂，托</w:t>
            </w:r>
            <w:r>
              <w:rPr>
                <w:rFonts w:hint="eastAsia" w:ascii="仿宋" w:hAnsi="仿宋" w:eastAsia="仿宋" w:cs="仿宋"/>
                <w:spacing w:val="-2"/>
                <w:sz w:val="24"/>
                <w:szCs w:val="24"/>
              </w:rPr>
              <w:t>运人未添加或者</w:t>
            </w:r>
            <w:r>
              <w:rPr>
                <w:rFonts w:hint="eastAsia" w:ascii="仿宋" w:hAnsi="仿宋" w:eastAsia="仿宋" w:cs="仿宋"/>
                <w:spacing w:val="2"/>
                <w:sz w:val="24"/>
                <w:szCs w:val="24"/>
              </w:rPr>
              <w:t>未将有关情况告</w:t>
            </w:r>
            <w:r>
              <w:rPr>
                <w:rFonts w:hint="eastAsia" w:ascii="仿宋" w:hAnsi="仿宋" w:eastAsia="仿宋" w:cs="仿宋"/>
                <w:spacing w:val="3"/>
                <w:sz w:val="24"/>
                <w:szCs w:val="24"/>
              </w:rPr>
              <w:t>知承运人的</w:t>
            </w:r>
          </w:p>
        </w:tc>
        <w:tc>
          <w:tcPr>
            <w:tcW w:w="3897" w:type="dxa"/>
            <w:vAlign w:val="center"/>
          </w:tcPr>
          <w:p>
            <w:pPr>
              <w:pStyle w:val="24"/>
              <w:spacing w:before="184" w:line="218" w:lineRule="auto"/>
              <w:rPr>
                <w:rFonts w:ascii="仿宋" w:hAnsi="仿宋" w:eastAsia="仿宋" w:cs="仿宋"/>
                <w:sz w:val="24"/>
                <w:szCs w:val="24"/>
              </w:rPr>
            </w:pPr>
            <w:r>
              <w:rPr>
                <w:rFonts w:hint="eastAsia" w:ascii="仿宋" w:hAnsi="仿宋" w:eastAsia="仿宋" w:cs="仿宋"/>
                <w:spacing w:val="-7"/>
                <w:sz w:val="24"/>
                <w:szCs w:val="24"/>
              </w:rPr>
              <w:t>《道路危险货物运输管理规定》第六十</w:t>
            </w:r>
            <w:r>
              <w:rPr>
                <w:rFonts w:hint="eastAsia" w:ascii="仿宋" w:hAnsi="仿宋" w:eastAsia="仿宋" w:cs="仿宋"/>
                <w:spacing w:val="-5"/>
                <w:sz w:val="24"/>
                <w:szCs w:val="24"/>
              </w:rPr>
              <w:t>条第四项违反本规定，道路危险货物</w:t>
            </w:r>
            <w:r>
              <w:rPr>
                <w:rFonts w:hint="eastAsia" w:ascii="仿宋" w:hAnsi="仿宋" w:eastAsia="仿宋" w:cs="仿宋"/>
                <w:spacing w:val="-8"/>
                <w:sz w:val="24"/>
                <w:szCs w:val="24"/>
              </w:rPr>
              <w:t>运输企业或者单位以及托运人有下列情</w:t>
            </w:r>
            <w:r>
              <w:rPr>
                <w:rFonts w:hint="eastAsia" w:ascii="仿宋" w:hAnsi="仿宋" w:eastAsia="仿宋" w:cs="仿宋"/>
                <w:spacing w:val="-7"/>
                <w:sz w:val="24"/>
                <w:szCs w:val="24"/>
              </w:rPr>
              <w:t>形之一的，由县级以上道路运输管理机</w:t>
            </w:r>
            <w:r>
              <w:rPr>
                <w:rFonts w:hint="eastAsia" w:ascii="仿宋" w:hAnsi="仿宋" w:eastAsia="仿宋" w:cs="仿宋"/>
                <w:spacing w:val="-3"/>
                <w:sz w:val="24"/>
                <w:szCs w:val="24"/>
              </w:rPr>
              <w:t>构责令改正，并处5万元以上10万元以</w:t>
            </w:r>
            <w:r>
              <w:rPr>
                <w:rFonts w:hint="eastAsia" w:ascii="仿宋" w:hAnsi="仿宋" w:eastAsia="仿宋" w:cs="仿宋"/>
                <w:spacing w:val="-7"/>
                <w:sz w:val="24"/>
                <w:szCs w:val="24"/>
              </w:rPr>
              <w:t>下的罚款，拒不改正的，责令停产停业</w:t>
            </w:r>
            <w:r>
              <w:rPr>
                <w:rFonts w:hint="eastAsia" w:ascii="仿宋" w:hAnsi="仿宋" w:eastAsia="仿宋" w:cs="仿宋"/>
                <w:sz w:val="24"/>
                <w:szCs w:val="24"/>
              </w:rPr>
              <w:t>整顿；构成犯罪的，依法追究刑事责任：(四)运输危险化学品需要添加抑</w:t>
            </w:r>
            <w:r>
              <w:rPr>
                <w:rFonts w:hint="eastAsia" w:ascii="仿宋" w:hAnsi="仿宋" w:eastAsia="仿宋" w:cs="仿宋"/>
                <w:spacing w:val="-7"/>
                <w:sz w:val="24"/>
                <w:szCs w:val="24"/>
              </w:rPr>
              <w:t>制剂或者稳定剂，托运人未添加或者未</w:t>
            </w:r>
            <w:r>
              <w:rPr>
                <w:rFonts w:hint="eastAsia" w:ascii="仿宋" w:hAnsi="仿宋" w:eastAsia="仿宋" w:cs="仿宋"/>
                <w:spacing w:val="-4"/>
                <w:sz w:val="24"/>
                <w:szCs w:val="24"/>
              </w:rPr>
              <w:t>将有关情况告知承运人的。</w:t>
            </w:r>
          </w:p>
        </w:tc>
        <w:tc>
          <w:tcPr>
            <w:tcW w:w="2708" w:type="dxa"/>
            <w:vAlign w:val="center"/>
          </w:tcPr>
          <w:p>
            <w:pPr>
              <w:pStyle w:val="24"/>
              <w:spacing w:before="21" w:line="220" w:lineRule="auto"/>
              <w:ind w:left="26"/>
              <w:rPr>
                <w:rFonts w:ascii="仿宋" w:hAnsi="仿宋" w:eastAsia="仿宋" w:cs="仿宋"/>
                <w:sz w:val="24"/>
                <w:szCs w:val="24"/>
              </w:rPr>
            </w:pPr>
            <w:r>
              <w:rPr>
                <w:rFonts w:hint="eastAsia" w:ascii="仿宋" w:hAnsi="仿宋" w:eastAsia="仿宋" w:cs="仿宋"/>
                <w:spacing w:val="3"/>
                <w:sz w:val="24"/>
                <w:szCs w:val="24"/>
              </w:rPr>
              <w:t>具有以下情形之一</w:t>
            </w:r>
          </w:p>
          <w:p>
            <w:pPr>
              <w:pStyle w:val="24"/>
              <w:spacing w:before="24" w:line="223" w:lineRule="auto"/>
              <w:ind w:left="16"/>
              <w:rPr>
                <w:rFonts w:ascii="仿宋" w:hAnsi="仿宋" w:eastAsia="仿宋" w:cs="仿宋"/>
                <w:sz w:val="24"/>
                <w:szCs w:val="24"/>
              </w:rPr>
            </w:pPr>
            <w:r>
              <w:rPr>
                <w:rFonts w:hint="eastAsia" w:ascii="仿宋" w:hAnsi="仿宋" w:eastAsia="仿宋" w:cs="仿宋"/>
                <w:spacing w:val="-8"/>
                <w:sz w:val="24"/>
                <w:szCs w:val="24"/>
              </w:rPr>
              <w:t>1.一年内三次及以上实施该</w:t>
            </w:r>
            <w:r>
              <w:rPr>
                <w:rFonts w:hint="eastAsia" w:ascii="仿宋" w:hAnsi="仿宋" w:eastAsia="仿宋" w:cs="仿宋"/>
                <w:spacing w:val="9"/>
                <w:sz w:val="24"/>
                <w:szCs w:val="24"/>
              </w:rPr>
              <w:t xml:space="preserve"> </w:t>
            </w:r>
            <w:r>
              <w:rPr>
                <w:rFonts w:hint="eastAsia" w:ascii="仿宋" w:hAnsi="仿宋" w:eastAsia="仿宋" w:cs="仿宋"/>
                <w:spacing w:val="-7"/>
                <w:sz w:val="24"/>
                <w:szCs w:val="24"/>
              </w:rPr>
              <w:t>违法行为且已受过行政处罚</w:t>
            </w:r>
            <w:r>
              <w:rPr>
                <w:rFonts w:hint="eastAsia" w:ascii="仿宋" w:hAnsi="仿宋" w:eastAsia="仿宋" w:cs="仿宋"/>
                <w:spacing w:val="-14"/>
                <w:sz w:val="24"/>
                <w:szCs w:val="24"/>
              </w:rPr>
              <w:t>的；</w:t>
            </w:r>
          </w:p>
          <w:p>
            <w:pPr>
              <w:pStyle w:val="24"/>
              <w:spacing w:before="3" w:line="212" w:lineRule="auto"/>
              <w:ind w:left="35" w:hanging="19"/>
              <w:rPr>
                <w:rFonts w:ascii="仿宋" w:hAnsi="仿宋" w:eastAsia="仿宋" w:cs="仿宋"/>
                <w:spacing w:val="11"/>
                <w:sz w:val="24"/>
                <w:szCs w:val="24"/>
              </w:rPr>
            </w:pPr>
            <w:r>
              <w:rPr>
                <w:rFonts w:hint="eastAsia" w:ascii="仿宋" w:hAnsi="仿宋" w:eastAsia="仿宋" w:cs="仿宋"/>
                <w:spacing w:val="-7"/>
                <w:sz w:val="24"/>
                <w:szCs w:val="24"/>
              </w:rPr>
              <w:t>2.存在冲关逃逸、暴力抗法</w:t>
            </w:r>
            <w:r>
              <w:rPr>
                <w:rFonts w:hint="eastAsia" w:ascii="仿宋" w:hAnsi="仿宋" w:eastAsia="仿宋" w:cs="仿宋"/>
                <w:spacing w:val="10"/>
                <w:sz w:val="24"/>
                <w:szCs w:val="24"/>
              </w:rPr>
              <w:t xml:space="preserve"> </w:t>
            </w:r>
            <w:r>
              <w:rPr>
                <w:rFonts w:hint="eastAsia" w:ascii="仿宋" w:hAnsi="仿宋" w:eastAsia="仿宋" w:cs="仿宋"/>
                <w:spacing w:val="10"/>
                <w:sz w:val="24"/>
                <w:szCs w:val="24"/>
                <w:lang w:eastAsia="zh-CN"/>
              </w:rPr>
              <w:t>、</w:t>
            </w:r>
            <w:r>
              <w:rPr>
                <w:rFonts w:hint="eastAsia" w:ascii="仿宋" w:hAnsi="仿宋" w:eastAsia="仿宋" w:cs="仿宋"/>
                <w:spacing w:val="11"/>
                <w:sz w:val="24"/>
                <w:szCs w:val="24"/>
              </w:rPr>
              <w:t>煽动抗拒执法等情形；</w:t>
            </w:r>
          </w:p>
          <w:p>
            <w:pPr>
              <w:pStyle w:val="24"/>
              <w:spacing w:before="3" w:line="212" w:lineRule="auto"/>
              <w:ind w:left="35" w:hanging="19"/>
              <w:rPr>
                <w:rFonts w:ascii="仿宋" w:hAnsi="仿宋" w:eastAsia="仿宋" w:cs="仿宋"/>
                <w:sz w:val="24"/>
                <w:szCs w:val="24"/>
              </w:rPr>
            </w:pPr>
            <w:r>
              <w:rPr>
                <w:rFonts w:hint="eastAsia" w:ascii="仿宋" w:hAnsi="仿宋" w:eastAsia="仿宋" w:cs="仿宋"/>
                <w:spacing w:val="-8"/>
                <w:sz w:val="24"/>
                <w:szCs w:val="24"/>
              </w:rPr>
              <w:t>3.造成一般及以上交通事故</w:t>
            </w:r>
            <w:r>
              <w:rPr>
                <w:rFonts w:hint="eastAsia" w:ascii="仿宋" w:hAnsi="仿宋" w:eastAsia="仿宋" w:cs="仿宋"/>
                <w:spacing w:val="4"/>
                <w:sz w:val="24"/>
                <w:szCs w:val="24"/>
              </w:rPr>
              <w:t xml:space="preserve"> </w:t>
            </w:r>
            <w:r>
              <w:rPr>
                <w:rFonts w:hint="eastAsia" w:ascii="仿宋" w:hAnsi="仿宋" w:eastAsia="仿宋" w:cs="仿宋"/>
                <w:spacing w:val="-9"/>
                <w:sz w:val="24"/>
                <w:szCs w:val="24"/>
              </w:rPr>
              <w:t>或一般及以上安全生产责任</w:t>
            </w:r>
            <w:r>
              <w:rPr>
                <w:rFonts w:hint="eastAsia" w:ascii="仿宋" w:hAnsi="仿宋" w:eastAsia="仿宋" w:cs="仿宋"/>
                <w:spacing w:val="-1"/>
                <w:sz w:val="24"/>
                <w:szCs w:val="24"/>
              </w:rPr>
              <w:t>事故等危害后果：</w:t>
            </w:r>
          </w:p>
          <w:p>
            <w:pPr>
              <w:pStyle w:val="24"/>
              <w:spacing w:before="26" w:line="199" w:lineRule="auto"/>
              <w:ind w:left="35" w:hanging="19"/>
              <w:rPr>
                <w:rFonts w:ascii="仿宋" w:hAnsi="仿宋" w:eastAsia="仿宋" w:cs="仿宋"/>
                <w:sz w:val="24"/>
                <w:szCs w:val="24"/>
              </w:rPr>
            </w:pPr>
            <w:r>
              <w:rPr>
                <w:rFonts w:hint="eastAsia" w:ascii="仿宋" w:hAnsi="仿宋" w:eastAsia="仿宋" w:cs="仿宋"/>
                <w:spacing w:val="-7"/>
                <w:sz w:val="24"/>
                <w:szCs w:val="24"/>
              </w:rPr>
              <w:t>4.引发重大舆情或群体性事</w:t>
            </w:r>
            <w:r>
              <w:rPr>
                <w:rFonts w:hint="eastAsia" w:ascii="仿宋" w:hAnsi="仿宋" w:eastAsia="仿宋" w:cs="仿宋"/>
                <w:spacing w:val="-2"/>
                <w:sz w:val="24"/>
                <w:szCs w:val="24"/>
              </w:rPr>
              <w:t>件。</w:t>
            </w:r>
          </w:p>
        </w:tc>
        <w:tc>
          <w:tcPr>
            <w:tcW w:w="1809" w:type="dxa"/>
            <w:vAlign w:val="center"/>
          </w:tcPr>
          <w:p>
            <w:pPr>
              <w:pStyle w:val="24"/>
              <w:spacing w:before="75" w:line="217" w:lineRule="auto"/>
              <w:ind w:right="115"/>
              <w:rPr>
                <w:rFonts w:ascii="仿宋" w:hAnsi="仿宋" w:eastAsia="仿宋" w:cs="仿宋"/>
                <w:sz w:val="24"/>
                <w:szCs w:val="24"/>
              </w:rPr>
            </w:pPr>
            <w:r>
              <w:rPr>
                <w:rFonts w:hint="eastAsia" w:ascii="仿宋" w:hAnsi="仿宋" w:eastAsia="仿宋" w:cs="仿宋"/>
                <w:spacing w:val="-1"/>
                <w:sz w:val="24"/>
                <w:szCs w:val="24"/>
              </w:rPr>
              <w:t>《中华人民共和</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rPr>
              <w:t>国行政处罚法》</w:t>
            </w:r>
            <w:r>
              <w:rPr>
                <w:rFonts w:hint="eastAsia" w:ascii="仿宋" w:hAnsi="仿宋" w:eastAsia="仿宋" w:cs="仿宋"/>
                <w:spacing w:val="2"/>
                <w:sz w:val="24"/>
                <w:szCs w:val="24"/>
              </w:rPr>
              <w:t>第三十四条、第四十九条</w:t>
            </w:r>
          </w:p>
        </w:tc>
        <w:tc>
          <w:tcPr>
            <w:tcW w:w="1584" w:type="dxa"/>
            <w:vAlign w:val="center"/>
          </w:tcPr>
          <w:p>
            <w:pPr>
              <w:pStyle w:val="24"/>
              <w:spacing w:before="75" w:line="229" w:lineRule="auto"/>
              <w:ind w:right="144"/>
              <w:rPr>
                <w:rFonts w:ascii="仿宋" w:hAnsi="仿宋" w:eastAsia="仿宋" w:cs="仿宋"/>
                <w:sz w:val="24"/>
                <w:szCs w:val="24"/>
              </w:rPr>
            </w:pPr>
            <w:r>
              <w:rPr>
                <w:rFonts w:hint="eastAsia" w:ascii="仿宋" w:hAnsi="仿宋" w:eastAsia="仿宋" w:cs="仿宋"/>
                <w:spacing w:val="-1"/>
                <w:sz w:val="24"/>
                <w:szCs w:val="24"/>
              </w:rPr>
              <w:t>一、具有从重</w:t>
            </w:r>
            <w:r>
              <w:rPr>
                <w:rFonts w:hint="eastAsia" w:ascii="仿宋" w:hAnsi="仿宋" w:eastAsia="仿宋" w:cs="仿宋"/>
                <w:spacing w:val="4"/>
                <w:sz w:val="24"/>
                <w:szCs w:val="24"/>
              </w:rPr>
              <w:t xml:space="preserve"> </w:t>
            </w:r>
            <w:r>
              <w:rPr>
                <w:rFonts w:hint="eastAsia" w:ascii="仿宋" w:hAnsi="仿宋" w:eastAsia="仿宋" w:cs="仿宋"/>
                <w:spacing w:val="-1"/>
                <w:sz w:val="24"/>
                <w:szCs w:val="24"/>
              </w:rPr>
              <w:t>情形之一的，</w:t>
            </w:r>
          </w:p>
          <w:p>
            <w:pPr>
              <w:pStyle w:val="24"/>
              <w:spacing w:before="1" w:line="216" w:lineRule="auto"/>
              <w:ind w:left="49" w:right="17" w:hanging="10"/>
              <w:rPr>
                <w:rFonts w:ascii="仿宋" w:hAnsi="仿宋" w:eastAsia="仿宋" w:cs="仿宋"/>
                <w:sz w:val="24"/>
                <w:szCs w:val="24"/>
              </w:rPr>
            </w:pPr>
            <w:r>
              <w:rPr>
                <w:rFonts w:hint="eastAsia" w:ascii="仿宋" w:hAnsi="仿宋" w:eastAsia="仿宋" w:cs="仿宋"/>
                <w:spacing w:val="2"/>
                <w:sz w:val="24"/>
                <w:szCs w:val="24"/>
              </w:rPr>
              <w:t>处8.5万元的罚</w:t>
            </w:r>
            <w:r>
              <w:rPr>
                <w:rFonts w:hint="eastAsia" w:ascii="仿宋" w:hAnsi="仿宋" w:eastAsia="仿宋" w:cs="仿宋"/>
                <w:spacing w:val="-2"/>
                <w:sz w:val="24"/>
                <w:szCs w:val="24"/>
              </w:rPr>
              <w:t>款。</w:t>
            </w:r>
          </w:p>
          <w:p>
            <w:pPr>
              <w:pStyle w:val="24"/>
              <w:spacing w:before="2" w:line="219" w:lineRule="auto"/>
              <w:ind w:left="49" w:right="127"/>
              <w:rPr>
                <w:rFonts w:ascii="仿宋" w:hAnsi="仿宋" w:eastAsia="仿宋" w:cs="仿宋"/>
                <w:sz w:val="24"/>
                <w:szCs w:val="24"/>
              </w:rPr>
            </w:pPr>
            <w:r>
              <w:rPr>
                <w:rFonts w:hint="eastAsia" w:ascii="仿宋" w:hAnsi="仿宋" w:eastAsia="仿宋" w:cs="仿宋"/>
                <w:spacing w:val="2"/>
                <w:sz w:val="24"/>
                <w:szCs w:val="24"/>
              </w:rPr>
              <w:t>二、具有两种</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及以上从重情</w:t>
            </w:r>
            <w:r>
              <w:rPr>
                <w:rFonts w:hint="eastAsia" w:ascii="仿宋" w:hAnsi="仿宋" w:eastAsia="仿宋" w:cs="仿宋"/>
                <w:spacing w:val="2"/>
                <w:sz w:val="24"/>
                <w:szCs w:val="24"/>
              </w:rPr>
              <w:t>节的，处10万元的罚款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3" w:hRule="atLeast"/>
        </w:trPr>
        <w:tc>
          <w:tcPr>
            <w:tcW w:w="644" w:type="dxa"/>
            <w:vAlign w:val="center"/>
          </w:tcPr>
          <w:p>
            <w:pPr>
              <w:pStyle w:val="24"/>
              <w:spacing w:before="75" w:line="183" w:lineRule="auto"/>
              <w:jc w:val="center"/>
              <w:rPr>
                <w:rFonts w:ascii="仿宋" w:hAnsi="仿宋" w:eastAsia="仿宋" w:cs="仿宋"/>
                <w:sz w:val="24"/>
                <w:szCs w:val="24"/>
              </w:rPr>
            </w:pPr>
            <w:r>
              <w:rPr>
                <w:rFonts w:hint="eastAsia" w:ascii="仿宋" w:hAnsi="仿宋" w:eastAsia="仿宋" w:cs="仿宋"/>
                <w:sz w:val="24"/>
                <w:szCs w:val="24"/>
              </w:rPr>
              <w:t>8</w:t>
            </w:r>
          </w:p>
        </w:tc>
        <w:tc>
          <w:tcPr>
            <w:tcW w:w="1119" w:type="dxa"/>
            <w:vAlign w:val="center"/>
          </w:tcPr>
          <w:p>
            <w:pPr>
              <w:pStyle w:val="24"/>
              <w:spacing w:before="75" w:line="219" w:lineRule="auto"/>
              <w:jc w:val="center"/>
              <w:rPr>
                <w:rFonts w:ascii="仿宋" w:hAnsi="仿宋" w:eastAsia="仿宋" w:cs="仿宋"/>
                <w:sz w:val="24"/>
                <w:szCs w:val="24"/>
              </w:rPr>
            </w:pPr>
            <w:r>
              <w:rPr>
                <w:rFonts w:hint="eastAsia" w:ascii="仿宋" w:hAnsi="仿宋" w:eastAsia="仿宋" w:cs="仿宋"/>
                <w:spacing w:val="-2"/>
                <w:sz w:val="24"/>
                <w:szCs w:val="24"/>
              </w:rPr>
              <w:t>道路运政</w:t>
            </w:r>
          </w:p>
        </w:tc>
        <w:tc>
          <w:tcPr>
            <w:tcW w:w="1699" w:type="dxa"/>
            <w:vAlign w:val="center"/>
          </w:tcPr>
          <w:p>
            <w:pPr>
              <w:pStyle w:val="24"/>
              <w:spacing w:before="74" w:line="220" w:lineRule="auto"/>
              <w:ind w:right="23"/>
              <w:rPr>
                <w:rFonts w:ascii="仿宋" w:hAnsi="仿宋" w:eastAsia="仿宋" w:cs="仿宋"/>
                <w:sz w:val="24"/>
                <w:szCs w:val="24"/>
              </w:rPr>
            </w:pPr>
            <w:r>
              <w:rPr>
                <w:rFonts w:hint="eastAsia" w:ascii="仿宋" w:hAnsi="仿宋" w:eastAsia="仿宋" w:cs="仿宋"/>
                <w:spacing w:val="-2"/>
                <w:sz w:val="24"/>
                <w:szCs w:val="24"/>
              </w:rPr>
              <w:t>提供的租赁小微</w:t>
            </w:r>
            <w:r>
              <w:rPr>
                <w:rFonts w:hint="eastAsia" w:ascii="仿宋" w:hAnsi="仿宋" w:eastAsia="仿宋" w:cs="仿宋"/>
                <w:spacing w:val="3"/>
                <w:sz w:val="24"/>
                <w:szCs w:val="24"/>
              </w:rPr>
              <w:t xml:space="preserve"> </w:t>
            </w:r>
            <w:r>
              <w:rPr>
                <w:rFonts w:hint="eastAsia" w:ascii="仿宋" w:hAnsi="仿宋" w:eastAsia="仿宋" w:cs="仿宋"/>
                <w:spacing w:val="-9"/>
                <w:sz w:val="24"/>
                <w:szCs w:val="24"/>
              </w:rPr>
              <w:t xml:space="preserve">型客车不符合《 </w:t>
            </w:r>
            <w:r>
              <w:rPr>
                <w:rFonts w:hint="eastAsia" w:ascii="仿宋" w:hAnsi="仿宋" w:eastAsia="仿宋" w:cs="仿宋"/>
                <w:spacing w:val="3"/>
                <w:sz w:val="24"/>
                <w:szCs w:val="24"/>
              </w:rPr>
              <w:t>中华人民共和国</w:t>
            </w:r>
            <w:r>
              <w:rPr>
                <w:rFonts w:hint="eastAsia" w:ascii="仿宋" w:hAnsi="仿宋" w:eastAsia="仿宋" w:cs="仿宋"/>
                <w:spacing w:val="-2"/>
                <w:sz w:val="24"/>
                <w:szCs w:val="24"/>
              </w:rPr>
              <w:t>道路交通安全法</w:t>
            </w:r>
            <w:r>
              <w:rPr>
                <w:rFonts w:hint="eastAsia" w:ascii="仿宋" w:hAnsi="仿宋" w:eastAsia="仿宋" w:cs="仿宋"/>
                <w:spacing w:val="-9"/>
                <w:sz w:val="24"/>
                <w:szCs w:val="24"/>
              </w:rPr>
              <w:t>》规定的上路行</w:t>
            </w:r>
            <w:r>
              <w:rPr>
                <w:rFonts w:hint="eastAsia" w:ascii="仿宋" w:hAnsi="仿宋" w:eastAsia="仿宋" w:cs="仿宋"/>
                <w:spacing w:val="6"/>
                <w:sz w:val="24"/>
                <w:szCs w:val="24"/>
              </w:rPr>
              <w:t>驶条件的</w:t>
            </w:r>
          </w:p>
        </w:tc>
        <w:tc>
          <w:tcPr>
            <w:tcW w:w="3897" w:type="dxa"/>
            <w:vAlign w:val="center"/>
          </w:tcPr>
          <w:p>
            <w:pPr>
              <w:pStyle w:val="24"/>
              <w:spacing w:before="75" w:line="219" w:lineRule="auto"/>
              <w:rPr>
                <w:rFonts w:ascii="仿宋" w:hAnsi="仿宋" w:eastAsia="仿宋" w:cs="仿宋"/>
                <w:sz w:val="24"/>
                <w:szCs w:val="24"/>
              </w:rPr>
            </w:pPr>
            <w:r>
              <w:rPr>
                <w:rFonts w:hint="eastAsia" w:ascii="仿宋" w:hAnsi="仿宋" w:eastAsia="仿宋" w:cs="仿宋"/>
                <w:spacing w:val="-4"/>
                <w:sz w:val="24"/>
                <w:szCs w:val="24"/>
              </w:rPr>
              <w:t>《小微型客车租赁经营服务管理办法》</w:t>
            </w:r>
            <w:r>
              <w:rPr>
                <w:rFonts w:hint="eastAsia" w:ascii="仿宋" w:hAnsi="仿宋" w:eastAsia="仿宋" w:cs="仿宋"/>
                <w:spacing w:val="14"/>
                <w:sz w:val="24"/>
                <w:szCs w:val="24"/>
              </w:rPr>
              <w:t xml:space="preserve"> </w:t>
            </w:r>
            <w:r>
              <w:rPr>
                <w:rFonts w:hint="eastAsia" w:ascii="仿宋" w:hAnsi="仿宋" w:eastAsia="仿宋" w:cs="仿宋"/>
                <w:spacing w:val="2"/>
                <w:sz w:val="24"/>
                <w:szCs w:val="24"/>
              </w:rPr>
              <w:t>第二十五条第一款第二项小微型客车</w:t>
            </w:r>
            <w:r>
              <w:rPr>
                <w:rFonts w:hint="eastAsia" w:ascii="仿宋" w:hAnsi="仿宋" w:eastAsia="仿宋" w:cs="仿宋"/>
                <w:spacing w:val="-4"/>
                <w:sz w:val="24"/>
                <w:szCs w:val="24"/>
              </w:rPr>
              <w:t>租赁经营者违反本办法，有下列行为之</w:t>
            </w:r>
            <w:r>
              <w:rPr>
                <w:rFonts w:hint="eastAsia" w:ascii="仿宋" w:hAnsi="仿宋" w:eastAsia="仿宋" w:cs="仿宋"/>
                <w:sz w:val="24"/>
                <w:szCs w:val="24"/>
              </w:rPr>
              <w:t xml:space="preserve"> </w:t>
            </w:r>
            <w:r>
              <w:rPr>
                <w:rFonts w:hint="eastAsia" w:ascii="仿宋" w:hAnsi="仿宋" w:eastAsia="仿宋" w:cs="仿宋"/>
                <w:spacing w:val="-3"/>
                <w:sz w:val="24"/>
                <w:szCs w:val="24"/>
              </w:rPr>
              <w:t>一的，由小微型客车租赁行政主管部门</w:t>
            </w:r>
            <w:r>
              <w:rPr>
                <w:rFonts w:hint="eastAsia" w:ascii="仿宋" w:hAnsi="仿宋" w:eastAsia="仿宋" w:cs="仿宋"/>
                <w:spacing w:val="2"/>
                <w:sz w:val="24"/>
                <w:szCs w:val="24"/>
              </w:rPr>
              <w:t xml:space="preserve"> </w:t>
            </w:r>
            <w:r>
              <w:rPr>
                <w:rFonts w:hint="eastAsia" w:ascii="仿宋" w:hAnsi="仿宋" w:eastAsia="仿宋" w:cs="仿宋"/>
                <w:sz w:val="24"/>
                <w:szCs w:val="24"/>
              </w:rPr>
              <w:t>责令改正，并处3000元以上1万元以下</w:t>
            </w:r>
            <w:r>
              <w:rPr>
                <w:rFonts w:hint="eastAsia" w:ascii="仿宋" w:hAnsi="仿宋" w:eastAsia="仿宋" w:cs="仿宋"/>
                <w:spacing w:val="4"/>
                <w:sz w:val="24"/>
                <w:szCs w:val="24"/>
              </w:rPr>
              <w:t>罚款：(二)提供的租赁小微型客车不</w:t>
            </w:r>
            <w:r>
              <w:rPr>
                <w:rFonts w:hint="eastAsia" w:ascii="仿宋" w:hAnsi="仿宋" w:eastAsia="仿宋" w:cs="仿宋"/>
                <w:spacing w:val="-4"/>
                <w:sz w:val="24"/>
                <w:szCs w:val="24"/>
              </w:rPr>
              <w:t>符合《中华人民共和国道路交通安全法</w:t>
            </w:r>
            <w:r>
              <w:rPr>
                <w:rFonts w:hint="eastAsia" w:ascii="仿宋" w:hAnsi="仿宋" w:eastAsia="仿宋" w:cs="仿宋"/>
                <w:sz w:val="24"/>
                <w:szCs w:val="24"/>
              </w:rPr>
              <w:t xml:space="preserve"> </w:t>
            </w:r>
            <w:r>
              <w:rPr>
                <w:rFonts w:hint="eastAsia" w:ascii="仿宋" w:hAnsi="仿宋" w:eastAsia="仿宋" w:cs="仿宋"/>
                <w:spacing w:val="-11"/>
                <w:sz w:val="24"/>
                <w:szCs w:val="24"/>
              </w:rPr>
              <w:t>》规定的上路行驶条件的。</w:t>
            </w:r>
          </w:p>
        </w:tc>
        <w:tc>
          <w:tcPr>
            <w:tcW w:w="2708" w:type="dxa"/>
            <w:vAlign w:val="center"/>
          </w:tcPr>
          <w:p>
            <w:pPr>
              <w:pStyle w:val="24"/>
              <w:spacing w:before="185" w:line="216" w:lineRule="auto"/>
              <w:ind w:left="46"/>
              <w:rPr>
                <w:rFonts w:ascii="仿宋" w:hAnsi="仿宋" w:eastAsia="仿宋" w:cs="仿宋"/>
                <w:sz w:val="24"/>
                <w:szCs w:val="24"/>
              </w:rPr>
            </w:pPr>
            <w:r>
              <w:rPr>
                <w:rFonts w:hint="eastAsia" w:ascii="仿宋" w:hAnsi="仿宋" w:eastAsia="仿宋" w:cs="仿宋"/>
                <w:spacing w:val="4"/>
                <w:sz w:val="24"/>
                <w:szCs w:val="24"/>
              </w:rPr>
              <w:t>具有以下情形之一：</w:t>
            </w:r>
          </w:p>
          <w:p>
            <w:pPr>
              <w:pStyle w:val="24"/>
              <w:spacing w:before="1" w:line="214" w:lineRule="auto"/>
              <w:ind w:left="36"/>
              <w:rPr>
                <w:rFonts w:ascii="仿宋" w:hAnsi="仿宋" w:eastAsia="仿宋" w:cs="仿宋"/>
                <w:sz w:val="24"/>
                <w:szCs w:val="24"/>
              </w:rPr>
            </w:pPr>
            <w:r>
              <w:rPr>
                <w:rFonts w:hint="eastAsia" w:ascii="仿宋" w:hAnsi="仿宋" w:eastAsia="仿宋" w:cs="仿宋"/>
                <w:spacing w:val="-9"/>
                <w:sz w:val="24"/>
                <w:szCs w:val="24"/>
              </w:rPr>
              <w:t>1.一年内三次及以上实施该</w:t>
            </w:r>
            <w:r>
              <w:rPr>
                <w:rFonts w:hint="eastAsia" w:ascii="仿宋" w:hAnsi="仿宋" w:eastAsia="仿宋" w:cs="仿宋"/>
                <w:spacing w:val="2"/>
                <w:sz w:val="24"/>
                <w:szCs w:val="24"/>
              </w:rPr>
              <w:t xml:space="preserve"> </w:t>
            </w:r>
            <w:r>
              <w:rPr>
                <w:rFonts w:hint="eastAsia" w:ascii="仿宋" w:hAnsi="仿宋" w:eastAsia="仿宋" w:cs="仿宋"/>
                <w:spacing w:val="-9"/>
                <w:sz w:val="24"/>
                <w:szCs w:val="24"/>
              </w:rPr>
              <w:t>违法行为且已受过行政处罚</w:t>
            </w:r>
            <w:r>
              <w:rPr>
                <w:rFonts w:hint="eastAsia" w:ascii="仿宋" w:hAnsi="仿宋" w:eastAsia="仿宋" w:cs="仿宋"/>
                <w:spacing w:val="-14"/>
                <w:sz w:val="24"/>
                <w:szCs w:val="24"/>
              </w:rPr>
              <w:t>的；</w:t>
            </w:r>
          </w:p>
          <w:p>
            <w:pPr>
              <w:pStyle w:val="24"/>
              <w:spacing w:before="4" w:line="216" w:lineRule="auto"/>
              <w:ind w:left="36" w:firstLine="19"/>
              <w:rPr>
                <w:rFonts w:ascii="仿宋" w:hAnsi="仿宋" w:eastAsia="仿宋" w:cs="仿宋"/>
                <w:spacing w:val="11"/>
                <w:sz w:val="24"/>
                <w:szCs w:val="24"/>
              </w:rPr>
            </w:pPr>
            <w:r>
              <w:rPr>
                <w:rFonts w:hint="eastAsia" w:ascii="仿宋" w:hAnsi="仿宋" w:eastAsia="仿宋" w:cs="仿宋"/>
                <w:spacing w:val="-11"/>
                <w:sz w:val="24"/>
                <w:szCs w:val="24"/>
              </w:rPr>
              <w:t>2.存在冲关逃逸、暴力抗法</w:t>
            </w:r>
            <w:r>
              <w:rPr>
                <w:rFonts w:hint="eastAsia" w:ascii="仿宋" w:hAnsi="仿宋" w:eastAsia="仿宋" w:cs="仿宋"/>
                <w:spacing w:val="7"/>
                <w:sz w:val="24"/>
                <w:szCs w:val="24"/>
              </w:rPr>
              <w:t xml:space="preserve"> </w:t>
            </w:r>
            <w:r>
              <w:rPr>
                <w:rFonts w:hint="eastAsia" w:ascii="仿宋" w:hAnsi="仿宋" w:eastAsia="仿宋" w:cs="仿宋"/>
                <w:spacing w:val="11"/>
                <w:sz w:val="24"/>
                <w:szCs w:val="24"/>
              </w:rPr>
              <w:t>、煽动抗拒执法等情形；</w:t>
            </w:r>
          </w:p>
          <w:p>
            <w:pPr>
              <w:pStyle w:val="24"/>
              <w:spacing w:before="4" w:line="216" w:lineRule="auto"/>
              <w:ind w:left="36" w:firstLine="19"/>
              <w:rPr>
                <w:rFonts w:ascii="仿宋" w:hAnsi="仿宋" w:eastAsia="仿宋" w:cs="仿宋"/>
                <w:sz w:val="24"/>
                <w:szCs w:val="24"/>
              </w:rPr>
            </w:pPr>
            <w:r>
              <w:rPr>
                <w:rFonts w:hint="eastAsia" w:ascii="仿宋" w:hAnsi="仿宋" w:eastAsia="仿宋" w:cs="仿宋"/>
                <w:spacing w:val="-9"/>
                <w:sz w:val="24"/>
                <w:szCs w:val="24"/>
              </w:rPr>
              <w:t>3.造成一般及以上交通事故</w:t>
            </w:r>
            <w:r>
              <w:rPr>
                <w:rFonts w:hint="eastAsia" w:ascii="仿宋" w:hAnsi="仿宋" w:eastAsia="仿宋" w:cs="仿宋"/>
                <w:spacing w:val="22"/>
                <w:sz w:val="24"/>
                <w:szCs w:val="24"/>
              </w:rPr>
              <w:t>等危害后果；</w:t>
            </w:r>
          </w:p>
          <w:p>
            <w:pPr>
              <w:pStyle w:val="24"/>
              <w:spacing w:line="218" w:lineRule="auto"/>
              <w:ind w:left="45" w:hanging="29"/>
              <w:rPr>
                <w:rFonts w:ascii="仿宋" w:hAnsi="仿宋" w:eastAsia="仿宋" w:cs="仿宋"/>
                <w:sz w:val="24"/>
                <w:szCs w:val="24"/>
              </w:rPr>
            </w:pPr>
            <w:r>
              <w:rPr>
                <w:rFonts w:hint="eastAsia" w:ascii="仿宋" w:hAnsi="仿宋" w:eastAsia="仿宋" w:cs="仿宋"/>
                <w:spacing w:val="-7"/>
                <w:sz w:val="24"/>
                <w:szCs w:val="24"/>
              </w:rPr>
              <w:t>4.引发重大舆情或群体性事</w:t>
            </w:r>
            <w:r>
              <w:rPr>
                <w:rFonts w:hint="eastAsia" w:ascii="仿宋" w:hAnsi="仿宋" w:eastAsia="仿宋" w:cs="仿宋"/>
                <w:spacing w:val="-2"/>
                <w:sz w:val="24"/>
                <w:szCs w:val="24"/>
              </w:rPr>
              <w:t>件。</w:t>
            </w:r>
          </w:p>
        </w:tc>
        <w:tc>
          <w:tcPr>
            <w:tcW w:w="1809" w:type="dxa"/>
            <w:vAlign w:val="center"/>
          </w:tcPr>
          <w:p>
            <w:pPr>
              <w:pStyle w:val="24"/>
              <w:spacing w:before="75" w:line="219" w:lineRule="auto"/>
              <w:ind w:right="115"/>
              <w:rPr>
                <w:rFonts w:ascii="仿宋" w:hAnsi="仿宋" w:eastAsia="仿宋" w:cs="仿宋"/>
                <w:sz w:val="24"/>
                <w:szCs w:val="24"/>
              </w:rPr>
            </w:pPr>
            <w:r>
              <w:rPr>
                <w:rFonts w:hint="eastAsia" w:ascii="仿宋" w:hAnsi="仿宋" w:eastAsia="仿宋" w:cs="仿宋"/>
                <w:spacing w:val="-1"/>
                <w:sz w:val="24"/>
                <w:szCs w:val="24"/>
              </w:rPr>
              <w:t>《中华人民共和国行政处罚法》</w:t>
            </w:r>
            <w:r>
              <w:rPr>
                <w:rFonts w:hint="eastAsia" w:ascii="仿宋" w:hAnsi="仿宋" w:eastAsia="仿宋" w:cs="仿宋"/>
                <w:sz w:val="24"/>
                <w:szCs w:val="24"/>
              </w:rPr>
              <w:t xml:space="preserve"> </w:t>
            </w:r>
            <w:r>
              <w:rPr>
                <w:rFonts w:hint="eastAsia" w:ascii="仿宋" w:hAnsi="仿宋" w:eastAsia="仿宋" w:cs="仿宋"/>
                <w:spacing w:val="2"/>
                <w:sz w:val="24"/>
                <w:szCs w:val="24"/>
              </w:rPr>
              <w:t>第三十四条、第四十九条</w:t>
            </w:r>
          </w:p>
        </w:tc>
        <w:tc>
          <w:tcPr>
            <w:tcW w:w="1584" w:type="dxa"/>
            <w:vAlign w:val="center"/>
          </w:tcPr>
          <w:p>
            <w:pPr>
              <w:pStyle w:val="24"/>
              <w:spacing w:before="75" w:line="205" w:lineRule="auto"/>
              <w:ind w:right="144"/>
              <w:rPr>
                <w:rFonts w:ascii="仿宋" w:hAnsi="仿宋" w:eastAsia="仿宋" w:cs="仿宋"/>
                <w:sz w:val="24"/>
                <w:szCs w:val="24"/>
              </w:rPr>
            </w:pPr>
            <w:r>
              <w:rPr>
                <w:rFonts w:hint="eastAsia" w:ascii="仿宋" w:hAnsi="仿宋" w:eastAsia="仿宋" w:cs="仿宋"/>
                <w:spacing w:val="-1"/>
                <w:sz w:val="24"/>
                <w:szCs w:val="24"/>
              </w:rPr>
              <w:t>一、具有从重</w:t>
            </w:r>
            <w:r>
              <w:rPr>
                <w:rFonts w:hint="eastAsia" w:ascii="仿宋" w:hAnsi="仿宋" w:eastAsia="仿宋" w:cs="仿宋"/>
                <w:spacing w:val="4"/>
                <w:sz w:val="24"/>
                <w:szCs w:val="24"/>
              </w:rPr>
              <w:t xml:space="preserve"> </w:t>
            </w:r>
            <w:r>
              <w:rPr>
                <w:rFonts w:hint="eastAsia" w:ascii="仿宋" w:hAnsi="仿宋" w:eastAsia="仿宋" w:cs="仿宋"/>
                <w:spacing w:val="-1"/>
                <w:sz w:val="24"/>
                <w:szCs w:val="24"/>
              </w:rPr>
              <w:t>情形之一的，</w:t>
            </w:r>
          </w:p>
          <w:p>
            <w:pPr>
              <w:pStyle w:val="24"/>
              <w:spacing w:before="3" w:line="220" w:lineRule="auto"/>
              <w:ind w:left="49" w:right="1"/>
              <w:rPr>
                <w:rFonts w:ascii="仿宋" w:hAnsi="仿宋" w:eastAsia="仿宋" w:cs="仿宋"/>
                <w:spacing w:val="1"/>
                <w:sz w:val="24"/>
                <w:szCs w:val="24"/>
              </w:rPr>
            </w:pPr>
            <w:r>
              <w:rPr>
                <w:rFonts w:hint="eastAsia" w:ascii="仿宋" w:hAnsi="仿宋" w:eastAsia="仿宋" w:cs="仿宋"/>
                <w:spacing w:val="3"/>
                <w:sz w:val="24"/>
                <w:szCs w:val="24"/>
              </w:rPr>
              <w:t>处8000元的罚</w:t>
            </w:r>
            <w:r>
              <w:rPr>
                <w:rFonts w:hint="eastAsia" w:ascii="仿宋" w:hAnsi="仿宋" w:eastAsia="仿宋" w:cs="仿宋"/>
                <w:spacing w:val="1"/>
                <w:sz w:val="24"/>
                <w:szCs w:val="24"/>
              </w:rPr>
              <w:t>款。</w:t>
            </w:r>
          </w:p>
          <w:p>
            <w:pPr>
              <w:pStyle w:val="24"/>
              <w:spacing w:before="3" w:line="220" w:lineRule="auto"/>
              <w:ind w:left="49" w:right="1"/>
              <w:rPr>
                <w:rFonts w:ascii="仿宋" w:hAnsi="仿宋" w:eastAsia="仿宋" w:cs="仿宋"/>
                <w:sz w:val="24"/>
                <w:szCs w:val="24"/>
              </w:rPr>
            </w:pPr>
            <w:r>
              <w:rPr>
                <w:rFonts w:hint="eastAsia" w:ascii="仿宋" w:hAnsi="仿宋" w:eastAsia="仿宋" w:cs="仿宋"/>
                <w:spacing w:val="1"/>
                <w:sz w:val="24"/>
                <w:szCs w:val="24"/>
              </w:rPr>
              <w:t>二</w:t>
            </w:r>
            <w:r>
              <w:rPr>
                <w:rFonts w:hint="eastAsia" w:ascii="仿宋" w:hAnsi="仿宋" w:eastAsia="仿宋" w:cs="仿宋"/>
                <w:spacing w:val="1"/>
                <w:sz w:val="24"/>
                <w:szCs w:val="24"/>
                <w:lang w:eastAsia="zh-CN"/>
              </w:rPr>
              <w:t>、</w:t>
            </w:r>
            <w:r>
              <w:rPr>
                <w:rFonts w:hint="eastAsia" w:ascii="仿宋" w:hAnsi="仿宋" w:eastAsia="仿宋" w:cs="仿宋"/>
                <w:spacing w:val="1"/>
                <w:sz w:val="24"/>
                <w:szCs w:val="24"/>
              </w:rPr>
              <w:t>具有</w:t>
            </w:r>
            <w:r>
              <w:rPr>
                <w:rFonts w:hint="eastAsia" w:ascii="仿宋" w:hAnsi="仿宋" w:eastAsia="仿宋" w:cs="仿宋"/>
                <w:spacing w:val="-2"/>
                <w:sz w:val="24"/>
                <w:szCs w:val="24"/>
              </w:rPr>
              <w:t>两种及以上从</w:t>
            </w:r>
            <w:r>
              <w:rPr>
                <w:rFonts w:hint="eastAsia" w:ascii="仿宋" w:hAnsi="仿宋" w:eastAsia="仿宋" w:cs="仿宋"/>
                <w:spacing w:val="4"/>
                <w:sz w:val="24"/>
                <w:szCs w:val="24"/>
              </w:rPr>
              <w:t>重情节的，处1</w:t>
            </w:r>
            <w:r>
              <w:rPr>
                <w:rFonts w:hint="eastAsia" w:ascii="仿宋" w:hAnsi="仿宋" w:eastAsia="仿宋" w:cs="仿宋"/>
                <w:spacing w:val="1"/>
                <w:sz w:val="24"/>
                <w:szCs w:val="24"/>
              </w:rPr>
              <w:t>万元的罚款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03" w:hRule="atLeast"/>
        </w:trPr>
        <w:tc>
          <w:tcPr>
            <w:tcW w:w="13460" w:type="dxa"/>
            <w:gridSpan w:val="7"/>
            <w:vAlign w:val="center"/>
          </w:tcPr>
          <w:p>
            <w:pPr>
              <w:pStyle w:val="24"/>
              <w:spacing w:before="49" w:line="191" w:lineRule="auto"/>
              <w:ind w:left="15"/>
              <w:rPr>
                <w:rFonts w:ascii="仿宋" w:hAnsi="仿宋" w:eastAsia="仿宋" w:cs="仿宋"/>
                <w:sz w:val="24"/>
                <w:szCs w:val="24"/>
              </w:rPr>
            </w:pPr>
            <w:r>
              <w:rPr>
                <w:rFonts w:hint="eastAsia" w:ascii="仿宋" w:hAnsi="仿宋" w:eastAsia="仿宋" w:cs="仿宋"/>
                <w:spacing w:val="-2"/>
                <w:sz w:val="24"/>
                <w:szCs w:val="24"/>
              </w:rPr>
              <w:t>备注：</w:t>
            </w:r>
          </w:p>
          <w:p>
            <w:pPr>
              <w:pStyle w:val="24"/>
              <w:spacing w:line="218" w:lineRule="auto"/>
              <w:ind w:left="15" w:firstLine="600" w:firstLineChars="250"/>
              <w:rPr>
                <w:rFonts w:ascii="仿宋" w:hAnsi="仿宋" w:eastAsia="仿宋" w:cs="仿宋"/>
                <w:sz w:val="24"/>
                <w:szCs w:val="24"/>
              </w:rPr>
            </w:pPr>
            <w:r>
              <w:rPr>
                <w:rFonts w:hint="eastAsia" w:ascii="仿宋" w:hAnsi="仿宋" w:eastAsia="仿宋" w:cs="仿宋"/>
                <w:sz w:val="24"/>
                <w:szCs w:val="24"/>
              </w:rPr>
              <w:t>1.法律、法规、规章规定符合从重行政处罚情形的，应当依法从</w:t>
            </w:r>
            <w:r>
              <w:rPr>
                <w:rFonts w:hint="eastAsia" w:ascii="仿宋" w:hAnsi="仿宋" w:eastAsia="仿宋" w:cs="仿宋"/>
                <w:spacing w:val="-1"/>
                <w:sz w:val="24"/>
                <w:szCs w:val="24"/>
              </w:rPr>
              <w:t>重行政处罚。</w:t>
            </w:r>
          </w:p>
          <w:p>
            <w:pPr>
              <w:pStyle w:val="24"/>
              <w:spacing w:before="16" w:line="218" w:lineRule="auto"/>
              <w:ind w:firstLine="555" w:firstLineChars="250"/>
              <w:rPr>
                <w:rFonts w:ascii="仿宋" w:hAnsi="仿宋" w:eastAsia="仿宋" w:cs="仿宋"/>
                <w:sz w:val="24"/>
                <w:szCs w:val="24"/>
              </w:rPr>
            </w:pPr>
            <w:r>
              <w:rPr>
                <w:rFonts w:hint="eastAsia" w:ascii="仿宋" w:hAnsi="仿宋" w:eastAsia="仿宋" w:cs="仿宋"/>
                <w:spacing w:val="-9"/>
                <w:sz w:val="24"/>
                <w:szCs w:val="24"/>
              </w:rPr>
              <w:t>2.当事人同时具有两个或者两个以上应当从重行政处罚情形、且不具有从轻或者减轻行政处罚情形的，一般按照最高处罚幅度实施行政处</w:t>
            </w:r>
            <w:r>
              <w:rPr>
                <w:rFonts w:hint="eastAsia" w:ascii="仿宋" w:hAnsi="仿宋" w:eastAsia="仿宋" w:cs="仿宋"/>
                <w:spacing w:val="-2"/>
                <w:sz w:val="24"/>
                <w:szCs w:val="24"/>
              </w:rPr>
              <w:t>罚。</w:t>
            </w:r>
          </w:p>
          <w:p>
            <w:pPr>
              <w:pStyle w:val="24"/>
              <w:spacing w:before="1" w:line="181" w:lineRule="auto"/>
              <w:ind w:left="15" w:firstLine="480" w:firstLineChars="200"/>
              <w:rPr>
                <w:rFonts w:ascii="仿宋" w:hAnsi="仿宋" w:eastAsia="仿宋" w:cs="仿宋"/>
                <w:sz w:val="24"/>
                <w:szCs w:val="24"/>
              </w:rPr>
            </w:pPr>
            <w:r>
              <w:rPr>
                <w:rFonts w:hint="eastAsia" w:ascii="仿宋" w:hAnsi="仿宋" w:eastAsia="仿宋" w:cs="仿宋"/>
                <w:sz w:val="24"/>
                <w:szCs w:val="24"/>
              </w:rPr>
              <w:t>3.当事人既有从轻或者减轻行政处罚情形，又有从重行政处罚情形的，应当结合案件情况综合考虑后</w:t>
            </w:r>
            <w:r>
              <w:rPr>
                <w:rFonts w:hint="eastAsia" w:ascii="仿宋" w:hAnsi="仿宋" w:eastAsia="仿宋" w:cs="仿宋"/>
                <w:spacing w:val="-1"/>
                <w:sz w:val="24"/>
                <w:szCs w:val="24"/>
              </w:rPr>
              <w:t>作出裁量决定。</w:t>
            </w:r>
          </w:p>
        </w:tc>
      </w:tr>
    </w:tbl>
    <w:p>
      <w:pPr>
        <w:rPr>
          <w:rFonts w:ascii="黑体" w:hAnsi="黑体" w:eastAsia="黑体" w:cs="黑体"/>
          <w:sz w:val="32"/>
          <w:szCs w:val="32"/>
        </w:rPr>
        <w:sectPr>
          <w:footerReference r:id="rId38" w:type="default"/>
          <w:pgSz w:w="16830" w:h="11900" w:orient="landscape"/>
          <w:pgMar w:top="400" w:right="1964" w:bottom="1000" w:left="1394" w:header="0" w:footer="703" w:gutter="0"/>
          <w:cols w:space="720" w:num="1"/>
        </w:sectPr>
      </w:pPr>
    </w:p>
    <w:p>
      <w:pPr>
        <w:spacing w:line="576" w:lineRule="exact"/>
        <w:ind w:firstLine="640" w:firstLineChars="200"/>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十二、剑阁县交通运输局行政执法事项目录</w:t>
      </w:r>
    </w:p>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方正小标宋简体" w:hAnsi="方正小标宋简体" w:eastAsia="方正小标宋简体" w:cs="方正小标宋简体"/>
          <w:color w:val="000000"/>
          <w:kern w:val="0"/>
          <w:sz w:val="40"/>
          <w:szCs w:val="40"/>
        </w:rPr>
      </w:pPr>
    </w:p>
    <w:p>
      <w:pPr>
        <w:keepNext w:val="0"/>
        <w:keepLines w:val="0"/>
        <w:pageBreakBefore w:val="0"/>
        <w:widowControl/>
        <w:kinsoku/>
        <w:wordWrap/>
        <w:overflowPunct/>
        <w:topLinePunct w:val="0"/>
        <w:autoSpaceDE/>
        <w:autoSpaceDN/>
        <w:bidi w:val="0"/>
        <w:adjustRightInd/>
        <w:snapToGrid/>
        <w:spacing w:line="240" w:lineRule="auto"/>
        <w:jc w:val="center"/>
        <w:textAlignment w:val="center"/>
        <w:rPr>
          <w:sz w:val="40"/>
          <w:szCs w:val="40"/>
        </w:rPr>
      </w:pPr>
      <w:r>
        <w:rPr>
          <w:rFonts w:hint="eastAsia" w:ascii="方正小标宋简体" w:hAnsi="方正小标宋简体" w:eastAsia="方正小标宋简体" w:cs="方正小标宋简体"/>
          <w:color w:val="000000"/>
          <w:kern w:val="0"/>
          <w:sz w:val="40"/>
          <w:szCs w:val="40"/>
        </w:rPr>
        <w:t>剑阁县交通运输局行政执法事项目录</w:t>
      </w:r>
    </w:p>
    <w:tbl>
      <w:tblPr>
        <w:tblStyle w:val="15"/>
        <w:tblW w:w="8805" w:type="dxa"/>
        <w:tblInd w:w="993" w:type="dxa"/>
        <w:tblLayout w:type="fixed"/>
        <w:tblCellMar>
          <w:top w:w="0" w:type="dxa"/>
          <w:left w:w="108" w:type="dxa"/>
          <w:bottom w:w="0" w:type="dxa"/>
          <w:right w:w="108" w:type="dxa"/>
        </w:tblCellMar>
      </w:tblPr>
      <w:tblGrid>
        <w:gridCol w:w="1567"/>
        <w:gridCol w:w="666"/>
        <w:gridCol w:w="1193"/>
        <w:gridCol w:w="5379"/>
      </w:tblGrid>
      <w:tr>
        <w:tblPrEx>
          <w:tblCellMar>
            <w:top w:w="0" w:type="dxa"/>
            <w:left w:w="108" w:type="dxa"/>
            <w:bottom w:w="0" w:type="dxa"/>
            <w:right w:w="108" w:type="dxa"/>
          </w:tblCellMar>
        </w:tblPrEx>
        <w:trPr>
          <w:trHeight w:val="9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rPr>
              <w:t>单  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rPr>
              <w:t>序号</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rPr>
              <w:t>执法类型</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rPr>
              <w:t>行政执法事项</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行政许可</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公路水运工程建设项目设计文件审批</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行政许可</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公路建设项目施工许可</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行政许可</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公路建设项目竣工验收审批</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行政许可</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占用、挖掘公路、公路用地或者使公路改线审批</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行政许可</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设置非公路标志审批（省级暂停）</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行政许可</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更新采伐护路林审批（省级暂停）</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行政许可</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跨越、穿越公路及在公路用地范围内架设、埋设管线、电缆等设施，或者利用公路桥梁、公路隧道、涵洞铺设电缆等设施许可；</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行政许可</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公路建筑控制区内埋设管线、电缆等设施许可</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行政许可</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在公路增设或改造平面交叉道口审批</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行政许可</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公路超限运输许可</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行政许可</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道路旅客运输经营许可</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行政许可</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道路货运经营许可</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行政许可</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客运站经营许可</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行政许可</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危险货物运输经营许可</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行政许可</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出租汽车经营许可</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行政许可</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车辆运营证核发</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行政许可</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通航水域岸线安全使用和水上水下活动许可</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行政许可</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大型设施、移动式平台、超限物体水上拖带审批</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行政许可</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防止船舶污染水域作业许可</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行政许可</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船舶检验许可</w:t>
            </w:r>
            <w:r>
              <w:rPr>
                <w:rStyle w:val="26"/>
                <w:rFonts w:hint="eastAsia" w:ascii="仿宋" w:hAnsi="仿宋" w:eastAsia="仿宋" w:cs="仿宋"/>
                <w:sz w:val="24"/>
                <w:szCs w:val="24"/>
              </w:rPr>
              <w:t>(</w:t>
            </w:r>
            <w:r>
              <w:rPr>
                <w:rStyle w:val="27"/>
                <w:rFonts w:hint="default" w:ascii="仿宋" w:hAnsi="仿宋" w:eastAsia="仿宋" w:cs="仿宋"/>
                <w:sz w:val="24"/>
                <w:szCs w:val="24"/>
              </w:rPr>
              <w:t>含渔船</w:t>
            </w:r>
            <w:r>
              <w:rPr>
                <w:rStyle w:val="26"/>
                <w:rFonts w:hint="eastAsia" w:ascii="仿宋" w:hAnsi="仿宋" w:eastAsia="仿宋" w:cs="仿宋"/>
                <w:sz w:val="24"/>
                <w:szCs w:val="24"/>
              </w:rPr>
              <w:t>)</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行政许可</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港口内进行危险货物的装卸、过驳作业许可</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行政许可</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客运线路许可</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行政许可</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渔业船舶及船用产品检验（暂停）</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对擅自进行公路建设项目施工等行为的行政处罚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对造成公路路面损坏、污染或者影响公路畅通行为的行政处罚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对将公路作为试车场地行为的行政处罚</w:t>
            </w:r>
          </w:p>
        </w:tc>
      </w:tr>
      <w:tr>
        <w:tblPrEx>
          <w:tblCellMar>
            <w:top w:w="0" w:type="dxa"/>
            <w:left w:w="108" w:type="dxa"/>
            <w:bottom w:w="0" w:type="dxa"/>
            <w:right w:w="108" w:type="dxa"/>
          </w:tblCellMar>
        </w:tblPrEx>
        <w:trPr>
          <w:trHeight w:val="102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对从事挖砂、爆破及其他危及公路、公路桥梁等安全的作业行为的行政处罚</w:t>
            </w:r>
          </w:p>
        </w:tc>
      </w:tr>
      <w:tr>
        <w:tblPrEx>
          <w:tblCellMar>
            <w:top w:w="0" w:type="dxa"/>
            <w:left w:w="108" w:type="dxa"/>
            <w:bottom w:w="0" w:type="dxa"/>
            <w:right w:w="108" w:type="dxa"/>
          </w:tblCellMar>
        </w:tblPrEx>
        <w:trPr>
          <w:trHeight w:val="92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对铁轮车、履带车和其他可能损害路面的机具擅自在公路上行驶行为的行政处罚</w:t>
            </w:r>
          </w:p>
        </w:tc>
      </w:tr>
      <w:tr>
        <w:tblPrEx>
          <w:tblCellMar>
            <w:top w:w="0" w:type="dxa"/>
            <w:left w:w="108" w:type="dxa"/>
            <w:bottom w:w="0" w:type="dxa"/>
            <w:right w:w="108" w:type="dxa"/>
          </w:tblCellMar>
        </w:tblPrEx>
        <w:trPr>
          <w:trHeight w:val="8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对车货总体的外廓尺寸、轴荷或者总质量超过公路、公路桥梁、公路隧道、汽车渡船限定标准的行政处罚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对多次、严重违法超限运输的车辆、驾驶人和企业的行政处罚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对指使、强令车辆驾驶人超限运输货物行为的行政处罚</w:t>
            </w:r>
          </w:p>
        </w:tc>
      </w:tr>
      <w:tr>
        <w:tblPrEx>
          <w:tblCellMar>
            <w:top w:w="0" w:type="dxa"/>
            <w:left w:w="108" w:type="dxa"/>
            <w:bottom w:w="0" w:type="dxa"/>
            <w:right w:w="108" w:type="dxa"/>
          </w:tblCellMar>
        </w:tblPrEx>
        <w:trPr>
          <w:trHeight w:val="13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对损坏、擅自移动、涂改、遮挡公路附属设施或者利用公路附属设施架设管道、悬挂物品或者损坏、擅自挪动建筑控制区的标桩、界桩等可能危及公路安全等行为的行政处罚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对涉路工程设施影响公路完好、安全和畅通的行政处罚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对造成公路损坏未报告行为的行政处罚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对擅自在公路用地范围内设置公路标志以外的其他标志行为的行政处罚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对擅自在公路上设卡、收费或者应当终止收费而不终止行为的行政处罚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对利用公路桥梁进行牵拉、吊装等危及公路桥梁安全的施工作业行为的行政处罚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对在公路建筑控制区内修建、扩建建筑物、地面构筑物或擅自埋设管道、电缆等设施行为的行政处罚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对在公路建筑控制区外修建的建筑物、地面构筑物以及其他设施遮挡公路标志或者妨碍安全视距行为的行政处罚</w:t>
            </w:r>
          </w:p>
        </w:tc>
      </w:tr>
      <w:tr>
        <w:tblPrEx>
          <w:tblCellMar>
            <w:top w:w="0" w:type="dxa"/>
            <w:left w:w="108" w:type="dxa"/>
            <w:bottom w:w="0" w:type="dxa"/>
            <w:right w:w="108" w:type="dxa"/>
          </w:tblCellMar>
        </w:tblPrEx>
        <w:trPr>
          <w:trHeight w:val="12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对利用公路桥梁（含桥下空间）、公路隧道、涵洞堆放物品，搭建设施以及铺设高压电线和输送易燃、易爆或者其他有毒有害气体、液体的管道行为的行政处罚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对擅自进行涉路施工等行为的行政处罚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对公路工程施工单位违反工程建设强制性标准等行为的行政处罚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对擅自更新采伐护路林行为的行政处罚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对租借、转让超限运输车辆通行证或者使用伪造、变造的超限运输车辆通行证行为的行政处罚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对采取故意堵塞固定超限检测站点通行车道、强行通过固定超限检测站点等方式扰乱超限检测秩序等行为的行政处罚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对未按技术规范和操作规程进行公路养护作业行为的行政处罚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对公路工程未交工验收试运营、交工验收不合格试运营、未备案试运营等行为的行政处罚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对违反港口规划建设港口、码头或者其他港口设施等行为的行政处罚</w:t>
            </w:r>
          </w:p>
        </w:tc>
      </w:tr>
      <w:tr>
        <w:tblPrEx>
          <w:tblCellMar>
            <w:top w:w="0" w:type="dxa"/>
            <w:left w:w="108" w:type="dxa"/>
            <w:bottom w:w="0" w:type="dxa"/>
            <w:right w:w="108" w:type="dxa"/>
          </w:tblCellMar>
        </w:tblPrEx>
        <w:trPr>
          <w:trHeight w:val="128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对在港口建设的危险货物作业场所、实施卫生除害处理的专用场所与人口密集区或者港口客运设施的距离不符合国务院有关部门的规定的行政处罚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50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对擅自从事港口经营等行为的行政处罚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51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对港口经营人不优先安排抢险、救灾、国防建设急需物资作业的行政处罚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52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对港口经营人、港口理货业务经营人违反安全生产规定行为的行政处罚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53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对擅自从事危险货物港口作业行为的行政处罚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54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对擅自在港口进行采掘、爆破等活动或向港口水域倾倒泥土、砂石等行为的行政处罚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55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对港口经营人在取得经营许可后又不符合经营许可条件，逾期不改正的行政处罚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56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对未依法报送航道通航条件影响评价材料而开工建设行为的行政处罚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57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对报送的航道通航条件影响评价材料未通过审核而开工建设行为的行政处罚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58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对未及时清除影响航道通航条件的临时设施及其残留物行为的行政处罚</w:t>
            </w:r>
          </w:p>
        </w:tc>
      </w:tr>
      <w:tr>
        <w:tblPrEx>
          <w:tblCellMar>
            <w:top w:w="0" w:type="dxa"/>
            <w:left w:w="108" w:type="dxa"/>
            <w:bottom w:w="0" w:type="dxa"/>
            <w:right w:w="108" w:type="dxa"/>
          </w:tblCellMar>
        </w:tblPrEx>
        <w:trPr>
          <w:trHeight w:val="7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59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对在通航水域上建设桥梁等建筑物未按照规定设置航标等设施行为的行政处罚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60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对危害航道通航安全行为的行政处罚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61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对在航道和航道保护范围内采砂，损害航道通航条件行为的行政处罚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62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对通航建筑物运行单位未按规定编制运行方案等行为的行政处罚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63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对过闸船舶、船员不遵守运行管理有关规定的行政处罚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64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对过闸船舶未按规定向通航建筑物运行单位如实提供过闸信息行为的行政处罚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65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对危险货物港口经营人未依法提取和使用安全生产经费导致不具备安全生产条件行为的行政处罚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66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对危险货物港口经营人未按照规定设置安全生产管理机构或者配备安全生产管理人员等行为的行政处罚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67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对未按照规定对危险货物港口建设项目进行安全评价行为的行政处罚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68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对危险货物港口建设项目没有安全设施设计或者安全设施设计未按照规定报经港口管理部门审查同意行为的行政处罚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69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对危险货物港口建设项目未按照批准的安全设施设计施工行为的行政处罚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70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对危险货物港口建设项目安全设施未经验收合格，擅自从事危险货物港口作业行为的行政处罚</w:t>
            </w:r>
          </w:p>
        </w:tc>
      </w:tr>
      <w:tr>
        <w:tblPrEx>
          <w:tblCellMar>
            <w:top w:w="0" w:type="dxa"/>
            <w:left w:w="108" w:type="dxa"/>
            <w:bottom w:w="0" w:type="dxa"/>
            <w:right w:w="108" w:type="dxa"/>
          </w:tblCellMar>
        </w:tblPrEx>
        <w:trPr>
          <w:trHeight w:val="112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71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对危险货物港口经营人未按照国家标准、行业标准或者国家有关规定安装、使用安全设施、设备并进行经常性维护、保养和定期检测行为的行政处罚</w:t>
            </w:r>
          </w:p>
        </w:tc>
      </w:tr>
      <w:tr>
        <w:tblPrEx>
          <w:tblCellMar>
            <w:top w:w="0" w:type="dxa"/>
            <w:left w:w="108" w:type="dxa"/>
            <w:bottom w:w="0" w:type="dxa"/>
            <w:right w:w="108" w:type="dxa"/>
          </w:tblCellMar>
        </w:tblPrEx>
        <w:trPr>
          <w:trHeight w:val="82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72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对危险货物港口经营人未在生产作业场所和安全设施、设备上设置明显的安全警示标志等行为的行政处罚</w:t>
            </w:r>
          </w:p>
        </w:tc>
      </w:tr>
      <w:tr>
        <w:tblPrEx>
          <w:tblCellMar>
            <w:top w:w="0" w:type="dxa"/>
            <w:left w:w="108" w:type="dxa"/>
            <w:bottom w:w="0" w:type="dxa"/>
            <w:right w:w="108" w:type="dxa"/>
          </w:tblCellMar>
        </w:tblPrEx>
        <w:trPr>
          <w:trHeight w:val="9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73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对危险货物港口作业未建立专门安全管理制度、未采取可靠的安全措施的行政处罚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74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对危险货物港口经营人对重大危险源未登记建档</w:t>
            </w:r>
            <w:r>
              <w:rPr>
                <w:rFonts w:hint="eastAsia" w:ascii="仿宋" w:hAnsi="仿宋" w:eastAsia="仿宋" w:cs="仿宋"/>
                <w:color w:val="000000"/>
                <w:kern w:val="0"/>
                <w:sz w:val="24"/>
                <w:lang w:eastAsia="zh-CN"/>
              </w:rPr>
              <w:t>或者</w:t>
            </w:r>
            <w:r>
              <w:rPr>
                <w:rFonts w:hint="eastAsia" w:ascii="仿宋" w:hAnsi="仿宋" w:eastAsia="仿宋" w:cs="仿宋"/>
                <w:color w:val="000000"/>
                <w:kern w:val="0"/>
                <w:sz w:val="24"/>
              </w:rPr>
              <w:t>未进行评估、监控，或者未制定应急预案的行政处罚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75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对危险货物港口经营人未建立事故隐患排查治理制度的行政处罚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76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对危险货物港口经营人未采取措施消除事故隐患的行政处罚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77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对两个以上危险货物港口经营人在同一作业区域内进行可能危及对方安全生产的生产经营活动，未签订安全生产管理协议或者未指定专职安全管理人员进行安全检查和协调的行政处罚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78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对危险货物港口经营人拒绝、阻碍港口行政管理部门依法实施安全监督检查行为的行政处罚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79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对水路运输经营者使用未取得船舶营运证件的船舶从事水路运输行为的行政处罚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80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对从事水路运输经营的船舶未随船携带船舶营运证件行为的行政处罚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81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对未经许可或者超越许可范围使用外国籍船舶经营水路运输业务，或者外国的企业、其他经济组织和个人经营或者以租用中国籍船舶或者舱位等方式变相经营水路运输业务行为的行政处罚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82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对以欺骗或者贿赂等不正当手段取得《国内水路运输管理条例》规定的行政许可行为的行政处罚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83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对出租、出借、倒卖</w:t>
            </w:r>
            <w:r>
              <w:rPr>
                <w:rFonts w:hint="eastAsia" w:ascii="仿宋" w:hAnsi="仿宋" w:eastAsia="仿宋" w:cs="仿宋"/>
                <w:color w:val="000000"/>
                <w:kern w:val="0"/>
                <w:sz w:val="24"/>
                <w:lang w:eastAsia="zh-CN"/>
              </w:rPr>
              <w:t>《国内水路运输管理条例》</w:t>
            </w:r>
            <w:r>
              <w:rPr>
                <w:rFonts w:hint="eastAsia" w:ascii="仿宋" w:hAnsi="仿宋" w:eastAsia="仿宋" w:cs="仿宋"/>
                <w:color w:val="000000"/>
                <w:kern w:val="0"/>
                <w:sz w:val="24"/>
              </w:rPr>
              <w:t>规定的行政许可证件或者以其他方式非法转让《国内水路运输管理条例》规定的行政许可行为的行政处罚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84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对船舶管理业务经营者与委托人订立虚假协议或者名义上接受委托实际不承担船舶海务、机务管理责任行为的行政处罚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85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对伪造、变造、涂改《国内水路运输管理条例》规定的行政许可证件行为的行政处罚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86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对水路旅客运输业务经营者未为其经营的客运船舶投保承运人责任保险或者取得相应的财务担保行为的行政处罚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87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对班轮运输业务经营者未提前向社会公布所使用的船舶、班期、班次和运价或者其变更信息行为的行政处罚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88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对旅客班轮运输业务经营者自取得班轮航线经营许可之日起</w:t>
            </w:r>
            <w:r>
              <w:rPr>
                <w:rStyle w:val="26"/>
                <w:rFonts w:hint="eastAsia" w:ascii="仿宋" w:hAnsi="仿宋" w:eastAsia="仿宋" w:cs="仿宋"/>
                <w:sz w:val="24"/>
                <w:szCs w:val="24"/>
              </w:rPr>
              <w:t>60</w:t>
            </w:r>
            <w:r>
              <w:rPr>
                <w:rStyle w:val="27"/>
                <w:rFonts w:hint="default" w:ascii="仿宋" w:hAnsi="仿宋" w:eastAsia="仿宋" w:cs="仿宋"/>
                <w:sz w:val="24"/>
                <w:szCs w:val="24"/>
              </w:rPr>
              <w:t>日内未开航行为的行政处罚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89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对船舶管理业务经营者未按照规定要求配备相应海务、机务管理人员行为的行政处罚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90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对水路运输经营者或其船舶在规定期间内，经整改仍不符合要求的经营资质条件的行政处罚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91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对水路运输辅助业务经营者未履行备案义务或者报告义务行为的行政处罚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92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对水路运输辅助业务经营者为未依法取得水路运输业务经营许可或者超越许可范围的经营者提供水路运输辅助服务行为的行政处罚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93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对水路运输辅助业务经营者与船舶所有人、经营人、承租人未订立船舶管理协议或者协议未对船舶海务、机务管理责任做出明确规定行为的行政处罚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94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对水路运输辅助业务经营者未订立书面合同、强行代理或者代办业务行为的行政处罚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95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对水路运输辅助业务经营者滥用优势地位，限制委托人选择其他代理或者船舶管理服务提供者行为的行政处罚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96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对水路运输辅助业务经营者虚假宣传，误导旅客或者委托人行为的行政处罚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97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对水路旅客运输经营者或者其委托的船票销售单位、港口经营人未按相关规定对客户身份进行查验，或者对身份不明、拒绝身份查验的客户提供服务等行为的行政处罚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98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对擅自经营或者超越许可范围经营水路运输业务或者国内船舶管理业务行为的行政处罚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99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对水路运输辅助业务经营者以不正当方式或者不规范行为争抢客源、货源及提供其他水路运输辅助服务扰乱市场秩序行为的行政处罚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100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对水路运输辅助业务经营者未在售票场所和售票网站的明显位置公布船舶、班期、班次、票价等信息行为的行政处罚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101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对水路运输辅助业务经营者未以公布的票价或者变相变更公布的票价销售客票行为的行政处罚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102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对水路运输辅助业务经营者使用的运输单证不符合有关规定行为的行政处罚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103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对水路运输辅助业务经营者未建立业务记录和管理台账行为的行政处罚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104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对水路运输辅助业务经营者拒绝管理部门依据《国内水路运输辅助业管理规定》进行的监督检查、隐匿有关资料或者瞒报、谎报有关情况行为的行政处罚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105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对港口经营人为船舶所有人等指定水路运输辅助业务经营者，提供船舶、水路货物运输代理等服务行为的行政处罚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106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对未经安全条件审查，新建、改建、扩建危险货物港口建设项目行为的行政处罚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107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对装卸国家禁止通过该港口水域水路运输的危险货物等行为的行政处罚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108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对在港口从事危险货物添加抑制剂或者稳定剂作业前，未将有关情况告知相关危险货物港口经营人和作业船舶的行政处罚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109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对危险货物港口经营人未对其铺设的危险货物管道设置明显的标志，或者未对危险货物管道定期检查、检测行为的行政处罚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110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对在港口进行可能危及危险货物管道安全的施工作业未按照规定书面通知管道所属单位等行为的行政处罚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111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对危险货物港口经营人装卸、储存没有安全技术说明书的危险货物或者外包装没有相应标志的包装危险货物行为的行政处罚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112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对危险货物港口经营人在危险货物专用库场、储罐未设专人负责管理等行为的行政处罚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113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对危险货物港口经营人未建立危险货物出入库核查、登记制度行为的行政处罚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114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对危险货物港口经营人未在取得从业资格的装卸管理人员现场指挥或者监控下进行作业行为的行政处罚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115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对危险货物港口经营人未对安全生产条件定期进行安全评价行为的行政处罚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116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对危险货物港口经营人未将危险货物储存在专用库场、储罐内等行为的行政处罚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117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对危险货物港口经营人危险货物的储存方式、方法或者储存数量不符合国家标准或者国家有关规定行为的行政处罚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118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对危险货物港口经营人危险货物专用库场、储罐不符合国家标准、行业标准的要求的行政处罚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119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对危险货物港口经营人未将安全评价报告以及落实情况报港口行政管理部门备案等行为的行政处罚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120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对水路运输企业装卸管理人员、申报员、检查员未取得从业资格上岗作业行为的行政处罚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121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对用于危险化学品运输作业的内河码头、泊位不符合国家有关安全规范等的行政处罚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122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对未按规定向港口经营人提供所托运的危险货物有关资料行为的行政处罚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123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对委托未依法取得危险货物水路运输许可的企业承运危险化学品行为的行政处罚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124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对港口作业委托人在托运的普通货物中夹带危险货物，或者将危险货物谎报或者匿报为普通货物托运行为的行政处罚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125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对用于危险化学品运输作业的内河码头、泊位的管理单位未制定内河码头、泊位危险化学品事故应急救援预案等行为的行政处罚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126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对擅自为航行国际航线船舶提供服务行为的行政处罚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127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对危险货物水路运输从业人员将资格证书转借他人使用、涂改资格证书等行为的行政处罚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128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对水路运输企业未按规定报送从业人员信息行为的处罚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129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对实施危害航标及其辅助设施或者影响航标工作效能行为的行政处罚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130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对触碰航标不报告行为的行政处罚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131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对擅自设置、拆除、移动和其他改变专用航标状况行为的行政处罚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132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对违规向河道倾倒泥沙、石块和废弃物等行为的行政处罚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133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对侵占、破坏航道或航道设施行为的行政处罚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134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对未按主管部门意见设置必要的航标行为的行政处罚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135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对航道工程建设项目未组织竣工验收或者验收不合格擅自交付使用等行为的行政处罚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136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对港口企业未按规定组织、实施防阵风防台风工作的行政处罚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137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对道路运输货运和物流运营单位未实行安全查验制度，对客户身份进行查验等行为的行政处罚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138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对长途客运、机动车租赁等业务经营者、服务提供者未按规定对客户身份进行查验，或者对身份不明、拒绝身份查验的客户提供服务等行为的行政处罚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139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对未依照规定对运营中的危险化学品与放射物品的运输工具通过定位系统实行监控行为的行政处罚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140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对从事危险物品道路运输的运输工具未经检测、检验合格投入使用行为的行政处罚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141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对客运经营者、客运站经营者已不具备开业要求的有关安全条件、存在重大运输安全隐患的行政处罚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142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对放射性物品道路运输企业或者单位已不具备许可要求的有关安全条件，存在重大运输安全隐患的行政处罚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143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对道路货物运输经营者、货运站经营者已不具备开业要求的有关安全条件、存在重大运输安全隐患的行政处罚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144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对交通运输领域生产经营单位主要负责人和安全生产管理人员未按规定考核合格的行政处罚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145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对擅自从事机动车驾驶员培训业务等行为的行政处罚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146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对机动车驾驶员培训机构不严格按照规定进行培训或者在培训结业证书发放时弄虚作假等行为的行政处罚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147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对取得经营许可的经营者使用无道路运输证的车辆参加经营行为的行政处罚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148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对拒绝、阻碍道路运输管理机构依法履行放射性物品运输安全监督检查，或者在接受监督检查时弄虚作假行为的行政处罚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149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对擅自从事道路旅客运输经营等行为的行政处罚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150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对擅自从事道路货物运输经营等行为的行政处罚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151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对擅自从事道路危险货物运输等行为的行政处罚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152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对擅自从事国际道路旅客运输经营行为的行政处罚</w:t>
            </w:r>
          </w:p>
        </w:tc>
      </w:tr>
      <w:tr>
        <w:tblPrEx>
          <w:tblCellMar>
            <w:top w:w="0" w:type="dxa"/>
            <w:left w:w="108" w:type="dxa"/>
            <w:bottom w:w="0" w:type="dxa"/>
            <w:right w:w="108" w:type="dxa"/>
          </w:tblCellMar>
        </w:tblPrEx>
        <w:trPr>
          <w:trHeight w:val="9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153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对未取得相应从业资格证件等从事道路运输经营及道路运输相关业务经营行为的行政处罚</w:t>
            </w:r>
          </w:p>
        </w:tc>
      </w:tr>
      <w:tr>
        <w:tblPrEx>
          <w:tblCellMar>
            <w:top w:w="0" w:type="dxa"/>
            <w:left w:w="108" w:type="dxa"/>
            <w:bottom w:w="0" w:type="dxa"/>
            <w:right w:w="108" w:type="dxa"/>
          </w:tblCellMar>
        </w:tblPrEx>
        <w:trPr>
          <w:trHeight w:val="9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154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对未取得从业资格证或者超越从业资格证核定范围，驾驶出租汽车从事经营活动等行为的行政处罚</w:t>
            </w:r>
          </w:p>
        </w:tc>
      </w:tr>
      <w:tr>
        <w:tblPrEx>
          <w:tblCellMar>
            <w:top w:w="0" w:type="dxa"/>
            <w:left w:w="108" w:type="dxa"/>
            <w:bottom w:w="0" w:type="dxa"/>
            <w:right w:w="108" w:type="dxa"/>
          </w:tblCellMar>
        </w:tblPrEx>
        <w:trPr>
          <w:trHeight w:val="9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155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对擅自从事道路客运站经营等行为的行政处罚</w:t>
            </w:r>
          </w:p>
        </w:tc>
      </w:tr>
      <w:tr>
        <w:tblPrEx>
          <w:tblCellMar>
            <w:top w:w="0" w:type="dxa"/>
            <w:left w:w="108" w:type="dxa"/>
            <w:bottom w:w="0" w:type="dxa"/>
            <w:right w:w="108" w:type="dxa"/>
          </w:tblCellMar>
        </w:tblPrEx>
        <w:trPr>
          <w:trHeight w:val="9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156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对从事机动车维修经营业务未按规定进行备案或者不符合机动车维修经营业务标准等行为的行政处罚</w:t>
            </w:r>
          </w:p>
        </w:tc>
      </w:tr>
      <w:tr>
        <w:tblPrEx>
          <w:tblCellMar>
            <w:top w:w="0" w:type="dxa"/>
            <w:left w:w="108" w:type="dxa"/>
            <w:bottom w:w="0" w:type="dxa"/>
            <w:right w:w="108" w:type="dxa"/>
          </w:tblCellMar>
        </w:tblPrEx>
        <w:trPr>
          <w:trHeight w:val="9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157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对非法转让、出租道路运输及道路运输相关业务许可证件行为的行政处罚</w:t>
            </w:r>
          </w:p>
        </w:tc>
      </w:tr>
      <w:tr>
        <w:tblPrEx>
          <w:tblCellMar>
            <w:top w:w="0" w:type="dxa"/>
            <w:left w:w="108" w:type="dxa"/>
            <w:bottom w:w="0" w:type="dxa"/>
            <w:right w:w="108" w:type="dxa"/>
          </w:tblCellMar>
        </w:tblPrEx>
        <w:trPr>
          <w:trHeight w:val="9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158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对未按规定投保道路运输承运人责任险行为的行政处罚</w:t>
            </w:r>
          </w:p>
        </w:tc>
      </w:tr>
      <w:tr>
        <w:tblPrEx>
          <w:tblCellMar>
            <w:top w:w="0" w:type="dxa"/>
            <w:left w:w="108" w:type="dxa"/>
            <w:bottom w:w="0" w:type="dxa"/>
            <w:right w:w="108" w:type="dxa"/>
          </w:tblCellMar>
        </w:tblPrEx>
        <w:trPr>
          <w:trHeight w:val="9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159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对道路客运、货运经营者不按照规定携带车辆营运证行为的行政处罚</w:t>
            </w:r>
          </w:p>
        </w:tc>
      </w:tr>
      <w:tr>
        <w:tblPrEx>
          <w:tblCellMar>
            <w:top w:w="0" w:type="dxa"/>
            <w:left w:w="108" w:type="dxa"/>
            <w:bottom w:w="0" w:type="dxa"/>
            <w:right w:w="108" w:type="dxa"/>
          </w:tblCellMar>
        </w:tblPrEx>
        <w:trPr>
          <w:trHeight w:val="9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160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对客运班车不按批准的客运站点停靠或者不按规定的线路、班次行驶等行为的行政处罚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 w:hAnsi="仿宋" w:eastAsia="仿宋" w:cs="仿宋"/>
                <w:color w:val="000000"/>
                <w:sz w:val="24"/>
              </w:rPr>
            </w:pPr>
            <w:r>
              <w:rPr>
                <w:rFonts w:hint="eastAsia" w:ascii="仿宋" w:hAnsi="仿宋" w:eastAsia="仿宋" w:cs="仿宋"/>
                <w:color w:val="000000"/>
                <w:kern w:val="0"/>
                <w:sz w:val="24"/>
              </w:rPr>
              <w:t>161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对道路货物运输经营者强行招揽货物等行为的行政处罚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162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对道路运输经营者违反车辆技术管理规定行为的行政处罚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163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对擅自改装危险品、放射性物品车辆行为的行政处罚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164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对道路运输客运、货运站（场）经营者允许无证经营的车辆进站从事经营活动等行为的行政处罚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165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对擅自改变站（场）用途和服务功能等行为的行政处罚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166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对机动车维修经营者使用假冒伪劣配件维修机动车等行为的行政处罚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167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对机动车维修经营者签发虚假机动车维修竣工出厂合格证的行政处罚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168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对违反国际道路运输管理规定行为的行政处罚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169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对委托未依法取得危险货物道路运输许可的企业承运危险化学品等行为的行政处罚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170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对道路危险货物运输企业或者单位未配备专职安全管理人员行为的行政处罚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171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对危险货物道路运输承运人未按照规定对从业人员进行安全教育和培训的行政处罚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172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对危险货物道路运输托运人未按照相关标准要求确定危险货物类别、项别、品名、编号的行政处罚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173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对危险化学品道路运输托运人未按照规定添加抑制剂或者稳定剂，或者未将有关情况告知承运人的行政处罚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174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对危险化学品道路运输托运人未按照规定包装危险化学品并在外包装设置相应标志的行政处罚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175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对危险货物道路运输承运人未按照规定范围承运危险货物行为的行政处罚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176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对危险货物道路运输承运人未按照规定制作和保存危险货物运单的行政处罚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177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对危险货物承运人未按照规定对运输车辆、罐式车辆罐体、可移动罐柜、罐箱及设备进行检查和记录的行政处罚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178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对未按照规定随车携带危险货物运单、安全卡等行为的行政处罚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179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对道路运输企业未按照规定建立健全并严格执行危险货物充装或者装载查验、记录制度的行政处罚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180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对客运经营者等不按规定使用道路运输业专用票证或者转让、倒卖、伪造道路运输业专用票证行为的行政处罚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181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对擅自从事巡游出租汽车经营活动等行为的行政处罚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182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对巡游出租汽车经营者违反经营服务管理规定行为的行政处罚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183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对巡游出租汽车驾驶员违反经营服务管理规定行为的行政处罚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184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对擅自从事或者变相从事网约车经营活动等行为的行政处罚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185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对网约车平台公司违反管理规定行为的行政处罚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186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对网约车驾驶员违反管理规定行为的行政处罚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187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对出租汽车驾驶员违反从业资格管理规定行为的行政处罚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188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对聘用未取得从业资格证的人员，驾驶出租汽车从事经营活动行为的行政处罚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189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对聘用未按规定办理注册手续的人员，驾驶出租汽车从事经营活动等行为的行政处罚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190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对道路运输经营者使用卫星定位装置出现故障不能保持在线的运输车辆从事经营活动行为的行政处罚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191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对破坏卫星定位装置以及恶意人为干扰、屏蔽卫星定位装置信号等行为的行政处罚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192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对运营企业未在投入运营的车辆上、城市公共汽电车客运首末站和中途站配置符合要求的服务设施和运营标识的行政处罚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193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对危害城市公共汽电车客运服务设施行为的行政处罚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194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对擅自从事城市公共汽电车客运线路运营行为的行政处罚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195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对运营企业未定期对城市公共汽电车车辆及其安全设施设备进行检测、维护、更新等行为的行政处罚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196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对城市公共汽车和电车运营企业未制定应急预案并组织演练等行为的行政处罚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197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对城市公共汽电车客运场站和服务设施的日常管理单位未按照规定对有关场站设施进行管理和维护的行政处罚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198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对城市轨道交通工程项目（含甩项工程）未经安全评估投入运营的行政处罚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199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对城市轨道交通运营单位未全程参与试运行等行为的行政处罚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200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对运营单位未按规定上报城市轨道交通运营相关信息或者运营安全重大故障和事故行为的行政处罚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201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对城市轨道交通运营单位未向社会公布运营服务质量承诺或者定期报告履行情况等行为的行政处罚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202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对高架线路桥下的空间使用可能危害城市轨道交通运营安全等行为的行政处罚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203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对损坏隧道、轨道、路基等危害城市轨道交通运营设施设备安全等行为的行政处罚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204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对拦截列车、强行上下车等危害或者可能危害城市轨道交通运营安全等行为的行政处罚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205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对违反规定运输麻醉药品和精神药品行为的行政处罚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206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对交通运输领域建设工程项目肢解发包行为的行政处罚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207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对交通运输领域建设工程项目不按照规定发布资格预审公告或者招标公告等行为的行政处罚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208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对泄露应当保密的与交通运输领域建设工程项目招标投标活动有关的情况和资料等行为的行政处罚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209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对交通运输领域建设工程项目招标中介机构与他人串通行为的行政处罚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210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对交通运输领域建设工程项目招标人限制或排斥潜在投标人行为的行政处罚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211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对交通运输领域建设工程项目招标人向他人透露可能影响公平竞争的有关招标投标情况或者泄露标底行为的行政处罚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212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对交通运输领域建设工程项目投标人与他人串通投标或者以行贿手段中标等行为的行政处罚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213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对交通运输领域必须招标的项目建设工程单位弄虚作假骗取中标行为的行政处罚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214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对交通运输领域依法必须进行招标的项目，招标人违反规定，与投标人就实质内容进行谈判行为的行政处罚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215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对收受交通运输领域建设工程项目投标人好处，或透露信息行为的行政处罚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216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对交通运输领域建设工程项目招标人在评标委员会依法推荐的中标候选人以外确定中标人等行为的行政处罚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217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对交通运输领域建设工程中不按招标文件和投标文件订立合同或订立背离合同实质性内容的协议行为的行政处罚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218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对交通运输领域建设工程中不按照合同履行义务，情节较为严重行为的行政处罚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219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对交通运输领域建设工程项目招标资料时限不符合规定的行政处罚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220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对交通运输领域建设工程项目招标人接受未通过资格预审的单位或者个人参加投标行为的行政处罚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221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对交通运输领域建设工程项目招标人超额收取保证金或者不按规定退还保证金及利息行为的行政处罚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222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对交通运输领域建设工程项目招标人不按照规定组建评标委员会，或者违法确定、更换评标委员会成员行为的行政处罚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223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对交通运输领域建设工程项目评标委员会委员不客观、不公正履行职务行为的行政处罚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224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对交通运输领域建设工程项目的招标人无正当理由不发出中标通知书等行为的行政处罚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225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对水运工程施工图设计未经批准，擅自开工建设等行为的行政处罚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226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对交通运输建设工程领域监理单位与相关单位串通，弄虚作假、降低工程质量等行为的行政处罚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227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对公路工程建设项目不具备招标条件而进行招标等行为的行政处罚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228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对水运工程建设项目不具备招标条件而进行招标行为的行政处罚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229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对水运工程建设项目未履行相关审批、核准手续开展招标活动行为的行政处罚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230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对不依法保证安全生产所必需的资金投入，致使生产经营单位不具备安全生产条件行为的行政处罚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231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对交通运输领域承担安全评价工作等机构出具虚假证明行为的行政处罚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232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对交通运输领域生产经营单位主要负责人及其安全生产管理人员未履行安全生产管理职责的行政处罚。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233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对生产经营单位未按规定设置安全生产管理机构或者配备安全生产管理人员等行为的行政处罚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234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对交通运输领域生产经营单位未在有较大危险因素的生产经营场所和有关设施、设备上设置明显的安全警示标志等行为的行政处罚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235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对交通运输领域生产、经营、运输、储存、使用危险物品或者处置废弃危险物品，未建立专门安全管理制度、未采取可靠的安全措施等行为的行政处罚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236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对生产经营单位未采取措施消除事故隐患行为的行政处罚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237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对交通运输领域建设单位将工程发包给不具备安全生产条件或者相应资质的单位或者个人行为的行政处罚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238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对交通运输领域生产经营单位储存危险物品的仓库与员工宿舍在同一座建筑内，或者与员工宿舍的距离不符合安全要求等行为的行政处罚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239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对交通运输领域生产经营单位与从业人员订立协议，免除或者减轻其对从业人员因生产安全事故伤亡依法应承担的责任行为的行政处罚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240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对交通运输领域生产经营单位拒绝、阻碍负有安全生产监督管理职责的部门依法实施监督检查行为的行政处罚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241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对交通运输领域生产经营单位不具备规定的安全生产条件，经停产停业整顿仍不具备安全生产条件的行政处罚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242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对公路水运工程建设项目必须实行工程监理而未实行工程监理行为的行政处罚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243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对交通运输领域建设单位将工程业务发包给不具有勘察、设计资质等级的单位等行为的行政处罚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244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对交通运输建设工程领域指定分包和指定采购，随意压缩工期等行为的行政处罚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245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对交通运输领域建设单位未按照国家规定办理工程质量监督手续的行政处罚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246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对码头或者港口装卸设施、客运设施未经验收合格，擅自投入使用等行为的行政处罚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247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对交通运输建设工程领域建设单位未按规定移交建设项目档案行为的行政处罚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248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对交通运输领域勘察、设计、施工、工程监理单位超越本单位资质等级承揽工程等行为的行政处罚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249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对交通运输建设工程领域从业单位出借资质行为的行政处罚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250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对交通运输建设工程领域从业单位、人员违反工程质量和安全生产管理规定行为的行政处罚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251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对交通运输建设工程领域勘察、设计单位未按照工程建设强制性标准进行勘察、设计等行为的行政处罚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252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对交通运输建设工程领域施工单位不按照工程设计图纸或者施工技术标准施工等行为的行政处罚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253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对交通运输建设工程领域施工单位未对材料、构配件等进行检验检测行为的行政处罚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254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对交通运输建设工程领域施工单位不按规定履行保修义务等行为的行政处罚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255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对交通运输建设工程领域监理单位将不合格的工程、材料、构件和设备按合格签字行为的行政处罚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256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对交通运输建设工程领域监理单位违规承担有利害关系建设工程的监理业务行为的行政处罚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257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对公路建设工程发生工程质量事故未按有关规定和时间向有关部门报告行为的行政处罚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258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对交通运输领域注册执业人员因过错造成质量事故的行政处罚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259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对交通运输建设工程领域单位违法行为（工程质量方面）直接负有责任相关人员的行政处罚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260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对交通运输建设工程领域建设单位未将保证安全施工的措施或者拆除工程的有关资料报送有关部门备案行为的行政处罚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261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对交通运输建设工程领域建设单位对其他从业单位提出不符合安全生产法律、法规和强制性标准规定的要求行为的行政处罚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262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对交通运输领域建设工程勘察单位、设计单位未按照法律、法规和工程建设强制性标准进行勘察、设计等行为的行政处罚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263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对交通运输领域建设工程监理单位未对施工组织设计中的安全技术措施或者专项施工方案进行审查等行为的行政处罚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264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对交通运输领域注册执业人员未执行法律、法规和工程建设强制性标准行为的行政处罚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265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对交通运输建设工程领域建设工程施工单位挪用列入建设工程概算的安全生产作业环境及安全施工措施所需费用行为的行政处罚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266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对交通运输建设工程领域施工单位施工前未对有关安全施工的技术要求作详细说明等行为的行政处罚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267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对交通运输建设工程领域施工单位安全防护用具、机械设备、施工机具及配件未经查验合格即投入使用等行为的行政处罚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268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对交通运输领域未经注册擅自以注册人员名义从事建设工程勘察、设计活动的行政处罚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269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对交通运输领域执业人员和其他专业技术人员不按规定受聘而从事建设工程勘察、设计活动行为的行政处罚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270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对交通运输建设工程领域勘察设计单位未依据批准文件、规划或国家规定编制建设工程勘察、设计文件行为的行政处罚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271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对公路水运工程从业单位未全面履行安全生产责任，导致重大事故隐患等行为的行政处罚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272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对申请公路建设行业从业许可过程中弄虚作假、以欺骗、贿赂等不正当手段取得从业许可等行为的行政处罚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273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对公路水运工程工地临时试验室单位出具虚假试验检测数据或报告行为的行政处罚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274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对使用不符合标准或者要求的船舶用燃油行为的行政处罚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275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对拒绝海事管理机构依法进行的水污染防治监督检查，或者在接受监督检查时弄虚作假行为的行政处罚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276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对船舶未配置相应的防污染设备和器材，或者未持有合法有效的防止水域环境污染的证书与文书行为的行政处罚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277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对船舶进行涉及污染物排放的作业，未遵守操作规程或者未在相应的记录簿上如实记载行为的行政处罚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278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对向水体倾倒船舶垃圾等行为的行政处罚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279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对拒绝海事管理机构进行有关船舶噪声污染环境的现场检查或者在被检查时弄虚作假行为的行政处罚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280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对在城市市区的内河航道航行时未按照规定使用声响装置行为的行政处罚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281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对以不正当手段取得船员服务簿、船员适任证书、船员培训合格证书、中华人民共和国海员证行为的行政处罚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282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对伪造、变造或者买卖船员服务簿、船员适任证书、船员培训合格证书、中华人民共和国海员证行为的行政处罚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283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对未按规定办理船员服务簿变更手续行为的行政处罚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284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对在船工作期间未携带规定的有效证件行为的行政处罚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285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对船员未遵守值班规定擅自离开工作岗位等行为的行政处罚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286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对船长未保证船舶和船员携带符合法定要求的证书、文书以及有关航行资料等行为的行政处罚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287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对招用未依照规定取得相应有效证件的人员上船工作等行为的行政处罚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288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对擅自从事船员培训的行政处罚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289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对不按照规定的培训大纲和要求进行培训行为的行政处罚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290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对未将招用或者管理的船员的有关情况定期报海事管理机构备案行为的行政处罚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291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对未持有合格的检验证书、登记证书或者船舶未持有必要的航行资料，擅自航行或者作业行为的行政处罚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292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对船舶未按照规定配备船员擅自航行等行为的行政处罚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293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对未取得适任证书或者其他适任证件的人员擅自从事船舶航行行为的行政处罚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294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对未取得船舶污染损害责任、沉船打捞责任保险文书或者财务担保证明，逾期不改正的行为的行政处罚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295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对未按照规定悬挂国旗，标明船名、船籍港、载重线等行为的行政处罚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296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对船舶进出港口未按照规定向海事管理机构报告船舶进出港信息的行政处罚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297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对在内河通航水域或者岸线上进行有关作业或者活动未经批准或者备案，或者未设置标志、显示信号等行为的行政处罚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298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对从事危险货物运输的船舶，未编制危险货物事故应急预案或者未配备相应的应急救援设备和器材等行为的行政处罚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299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对使用未依法取得危险货物适装证书的船舶，通过内河运输危险化学品行为的行政处罚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300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对通过内河运输危险化学品的承运人违反国务院交通运输主管部门对单船运输的危险化学品数量的限制性规定运输危险化学品行为的行政处罚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301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对船舶、浮动设施遇险后未履行报告义务或者不积极施救的行政处罚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302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对违反有关规定造成内河交通事故行为的行政处罚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303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对不服从海事管理机构的统一调度和指挥行为的行政处罚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304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对伪造、变造、买卖、转借、冒用船舶检验证书、船舶登记证书、船员适任证书或者其他适任证件行为的行政处罚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305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对船舶、浮动设施的所有人或者经营人指使、强令船员违章操作行为的行政处罚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306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对不遵守航行、避让和信号显示规则在内河航行、停泊或者作业等行为的行政处罚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307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对船舶不具备安全技术条件从事货物、旅客运输，或者超载运输货物、旅客的行为的行政处罚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308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对船舶、浮动设施发生内河水上交通事故后逃逸行为的行政处罚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309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对阻碍、妨碍内河交通事故调查取证，或者谎报、匿报、毁灭证据等行为的行政处罚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310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对应当报废的船舶、浮动设施在内河航行或者作业的行政处罚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311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对试航船舶未经试航检验并持有试航证书行为的行政处罚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312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对报废船舶的所有人或者经营人未向船舶检验机构报告行为的行政处罚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313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对移动平台、浮船坞、大型船舶、水上设施拖带航行，未经船舶检验机构进行拖航检验行为的行政处罚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314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对船舶、浮动设施未持有合格的检验证书擅自航行或者作业行为的行政处罚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315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对伪造船舶检验证书或者擅自更改船舶载重线行为的行政处罚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316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对假冒中华人民共和国国籍、悬挂中国国旗航行行为的行政处罚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317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对中国籍船舶假冒外国国籍、悬挂外国国旗航行行为的行政处罚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318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对隐瞒登记事实造成双重国籍行为的行政处罚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319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对不按照规定办理变更或者注销登记的，或者使用过期的船舶国籍证书或者临时船舶国籍证书行为的行政处罚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320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对使用他人业经登记的船舶烟囱标志、公司旗的行为的行政处罚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321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对在办登记手续时隐瞒真实情况弄虚作假或者隐瞒登记事实造成重复登记行为的行政处罚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322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对将未经检验合格的运输危险化学品的船舶及其配载的容器投入使用行为的行政处罚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323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对未按规定载运危险货物行为的行政处罚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324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对发生污染损害事故，不向海事管理机构报告拆船污染损害事故，也不采取消除或者控制污染措施等行为的行政处罚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325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对拒绝或者阻挠海事管理机构进行拆船现场检查或者在被检查时弄虚作假等行为的行政处罚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326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对弄虚作假欺骗海事行政执法人员等行为的行政处罚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327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对未按照规定开展自查或者未随船保存船舶自查记录行为的行政处罚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328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对未按照规定随船携带或者保存《船舶现场监督报告》</w:t>
            </w:r>
            <w:r>
              <w:rPr>
                <w:rStyle w:val="26"/>
                <w:rFonts w:hint="eastAsia" w:ascii="仿宋" w:hAnsi="仿宋" w:eastAsia="仿宋" w:cs="仿宋"/>
                <w:sz w:val="24"/>
                <w:szCs w:val="24"/>
              </w:rPr>
              <w:t xml:space="preserve"> </w:t>
            </w:r>
            <w:r>
              <w:rPr>
                <w:rStyle w:val="27"/>
                <w:rFonts w:hint="default" w:ascii="仿宋" w:hAnsi="仿宋" w:eastAsia="仿宋" w:cs="仿宋"/>
                <w:sz w:val="24"/>
                <w:szCs w:val="24"/>
              </w:rPr>
              <w:t>《船旗国监督检查报告》《港口国监督检查报告》行为的行政处罚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329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对以欺骗或其他不正当手段取得水上水下活动许可证行为的行政处罚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330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对未按有关规定申请发布航行警告、航行通告即行实施水上水下活动等行为的行政处罚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331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对建设单位、主办单位或者施工单位未对有碍航行和作业安全的隐患采取设置标志、显示信号等措施的行政处罚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332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对港口、码头、装卸站以及从事船舶修造、打捞等作业活动的单位船舶未按规定配备污染防治设施、设备和器材等行为的行政处罚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333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对船舶未按规定如实记录油类作业、散装有毒液体物质作业、垃圾收集处理情况等行为的行政处罚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334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对船舶超过标准向内河水域排放生活污水、含油污水等行为的行政处罚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335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对从事可能造成船舶污染内河水域环境等作业活动的单位，未组织本单位相关作业人员进行专业培训等行为的行政处罚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336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对未按有关规定取得船舶识别号或者未将船舶识别号在船体上永久标记或者粘贴行为的行政处罚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337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对渡船船员、渡工酒后驾船行为的行政处罚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338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对渡船未持有相应的危险货物适装证书载运危险货物等行为的行政处罚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339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对渡船不具备夜航条件擅自夜航行为的行政处罚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340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对渡船混载乘客与大型牲畜行为的行政处罚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341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对风力超过渡船抗风等级、能见度不良、水位超过停航封渡水位线等可能危及渡运安全的恶劣天气、水文条件擅自开航行为的行政处罚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342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对发生乘客打架斗殴、寻衅滋事等可能危及渡运安全的情形，渡船擅自开航行为的行政处罚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343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对未按规定取得安全营运与防污染管理体系符合证明或者临时符合证明从事航行或者其他有关活动等行为的行政处罚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344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对船舶检验人员违反规定开展船舶检验行为的行政处罚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345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对交付船舶载运的危险货物托运人未向海事管理机构报告等行为的行政处罚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346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对渡口船舶未标明识别标志、载客定额、安全注意事项的行政处罚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347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对船舶未遵守特殊保护水域有关防污染的规定、标准行为的行政处罚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348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对船舶违反规定载运污染危害性质不明的货物行为的行政处罚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349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对船舶发生污染事故，未按规定报告或者未按规定提交《船舶污染事故报告书》行为的行政处罚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350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对渔业船舶检验机构的工作人员未经考核从事渔业船舶检验工作行为的行政处罚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351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对通过内河封闭水域运输剧毒化学品以及国家规定禁止通过内河运输的其他危险化学品等行为的行政处罚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352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对危险货物水路运输企业的船员未取得特殊培训合格证的行政处罚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353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对载运危险货物的船舶进出港口，未依法向海事管理机构办理申报手续的，在内河通航水域运输危险货物等行为的行政处罚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354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对申请人以欺骗或者其他不正当手段取得船舶识别号行为的行政处罚</w:t>
            </w:r>
          </w:p>
        </w:tc>
      </w:tr>
      <w:tr>
        <w:tblPrEx>
          <w:tblCellMar>
            <w:top w:w="0" w:type="dxa"/>
            <w:left w:w="108" w:type="dxa"/>
            <w:bottom w:w="0" w:type="dxa"/>
            <w:right w:w="108" w:type="dxa"/>
          </w:tblCellMar>
        </w:tblPrEx>
        <w:trPr>
          <w:trHeight w:val="20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355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对违法从事水上交通、水路运输及服务，港口生产经营，船舶设计、制造和维修，航道、港口建设和维护的生产经营单位，未建立健全安全管理制度，不具备经营、生产</w:t>
            </w:r>
            <w:r>
              <w:rPr>
                <w:rStyle w:val="26"/>
                <w:rFonts w:hint="eastAsia" w:ascii="仿宋" w:hAnsi="仿宋" w:eastAsia="仿宋" w:cs="仿宋"/>
                <w:sz w:val="24"/>
                <w:szCs w:val="24"/>
              </w:rPr>
              <w:t xml:space="preserve"> </w:t>
            </w:r>
            <w:r>
              <w:rPr>
                <w:rStyle w:val="27"/>
                <w:rFonts w:hint="default" w:ascii="仿宋" w:hAnsi="仿宋" w:eastAsia="仿宋" w:cs="仿宋"/>
                <w:sz w:val="24"/>
                <w:szCs w:val="24"/>
              </w:rPr>
              <w:t>或者运行条件安全的，逾期未达到安全条件或者在停业整顿、中止运行、限期整改期间擅自从事生产经营活动的行政处罚。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356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对除渡船以外的从事营业性运输的船舶在非通航水域航行，或者未经批准擅自设置浮动设施的行政处罚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357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对渔业船舶非法载客和从事营业性运输的行政处罚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358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对从事餐饮娱乐服务的水上设施擅自占用航道、港口岸线，不按照规定的停泊区域和停泊方式停泊等行为的行政处罚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359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对非法从事船舶设计、制造和维修单位或者擅自超越资质登记承揽船舶设计、制造和维修单位的行政处罚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360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对与工程配套的水上交通安全设施、设备不与主体工程同时设计、同时施工、同时投入使用的行政处罚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361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对渡船所有人或者经营人不按规定配备渡船的消防、救生、视频监控等安全设施等行为的行政处罚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362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对迁移、撤销渡口，未及时拆除影响安全的设施等行为的行政处罚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363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对未按规定清除港区内的废弃物、遗留物等行为的行政处罚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364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对港口经营人明知船舶无经营资格、超越经营范围或者无船舶证书、无船员证书而为其提供港口服务的行政处罚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365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对港口经营人不服从疏港指挥调度的行政处罚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366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对逾期未清除港口水域内的沉船、沉物、漂浮物的行政处罚</w:t>
            </w:r>
          </w:p>
        </w:tc>
      </w:tr>
      <w:tr>
        <w:tblPrEx>
          <w:tblCellMar>
            <w:top w:w="0" w:type="dxa"/>
            <w:left w:w="108" w:type="dxa"/>
            <w:bottom w:w="0" w:type="dxa"/>
            <w:right w:w="108" w:type="dxa"/>
          </w:tblCellMar>
        </w:tblPrEx>
        <w:trPr>
          <w:trHeight w:val="96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367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对破坏整治建筑物、航标、标志标牌等航道设施等行为的行政处罚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368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对在通航建筑物管理区域内爆破、取土、采石等行为的行政处罚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369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对船舶动力、舵机操纵设备等发生故障无牵引设备通过通航建筑无等行政处罚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370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对船舶未持有有效的船舶检验证书、船舶国籍证书和其他法定证件擅自离开指定地点的行政处罚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371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对采砂船舶、机具在禁采期未按照指定地点停泊、停放或者擅自离开指定地点的行政处罚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372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对道路运输经营者、驾驶员负主要或者全部责任，造成较大以上道路运输行车事故的行政处罚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373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对驾驶培训机构和教练场经营者在经营期间丧失或者部分丧失法定经营条件仍从事经营活动的行政处罚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374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对驾驶员培训机构违反规定在核定的培训区域之外设点招生或者培训等行为的行政处罚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375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对驾驶培训机构设置招生站（点）未备案等行为的行政处罚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376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对驾驶培训机构伪造、变造或者使用伪造、变造的《培训记录》的行政处罚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377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对客运经营者坑骗旅客、拒载旅客、站外揽客、途中甩客、擅自加价、恶意压价、堵站罢运等行为的行政处罚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378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对使用经检测不合格的车辆从事客货运输经营等行为的行政处罚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379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对客货驾驶员在记分周期内扣满记分的行政处罚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380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对客运班车未按规定进站报班等行为的行政处罚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381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对设立分公司未按规定申领道路运输经营许可证副本等行为的行政处罚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382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对小微型客车租赁经营者未按照规定办理备案或者变更备案等行为的行政处罚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383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对危险货物运输经营者未按规定建立危险货物运输调度管理制度等行为的行政处罚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384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对班车、包车客运车辆每日单程运行里程超过</w:t>
            </w:r>
            <w:r>
              <w:rPr>
                <w:rStyle w:val="26"/>
                <w:rFonts w:hint="eastAsia" w:ascii="仿宋" w:hAnsi="仿宋" w:eastAsia="仿宋" w:cs="仿宋"/>
                <w:sz w:val="24"/>
                <w:szCs w:val="24"/>
              </w:rPr>
              <w:t>400</w:t>
            </w:r>
            <w:r>
              <w:rPr>
                <w:rStyle w:val="27"/>
                <w:rFonts w:hint="default" w:ascii="仿宋" w:hAnsi="仿宋" w:eastAsia="仿宋" w:cs="仿宋"/>
                <w:sz w:val="24"/>
                <w:szCs w:val="24"/>
              </w:rPr>
              <w:t>公里（高速公路直达客运超过</w:t>
            </w:r>
            <w:r>
              <w:rPr>
                <w:rStyle w:val="26"/>
                <w:rFonts w:hint="eastAsia" w:ascii="仿宋" w:hAnsi="仿宋" w:eastAsia="仿宋" w:cs="仿宋"/>
                <w:sz w:val="24"/>
                <w:szCs w:val="24"/>
              </w:rPr>
              <w:t>600</w:t>
            </w:r>
            <w:r>
              <w:rPr>
                <w:rStyle w:val="27"/>
                <w:rFonts w:hint="default" w:ascii="仿宋" w:hAnsi="仿宋" w:eastAsia="仿宋" w:cs="仿宋"/>
                <w:sz w:val="24"/>
                <w:szCs w:val="24"/>
              </w:rPr>
              <w:t>公里）未配备两名以上驾驶员的等行为的行政处罚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385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对客运车辆驾驶员、乘务员服务质量未达到规定标准等行为的行政处罚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386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对机动车维修经营者未按照机动车维修技术标准进行维修作业，虚列维修项目或者只收费不维修的行政处罚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387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对机动车维修经营者未按规定建立维修档案、做好维修记录的行政处罚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388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对机动车维修经营者变更名称、法定代表人、地址等事项，未办理变更手续等行为的行政处罚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389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对机动车维修经营者未按规定进行维修前诊断和维修过程检验的行政处罚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390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对机动车驾驶培训教练员索取、收受学员财物等其他不良行为的行政处罚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391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对交通建设工程建设单位明示或者暗示勘察、设计、施工等单位和从业人员违反抗震设防强制性标准，降低工程抗震性能的行政处罚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392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建设工程建设单位未组织勘察、设计、施工、工程监理单位建立隔震减震工程质量可追溯制度的，或者未对隔震减震装置采购、勘察、设计、进场检测、安装施工、竣工验收等全过程的信息资料进行采集和存储，并纳入建设项目档案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393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对交通建设工程设计单位违反建设工程抗震设计相关规定的行政处罚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394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对交通建设工程施工单位在施工中未按照抗震设防强制性标准进行施工的行政处罚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395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对交通建设工程施工单位未对隔震减震装置取样送检或者使用不合格隔震减震装置的行政处罚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396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对交通建设工程质量检测机构未建立建设工程过程数据和结果数据、检测影像资料及检测报告记录与留存制度的行政处罚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397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对交通建设工程质量检测机构出具虚假的检测数据或者检测报告的行政处罚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398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对交通建设工程抗震性能鉴定机构未按照抗震设防强制性标准进行抗震性能鉴定的行政处罚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399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对交通建设工程抗震性能鉴定机构出具虚假鉴定结果的行政处罚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400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对擅自变动、损坏或者拆除交通建设工程抗震构件、隔震沟、隔震缝、隔震减震装置及隔震标识的行政处罚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401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对依照《建设工程抗震管理条例》给予单位罚款行政处罚的单位直接负责的主管人员和其他直接责任人员的行政处罚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402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对交通运输领域两个以上生产经营单位在同一作业区域内进行可能危及对方安全生产的生产经营活动，未签订安全生产管理协议或者未指定专职安全生产管理人员进行安全检查与协调的行政处罚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403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对交通运输领域高危行业、领域的生产经营单位未按照国家规定投保安全生产责任保险的行政处罚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404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对交通运输领域生产经营单位违反《中华人民共和国安全生产法》规定，被责令改正且受到罚款处罚，拒不改正的行政处罚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405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对有超速、超员、疲劳驾驶、未按核定线路或者规定时间运行、故意屏蔽卫星定位装置等重大安全隐患行为的行政处罚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406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对船舶未按照规定使用岸电的行政处罚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407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对交通运输领域建设工程项目采取抽签、摇号等方式进行投标资格预审等行为的行政处罚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408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对交通运输领域建设工程项目招标人在发布招标公告、发出投标邀请书或者招标文件后终止招标行为的行政处罚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409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对交通运输领域建设工程项目招标人强制要求中标人垫付中标项目建设资金行为的行政处罚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410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对交通运输领域建设工程项目招标人向评标委员会提供的评标信息不符合规定行为的行政处罚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411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对交通运输领域建设工程项目不按规定将资格预审文件、招标文件和招标投标情况的书面报告备案等行为的行政处罚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412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行政处罚</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对交通运输领域建设工程项目招标人及其工作人员在招标代理活动中收受贿赂、索取回扣或者谋取其他不正当利益等行为的行政处罚</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413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对逾期不履行交通运输领域排除妨碍、恢复原状等义务的行政决定，其后果已经或将危害交通安全、造成环境污染或者破坏自然资源等行为的行政强制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414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对需要立即清除道路、航道遗洒物、障碍物或者污染物，当事人不能清除的行政强制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415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对造成公路、公路附属设施损坏，拒不接受公路管理机构现场调查处理行为的行政强制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416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对在公路用地范围内设置公路标志以外的其他标志行为的行政强制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417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对在公路建筑控制区内修建、扩建建筑物、地面构筑物或者未经许可埋设管道、电缆等设施逾期不拆除行为的行政强制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418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对在公路建筑控制区外修建的建筑物、地面构筑物以及其他设施遮挡公路标志或者妨碍安全视距逾期不拆除行为的行政强制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419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对经批准进行超限运输的车辆，未按照指定时间、路线和速度行驶拒不改正行为的行政强制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420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对未随车携带超限运输车辆通行证行为的行政强制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421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对采取故意堵塞固定超限检测站点通行车道、强行通过固定超限检测站点等方式扰乱超限检测秩序等行为的行政强制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422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对造成公路、公路附属设施损坏，逾期不接受处理，并且经公告</w:t>
            </w:r>
            <w:r>
              <w:rPr>
                <w:rStyle w:val="26"/>
                <w:rFonts w:hint="eastAsia" w:ascii="仿宋" w:hAnsi="仿宋" w:eastAsia="仿宋" w:cs="仿宋"/>
                <w:sz w:val="24"/>
                <w:szCs w:val="24"/>
              </w:rPr>
              <w:t>3</w:t>
            </w:r>
            <w:r>
              <w:rPr>
                <w:rStyle w:val="27"/>
                <w:rFonts w:hint="default" w:ascii="仿宋" w:hAnsi="仿宋" w:eastAsia="仿宋" w:cs="仿宋"/>
                <w:sz w:val="24"/>
                <w:szCs w:val="24"/>
              </w:rPr>
              <w:t>个月仍不来接受处理的行政强制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423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对违反港口规划建设港口、码头或者其他港口设施等行为的行政强制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424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对在港口水域内从事养殖、种植活动逾期不改正的行政强制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425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对未经依法批准在港口内进行采掘、爆破等活动的，向港口水域倾倒泥土、砂石逾期不消除安全隐患行为的行政强制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426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对违反航道通航条件影响评价规定建成的项目导致航道通航条件严重下降，逾期未采取补救措施或者拆除等行为的行政强制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427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在航道和航道保护范围内采砂，损害航道通航条件的行政强制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428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对车辆超载运输行为的行政强制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429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对没有车辆营运证又无法当场提供其他有效证明的车辆实施的行政强制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430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对港区内有关违法储存危险货物的场所、危险货物的行政强制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431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对危险货物港口经营人等生产经营单位拒不执行停产停业等决定，有发生生产安全事故的现实危险的行政强制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432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对船舶、浮动设施未持有合格的检验证书、登记证书或者船舶未持有必要的航行资料，擅自航行或者作业行为的行政强制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433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对在内河通航水域的航道内养殖、种植植物、水生物或者设置永久性固定设施行为的行政强制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434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对在内河通航水域中的沉没物、漂流物、搁浅物的所有人或者经营人，未按照国家有关规定设置标志或者未在规定的时间内打捞清除行为的行政强制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435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对船舶不具备安全技术条件从事货物、旅客运输，或者超载运输货物、旅客行为的行政强制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436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对船舶违反规定未在码头、泊位或者依法公布的锚地、停泊区、作业区停泊行为的行政强制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437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行政强制</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对向水体倾倒船舶垃圾或者排放船舶的残油、废油等行为的行政强制</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438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行政裁决</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对客运经营者在发车时间安排上发生纠纷客运站经营者协调无效的裁决</w:t>
            </w:r>
          </w:p>
        </w:tc>
      </w:tr>
      <w:tr>
        <w:tblPrEx>
          <w:tblCellMar>
            <w:top w:w="0" w:type="dxa"/>
            <w:left w:w="108" w:type="dxa"/>
            <w:bottom w:w="0" w:type="dxa"/>
            <w:right w:w="108" w:type="dxa"/>
          </w:tblCellMar>
        </w:tblPrEx>
        <w:trPr>
          <w:trHeight w:val="100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439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行政检查</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对公路、水路有关重点工程建设有关政策和技术标准执行情况、工程质量以及资金使用情况的监督检查</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440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行政检查</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对建设工程勘察、设计活动的行政检查</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441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行政检查</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对道路运输及相关业务经营场所、客货集散地的监督检查</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442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行政检查</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对道路运输车辆的监督检查</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443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行政检查</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对船舶防污染的监督检查</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444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行政检查</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对船舶、船员的监督检查</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445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行政检查</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对水运建设市场的监督检查</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446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行政检查</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对港口的监督检查</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447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行政检查</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对国内水路运输市场的监督检查</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448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行政检查</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对公路建设市场的监督检查</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449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行政检查</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对有关单位、个人或其他组织执行公路管理法律、法规、规章情况进行的监督检查</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450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行政检查</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对通航环境及秩序的监督检查</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451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行政检查</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对航道通航条件的监督检查</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452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行政检查</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对水运建设工程质量和安全生产的监督检查</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453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行政检查</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对船舶生产企业的监督检查</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454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行政奖励</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对出租汽车经营者和驾驶员先进事迹的表彰和奖励</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455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其他行政权力</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定制客运备案</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456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其他行政权力</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起讫地客运站点、途经路线备案</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457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其他行政权力</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机动车驾驶员培训备案</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458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其他行政权力</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机动车维修经营备案</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459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其他行政权力</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客货运输车辆年度审验</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460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其他行政权力</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汽车客运站的站级核定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461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其他行政权力</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道路运输企业质量信誉考核结果认定</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462</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其他行政权力</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货运代理和货运配载经营备案</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463</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其他行政权力</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网约车车辆和驾驶员信息备案</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464</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其他行政权力</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城市公共汽电车线路运营权特许经营</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465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其他行政权力</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客运机动车租赁经营备案</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466</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其他行政权力</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变更或改造码头等固定经营设施的备案</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467</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其他行政权力</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在内河通航水域进行可能影响通航安全的作业前的备案</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468</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其他行政权力</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港口经营人从事危险货物作业涉及安全的备案</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469</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其他行政权力</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水上交通事故调查处理</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470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其他行政权力</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公路水运建设工程招标备案</w:t>
            </w:r>
          </w:p>
        </w:tc>
      </w:tr>
      <w:tr>
        <w:tblPrEx>
          <w:tblCellMar>
            <w:top w:w="0" w:type="dxa"/>
            <w:left w:w="108" w:type="dxa"/>
            <w:bottom w:w="0" w:type="dxa"/>
            <w:right w:w="108" w:type="dxa"/>
          </w:tblCellMar>
        </w:tblPrEx>
        <w:trPr>
          <w:trHeight w:val="640" w:hRule="atLeast"/>
        </w:trPr>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剑阁县交通运输局</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471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其他行政权力</w:t>
            </w:r>
          </w:p>
        </w:tc>
        <w:tc>
          <w:tcPr>
            <w:tcW w:w="5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公路工程交工验收备案</w:t>
            </w:r>
          </w:p>
        </w:tc>
      </w:tr>
    </w:tbl>
    <w:p>
      <w:pPr>
        <w:rPr>
          <w:rFonts w:ascii="黑体" w:hAnsi="黑体" w:eastAsia="黑体" w:cs="黑体"/>
          <w:sz w:val="32"/>
          <w:szCs w:val="32"/>
        </w:rPr>
      </w:pPr>
    </w:p>
    <w:sectPr>
      <w:pgSz w:w="11900" w:h="16830"/>
      <w:pgMar w:top="1964" w:right="1000" w:bottom="1394" w:left="400" w:header="0" w:footer="70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 w:line="211" w:lineRule="auto"/>
      <w:ind w:left="5985"/>
      <w:rPr>
        <w:sz w:val="25"/>
        <w:szCs w:val="25"/>
      </w:rPr>
    </w:pPr>
    <w:r>
      <w:rPr>
        <w:spacing w:val="21"/>
        <w:sz w:val="25"/>
        <w:szCs w:val="25"/>
      </w:rPr>
      <w:t>第</w:t>
    </w:r>
    <w:r>
      <w:rPr>
        <w:spacing w:val="47"/>
        <w:sz w:val="25"/>
        <w:szCs w:val="25"/>
      </w:rPr>
      <w:t xml:space="preserve"> </w:t>
    </w:r>
    <w:r>
      <w:rPr>
        <w:spacing w:val="21"/>
        <w:sz w:val="25"/>
        <w:szCs w:val="25"/>
      </w:rPr>
      <w:t>1</w:t>
    </w:r>
    <w:r>
      <w:rPr>
        <w:spacing w:val="-30"/>
        <w:sz w:val="25"/>
        <w:szCs w:val="25"/>
      </w:rPr>
      <w:t xml:space="preserve"> </w:t>
    </w:r>
    <w:r>
      <w:rPr>
        <w:spacing w:val="21"/>
        <w:sz w:val="25"/>
        <w:szCs w:val="25"/>
      </w:rPr>
      <w:t>页，共19页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12" w:lineRule="auto"/>
      <w:ind w:left="5904"/>
      <w:rPr>
        <w:sz w:val="26"/>
        <w:szCs w:val="26"/>
      </w:rPr>
    </w:pPr>
    <w:r>
      <w:rPr>
        <w:spacing w:val="36"/>
        <w:sz w:val="26"/>
        <w:szCs w:val="26"/>
      </w:rPr>
      <w:t>第10页，共19页</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 w:line="211" w:lineRule="auto"/>
      <w:ind w:left="5935"/>
      <w:rPr>
        <w:sz w:val="25"/>
        <w:szCs w:val="25"/>
      </w:rPr>
    </w:pPr>
    <w:r>
      <w:rPr>
        <w:spacing w:val="19"/>
        <w:sz w:val="25"/>
        <w:szCs w:val="25"/>
      </w:rPr>
      <w:t>第</w:t>
    </w:r>
    <w:r>
      <w:rPr>
        <w:spacing w:val="-36"/>
        <w:sz w:val="25"/>
        <w:szCs w:val="25"/>
      </w:rPr>
      <w:t xml:space="preserve"> </w:t>
    </w:r>
    <w:r>
      <w:rPr>
        <w:spacing w:val="19"/>
        <w:sz w:val="25"/>
        <w:szCs w:val="25"/>
      </w:rPr>
      <w:t>1</w:t>
    </w:r>
    <w:r>
      <w:rPr>
        <w:spacing w:val="-40"/>
        <w:sz w:val="25"/>
        <w:szCs w:val="25"/>
      </w:rPr>
      <w:t xml:space="preserve"> </w:t>
    </w:r>
    <w:r>
      <w:rPr>
        <w:spacing w:val="19"/>
        <w:sz w:val="25"/>
        <w:szCs w:val="25"/>
      </w:rPr>
      <w:t>1</w:t>
    </w:r>
    <w:r>
      <w:rPr>
        <w:spacing w:val="-40"/>
        <w:sz w:val="25"/>
        <w:szCs w:val="25"/>
      </w:rPr>
      <w:t xml:space="preserve"> </w:t>
    </w:r>
    <w:r>
      <w:rPr>
        <w:spacing w:val="19"/>
        <w:sz w:val="25"/>
        <w:szCs w:val="25"/>
      </w:rPr>
      <w:t>页，共19页</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12" w:lineRule="auto"/>
      <w:ind w:left="5904"/>
      <w:rPr>
        <w:sz w:val="26"/>
        <w:szCs w:val="26"/>
      </w:rPr>
    </w:pPr>
    <w:r>
      <w:rPr>
        <w:spacing w:val="39"/>
        <w:sz w:val="26"/>
        <w:szCs w:val="26"/>
      </w:rPr>
      <w:t>第12页，共19页</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 w:line="211" w:lineRule="auto"/>
      <w:ind w:left="5965"/>
      <w:rPr>
        <w:sz w:val="25"/>
        <w:szCs w:val="25"/>
      </w:rPr>
    </w:pPr>
    <w:r>
      <w:rPr>
        <w:spacing w:val="44"/>
        <w:sz w:val="25"/>
        <w:szCs w:val="25"/>
      </w:rPr>
      <w:t>第13页，共19页</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12" w:lineRule="auto"/>
      <w:ind w:left="5915"/>
      <w:rPr>
        <w:sz w:val="26"/>
        <w:szCs w:val="26"/>
      </w:rPr>
    </w:pPr>
    <w:r>
      <w:rPr>
        <w:spacing w:val="39"/>
        <w:sz w:val="26"/>
        <w:szCs w:val="26"/>
      </w:rPr>
      <w:t>第14页，共19页</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 w:line="211" w:lineRule="auto"/>
      <w:ind w:left="5955"/>
      <w:rPr>
        <w:sz w:val="25"/>
        <w:szCs w:val="25"/>
      </w:rPr>
    </w:pPr>
    <w:r>
      <w:rPr>
        <w:spacing w:val="44"/>
        <w:sz w:val="25"/>
        <w:szCs w:val="25"/>
      </w:rPr>
      <w:t>第15页，共19页</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12" w:lineRule="auto"/>
      <w:ind w:left="5894"/>
      <w:rPr>
        <w:sz w:val="26"/>
        <w:szCs w:val="26"/>
      </w:rPr>
    </w:pPr>
    <w:r>
      <w:rPr>
        <w:spacing w:val="39"/>
        <w:sz w:val="26"/>
        <w:szCs w:val="26"/>
      </w:rPr>
      <w:t>第16页，共19页</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 w:line="212" w:lineRule="auto"/>
      <w:ind w:left="5915"/>
      <w:rPr>
        <w:sz w:val="29"/>
        <w:szCs w:val="29"/>
      </w:rPr>
    </w:pPr>
    <w:r>
      <w:rPr>
        <w:spacing w:val="17"/>
        <w:sz w:val="29"/>
        <w:szCs w:val="29"/>
      </w:rPr>
      <w:t>第17页，共19页</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 w:line="211" w:lineRule="auto"/>
      <w:ind w:left="5914"/>
      <w:rPr>
        <w:sz w:val="25"/>
        <w:szCs w:val="25"/>
      </w:rPr>
    </w:pPr>
    <w:r>
      <w:rPr>
        <w:spacing w:val="45"/>
        <w:sz w:val="25"/>
        <w:szCs w:val="25"/>
      </w:rPr>
      <w:t>第18页，共19页</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 w:line="211" w:lineRule="auto"/>
      <w:ind w:left="5914"/>
      <w:rPr>
        <w:sz w:val="25"/>
        <w:szCs w:val="25"/>
      </w:rPr>
    </w:pPr>
    <w:r>
      <w:rPr>
        <w:spacing w:val="45"/>
        <w:sz w:val="25"/>
        <w:szCs w:val="25"/>
      </w:rPr>
      <w:t>第1</w:t>
    </w:r>
    <w:r>
      <w:rPr>
        <w:rFonts w:hint="eastAsia"/>
        <w:spacing w:val="45"/>
        <w:sz w:val="25"/>
        <w:szCs w:val="25"/>
        <w:lang w:eastAsia="zh-CN"/>
      </w:rPr>
      <w:t>9</w:t>
    </w:r>
    <w:r>
      <w:rPr>
        <w:spacing w:val="45"/>
        <w:sz w:val="25"/>
        <w:szCs w:val="25"/>
      </w:rPr>
      <w:t>页，共19页</w:t>
    </w:r>
  </w:p>
  <w:p>
    <w:pPr>
      <w:spacing w:line="14" w:lineRule="auto"/>
      <w:rPr>
        <w:rFonts w:ascii="Arial"/>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 w:line="211" w:lineRule="auto"/>
      <w:ind w:left="6005"/>
      <w:rPr>
        <w:sz w:val="25"/>
        <w:szCs w:val="25"/>
      </w:rPr>
    </w:pPr>
    <w:r>
      <w:rPr>
        <w:spacing w:val="37"/>
        <w:sz w:val="25"/>
        <w:szCs w:val="25"/>
      </w:rPr>
      <w:t>第2页，共19</w:t>
    </w:r>
    <w:r>
      <w:rPr>
        <w:spacing w:val="-18"/>
        <w:sz w:val="25"/>
        <w:szCs w:val="25"/>
      </w:rPr>
      <w:t xml:space="preserve"> </w:t>
    </w:r>
    <w:r>
      <w:rPr>
        <w:spacing w:val="37"/>
        <w:sz w:val="25"/>
        <w:szCs w:val="25"/>
      </w:rPr>
      <w:t>页</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12" w:lineRule="auto"/>
      <w:ind w:left="6395"/>
      <w:rPr>
        <w:sz w:val="27"/>
        <w:szCs w:val="27"/>
      </w:rPr>
    </w:pPr>
    <w:r>
      <w:rPr>
        <w:spacing w:val="9"/>
        <w:sz w:val="27"/>
        <w:szCs w:val="27"/>
      </w:rPr>
      <w:t>第</w:t>
    </w:r>
    <w:r>
      <w:rPr>
        <w:spacing w:val="-9"/>
        <w:sz w:val="27"/>
        <w:szCs w:val="27"/>
      </w:rPr>
      <w:t xml:space="preserve"> </w:t>
    </w:r>
    <w:r>
      <w:rPr>
        <w:spacing w:val="9"/>
        <w:sz w:val="27"/>
        <w:szCs w:val="27"/>
      </w:rPr>
      <w:t>1</w:t>
    </w:r>
    <w:r>
      <w:rPr>
        <w:spacing w:val="-52"/>
        <w:sz w:val="27"/>
        <w:szCs w:val="27"/>
      </w:rPr>
      <w:t xml:space="preserve"> </w:t>
    </w:r>
    <w:r>
      <w:rPr>
        <w:spacing w:val="9"/>
        <w:sz w:val="27"/>
        <w:szCs w:val="27"/>
      </w:rPr>
      <w:t>页，共2页</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11" w:lineRule="auto"/>
      <w:ind w:left="6354"/>
      <w:rPr>
        <w:sz w:val="24"/>
        <w:szCs w:val="24"/>
      </w:rPr>
    </w:pPr>
    <w:r>
      <w:rPr>
        <w:spacing w:val="-13"/>
        <w:sz w:val="24"/>
        <w:szCs w:val="24"/>
      </w:rPr>
      <w:t>第</w:t>
    </w:r>
    <w:r>
      <w:rPr>
        <w:spacing w:val="-31"/>
        <w:sz w:val="24"/>
        <w:szCs w:val="24"/>
      </w:rPr>
      <w:t xml:space="preserve"> </w:t>
    </w:r>
    <w:r>
      <w:rPr>
        <w:spacing w:val="-13"/>
        <w:sz w:val="24"/>
        <w:szCs w:val="24"/>
      </w:rPr>
      <w:t>2</w:t>
    </w:r>
    <w:r>
      <w:rPr>
        <w:spacing w:val="-32"/>
        <w:sz w:val="24"/>
        <w:szCs w:val="24"/>
      </w:rPr>
      <w:t xml:space="preserve"> </w:t>
    </w:r>
    <w:r>
      <w:rPr>
        <w:spacing w:val="-13"/>
        <w:sz w:val="24"/>
        <w:szCs w:val="24"/>
      </w:rPr>
      <w:t>页</w:t>
    </w:r>
    <w:r>
      <w:rPr>
        <w:spacing w:val="-18"/>
        <w:sz w:val="24"/>
        <w:szCs w:val="24"/>
      </w:rPr>
      <w:t xml:space="preserve"> </w:t>
    </w:r>
    <w:r>
      <w:rPr>
        <w:spacing w:val="-13"/>
        <w:sz w:val="24"/>
        <w:szCs w:val="24"/>
      </w:rPr>
      <w:t>，</w:t>
    </w:r>
    <w:r>
      <w:rPr>
        <w:spacing w:val="-38"/>
        <w:sz w:val="24"/>
        <w:szCs w:val="24"/>
      </w:rPr>
      <w:t xml:space="preserve"> </w:t>
    </w:r>
    <w:r>
      <w:rPr>
        <w:spacing w:val="-13"/>
        <w:sz w:val="24"/>
        <w:szCs w:val="24"/>
      </w:rPr>
      <w:t>共</w:t>
    </w:r>
    <w:r>
      <w:rPr>
        <w:spacing w:val="-34"/>
        <w:sz w:val="24"/>
        <w:szCs w:val="24"/>
      </w:rPr>
      <w:t xml:space="preserve"> </w:t>
    </w:r>
    <w:r>
      <w:rPr>
        <w:spacing w:val="-13"/>
        <w:sz w:val="24"/>
        <w:szCs w:val="24"/>
      </w:rPr>
      <w:t>2</w:t>
    </w:r>
    <w:r>
      <w:rPr>
        <w:spacing w:val="-32"/>
        <w:sz w:val="24"/>
        <w:szCs w:val="24"/>
      </w:rPr>
      <w:t xml:space="preserve"> </w:t>
    </w:r>
    <w:r>
      <w:rPr>
        <w:spacing w:val="-13"/>
        <w:sz w:val="24"/>
        <w:szCs w:val="24"/>
      </w:rPr>
      <w:t>页</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11" w:lineRule="auto"/>
      <w:ind w:left="6365"/>
      <w:rPr>
        <w:sz w:val="24"/>
        <w:szCs w:val="24"/>
      </w:rPr>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12" w:lineRule="auto"/>
      <w:ind w:left="6354"/>
      <w:rPr>
        <w:sz w:val="26"/>
        <w:szCs w:val="26"/>
      </w:rPr>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12" w:lineRule="auto"/>
      <w:ind w:left="6345"/>
      <w:rPr>
        <w:sz w:val="26"/>
        <w:szCs w:val="26"/>
      </w:rP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12" w:lineRule="auto"/>
      <w:ind w:left="6354"/>
      <w:rPr>
        <w:sz w:val="27"/>
        <w:szCs w:val="27"/>
      </w:rPr>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12" w:lineRule="auto"/>
      <w:ind w:left="6365"/>
      <w:rPr>
        <w:sz w:val="26"/>
        <w:szCs w:val="26"/>
      </w:rPr>
    </w:pP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 w:line="211" w:lineRule="auto"/>
      <w:ind w:left="6454"/>
      <w:rPr>
        <w:sz w:val="25"/>
        <w:szCs w:val="25"/>
      </w:rPr>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11" w:lineRule="auto"/>
      <w:ind w:left="6405"/>
      <w:rPr>
        <w:sz w:val="24"/>
        <w:szCs w:val="24"/>
      </w:rPr>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 w:line="212" w:lineRule="auto"/>
      <w:ind w:left="5974"/>
      <w:rPr>
        <w:sz w:val="28"/>
        <w:szCs w:val="28"/>
      </w:rPr>
    </w:pPr>
    <w:r>
      <w:rPr>
        <w:spacing w:val="30"/>
        <w:sz w:val="28"/>
        <w:szCs w:val="28"/>
      </w:rPr>
      <w:t>第3页，共19页</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12" w:lineRule="auto"/>
      <w:ind w:left="6415"/>
      <w:rPr>
        <w:sz w:val="26"/>
        <w:szCs w:val="26"/>
      </w:rPr>
    </w:pP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12" w:lineRule="auto"/>
      <w:ind w:left="6385"/>
      <w:rPr>
        <w:sz w:val="26"/>
        <w:szCs w:val="26"/>
      </w:rPr>
    </w:pP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12" w:lineRule="auto"/>
      <w:ind w:left="5774"/>
      <w:rPr>
        <w:sz w:val="26"/>
        <w:szCs w:val="26"/>
      </w:rPr>
    </w:pP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12" w:lineRule="auto"/>
      <w:ind w:left="5735"/>
      <w:rPr>
        <w:sz w:val="26"/>
        <w:szCs w:val="26"/>
      </w:rPr>
    </w:pP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 w:line="211" w:lineRule="auto"/>
      <w:ind w:left="5755"/>
      <w:rPr>
        <w:sz w:val="25"/>
        <w:szCs w:val="25"/>
      </w:rPr>
    </w:pP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 w:line="211" w:lineRule="auto"/>
      <w:ind w:left="5774"/>
      <w:rPr>
        <w:sz w:val="25"/>
        <w:szCs w:val="25"/>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12" w:lineRule="auto"/>
      <w:ind w:left="5974"/>
      <w:rPr>
        <w:sz w:val="26"/>
        <w:szCs w:val="26"/>
      </w:rPr>
    </w:pPr>
    <w:r>
      <w:rPr>
        <w:spacing w:val="44"/>
        <w:sz w:val="26"/>
        <w:szCs w:val="26"/>
      </w:rPr>
      <w:t>第4页，共19页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12" w:lineRule="auto"/>
      <w:ind w:left="5965"/>
      <w:rPr>
        <w:sz w:val="27"/>
        <w:szCs w:val="27"/>
      </w:rPr>
    </w:pPr>
    <w:r>
      <w:rPr>
        <w:spacing w:val="34"/>
        <w:sz w:val="27"/>
        <w:szCs w:val="27"/>
      </w:rPr>
      <w:t>第5页，共19页</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 w:line="212" w:lineRule="auto"/>
      <w:ind w:left="5985"/>
      <w:rPr>
        <w:sz w:val="28"/>
        <w:szCs w:val="28"/>
      </w:rPr>
    </w:pPr>
    <w:r>
      <w:rPr>
        <w:spacing w:val="26"/>
        <w:sz w:val="28"/>
        <w:szCs w:val="28"/>
      </w:rPr>
      <w:t>第6页，共19页</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 w:line="212" w:lineRule="auto"/>
      <w:ind w:left="5994"/>
      <w:rPr>
        <w:sz w:val="28"/>
        <w:szCs w:val="28"/>
      </w:rPr>
    </w:pPr>
    <w:r>
      <w:rPr>
        <w:spacing w:val="29"/>
        <w:sz w:val="28"/>
        <w:szCs w:val="28"/>
      </w:rPr>
      <w:t>第7页，共19页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 w:line="211" w:lineRule="auto"/>
      <w:ind w:left="5965"/>
      <w:rPr>
        <w:sz w:val="25"/>
        <w:szCs w:val="25"/>
      </w:rPr>
    </w:pPr>
    <w:r>
      <w:rPr>
        <w:spacing w:val="-15"/>
        <w:sz w:val="25"/>
        <w:szCs w:val="25"/>
      </w:rPr>
      <w:t>第</w:t>
    </w:r>
    <w:r>
      <w:rPr>
        <w:spacing w:val="-49"/>
        <w:sz w:val="25"/>
        <w:szCs w:val="25"/>
      </w:rPr>
      <w:t xml:space="preserve"> </w:t>
    </w:r>
    <w:r>
      <w:rPr>
        <w:spacing w:val="-15"/>
        <w:sz w:val="25"/>
        <w:szCs w:val="25"/>
      </w:rPr>
      <w:t>8</w:t>
    </w:r>
    <w:r>
      <w:rPr>
        <w:spacing w:val="-49"/>
        <w:sz w:val="25"/>
        <w:szCs w:val="25"/>
      </w:rPr>
      <w:t xml:space="preserve"> </w:t>
    </w:r>
    <w:r>
      <w:rPr>
        <w:spacing w:val="-15"/>
        <w:sz w:val="25"/>
        <w:szCs w:val="25"/>
      </w:rPr>
      <w:t>页</w:t>
    </w:r>
    <w:r>
      <w:rPr>
        <w:spacing w:val="-33"/>
        <w:sz w:val="25"/>
        <w:szCs w:val="25"/>
      </w:rPr>
      <w:t xml:space="preserve"> </w:t>
    </w:r>
    <w:r>
      <w:rPr>
        <w:spacing w:val="-15"/>
        <w:sz w:val="25"/>
        <w:szCs w:val="25"/>
      </w:rPr>
      <w:t>，</w:t>
    </w:r>
    <w:r>
      <w:rPr>
        <w:spacing w:val="-56"/>
        <w:sz w:val="25"/>
        <w:szCs w:val="25"/>
      </w:rPr>
      <w:t xml:space="preserve"> </w:t>
    </w:r>
    <w:r>
      <w:rPr>
        <w:spacing w:val="-15"/>
        <w:sz w:val="25"/>
        <w:szCs w:val="25"/>
      </w:rPr>
      <w:t>共</w:t>
    </w:r>
    <w:r>
      <w:rPr>
        <w:spacing w:val="-36"/>
        <w:sz w:val="25"/>
        <w:szCs w:val="25"/>
      </w:rPr>
      <w:t xml:space="preserve"> </w:t>
    </w:r>
    <w:r>
      <w:rPr>
        <w:spacing w:val="-15"/>
        <w:sz w:val="25"/>
        <w:szCs w:val="25"/>
      </w:rPr>
      <w:t>1</w:t>
    </w:r>
    <w:r>
      <w:rPr>
        <w:spacing w:val="-53"/>
        <w:sz w:val="25"/>
        <w:szCs w:val="25"/>
      </w:rPr>
      <w:t xml:space="preserve"> </w:t>
    </w:r>
    <w:r>
      <w:rPr>
        <w:spacing w:val="-15"/>
        <w:sz w:val="25"/>
        <w:szCs w:val="25"/>
      </w:rPr>
      <w:t>9</w:t>
    </w:r>
    <w:r>
      <w:rPr>
        <w:spacing w:val="-48"/>
        <w:sz w:val="25"/>
        <w:szCs w:val="25"/>
      </w:rPr>
      <w:t xml:space="preserve"> </w:t>
    </w:r>
    <w:r>
      <w:rPr>
        <w:spacing w:val="-15"/>
        <w:sz w:val="25"/>
        <w:szCs w:val="25"/>
      </w:rPr>
      <w:t>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12" w:lineRule="auto"/>
      <w:ind w:left="5994"/>
      <w:rPr>
        <w:sz w:val="26"/>
        <w:szCs w:val="26"/>
      </w:rPr>
    </w:pPr>
    <w:r>
      <w:rPr>
        <w:spacing w:val="44"/>
        <w:sz w:val="26"/>
        <w:szCs w:val="26"/>
      </w:rPr>
      <w:t>第9页，共19页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1C9203"/>
    <w:multiLevelType w:val="singleLevel"/>
    <w:tmpl w:val="D31C9203"/>
    <w:lvl w:ilvl="0" w:tentative="0">
      <w:start w:val="1"/>
      <w:numFmt w:val="chineseCounting"/>
      <w:suff w:val="nothing"/>
      <w:lvlText w:val="%1、"/>
      <w:lvlJc w:val="left"/>
      <w:rPr>
        <w:rFonts w:hint="eastAsia"/>
      </w:rPr>
    </w:lvl>
  </w:abstractNum>
  <w:abstractNum w:abstractNumId="1">
    <w:nsid w:val="01524C87"/>
    <w:multiLevelType w:val="multilevel"/>
    <w:tmpl w:val="01524C87"/>
    <w:lvl w:ilvl="0" w:tentative="0">
      <w:start w:val="1"/>
      <w:numFmt w:val="decimal"/>
      <w:lvlText w:val="%1"/>
      <w:lvlJc w:val="left"/>
      <w:pPr>
        <w:tabs>
          <w:tab w:val="left" w:pos="0"/>
        </w:tabs>
        <w:ind w:left="420" w:hanging="420"/>
      </w:pPr>
      <w:rPr>
        <w:rFonts w:hint="eastAsia"/>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2">
    <w:nsid w:val="4311354B"/>
    <w:multiLevelType w:val="singleLevel"/>
    <w:tmpl w:val="4311354B"/>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true"/>
  <w:bordersDoNotSurroundFooter w:val="true"/>
  <w:hideSpellingErrors/>
  <w:documentProtection w:enforcement="0"/>
  <w:defaultTabStop w:val="420"/>
  <w:drawingGridHorizontalSpacing w:val="105"/>
  <w:drawingGridVerticalSpacing w:val="158"/>
  <w:displayHorizontalDrawingGridEvery w:val="2"/>
  <w:displayVerticalDrawingGridEvery w:val="2"/>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4AEB38A3"/>
    <w:rsid w:val="00053DEB"/>
    <w:rsid w:val="00095C33"/>
    <w:rsid w:val="000D5637"/>
    <w:rsid w:val="0012645C"/>
    <w:rsid w:val="001911A3"/>
    <w:rsid w:val="00221508"/>
    <w:rsid w:val="00250312"/>
    <w:rsid w:val="00323B93"/>
    <w:rsid w:val="00342520"/>
    <w:rsid w:val="00365541"/>
    <w:rsid w:val="00384BF5"/>
    <w:rsid w:val="003A4628"/>
    <w:rsid w:val="003B2924"/>
    <w:rsid w:val="00410968"/>
    <w:rsid w:val="00460435"/>
    <w:rsid w:val="004A3382"/>
    <w:rsid w:val="004C1B03"/>
    <w:rsid w:val="0050263E"/>
    <w:rsid w:val="0051030E"/>
    <w:rsid w:val="00523CFC"/>
    <w:rsid w:val="00637A98"/>
    <w:rsid w:val="00662FBF"/>
    <w:rsid w:val="006B5432"/>
    <w:rsid w:val="006B6D7F"/>
    <w:rsid w:val="007B0CF3"/>
    <w:rsid w:val="007B757D"/>
    <w:rsid w:val="007F048E"/>
    <w:rsid w:val="00906120"/>
    <w:rsid w:val="009237A0"/>
    <w:rsid w:val="00962CEA"/>
    <w:rsid w:val="009903E8"/>
    <w:rsid w:val="009E629E"/>
    <w:rsid w:val="00A02DCD"/>
    <w:rsid w:val="00A233A4"/>
    <w:rsid w:val="00A24DCF"/>
    <w:rsid w:val="00A67C00"/>
    <w:rsid w:val="00A7185F"/>
    <w:rsid w:val="00A967C8"/>
    <w:rsid w:val="00AB0BCA"/>
    <w:rsid w:val="00B23861"/>
    <w:rsid w:val="00B8358A"/>
    <w:rsid w:val="00C00448"/>
    <w:rsid w:val="00C14ABF"/>
    <w:rsid w:val="00D3333B"/>
    <w:rsid w:val="00D56EF6"/>
    <w:rsid w:val="00D6531E"/>
    <w:rsid w:val="00E055ED"/>
    <w:rsid w:val="00E27F9D"/>
    <w:rsid w:val="00E45952"/>
    <w:rsid w:val="00E82695"/>
    <w:rsid w:val="00FA0E46"/>
    <w:rsid w:val="026003DA"/>
    <w:rsid w:val="02DE46D4"/>
    <w:rsid w:val="02EA21BC"/>
    <w:rsid w:val="03347992"/>
    <w:rsid w:val="036A5FAD"/>
    <w:rsid w:val="03710CFF"/>
    <w:rsid w:val="03EA5106"/>
    <w:rsid w:val="045D356A"/>
    <w:rsid w:val="052F33BD"/>
    <w:rsid w:val="053033FE"/>
    <w:rsid w:val="053F436A"/>
    <w:rsid w:val="055423B4"/>
    <w:rsid w:val="05EA34A0"/>
    <w:rsid w:val="075B132C"/>
    <w:rsid w:val="07AD4DAF"/>
    <w:rsid w:val="084B6F5C"/>
    <w:rsid w:val="084C6F6B"/>
    <w:rsid w:val="086E5E98"/>
    <w:rsid w:val="09093ACF"/>
    <w:rsid w:val="09120A81"/>
    <w:rsid w:val="09243FFA"/>
    <w:rsid w:val="093F0D49"/>
    <w:rsid w:val="097C3D4B"/>
    <w:rsid w:val="0992531D"/>
    <w:rsid w:val="09B970CB"/>
    <w:rsid w:val="0A1C1F91"/>
    <w:rsid w:val="0A700E7D"/>
    <w:rsid w:val="0A8F5F45"/>
    <w:rsid w:val="0A9913A6"/>
    <w:rsid w:val="0AD017FF"/>
    <w:rsid w:val="0B024D04"/>
    <w:rsid w:val="0C420E77"/>
    <w:rsid w:val="0D842F0F"/>
    <w:rsid w:val="0DCF2C2E"/>
    <w:rsid w:val="0E082052"/>
    <w:rsid w:val="0E536DB9"/>
    <w:rsid w:val="0F361B58"/>
    <w:rsid w:val="0F4F3E09"/>
    <w:rsid w:val="0F8120BC"/>
    <w:rsid w:val="0F9928EF"/>
    <w:rsid w:val="0FBC3C75"/>
    <w:rsid w:val="103510F8"/>
    <w:rsid w:val="103A668D"/>
    <w:rsid w:val="10632FDA"/>
    <w:rsid w:val="11E0618B"/>
    <w:rsid w:val="11E6463C"/>
    <w:rsid w:val="120314AE"/>
    <w:rsid w:val="125163D1"/>
    <w:rsid w:val="12794C71"/>
    <w:rsid w:val="12F22004"/>
    <w:rsid w:val="131E5E73"/>
    <w:rsid w:val="13733A6E"/>
    <w:rsid w:val="13864E57"/>
    <w:rsid w:val="139D0458"/>
    <w:rsid w:val="13C8483E"/>
    <w:rsid w:val="13EB5C03"/>
    <w:rsid w:val="141B72D9"/>
    <w:rsid w:val="142C45C0"/>
    <w:rsid w:val="142D1D86"/>
    <w:rsid w:val="14D44347"/>
    <w:rsid w:val="159159CF"/>
    <w:rsid w:val="159E6278"/>
    <w:rsid w:val="1603375C"/>
    <w:rsid w:val="167755F4"/>
    <w:rsid w:val="169A7163"/>
    <w:rsid w:val="16C76EC5"/>
    <w:rsid w:val="178D0C28"/>
    <w:rsid w:val="17B72469"/>
    <w:rsid w:val="185C2842"/>
    <w:rsid w:val="18B3705E"/>
    <w:rsid w:val="18BC29A6"/>
    <w:rsid w:val="18C5604A"/>
    <w:rsid w:val="18C578E5"/>
    <w:rsid w:val="19081158"/>
    <w:rsid w:val="19BA4B78"/>
    <w:rsid w:val="19FA757C"/>
    <w:rsid w:val="1A0A590E"/>
    <w:rsid w:val="1A2E5542"/>
    <w:rsid w:val="1A431032"/>
    <w:rsid w:val="1BA05A03"/>
    <w:rsid w:val="1BA63511"/>
    <w:rsid w:val="1CD344FB"/>
    <w:rsid w:val="1CF17E24"/>
    <w:rsid w:val="1D060A74"/>
    <w:rsid w:val="1D780D46"/>
    <w:rsid w:val="1DD11D49"/>
    <w:rsid w:val="1E065784"/>
    <w:rsid w:val="1E1977FD"/>
    <w:rsid w:val="1E5B61CE"/>
    <w:rsid w:val="1E5B64EB"/>
    <w:rsid w:val="1E917DCE"/>
    <w:rsid w:val="1F370888"/>
    <w:rsid w:val="1F3761A8"/>
    <w:rsid w:val="1F845AC6"/>
    <w:rsid w:val="1FB62430"/>
    <w:rsid w:val="1FCA7AA6"/>
    <w:rsid w:val="20A5753B"/>
    <w:rsid w:val="20B25065"/>
    <w:rsid w:val="20B917E0"/>
    <w:rsid w:val="20FB77F4"/>
    <w:rsid w:val="212E4D4C"/>
    <w:rsid w:val="21897174"/>
    <w:rsid w:val="224C7FF6"/>
    <w:rsid w:val="22736352"/>
    <w:rsid w:val="227C06BB"/>
    <w:rsid w:val="22B83BEE"/>
    <w:rsid w:val="22B85A28"/>
    <w:rsid w:val="22CD3515"/>
    <w:rsid w:val="22D53A0A"/>
    <w:rsid w:val="22D55886"/>
    <w:rsid w:val="22D9209E"/>
    <w:rsid w:val="23EA427B"/>
    <w:rsid w:val="24C21763"/>
    <w:rsid w:val="25401E96"/>
    <w:rsid w:val="25610E73"/>
    <w:rsid w:val="25713040"/>
    <w:rsid w:val="25810204"/>
    <w:rsid w:val="25A671D3"/>
    <w:rsid w:val="25BF3946"/>
    <w:rsid w:val="25E93763"/>
    <w:rsid w:val="25E965C8"/>
    <w:rsid w:val="25FC0296"/>
    <w:rsid w:val="2698548B"/>
    <w:rsid w:val="269E0351"/>
    <w:rsid w:val="26A00BFC"/>
    <w:rsid w:val="277A1346"/>
    <w:rsid w:val="278247CB"/>
    <w:rsid w:val="27B92596"/>
    <w:rsid w:val="287F1BE1"/>
    <w:rsid w:val="2890116A"/>
    <w:rsid w:val="28951ED2"/>
    <w:rsid w:val="2908633D"/>
    <w:rsid w:val="2920273E"/>
    <w:rsid w:val="296C539E"/>
    <w:rsid w:val="29A841FB"/>
    <w:rsid w:val="29B87A50"/>
    <w:rsid w:val="29FB2E26"/>
    <w:rsid w:val="2A173729"/>
    <w:rsid w:val="2A187669"/>
    <w:rsid w:val="2AAF6CD1"/>
    <w:rsid w:val="2B3C7641"/>
    <w:rsid w:val="2B4D4BC5"/>
    <w:rsid w:val="2B5B5A5F"/>
    <w:rsid w:val="2B6854C5"/>
    <w:rsid w:val="2B936FA7"/>
    <w:rsid w:val="2BD46736"/>
    <w:rsid w:val="2BE315B0"/>
    <w:rsid w:val="2C635DFB"/>
    <w:rsid w:val="2C7D1A05"/>
    <w:rsid w:val="2CA90EA9"/>
    <w:rsid w:val="2CDE0566"/>
    <w:rsid w:val="2CFD74FA"/>
    <w:rsid w:val="2D1E0488"/>
    <w:rsid w:val="2D222501"/>
    <w:rsid w:val="2D572346"/>
    <w:rsid w:val="2D9D235F"/>
    <w:rsid w:val="2DCA713D"/>
    <w:rsid w:val="2DF61CF4"/>
    <w:rsid w:val="2DFA7D9A"/>
    <w:rsid w:val="2E0F4FF5"/>
    <w:rsid w:val="2E8D2118"/>
    <w:rsid w:val="2E9C358B"/>
    <w:rsid w:val="2EC74B85"/>
    <w:rsid w:val="2F08602A"/>
    <w:rsid w:val="2F0F3431"/>
    <w:rsid w:val="2F2E323D"/>
    <w:rsid w:val="2F373384"/>
    <w:rsid w:val="2FBF47CA"/>
    <w:rsid w:val="2FEA5603"/>
    <w:rsid w:val="301D4299"/>
    <w:rsid w:val="30234671"/>
    <w:rsid w:val="302C5C1C"/>
    <w:rsid w:val="307D4C6A"/>
    <w:rsid w:val="308D59D2"/>
    <w:rsid w:val="30F20797"/>
    <w:rsid w:val="311A76B9"/>
    <w:rsid w:val="31415902"/>
    <w:rsid w:val="314E1F19"/>
    <w:rsid w:val="31694FA7"/>
    <w:rsid w:val="31DB08C3"/>
    <w:rsid w:val="32004673"/>
    <w:rsid w:val="32097FFD"/>
    <w:rsid w:val="32342B66"/>
    <w:rsid w:val="32926E54"/>
    <w:rsid w:val="32BA306B"/>
    <w:rsid w:val="32DA6D05"/>
    <w:rsid w:val="332D3D41"/>
    <w:rsid w:val="33AC65D8"/>
    <w:rsid w:val="33AC68C3"/>
    <w:rsid w:val="33C45291"/>
    <w:rsid w:val="33F43281"/>
    <w:rsid w:val="345C3DF8"/>
    <w:rsid w:val="35050B53"/>
    <w:rsid w:val="35525CE0"/>
    <w:rsid w:val="359E01CA"/>
    <w:rsid w:val="35F02737"/>
    <w:rsid w:val="361B6516"/>
    <w:rsid w:val="365D06A5"/>
    <w:rsid w:val="36AF7898"/>
    <w:rsid w:val="37462FF1"/>
    <w:rsid w:val="37767617"/>
    <w:rsid w:val="37A00050"/>
    <w:rsid w:val="37EB645F"/>
    <w:rsid w:val="38471845"/>
    <w:rsid w:val="38543A2A"/>
    <w:rsid w:val="393D67A4"/>
    <w:rsid w:val="39DD136A"/>
    <w:rsid w:val="39FE372C"/>
    <w:rsid w:val="39FF1CFC"/>
    <w:rsid w:val="3A371F04"/>
    <w:rsid w:val="3A7E0EF0"/>
    <w:rsid w:val="3A8600F9"/>
    <w:rsid w:val="3ABB3E24"/>
    <w:rsid w:val="3AF16436"/>
    <w:rsid w:val="3B357861"/>
    <w:rsid w:val="3B520363"/>
    <w:rsid w:val="3B785AD3"/>
    <w:rsid w:val="3D1340E9"/>
    <w:rsid w:val="3D1A498D"/>
    <w:rsid w:val="3DBE75AD"/>
    <w:rsid w:val="3DD97AD2"/>
    <w:rsid w:val="3E556DD3"/>
    <w:rsid w:val="3E9354C5"/>
    <w:rsid w:val="3E970704"/>
    <w:rsid w:val="3EE225B5"/>
    <w:rsid w:val="3F582C80"/>
    <w:rsid w:val="3F67457A"/>
    <w:rsid w:val="3F680126"/>
    <w:rsid w:val="3F830E7C"/>
    <w:rsid w:val="3FBE1AAF"/>
    <w:rsid w:val="3FE25199"/>
    <w:rsid w:val="404E1D52"/>
    <w:rsid w:val="4050500F"/>
    <w:rsid w:val="4085097D"/>
    <w:rsid w:val="40E14F79"/>
    <w:rsid w:val="40E42AA9"/>
    <w:rsid w:val="41261227"/>
    <w:rsid w:val="41265A44"/>
    <w:rsid w:val="414B116C"/>
    <w:rsid w:val="414C32D9"/>
    <w:rsid w:val="419F46F9"/>
    <w:rsid w:val="426814FE"/>
    <w:rsid w:val="42B365A1"/>
    <w:rsid w:val="42BA5602"/>
    <w:rsid w:val="42CA554C"/>
    <w:rsid w:val="432E070E"/>
    <w:rsid w:val="436B2FEF"/>
    <w:rsid w:val="441B1B66"/>
    <w:rsid w:val="443F7480"/>
    <w:rsid w:val="4492113C"/>
    <w:rsid w:val="450E364E"/>
    <w:rsid w:val="45192A00"/>
    <w:rsid w:val="454A058C"/>
    <w:rsid w:val="45600527"/>
    <w:rsid w:val="45760946"/>
    <w:rsid w:val="457A7A0B"/>
    <w:rsid w:val="459E5BC3"/>
    <w:rsid w:val="45B35EAE"/>
    <w:rsid w:val="46612BAB"/>
    <w:rsid w:val="46B92DCC"/>
    <w:rsid w:val="46C95B1B"/>
    <w:rsid w:val="46D83FB0"/>
    <w:rsid w:val="46F32B39"/>
    <w:rsid w:val="4723704E"/>
    <w:rsid w:val="47335D47"/>
    <w:rsid w:val="47CA16E7"/>
    <w:rsid w:val="47E66157"/>
    <w:rsid w:val="480B3DF8"/>
    <w:rsid w:val="489455B7"/>
    <w:rsid w:val="48A969BD"/>
    <w:rsid w:val="49537512"/>
    <w:rsid w:val="49621FD8"/>
    <w:rsid w:val="49CE7483"/>
    <w:rsid w:val="4A8A7D2D"/>
    <w:rsid w:val="4A910967"/>
    <w:rsid w:val="4AEB38A3"/>
    <w:rsid w:val="4AF10DCA"/>
    <w:rsid w:val="4AF5281C"/>
    <w:rsid w:val="4AF6064C"/>
    <w:rsid w:val="4B5359FD"/>
    <w:rsid w:val="4B6773CB"/>
    <w:rsid w:val="4B7C64C5"/>
    <w:rsid w:val="4BFC0FD7"/>
    <w:rsid w:val="4C701671"/>
    <w:rsid w:val="4CC6266A"/>
    <w:rsid w:val="4CEA5CFA"/>
    <w:rsid w:val="4CF62E79"/>
    <w:rsid w:val="4D0B2FE2"/>
    <w:rsid w:val="4D3A6137"/>
    <w:rsid w:val="4D526F27"/>
    <w:rsid w:val="4D5D2DF4"/>
    <w:rsid w:val="4D956757"/>
    <w:rsid w:val="4D9C4E0F"/>
    <w:rsid w:val="4DA27713"/>
    <w:rsid w:val="4DA846DC"/>
    <w:rsid w:val="4DC7342F"/>
    <w:rsid w:val="4F304ECA"/>
    <w:rsid w:val="4F446F5A"/>
    <w:rsid w:val="4F5F1E85"/>
    <w:rsid w:val="4F704B18"/>
    <w:rsid w:val="4F764366"/>
    <w:rsid w:val="4FA5088E"/>
    <w:rsid w:val="4FA86E02"/>
    <w:rsid w:val="4FFC486B"/>
    <w:rsid w:val="501C0DC3"/>
    <w:rsid w:val="502F5D06"/>
    <w:rsid w:val="503B1837"/>
    <w:rsid w:val="509363EF"/>
    <w:rsid w:val="50C306CB"/>
    <w:rsid w:val="50D37CC2"/>
    <w:rsid w:val="50F17A36"/>
    <w:rsid w:val="51013A08"/>
    <w:rsid w:val="51406A86"/>
    <w:rsid w:val="51413CBC"/>
    <w:rsid w:val="514873BA"/>
    <w:rsid w:val="51542485"/>
    <w:rsid w:val="519E0822"/>
    <w:rsid w:val="51CE354C"/>
    <w:rsid w:val="5312321C"/>
    <w:rsid w:val="538A5CD0"/>
    <w:rsid w:val="53B23DF7"/>
    <w:rsid w:val="53C50B96"/>
    <w:rsid w:val="54BA3104"/>
    <w:rsid w:val="54D1276A"/>
    <w:rsid w:val="55394034"/>
    <w:rsid w:val="57765B81"/>
    <w:rsid w:val="57872F39"/>
    <w:rsid w:val="57CF524B"/>
    <w:rsid w:val="584B69CB"/>
    <w:rsid w:val="586C3C27"/>
    <w:rsid w:val="58EA0B58"/>
    <w:rsid w:val="58F11D1B"/>
    <w:rsid w:val="59205FB8"/>
    <w:rsid w:val="59A37A89"/>
    <w:rsid w:val="5A032FE7"/>
    <w:rsid w:val="5A157140"/>
    <w:rsid w:val="5A645F11"/>
    <w:rsid w:val="5AD85ED5"/>
    <w:rsid w:val="5B483C5E"/>
    <w:rsid w:val="5B787678"/>
    <w:rsid w:val="5BB3439B"/>
    <w:rsid w:val="5BFE5E0F"/>
    <w:rsid w:val="5C384E7D"/>
    <w:rsid w:val="5C6B1D7F"/>
    <w:rsid w:val="5CAA564F"/>
    <w:rsid w:val="5CBB697C"/>
    <w:rsid w:val="5CD85501"/>
    <w:rsid w:val="5CF539C3"/>
    <w:rsid w:val="5D0738BF"/>
    <w:rsid w:val="5D280DA6"/>
    <w:rsid w:val="5D9174F9"/>
    <w:rsid w:val="5DB27D2B"/>
    <w:rsid w:val="5E173AA5"/>
    <w:rsid w:val="5E191D05"/>
    <w:rsid w:val="5EE56057"/>
    <w:rsid w:val="5EE70DDC"/>
    <w:rsid w:val="5F2860C3"/>
    <w:rsid w:val="5F6E7D60"/>
    <w:rsid w:val="5F930A72"/>
    <w:rsid w:val="5F974435"/>
    <w:rsid w:val="5FB02BD3"/>
    <w:rsid w:val="5FB56C89"/>
    <w:rsid w:val="60121025"/>
    <w:rsid w:val="602F47E9"/>
    <w:rsid w:val="603F0F49"/>
    <w:rsid w:val="609B3082"/>
    <w:rsid w:val="60B84923"/>
    <w:rsid w:val="60DA29A7"/>
    <w:rsid w:val="60F21D86"/>
    <w:rsid w:val="611251E4"/>
    <w:rsid w:val="619A23B2"/>
    <w:rsid w:val="61ED79FF"/>
    <w:rsid w:val="622316C5"/>
    <w:rsid w:val="623C1B0C"/>
    <w:rsid w:val="624124A5"/>
    <w:rsid w:val="62426543"/>
    <w:rsid w:val="62821B23"/>
    <w:rsid w:val="629A2A4E"/>
    <w:rsid w:val="62A25746"/>
    <w:rsid w:val="62CE1545"/>
    <w:rsid w:val="635950AB"/>
    <w:rsid w:val="64094B16"/>
    <w:rsid w:val="642B48EC"/>
    <w:rsid w:val="64CC2F24"/>
    <w:rsid w:val="64E41E18"/>
    <w:rsid w:val="652272FF"/>
    <w:rsid w:val="65452FA7"/>
    <w:rsid w:val="66E51B38"/>
    <w:rsid w:val="67027B61"/>
    <w:rsid w:val="671818BF"/>
    <w:rsid w:val="671B499F"/>
    <w:rsid w:val="67350528"/>
    <w:rsid w:val="67647CE2"/>
    <w:rsid w:val="680C2665"/>
    <w:rsid w:val="68706CE6"/>
    <w:rsid w:val="689D2C36"/>
    <w:rsid w:val="68B257C7"/>
    <w:rsid w:val="68CD426B"/>
    <w:rsid w:val="68F074E5"/>
    <w:rsid w:val="69561038"/>
    <w:rsid w:val="695A5C0E"/>
    <w:rsid w:val="69B34577"/>
    <w:rsid w:val="6A380757"/>
    <w:rsid w:val="6A63210D"/>
    <w:rsid w:val="6AA030E1"/>
    <w:rsid w:val="6AD142B7"/>
    <w:rsid w:val="6B083862"/>
    <w:rsid w:val="6B703DCB"/>
    <w:rsid w:val="6BB02C64"/>
    <w:rsid w:val="6C215A8B"/>
    <w:rsid w:val="6D291DBD"/>
    <w:rsid w:val="6D6A5048"/>
    <w:rsid w:val="6D812001"/>
    <w:rsid w:val="6DEC3D19"/>
    <w:rsid w:val="6E247165"/>
    <w:rsid w:val="6E686740"/>
    <w:rsid w:val="6E8B0F8A"/>
    <w:rsid w:val="6EA2379B"/>
    <w:rsid w:val="6F8D654D"/>
    <w:rsid w:val="707D7516"/>
    <w:rsid w:val="70880752"/>
    <w:rsid w:val="72112644"/>
    <w:rsid w:val="7238324E"/>
    <w:rsid w:val="728C344A"/>
    <w:rsid w:val="736D052C"/>
    <w:rsid w:val="73BC2410"/>
    <w:rsid w:val="74541C55"/>
    <w:rsid w:val="745940ED"/>
    <w:rsid w:val="74716B92"/>
    <w:rsid w:val="748762C7"/>
    <w:rsid w:val="753D07B1"/>
    <w:rsid w:val="759A04FF"/>
    <w:rsid w:val="759F2B2C"/>
    <w:rsid w:val="75B96BD7"/>
    <w:rsid w:val="75BB1E26"/>
    <w:rsid w:val="75F42689"/>
    <w:rsid w:val="76004DE4"/>
    <w:rsid w:val="76156612"/>
    <w:rsid w:val="76196423"/>
    <w:rsid w:val="764E31D9"/>
    <w:rsid w:val="77622099"/>
    <w:rsid w:val="7768488A"/>
    <w:rsid w:val="7768491E"/>
    <w:rsid w:val="77F9775E"/>
    <w:rsid w:val="787103B3"/>
    <w:rsid w:val="78A114F9"/>
    <w:rsid w:val="795A422D"/>
    <w:rsid w:val="79684B7B"/>
    <w:rsid w:val="79E1631F"/>
    <w:rsid w:val="79F0261A"/>
    <w:rsid w:val="7A8A3F69"/>
    <w:rsid w:val="7A9802A5"/>
    <w:rsid w:val="7C7A4BE6"/>
    <w:rsid w:val="7C891AE8"/>
    <w:rsid w:val="7CA5194C"/>
    <w:rsid w:val="7CCF710B"/>
    <w:rsid w:val="7D042727"/>
    <w:rsid w:val="7D1D76E8"/>
    <w:rsid w:val="7D3A3E83"/>
    <w:rsid w:val="7D4F6073"/>
    <w:rsid w:val="7D9262B0"/>
    <w:rsid w:val="7DB10CD0"/>
    <w:rsid w:val="7DD025AF"/>
    <w:rsid w:val="7DF06F0E"/>
    <w:rsid w:val="7DFF9B75"/>
    <w:rsid w:val="7E026C41"/>
    <w:rsid w:val="7E1D07EF"/>
    <w:rsid w:val="7E294099"/>
    <w:rsid w:val="7EEF22BD"/>
    <w:rsid w:val="7F0F0BFB"/>
    <w:rsid w:val="7F286B7B"/>
    <w:rsid w:val="7F5E63A2"/>
    <w:rsid w:val="7FA658E7"/>
    <w:rsid w:val="F7FBF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3">
    <w:name w:val="heading 2"/>
    <w:basedOn w:val="1"/>
    <w:next w:val="1"/>
    <w:unhideWhenUsed/>
    <w:qFormat/>
    <w:uiPriority w:val="0"/>
    <w:pPr>
      <w:keepNext/>
      <w:keepLines/>
      <w:spacing w:line="413" w:lineRule="auto"/>
      <w:outlineLvl w:val="1"/>
    </w:pPr>
    <w:rPr>
      <w:rFonts w:ascii="Arial" w:hAnsi="Arial" w:eastAsia="黑体"/>
      <w:b/>
      <w:sz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nhideWhenUsed/>
    <w:qFormat/>
    <w:uiPriority w:val="99"/>
    <w:pPr>
      <w:ind w:firstLine="200" w:firstLineChars="200"/>
    </w:pPr>
    <w:rPr>
      <w:rFonts w:ascii="Times New Roman" w:hAnsi="Times New Roman"/>
      <w:szCs w:val="22"/>
    </w:rPr>
  </w:style>
  <w:style w:type="paragraph" w:styleId="5">
    <w:name w:val="Salutation"/>
    <w:basedOn w:val="1"/>
    <w:next w:val="1"/>
    <w:qFormat/>
    <w:uiPriority w:val="99"/>
  </w:style>
  <w:style w:type="paragraph" w:styleId="6">
    <w:name w:val="Body Text"/>
    <w:basedOn w:val="1"/>
    <w:semiHidden/>
    <w:qFormat/>
    <w:uiPriority w:val="0"/>
    <w:rPr>
      <w:rFonts w:ascii="宋体" w:hAnsi="宋体" w:eastAsia="宋体" w:cs="宋体"/>
      <w:sz w:val="76"/>
      <w:szCs w:val="76"/>
      <w:lang w:eastAsia="en-US"/>
    </w:rPr>
  </w:style>
  <w:style w:type="paragraph" w:styleId="7">
    <w:name w:val="Body Text Indent"/>
    <w:basedOn w:val="1"/>
    <w:unhideWhenUsed/>
    <w:qFormat/>
    <w:uiPriority w:val="99"/>
    <w:pPr>
      <w:spacing w:after="120"/>
      <w:ind w:left="420" w:leftChars="200"/>
    </w:pPr>
  </w:style>
  <w:style w:type="paragraph" w:styleId="8">
    <w:name w:val="Plain Text"/>
    <w:basedOn w:val="1"/>
    <w:qFormat/>
    <w:uiPriority w:val="99"/>
    <w:rPr>
      <w:rFonts w:ascii="宋体" w:hAnsi="Courier New" w:cs="Courier New"/>
      <w:szCs w:val="21"/>
    </w:rPr>
  </w:style>
  <w:style w:type="paragraph" w:styleId="9">
    <w:name w:val="Balloon Text"/>
    <w:basedOn w:val="1"/>
    <w:link w:val="28"/>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able of figures"/>
    <w:next w:val="1"/>
    <w:qFormat/>
    <w:uiPriority w:val="0"/>
    <w:pPr>
      <w:widowControl w:val="0"/>
      <w:spacing w:before="100" w:beforeAutospacing="1" w:after="100" w:afterAutospacing="1"/>
      <w:ind w:left="400" w:leftChars="200" w:hanging="200" w:hangingChars="200"/>
      <w:jc w:val="both"/>
    </w:pPr>
    <w:rPr>
      <w:rFonts w:ascii="Times New Roman" w:hAnsi="Times New Roman" w:eastAsia="宋体" w:cs="Arial"/>
      <w:kern w:val="2"/>
      <w:sz w:val="21"/>
      <w:szCs w:val="22"/>
      <w:lang w:val="en-US" w:eastAsia="zh-CN" w:bidi="ar-SA"/>
    </w:rPr>
  </w:style>
  <w:style w:type="paragraph" w:styleId="13">
    <w:name w:val="Normal (Web)"/>
    <w:basedOn w:val="1"/>
    <w:qFormat/>
    <w:uiPriority w:val="0"/>
    <w:pPr>
      <w:spacing w:beforeAutospacing="1" w:afterAutospacing="1"/>
      <w:jc w:val="left"/>
    </w:pPr>
    <w:rPr>
      <w:rFonts w:cs="Times New Roman"/>
      <w:kern w:val="0"/>
      <w:sz w:val="24"/>
    </w:rPr>
  </w:style>
  <w:style w:type="paragraph" w:styleId="14">
    <w:name w:val="Body Text First Indent 2"/>
    <w:basedOn w:val="7"/>
    <w:qFormat/>
    <w:uiPriority w:val="99"/>
    <w:pPr>
      <w:ind w:firstLine="420" w:firstLineChars="200"/>
    </w:p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basedOn w:val="17"/>
    <w:qFormat/>
    <w:uiPriority w:val="0"/>
    <w:rPr>
      <w:b/>
    </w:rPr>
  </w:style>
  <w:style w:type="character" w:styleId="19">
    <w:name w:val="HTML Typewriter"/>
    <w:basedOn w:val="17"/>
    <w:qFormat/>
    <w:uiPriority w:val="0"/>
    <w:rPr>
      <w:rFonts w:ascii="宋体" w:hAnsi="宋体" w:eastAsia="宋体" w:cs="宋体"/>
      <w:sz w:val="24"/>
      <w:szCs w:val="24"/>
    </w:rPr>
  </w:style>
  <w:style w:type="character" w:styleId="20">
    <w:name w:val="Hyperlink"/>
    <w:basedOn w:val="17"/>
    <w:qFormat/>
    <w:uiPriority w:val="0"/>
    <w:rPr>
      <w:color w:val="0000FF"/>
      <w:u w:val="single"/>
    </w:rPr>
  </w:style>
  <w:style w:type="paragraph" w:customStyle="1" w:styleId="21">
    <w:name w:val="BodyText"/>
    <w:basedOn w:val="1"/>
    <w:qFormat/>
    <w:uiPriority w:val="0"/>
    <w:pPr>
      <w:spacing w:after="120"/>
    </w:pPr>
  </w:style>
  <w:style w:type="paragraph" w:customStyle="1" w:styleId="22">
    <w:name w:val="p0"/>
    <w:basedOn w:val="1"/>
    <w:qFormat/>
    <w:uiPriority w:val="0"/>
    <w:pPr>
      <w:widowControl/>
    </w:pPr>
    <w:rPr>
      <w:kern w:val="0"/>
      <w:szCs w:val="21"/>
    </w:rPr>
  </w:style>
  <w:style w:type="paragraph" w:styleId="23">
    <w:name w:val="List Paragraph"/>
    <w:qFormat/>
    <w:uiPriority w:val="0"/>
    <w:pPr>
      <w:widowControl w:val="0"/>
      <w:ind w:firstLine="200" w:firstLineChars="200"/>
      <w:jc w:val="both"/>
    </w:pPr>
    <w:rPr>
      <w:rFonts w:ascii="Calibri" w:hAnsi="Calibri" w:eastAsia="宋体" w:cs="Arial"/>
      <w:kern w:val="2"/>
      <w:sz w:val="21"/>
      <w:szCs w:val="22"/>
      <w:lang w:val="en-US" w:eastAsia="zh-CN" w:bidi="ar-SA"/>
    </w:rPr>
  </w:style>
  <w:style w:type="paragraph" w:customStyle="1" w:styleId="24">
    <w:name w:val="Table Text"/>
    <w:basedOn w:val="1"/>
    <w:semiHidden/>
    <w:qFormat/>
    <w:uiPriority w:val="0"/>
    <w:rPr>
      <w:rFonts w:ascii="宋体" w:hAnsi="宋体" w:eastAsia="宋体" w:cs="宋体"/>
      <w:sz w:val="23"/>
      <w:szCs w:val="23"/>
      <w:lang w:eastAsia="en-US"/>
    </w:rPr>
  </w:style>
  <w:style w:type="table" w:customStyle="1" w:styleId="25">
    <w:name w:val="Table Normal"/>
    <w:semiHidden/>
    <w:unhideWhenUsed/>
    <w:qFormat/>
    <w:uiPriority w:val="0"/>
    <w:tblPr>
      <w:tblCellMar>
        <w:top w:w="0" w:type="dxa"/>
        <w:left w:w="0" w:type="dxa"/>
        <w:bottom w:w="0" w:type="dxa"/>
        <w:right w:w="0" w:type="dxa"/>
      </w:tblCellMar>
    </w:tblPr>
  </w:style>
  <w:style w:type="character" w:customStyle="1" w:styleId="26">
    <w:name w:val="font81"/>
    <w:basedOn w:val="17"/>
    <w:qFormat/>
    <w:uiPriority w:val="0"/>
    <w:rPr>
      <w:rFonts w:ascii="Calibri" w:hAnsi="Calibri" w:cs="Calibri"/>
      <w:color w:val="000000"/>
      <w:sz w:val="22"/>
      <w:szCs w:val="22"/>
      <w:u w:val="none"/>
    </w:rPr>
  </w:style>
  <w:style w:type="character" w:customStyle="1" w:styleId="27">
    <w:name w:val="font01"/>
    <w:basedOn w:val="17"/>
    <w:qFormat/>
    <w:uiPriority w:val="0"/>
    <w:rPr>
      <w:rFonts w:hint="eastAsia" w:ascii="宋体" w:hAnsi="宋体" w:eastAsia="宋体" w:cs="宋体"/>
      <w:color w:val="000000"/>
      <w:sz w:val="22"/>
      <w:szCs w:val="22"/>
      <w:u w:val="none"/>
    </w:rPr>
  </w:style>
  <w:style w:type="character" w:customStyle="1" w:styleId="28">
    <w:name w:val="批注框文本 Char"/>
    <w:basedOn w:val="17"/>
    <w:link w:val="9"/>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3" Type="http://schemas.openxmlformats.org/officeDocument/2006/relationships/fontTable" Target="fontTable.xml"/><Relationship Id="rId42" Type="http://schemas.openxmlformats.org/officeDocument/2006/relationships/numbering" Target="numbering.xml"/><Relationship Id="rId41" Type="http://schemas.openxmlformats.org/officeDocument/2006/relationships/customXml" Target="../customXml/item1.xml"/><Relationship Id="rId40" Type="http://schemas.openxmlformats.org/officeDocument/2006/relationships/image" Target="media/image1.png"/><Relationship Id="rId4" Type="http://schemas.openxmlformats.org/officeDocument/2006/relationships/footer" Target="footer2.xml"/><Relationship Id="rId39" Type="http://schemas.openxmlformats.org/officeDocument/2006/relationships/theme" Target="theme/theme1.xml"/><Relationship Id="rId38" Type="http://schemas.openxmlformats.org/officeDocument/2006/relationships/footer" Target="footer35.xml"/><Relationship Id="rId37" Type="http://schemas.openxmlformats.org/officeDocument/2006/relationships/footer" Target="footer34.xml"/><Relationship Id="rId36" Type="http://schemas.openxmlformats.org/officeDocument/2006/relationships/footer" Target="footer33.xml"/><Relationship Id="rId35" Type="http://schemas.openxmlformats.org/officeDocument/2006/relationships/footer" Target="footer32.xml"/><Relationship Id="rId34" Type="http://schemas.openxmlformats.org/officeDocument/2006/relationships/footer" Target="footer31.xml"/><Relationship Id="rId33" Type="http://schemas.openxmlformats.org/officeDocument/2006/relationships/footer" Target="footer30.xml"/><Relationship Id="rId32" Type="http://schemas.openxmlformats.org/officeDocument/2006/relationships/footer" Target="footer29.xml"/><Relationship Id="rId31" Type="http://schemas.openxmlformats.org/officeDocument/2006/relationships/footer" Target="footer28.xml"/><Relationship Id="rId30" Type="http://schemas.openxmlformats.org/officeDocument/2006/relationships/footer" Target="footer27.xml"/><Relationship Id="rId3" Type="http://schemas.openxmlformats.org/officeDocument/2006/relationships/footer" Target="footer1.xml"/><Relationship Id="rId29" Type="http://schemas.openxmlformats.org/officeDocument/2006/relationships/footer" Target="footer26.xml"/><Relationship Id="rId28" Type="http://schemas.openxmlformats.org/officeDocument/2006/relationships/footer" Target="footer25.xml"/><Relationship Id="rId27" Type="http://schemas.openxmlformats.org/officeDocument/2006/relationships/footer" Target="footer24.xml"/><Relationship Id="rId26" Type="http://schemas.openxmlformats.org/officeDocument/2006/relationships/footer" Target="footer23.xml"/><Relationship Id="rId25" Type="http://schemas.openxmlformats.org/officeDocument/2006/relationships/footer" Target="footer22.xml"/><Relationship Id="rId24" Type="http://schemas.openxmlformats.org/officeDocument/2006/relationships/footer" Target="footer21.xml"/><Relationship Id="rId23" Type="http://schemas.openxmlformats.org/officeDocument/2006/relationships/footer" Target="footer20.xml"/><Relationship Id="rId22" Type="http://schemas.openxmlformats.org/officeDocument/2006/relationships/footer" Target="footer19.xml"/><Relationship Id="rId21" Type="http://schemas.openxmlformats.org/officeDocument/2006/relationships/header" Target="header1.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99</Pages>
  <Words>62094</Words>
  <Characters>65148</Characters>
  <Lines>506</Lines>
  <Paragraphs>142</Paragraphs>
  <TotalTime>4</TotalTime>
  <ScaleCrop>false</ScaleCrop>
  <LinksUpToDate>false</LinksUpToDate>
  <CharactersWithSpaces>66357</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2020-06-03T23:04:00Z</dcterms:created>
  <dc:creator>Administrator</dc:creator>
  <cp:lastModifiedBy>user</cp:lastModifiedBy>
  <cp:lastPrinted>2020-06-04T17:34:00Z</cp:lastPrinted>
  <dcterms:modified xsi:type="dcterms:W3CDTF">2025-02-08T10:23:50Z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6E55FC2D0AA9465C970EB115BC9A5D13_13</vt:lpwstr>
  </property>
</Properties>
</file>