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89E8">
      <w:pPr>
        <w:pStyle w:val="4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剑阁县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</w:p>
    <w:tbl>
      <w:tblPr>
        <w:tblStyle w:val="2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19"/>
        <w:gridCol w:w="1726"/>
        <w:gridCol w:w="1295"/>
        <w:gridCol w:w="890"/>
        <w:gridCol w:w="890"/>
        <w:gridCol w:w="969"/>
        <w:gridCol w:w="1944"/>
        <w:gridCol w:w="1602"/>
        <w:gridCol w:w="2702"/>
      </w:tblGrid>
      <w:tr w14:paraId="3406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1F14A5E1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 w14:paraId="4BA8E80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726" w:type="dxa"/>
            <w:noWrap w:val="0"/>
            <w:vAlign w:val="center"/>
          </w:tcPr>
          <w:p w14:paraId="0D3B715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329D6BC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及等级</w:t>
            </w:r>
          </w:p>
        </w:tc>
        <w:tc>
          <w:tcPr>
            <w:tcW w:w="1295" w:type="dxa"/>
            <w:noWrap w:val="0"/>
            <w:vAlign w:val="center"/>
          </w:tcPr>
          <w:p w14:paraId="0BA0350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检查事项等级</w:t>
            </w:r>
          </w:p>
        </w:tc>
        <w:tc>
          <w:tcPr>
            <w:tcW w:w="890" w:type="dxa"/>
            <w:noWrap w:val="0"/>
            <w:vAlign w:val="center"/>
          </w:tcPr>
          <w:p w14:paraId="5F5AB8E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0C8943C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9" w:type="dxa"/>
            <w:noWrap w:val="0"/>
            <w:vAlign w:val="center"/>
          </w:tcPr>
          <w:p w14:paraId="24B1E70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944" w:type="dxa"/>
            <w:noWrap w:val="0"/>
            <w:vAlign w:val="center"/>
          </w:tcPr>
          <w:p w14:paraId="34D6480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02" w:type="dxa"/>
            <w:noWrap w:val="0"/>
            <w:vAlign w:val="center"/>
          </w:tcPr>
          <w:p w14:paraId="7D664AA8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702" w:type="dxa"/>
            <w:noWrap w:val="0"/>
            <w:vAlign w:val="center"/>
          </w:tcPr>
          <w:p w14:paraId="7C33871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综合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496A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7D511B59">
            <w:pPr>
              <w:numPr>
                <w:ilvl w:val="0"/>
                <w:numId w:val="1"/>
              </w:numPr>
              <w:spacing w:line="260" w:lineRule="exact"/>
              <w:ind w:left="105" w:leftChars="50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 w14:paraId="7AD4263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储粮安全和安全生产检查</w:t>
            </w:r>
          </w:p>
        </w:tc>
        <w:tc>
          <w:tcPr>
            <w:tcW w:w="1726" w:type="dxa"/>
            <w:vMerge w:val="restart"/>
            <w:noWrap w:val="0"/>
            <w:vAlign w:val="center"/>
          </w:tcPr>
          <w:p w14:paraId="6345A623">
            <w:pPr>
              <w:spacing w:line="2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政策性粮食储存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单位</w:t>
            </w:r>
          </w:p>
          <w:p w14:paraId="56CA3E92">
            <w:pPr>
              <w:pStyle w:val="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一般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 w14:paraId="0F6BD51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一般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1453387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0BF50D5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日常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6E692A9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发改局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7AE4E22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对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政策性粮食储粮安全及安全生产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情况进行检查</w:t>
            </w:r>
          </w:p>
        </w:tc>
        <w:tc>
          <w:tcPr>
            <w:tcW w:w="1602" w:type="dxa"/>
            <w:noWrap w:val="0"/>
            <w:vAlign w:val="center"/>
          </w:tcPr>
          <w:p w14:paraId="412E063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财政局</w:t>
            </w:r>
          </w:p>
        </w:tc>
        <w:tc>
          <w:tcPr>
            <w:tcW w:w="2702" w:type="dxa"/>
            <w:noWrap w:val="0"/>
            <w:vAlign w:val="center"/>
          </w:tcPr>
          <w:p w14:paraId="454B48F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对县级储备财政补贴资金使用情况进行监督检查。</w:t>
            </w:r>
          </w:p>
        </w:tc>
      </w:tr>
      <w:tr w14:paraId="5AB6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78C56711">
            <w:pPr>
              <w:jc w:val="center"/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38B7D5C3">
            <w:pPr>
              <w:jc w:val="center"/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B7AB330">
            <w:pPr>
              <w:jc w:val="center"/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 w14:paraId="70C52A4D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2785BE68">
            <w:pPr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751333A1">
            <w:pPr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16FD094A">
            <w:pPr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2DC8A5CE">
            <w:pPr>
              <w:jc w:val="center"/>
            </w:pPr>
          </w:p>
        </w:tc>
        <w:tc>
          <w:tcPr>
            <w:tcW w:w="1602" w:type="dxa"/>
            <w:noWrap w:val="0"/>
            <w:vAlign w:val="center"/>
          </w:tcPr>
          <w:p w14:paraId="732B405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农发行</w:t>
            </w:r>
          </w:p>
        </w:tc>
        <w:tc>
          <w:tcPr>
            <w:tcW w:w="2702" w:type="dxa"/>
            <w:noWrap w:val="0"/>
            <w:vAlign w:val="center"/>
          </w:tcPr>
          <w:p w14:paraId="5A4C519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8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8"/>
                <w:kern w:val="0"/>
                <w:sz w:val="22"/>
                <w:szCs w:val="22"/>
                <w:lang w:bidi="ar"/>
              </w:rPr>
              <w:t>对县级储备贷款资金进行信贷监管</w:t>
            </w:r>
          </w:p>
        </w:tc>
      </w:tr>
      <w:tr w14:paraId="1AB2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76C84FC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 w14:paraId="238DB1A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夏秋粮食收购专项检查</w:t>
            </w:r>
          </w:p>
        </w:tc>
        <w:tc>
          <w:tcPr>
            <w:tcW w:w="1726" w:type="dxa"/>
            <w:vMerge w:val="restart"/>
            <w:noWrap w:val="0"/>
            <w:vAlign w:val="center"/>
          </w:tcPr>
          <w:p w14:paraId="64E4286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粮食收购企业</w:t>
            </w:r>
          </w:p>
          <w:p w14:paraId="4A2797A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一般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 w14:paraId="7ED403F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一般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231DF9C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7CD4786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专项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10FBAC4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发改局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7D130DF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对粮食收购企业收购情况进行检查</w:t>
            </w:r>
          </w:p>
        </w:tc>
        <w:tc>
          <w:tcPr>
            <w:tcW w:w="1602" w:type="dxa"/>
            <w:noWrap w:val="0"/>
            <w:vAlign w:val="center"/>
          </w:tcPr>
          <w:p w14:paraId="04BD61E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市场监管局</w:t>
            </w:r>
          </w:p>
        </w:tc>
        <w:tc>
          <w:tcPr>
            <w:tcW w:w="2702" w:type="dxa"/>
            <w:noWrap w:val="0"/>
            <w:vAlign w:val="center"/>
          </w:tcPr>
          <w:p w14:paraId="4D004B5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对粮食收购市场秩序进行检查</w:t>
            </w:r>
          </w:p>
        </w:tc>
      </w:tr>
      <w:tr w14:paraId="5E52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33C1F2F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68684D2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4901136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 w14:paraId="2D394B5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5CF85B7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07404A4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07CB512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717E31A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62E3A0C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综合执法局</w:t>
            </w:r>
          </w:p>
        </w:tc>
        <w:tc>
          <w:tcPr>
            <w:tcW w:w="2702" w:type="dxa"/>
            <w:noWrap w:val="0"/>
            <w:vAlign w:val="center"/>
          </w:tcPr>
          <w:p w14:paraId="3B60F6F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对粮食收购市场进行检查</w:t>
            </w:r>
          </w:p>
        </w:tc>
      </w:tr>
      <w:tr w14:paraId="5126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33355263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 w14:paraId="3F39BEE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饲料加工日常检查</w:t>
            </w:r>
          </w:p>
        </w:tc>
        <w:tc>
          <w:tcPr>
            <w:tcW w:w="1726" w:type="dxa"/>
            <w:vMerge w:val="restart"/>
            <w:noWrap w:val="0"/>
            <w:vAlign w:val="center"/>
          </w:tcPr>
          <w:p w14:paraId="2351038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饲料加工企业</w:t>
            </w:r>
          </w:p>
          <w:p w14:paraId="6928007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一般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 w14:paraId="6DFCFDD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一般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1560A87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7047DAB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日常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1B5A3AE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发改局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0376643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对粮食收购和饲料加工情况进行检查</w:t>
            </w:r>
          </w:p>
        </w:tc>
        <w:tc>
          <w:tcPr>
            <w:tcW w:w="1602" w:type="dxa"/>
            <w:noWrap w:val="0"/>
            <w:vAlign w:val="center"/>
          </w:tcPr>
          <w:p w14:paraId="1CF7C76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市场监管局</w:t>
            </w:r>
          </w:p>
        </w:tc>
        <w:tc>
          <w:tcPr>
            <w:tcW w:w="2702" w:type="dxa"/>
            <w:noWrap w:val="0"/>
            <w:vAlign w:val="center"/>
          </w:tcPr>
          <w:p w14:paraId="2C9615C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对粮食收购和饲料加工情况进行检查</w:t>
            </w:r>
          </w:p>
        </w:tc>
      </w:tr>
      <w:tr w14:paraId="2CDA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2C796F8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5F7AF67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3487F88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 w14:paraId="657CCAB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5CC117D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075471C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358E43A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60BA48F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4AD565C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农业农村局</w:t>
            </w:r>
          </w:p>
        </w:tc>
        <w:tc>
          <w:tcPr>
            <w:tcW w:w="2702" w:type="dxa"/>
            <w:noWrap w:val="0"/>
            <w:vAlign w:val="center"/>
          </w:tcPr>
          <w:p w14:paraId="0A1C90E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对粮食收购和饲料加工情况进行检查</w:t>
            </w:r>
          </w:p>
        </w:tc>
      </w:tr>
      <w:tr w14:paraId="3905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2668CA54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519" w:type="dxa"/>
            <w:noWrap w:val="0"/>
            <w:vAlign w:val="center"/>
          </w:tcPr>
          <w:p w14:paraId="28186F2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粮食购销定期巡查</w:t>
            </w:r>
          </w:p>
        </w:tc>
        <w:tc>
          <w:tcPr>
            <w:tcW w:w="1726" w:type="dxa"/>
            <w:noWrap w:val="0"/>
            <w:vAlign w:val="center"/>
          </w:tcPr>
          <w:p w14:paraId="097D876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粮食收储和加工企业</w:t>
            </w:r>
          </w:p>
          <w:p w14:paraId="1A37DB7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一般</w:t>
            </w:r>
          </w:p>
        </w:tc>
        <w:tc>
          <w:tcPr>
            <w:tcW w:w="1295" w:type="dxa"/>
            <w:noWrap w:val="0"/>
            <w:vAlign w:val="center"/>
          </w:tcPr>
          <w:p w14:paraId="425212B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重点</w:t>
            </w:r>
          </w:p>
        </w:tc>
        <w:tc>
          <w:tcPr>
            <w:tcW w:w="890" w:type="dxa"/>
            <w:noWrap w:val="0"/>
            <w:vAlign w:val="center"/>
          </w:tcPr>
          <w:p w14:paraId="111F70D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C354AC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969" w:type="dxa"/>
            <w:noWrap w:val="0"/>
            <w:vAlign w:val="center"/>
          </w:tcPr>
          <w:p w14:paraId="3DD96BD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发改局</w:t>
            </w:r>
          </w:p>
        </w:tc>
        <w:tc>
          <w:tcPr>
            <w:tcW w:w="1944" w:type="dxa"/>
            <w:noWrap w:val="0"/>
            <w:vAlign w:val="center"/>
          </w:tcPr>
          <w:p w14:paraId="4D1750E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对政策执行、社会粮食流通管理等进行检查</w:t>
            </w:r>
          </w:p>
        </w:tc>
        <w:tc>
          <w:tcPr>
            <w:tcW w:w="1602" w:type="dxa"/>
            <w:noWrap w:val="0"/>
            <w:vAlign w:val="center"/>
          </w:tcPr>
          <w:p w14:paraId="0A69734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无</w:t>
            </w:r>
          </w:p>
        </w:tc>
        <w:tc>
          <w:tcPr>
            <w:tcW w:w="2702" w:type="dxa"/>
            <w:noWrap w:val="0"/>
            <w:vAlign w:val="center"/>
          </w:tcPr>
          <w:p w14:paraId="16EFC16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</w:pPr>
          </w:p>
        </w:tc>
      </w:tr>
    </w:tbl>
    <w:p w14:paraId="29BB7687"/>
    <w:p w14:paraId="0A3E7D9D"/>
    <w:p w14:paraId="414885E3"/>
    <w:p w14:paraId="065441EA"/>
    <w:p w14:paraId="5C4FC5A3">
      <w:pPr>
        <w:pStyle w:val="4"/>
        <w:jc w:val="both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 w14:paraId="10F7AA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23809"/>
    <w:multiLevelType w:val="multilevel"/>
    <w:tmpl w:val="0A423809"/>
    <w:lvl w:ilvl="0" w:tentative="0">
      <w:start w:val="1"/>
      <w:numFmt w:val="decimal"/>
      <w:lvlText w:val="  %1"/>
      <w:lvlJc w:val="center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F3AE1"/>
    <w:rsid w:val="00475B90"/>
    <w:rsid w:val="05464972"/>
    <w:rsid w:val="066E25A3"/>
    <w:rsid w:val="0A4547CE"/>
    <w:rsid w:val="0D8C2800"/>
    <w:rsid w:val="0F3B7CCA"/>
    <w:rsid w:val="10265A00"/>
    <w:rsid w:val="14304639"/>
    <w:rsid w:val="167823D3"/>
    <w:rsid w:val="175623CD"/>
    <w:rsid w:val="1BF44A03"/>
    <w:rsid w:val="1D10662F"/>
    <w:rsid w:val="1E094B8A"/>
    <w:rsid w:val="1E504ECB"/>
    <w:rsid w:val="1E7B0AF4"/>
    <w:rsid w:val="1EA76889"/>
    <w:rsid w:val="1F59542E"/>
    <w:rsid w:val="20274C3C"/>
    <w:rsid w:val="226A5812"/>
    <w:rsid w:val="25045859"/>
    <w:rsid w:val="274B1D6F"/>
    <w:rsid w:val="28F8322A"/>
    <w:rsid w:val="29CC76DD"/>
    <w:rsid w:val="2B6F319A"/>
    <w:rsid w:val="2CA13E7C"/>
    <w:rsid w:val="2D925573"/>
    <w:rsid w:val="2E932BAE"/>
    <w:rsid w:val="2F423DDC"/>
    <w:rsid w:val="30745C01"/>
    <w:rsid w:val="31815228"/>
    <w:rsid w:val="346228DE"/>
    <w:rsid w:val="37187D22"/>
    <w:rsid w:val="3A2E357A"/>
    <w:rsid w:val="3A4535FB"/>
    <w:rsid w:val="3A636388"/>
    <w:rsid w:val="3C2156F0"/>
    <w:rsid w:val="3CEB691E"/>
    <w:rsid w:val="3D3E5949"/>
    <w:rsid w:val="3F835229"/>
    <w:rsid w:val="418C657E"/>
    <w:rsid w:val="41DF5FDA"/>
    <w:rsid w:val="43111042"/>
    <w:rsid w:val="43612857"/>
    <w:rsid w:val="438453B7"/>
    <w:rsid w:val="43D2229D"/>
    <w:rsid w:val="45124089"/>
    <w:rsid w:val="47EF54A6"/>
    <w:rsid w:val="48514D7F"/>
    <w:rsid w:val="491C6712"/>
    <w:rsid w:val="4E0221EC"/>
    <w:rsid w:val="4E380A81"/>
    <w:rsid w:val="4E8010EA"/>
    <w:rsid w:val="511612DB"/>
    <w:rsid w:val="536F3AE1"/>
    <w:rsid w:val="5407086F"/>
    <w:rsid w:val="54F07F8B"/>
    <w:rsid w:val="57A82B2B"/>
    <w:rsid w:val="5A33104D"/>
    <w:rsid w:val="5BCC0B7D"/>
    <w:rsid w:val="5C336463"/>
    <w:rsid w:val="5E5113D2"/>
    <w:rsid w:val="61506A7E"/>
    <w:rsid w:val="61691CA6"/>
    <w:rsid w:val="625729B0"/>
    <w:rsid w:val="62966E0F"/>
    <w:rsid w:val="68F9147B"/>
    <w:rsid w:val="6A8A65C8"/>
    <w:rsid w:val="6CB22432"/>
    <w:rsid w:val="6ED523F2"/>
    <w:rsid w:val="70F1283B"/>
    <w:rsid w:val="71824F0A"/>
    <w:rsid w:val="74DF27F0"/>
    <w:rsid w:val="78B613F3"/>
    <w:rsid w:val="79F81606"/>
    <w:rsid w:val="7A0B2ED2"/>
    <w:rsid w:val="7A772C77"/>
    <w:rsid w:val="7D385CD3"/>
    <w:rsid w:val="DDDAE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811</Words>
  <Characters>836</Characters>
  <Lines>0</Lines>
  <Paragraphs>0</Paragraphs>
  <TotalTime>72</TotalTime>
  <ScaleCrop>false</ScaleCrop>
  <LinksUpToDate>false</LinksUpToDate>
  <CharactersWithSpaces>837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2025-03-11T17:39:00Z</dcterms:created>
  <dc:creator>Administrator</dc:creator>
  <cp:lastModifiedBy>user</cp:lastModifiedBy>
  <dcterms:modified xsi:type="dcterms:W3CDTF">2025-04-18T16:55:52Z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eyJoZGlkIjoiYmVkMDg5MGZiZThmNDE4YjVkN2VhMDc5ZDgxMDE5ODQiLCJ1c2VySWQiOiIzMDgxMzMwMjYifQ==</vt:lpwstr>
  </property>
  <property fmtid="{D5CDD505-2E9C-101B-9397-08002B2CF9AE}" pid="4" name="ICV">
    <vt:lpwstr>D53ED13A0D274F758C85CC65A279D800_12</vt:lpwstr>
  </property>
</Properties>
</file>