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0269F6F">
      <w:pPr>
        <w:jc w:val="center"/>
        <w:rPr>
          <w:rFonts w:hint="eastAsia" w:ascii="方正小标宋简体" w:hAnsi="方正小标宋简体" w:eastAsia="方正小标宋简体" w:cs="方正小标宋简体"/>
          <w:color w:val="auto"/>
          <w:sz w:val="48"/>
          <w:szCs w:val="56"/>
          <w:highlight w:val="none"/>
          <w:u w:val="none"/>
          <w:lang w:eastAsia="zh-CN"/>
        </w:rPr>
      </w:pPr>
    </w:p>
    <w:p w14:paraId="685667C9">
      <w:pPr>
        <w:jc w:val="center"/>
        <w:rPr>
          <w:rFonts w:hint="eastAsia" w:ascii="方正小标宋简体" w:hAnsi="方正小标宋简体" w:eastAsia="方正小标宋简体" w:cs="方正小标宋简体"/>
          <w:color w:val="auto"/>
          <w:sz w:val="48"/>
          <w:szCs w:val="56"/>
          <w:highlight w:val="none"/>
          <w:u w:val="none"/>
          <w:lang w:eastAsia="zh-CN"/>
        </w:rPr>
      </w:pPr>
    </w:p>
    <w:p w14:paraId="61F68ADB">
      <w:pPr>
        <w:jc w:val="center"/>
        <w:rPr>
          <w:rFonts w:hint="eastAsia" w:ascii="方正小标宋简体" w:hAnsi="方正小标宋简体" w:eastAsia="方正小标宋简体" w:cs="方正小标宋简体"/>
          <w:color w:val="auto"/>
          <w:sz w:val="72"/>
          <w:szCs w:val="112"/>
          <w:highlight w:val="none"/>
          <w:u w:val="none"/>
          <w:lang w:eastAsia="zh-CN"/>
        </w:rPr>
      </w:pPr>
      <w:r>
        <w:rPr>
          <w:rFonts w:hint="eastAsia" w:ascii="方正小标宋简体" w:hAnsi="方正小标宋简体" w:eastAsia="方正小标宋简体" w:cs="方正小标宋简体"/>
          <w:color w:val="auto"/>
          <w:sz w:val="72"/>
          <w:szCs w:val="112"/>
          <w:highlight w:val="none"/>
          <w:u w:val="none"/>
          <w:lang w:eastAsia="zh-CN"/>
        </w:rPr>
        <w:t>四川省广元市剑阁县</w:t>
      </w:r>
    </w:p>
    <w:p w14:paraId="122A8B02">
      <w:pPr>
        <w:jc w:val="center"/>
        <w:rPr>
          <w:rFonts w:hint="eastAsia" w:ascii="楷体_GB2312" w:hAnsi="楷体_GB2312" w:eastAsia="楷体_GB2312" w:cs="楷体_GB2312"/>
          <w:color w:val="auto"/>
          <w:sz w:val="44"/>
          <w:szCs w:val="44"/>
          <w:highlight w:val="none"/>
          <w:u w:val="none"/>
          <w:lang w:val="en-US" w:eastAsia="zh-CN"/>
        </w:rPr>
      </w:pPr>
      <w:r>
        <w:rPr>
          <w:rFonts w:hint="eastAsia" w:ascii="方正小标宋简体" w:hAnsi="方正小标宋简体" w:eastAsia="方正小标宋简体" w:cs="方正小标宋简体"/>
          <w:color w:val="auto"/>
          <w:sz w:val="72"/>
          <w:szCs w:val="112"/>
          <w:highlight w:val="none"/>
          <w:u w:val="none"/>
          <w:lang w:eastAsia="zh-CN"/>
        </w:rPr>
        <w:t>江口镇履行职责事项清单</w:t>
      </w:r>
    </w:p>
    <w:p w14:paraId="3713AA7D">
      <w:pPr>
        <w:jc w:val="center"/>
        <w:rPr>
          <w:rFonts w:hint="eastAsia" w:ascii="楷体_GB2312" w:hAnsi="楷体_GB2312" w:eastAsia="楷体_GB2312" w:cs="楷体_GB2312"/>
          <w:color w:val="auto"/>
          <w:sz w:val="44"/>
          <w:szCs w:val="44"/>
          <w:highlight w:val="none"/>
          <w:u w:val="none"/>
          <w:lang w:val="en-US" w:eastAsia="zh-CN"/>
        </w:rPr>
      </w:pPr>
    </w:p>
    <w:p w14:paraId="3755EB35">
      <w:pPr>
        <w:jc w:val="center"/>
        <w:rPr>
          <w:rFonts w:hint="eastAsia" w:ascii="楷体_GB2312" w:hAnsi="楷体_GB2312" w:eastAsia="楷体_GB2312" w:cs="楷体_GB2312"/>
          <w:color w:val="auto"/>
          <w:sz w:val="44"/>
          <w:szCs w:val="44"/>
          <w:highlight w:val="none"/>
          <w:u w:val="none"/>
          <w:lang w:val="en-US" w:eastAsia="zh-CN"/>
        </w:rPr>
      </w:pPr>
    </w:p>
    <w:p w14:paraId="2CCD71CF">
      <w:pPr>
        <w:jc w:val="center"/>
        <w:rPr>
          <w:rFonts w:hint="eastAsia" w:ascii="楷体_GB2312" w:hAnsi="楷体_GB2312" w:eastAsia="楷体_GB2312" w:cs="楷体_GB2312"/>
          <w:color w:val="auto"/>
          <w:sz w:val="44"/>
          <w:szCs w:val="44"/>
          <w:highlight w:val="none"/>
          <w:u w:val="none"/>
          <w:lang w:val="en-US" w:eastAsia="zh-CN"/>
        </w:rPr>
      </w:pPr>
    </w:p>
    <w:p w14:paraId="34FBC32A">
      <w:pPr>
        <w:jc w:val="center"/>
        <w:rPr>
          <w:rFonts w:hint="eastAsia" w:ascii="楷体_GB2312" w:hAnsi="楷体_GB2312" w:eastAsia="楷体_GB2312" w:cs="楷体_GB2312"/>
          <w:color w:val="auto"/>
          <w:sz w:val="44"/>
          <w:szCs w:val="44"/>
          <w:highlight w:val="none"/>
          <w:u w:val="none"/>
          <w:lang w:val="en-US" w:eastAsia="zh-CN"/>
        </w:rPr>
      </w:pPr>
    </w:p>
    <w:p w14:paraId="5836EECA">
      <w:pPr>
        <w:jc w:val="center"/>
        <w:rPr>
          <w:rFonts w:hint="eastAsia" w:ascii="楷体_GB2312" w:hAnsi="楷体_GB2312" w:eastAsia="楷体_GB2312" w:cs="楷体_GB2312"/>
          <w:color w:val="auto"/>
          <w:sz w:val="44"/>
          <w:szCs w:val="44"/>
          <w:highlight w:val="none"/>
          <w:u w:val="none"/>
          <w:lang w:val="en-US" w:eastAsia="zh-CN"/>
        </w:rPr>
      </w:pPr>
    </w:p>
    <w:p w14:paraId="2CF411FD">
      <w:pPr>
        <w:rPr>
          <w:color w:val="auto"/>
          <w:highlight w:val="none"/>
          <w:u w:val="none"/>
        </w:rPr>
      </w:pPr>
    </w:p>
    <w:p w14:paraId="084A6834">
      <w:pPr>
        <w:rPr>
          <w:color w:val="auto"/>
          <w:highlight w:val="none"/>
          <w:u w:val="none"/>
        </w:rPr>
      </w:pPr>
    </w:p>
    <w:p w14:paraId="16871ADC">
      <w:pPr>
        <w:rPr>
          <w:color w:val="auto"/>
          <w:highlight w:val="none"/>
          <w:u w:val="none"/>
        </w:rPr>
      </w:pPr>
    </w:p>
    <w:p w14:paraId="42BA0C6F">
      <w:pPr>
        <w:rPr>
          <w:color w:val="auto"/>
          <w:highlight w:val="none"/>
          <w:u w:val="none"/>
        </w:rPr>
      </w:pPr>
    </w:p>
    <w:p w14:paraId="5C243F06">
      <w:pPr>
        <w:jc w:val="center"/>
        <w:rPr>
          <w:rFonts w:hint="eastAsia" w:ascii="方正小标宋简体" w:hAnsi="方正小标宋简体" w:eastAsia="方正小标宋简体" w:cs="方正小标宋简体"/>
          <w:color w:val="auto"/>
          <w:sz w:val="44"/>
          <w:szCs w:val="44"/>
          <w:highlight w:val="none"/>
          <w:u w:val="none"/>
          <w:lang w:eastAsia="zh-CN"/>
        </w:rPr>
      </w:pPr>
    </w:p>
    <w:p w14:paraId="0FC7F334">
      <w:pPr>
        <w:jc w:val="center"/>
        <w:rPr>
          <w:rFonts w:hint="eastAsia" w:ascii="仿宋_GB2312" w:hAnsi="仿宋_GB2312" w:eastAsia="仿宋_GB2312" w:cs="仿宋_GB2312"/>
          <w:b w:val="0"/>
          <w:bCs w:val="0"/>
          <w:i w:val="0"/>
          <w:iCs w:val="0"/>
          <w:color w:val="auto"/>
          <w:kern w:val="0"/>
          <w:sz w:val="32"/>
          <w:szCs w:val="32"/>
          <w:highlight w:val="none"/>
          <w:u w:val="none"/>
          <w:lang w:val="en-US" w:eastAsia="zh-CN" w:bidi="ar"/>
        </w:rPr>
      </w:pPr>
      <w:r>
        <w:rPr>
          <w:rFonts w:hint="eastAsia" w:ascii="方正小标宋简体" w:hAnsi="方正小标宋简体" w:eastAsia="方正小标宋简体" w:cs="方正小标宋简体"/>
          <w:color w:val="auto"/>
          <w:sz w:val="44"/>
          <w:szCs w:val="44"/>
          <w:highlight w:val="none"/>
          <w:u w:val="none"/>
          <w:lang w:eastAsia="zh-CN"/>
        </w:rPr>
        <w:t>目</w:t>
      </w:r>
      <w:r>
        <w:rPr>
          <w:rFonts w:hint="eastAsia" w:ascii="方正小标宋简体" w:hAnsi="方正小标宋简体" w:eastAsia="方正小标宋简体" w:cs="方正小标宋简体"/>
          <w:color w:val="auto"/>
          <w:sz w:val="44"/>
          <w:szCs w:val="44"/>
          <w:highlight w:val="none"/>
          <w:u w:val="none"/>
          <w:lang w:val="en-US" w:eastAsia="zh-CN"/>
        </w:rPr>
        <w:t xml:space="preserve">  </w:t>
      </w:r>
      <w:r>
        <w:rPr>
          <w:rFonts w:hint="eastAsia" w:ascii="方正小标宋简体" w:hAnsi="方正小标宋简体" w:eastAsia="方正小标宋简体" w:cs="方正小标宋简体"/>
          <w:color w:val="auto"/>
          <w:sz w:val="44"/>
          <w:szCs w:val="44"/>
          <w:highlight w:val="none"/>
          <w:u w:val="none"/>
          <w:lang w:eastAsia="zh-CN"/>
        </w:rPr>
        <w:t>录</w:t>
      </w:r>
    </w:p>
    <w:p w14:paraId="782CC898">
      <w:pPr>
        <w:rPr>
          <w:rFonts w:hint="eastAsia" w:ascii="仿宋_GB2312" w:hAnsi="仿宋_GB2312" w:eastAsia="仿宋_GB2312" w:cs="仿宋_GB2312"/>
          <w:b w:val="0"/>
          <w:bCs w:val="0"/>
          <w:i w:val="0"/>
          <w:iCs w:val="0"/>
          <w:color w:val="auto"/>
          <w:kern w:val="0"/>
          <w:sz w:val="32"/>
          <w:szCs w:val="32"/>
          <w:highlight w:val="none"/>
          <w:u w:val="none"/>
          <w:lang w:val="en-US" w:eastAsia="zh-CN" w:bidi="ar"/>
        </w:rPr>
      </w:pPr>
    </w:p>
    <w:p w14:paraId="24F9A6EB">
      <w:pPr>
        <w:keepNext w:val="0"/>
        <w:keepLines w:val="0"/>
        <w:pageBreakBefore w:val="0"/>
        <w:widowControl w:val="0"/>
        <w:kinsoku/>
        <w:wordWrap/>
        <w:overflowPunct/>
        <w:topLinePunct w:val="0"/>
        <w:autoSpaceDE/>
        <w:autoSpaceDN/>
        <w:bidi w:val="0"/>
        <w:adjustRightInd/>
        <w:snapToGrid/>
        <w:jc w:val="distribute"/>
        <w:textAlignment w:val="auto"/>
        <w:rPr>
          <w:rFonts w:hint="eastAsia" w:ascii="宋体" w:hAnsi="宋体" w:eastAsia="宋体" w:cs="宋体"/>
          <w:b w:val="0"/>
          <w:bCs w:val="0"/>
          <w:i w:val="0"/>
          <w:iCs w:val="0"/>
          <w:color w:val="auto"/>
          <w:kern w:val="0"/>
          <w:sz w:val="28"/>
          <w:szCs w:val="28"/>
          <w:highlight w:val="none"/>
          <w:u w:val="none"/>
          <w:lang w:val="en-US" w:eastAsia="zh-CN" w:bidi="ar"/>
        </w:rPr>
      </w:pPr>
      <w:r>
        <w:rPr>
          <w:rFonts w:hint="eastAsia" w:ascii="宋体" w:hAnsi="宋体" w:eastAsia="宋体" w:cs="宋体"/>
          <w:b w:val="0"/>
          <w:bCs w:val="0"/>
          <w:i w:val="0"/>
          <w:iCs w:val="0"/>
          <w:color w:val="auto"/>
          <w:kern w:val="0"/>
          <w:sz w:val="28"/>
          <w:szCs w:val="28"/>
          <w:highlight w:val="none"/>
          <w:u w:val="none"/>
          <w:lang w:val="en-US" w:eastAsia="zh-CN" w:bidi="ar"/>
        </w:rPr>
        <w:t>1.基本履职事项清单…………………………………………………………………………………………………………1</w:t>
      </w:r>
    </w:p>
    <w:p w14:paraId="4F20FD40">
      <w:pPr>
        <w:keepNext w:val="0"/>
        <w:keepLines w:val="0"/>
        <w:pageBreakBefore w:val="0"/>
        <w:widowControl w:val="0"/>
        <w:kinsoku/>
        <w:wordWrap/>
        <w:overflowPunct/>
        <w:topLinePunct w:val="0"/>
        <w:autoSpaceDE/>
        <w:autoSpaceDN/>
        <w:bidi w:val="0"/>
        <w:adjustRightInd/>
        <w:snapToGrid/>
        <w:jc w:val="distribute"/>
        <w:textAlignment w:val="auto"/>
        <w:rPr>
          <w:rFonts w:hint="eastAsia" w:ascii="宋体" w:hAnsi="宋体" w:eastAsia="宋体" w:cs="宋体"/>
          <w:b w:val="0"/>
          <w:bCs w:val="0"/>
          <w:i w:val="0"/>
          <w:iCs w:val="0"/>
          <w:color w:val="auto"/>
          <w:kern w:val="0"/>
          <w:sz w:val="28"/>
          <w:szCs w:val="28"/>
          <w:highlight w:val="none"/>
          <w:u w:val="none"/>
          <w:lang w:val="en-US" w:eastAsia="zh-CN" w:bidi="ar"/>
        </w:rPr>
      </w:pPr>
      <w:r>
        <w:rPr>
          <w:rFonts w:hint="eastAsia" w:ascii="宋体" w:hAnsi="宋体" w:eastAsia="宋体" w:cs="宋体"/>
          <w:b w:val="0"/>
          <w:bCs w:val="0"/>
          <w:i w:val="0"/>
          <w:iCs w:val="0"/>
          <w:color w:val="auto"/>
          <w:kern w:val="0"/>
          <w:sz w:val="28"/>
          <w:szCs w:val="28"/>
          <w:highlight w:val="none"/>
          <w:u w:val="none"/>
          <w:lang w:val="en-US" w:eastAsia="zh-CN" w:bidi="ar"/>
        </w:rPr>
        <w:t>2.配合履职事项清单…………………………………………………………………………………………………………7</w:t>
      </w:r>
    </w:p>
    <w:p w14:paraId="53175485">
      <w:pPr>
        <w:keepNext w:val="0"/>
        <w:keepLines w:val="0"/>
        <w:pageBreakBefore w:val="0"/>
        <w:widowControl w:val="0"/>
        <w:kinsoku/>
        <w:wordWrap/>
        <w:overflowPunct/>
        <w:topLinePunct w:val="0"/>
        <w:autoSpaceDE/>
        <w:autoSpaceDN/>
        <w:bidi w:val="0"/>
        <w:adjustRightInd/>
        <w:snapToGrid/>
        <w:jc w:val="distribute"/>
        <w:textAlignment w:val="auto"/>
        <w:rPr>
          <w:rFonts w:hint="eastAsia" w:ascii="宋体" w:hAnsi="宋体" w:eastAsia="宋体" w:cs="宋体"/>
          <w:b w:val="0"/>
          <w:bCs w:val="0"/>
          <w:i w:val="0"/>
          <w:iCs w:val="0"/>
          <w:color w:val="auto"/>
          <w:kern w:val="0"/>
          <w:sz w:val="28"/>
          <w:szCs w:val="28"/>
          <w:highlight w:val="none"/>
          <w:u w:val="none"/>
          <w:lang w:val="en-US" w:eastAsia="zh-CN" w:bidi="ar"/>
        </w:rPr>
      </w:pPr>
      <w:r>
        <w:rPr>
          <w:rFonts w:hint="eastAsia" w:ascii="宋体" w:hAnsi="宋体" w:eastAsia="宋体" w:cs="宋体"/>
          <w:b w:val="0"/>
          <w:bCs w:val="0"/>
          <w:i w:val="0"/>
          <w:iCs w:val="0"/>
          <w:color w:val="auto"/>
          <w:kern w:val="0"/>
          <w:sz w:val="28"/>
          <w:szCs w:val="28"/>
          <w:highlight w:val="none"/>
          <w:u w:val="none"/>
          <w:lang w:val="en-US" w:eastAsia="zh-CN" w:bidi="ar"/>
        </w:rPr>
        <w:t>3.上级部门收回事项清单……………………………………………………………………………………………………38</w:t>
      </w:r>
    </w:p>
    <w:p w14:paraId="569C8160">
      <w:pPr>
        <w:rPr>
          <w:rFonts w:hint="default" w:ascii="方正小标宋简体" w:hAnsi="方正小标宋简体" w:eastAsia="方正小标宋简体" w:cs="方正小标宋简体"/>
          <w:i w:val="0"/>
          <w:iCs w:val="0"/>
          <w:color w:val="auto"/>
          <w:kern w:val="0"/>
          <w:sz w:val="48"/>
          <w:szCs w:val="48"/>
          <w:highlight w:val="none"/>
          <w:u w:val="none"/>
          <w:lang w:val="en-US" w:eastAsia="zh-CN" w:bidi="ar"/>
        </w:rPr>
      </w:pPr>
    </w:p>
    <w:p w14:paraId="1F6AE6C8">
      <w:pPr>
        <w:rPr>
          <w:rFonts w:hint="default" w:ascii="方正小标宋简体" w:hAnsi="方正小标宋简体" w:eastAsia="方正小标宋简体" w:cs="方正小标宋简体"/>
          <w:i w:val="0"/>
          <w:iCs w:val="0"/>
          <w:color w:val="auto"/>
          <w:kern w:val="0"/>
          <w:sz w:val="48"/>
          <w:szCs w:val="48"/>
          <w:highlight w:val="none"/>
          <w:u w:val="none"/>
          <w:lang w:val="en-US" w:eastAsia="zh-CN" w:bidi="ar"/>
        </w:rPr>
      </w:pPr>
    </w:p>
    <w:p w14:paraId="15274507">
      <w:pPr>
        <w:rPr>
          <w:rFonts w:hint="default" w:ascii="方正小标宋简体" w:hAnsi="方正小标宋简体" w:eastAsia="方正小标宋简体" w:cs="方正小标宋简体"/>
          <w:i w:val="0"/>
          <w:iCs w:val="0"/>
          <w:color w:val="auto"/>
          <w:kern w:val="0"/>
          <w:sz w:val="48"/>
          <w:szCs w:val="48"/>
          <w:highlight w:val="none"/>
          <w:u w:val="none"/>
          <w:lang w:val="en-US" w:eastAsia="zh-CN" w:bidi="ar"/>
        </w:rPr>
      </w:pPr>
    </w:p>
    <w:p w14:paraId="3FA9D856">
      <w:pPr>
        <w:keepNext w:val="0"/>
        <w:keepLines w:val="0"/>
        <w:pageBreakBefore w:val="0"/>
        <w:widowControl w:val="0"/>
        <w:suppressLineNumbers w:val="0"/>
        <w:kinsoku/>
        <w:wordWrap/>
        <w:overflowPunct w:val="0"/>
        <w:topLinePunct w:val="0"/>
        <w:autoSpaceDE/>
        <w:autoSpaceDN/>
        <w:bidi w:val="0"/>
        <w:adjustRightInd/>
        <w:snapToGrid/>
        <w:spacing w:line="560" w:lineRule="exact"/>
        <w:jc w:val="center"/>
        <w:textAlignment w:val="center"/>
        <w:rPr>
          <w:rFonts w:hint="eastAsia" w:ascii="方正小标宋简体" w:hAnsi="方正小标宋简体" w:eastAsia="方正小标宋简体" w:cs="方正小标宋简体"/>
          <w:b w:val="0"/>
          <w:bCs w:val="0"/>
          <w:i w:val="0"/>
          <w:iCs w:val="0"/>
          <w:color w:val="auto"/>
          <w:kern w:val="0"/>
          <w:sz w:val="40"/>
          <w:szCs w:val="40"/>
          <w:highlight w:val="none"/>
          <w:u w:val="none"/>
          <w:lang w:val="en-US" w:eastAsia="zh-CN" w:bidi="ar"/>
        </w:rPr>
        <w:sectPr>
          <w:footerReference r:id="rId3" w:type="default"/>
          <w:pgSz w:w="16838" w:h="11906" w:orient="landscape"/>
          <w:pgMar w:top="1587" w:right="1417" w:bottom="1417" w:left="1417" w:header="851" w:footer="1134" w:gutter="0"/>
          <w:pgNumType w:fmt="decimal"/>
          <w:cols w:space="0" w:num="1"/>
          <w:rtlGutter w:val="0"/>
          <w:docGrid w:type="lines" w:linePitch="313" w:charSpace="0"/>
        </w:sectPr>
      </w:pPr>
    </w:p>
    <w:p w14:paraId="56F1A96A">
      <w:pPr>
        <w:keepNext w:val="0"/>
        <w:keepLines w:val="0"/>
        <w:pageBreakBefore w:val="0"/>
        <w:widowControl w:val="0"/>
        <w:kinsoku/>
        <w:wordWrap/>
        <w:overflowPunct w:val="0"/>
        <w:topLinePunct w:val="0"/>
        <w:autoSpaceDE/>
        <w:autoSpaceDN/>
        <w:bidi w:val="0"/>
        <w:adjustRightInd/>
        <w:snapToGrid/>
        <w:spacing w:after="158" w:afterLines="50" w:line="560" w:lineRule="exact"/>
        <w:jc w:val="center"/>
        <w:textAlignment w:val="auto"/>
        <w:rPr>
          <w:rFonts w:hint="eastAsia" w:ascii="方正小标宋简体" w:hAnsi="方正小标宋简体" w:eastAsia="方正小标宋简体" w:cs="方正小标宋简体"/>
          <w:i w:val="0"/>
          <w:iCs w:val="0"/>
          <w:color w:val="auto"/>
          <w:kern w:val="0"/>
          <w:sz w:val="44"/>
          <w:szCs w:val="44"/>
          <w:highlight w:val="none"/>
          <w:u w:val="none"/>
          <w:lang w:val="en-US" w:eastAsia="zh-CN" w:bidi="ar"/>
        </w:rPr>
      </w:pPr>
      <w:r>
        <w:rPr>
          <w:rFonts w:hint="eastAsia" w:ascii="方正小标宋简体" w:hAnsi="方正小标宋简体" w:eastAsia="方正小标宋简体" w:cs="方正小标宋简体"/>
          <w:i w:val="0"/>
          <w:iCs w:val="0"/>
          <w:color w:val="auto"/>
          <w:kern w:val="0"/>
          <w:sz w:val="44"/>
          <w:szCs w:val="44"/>
          <w:highlight w:val="none"/>
          <w:u w:val="none"/>
          <w:lang w:val="en-US" w:eastAsia="zh-CN" w:bidi="ar"/>
        </w:rPr>
        <w:t>基本履职事项清单</w:t>
      </w:r>
    </w:p>
    <w:tbl>
      <w:tblPr>
        <w:tblStyle w:val="8"/>
        <w:tblW w:w="14173"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465"/>
        <w:gridCol w:w="13708"/>
      </w:tblGrid>
      <w:tr w14:paraId="0D6EE3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tblHeader/>
        </w:trPr>
        <w:tc>
          <w:tcPr>
            <w:tcW w:w="465" w:type="dxa"/>
            <w:tcBorders>
              <w:top w:val="single" w:color="000000" w:sz="4" w:space="0"/>
              <w:left w:val="single" w:color="000000" w:sz="4" w:space="0"/>
              <w:bottom w:val="nil"/>
              <w:right w:val="single" w:color="000000" w:sz="4" w:space="0"/>
            </w:tcBorders>
            <w:noWrap w:val="0"/>
            <w:vAlign w:val="center"/>
          </w:tcPr>
          <w:p w14:paraId="0C66B79D">
            <w:pPr>
              <w:keepNext w:val="0"/>
              <w:keepLines w:val="0"/>
              <w:pageBreakBefore w:val="0"/>
              <w:widowControl w:val="0"/>
              <w:shd w:val="clear"/>
              <w:kinsoku/>
              <w:wordWrap/>
              <w:overflowPunct w:val="0"/>
              <w:topLinePunct w:val="0"/>
              <w:autoSpaceDE/>
              <w:autoSpaceDN/>
              <w:bidi w:val="0"/>
              <w:adjustRightInd/>
              <w:snapToGrid/>
              <w:spacing w:line="240" w:lineRule="exact"/>
              <w:ind w:left="-71" w:leftChars="-34" w:right="-71" w:rightChars="-34"/>
              <w:jc w:val="center"/>
              <w:textAlignment w:val="center"/>
              <w:rPr>
                <w:rFonts w:hint="eastAsia" w:ascii="黑体" w:hAnsi="黑体" w:eastAsia="黑体" w:cs="黑体"/>
                <w:i w:val="0"/>
                <w:iCs w:val="0"/>
                <w:color w:val="auto"/>
                <w:sz w:val="18"/>
                <w:szCs w:val="18"/>
                <w:highlight w:val="none"/>
                <w:u w:val="none"/>
              </w:rPr>
            </w:pPr>
            <w:r>
              <w:rPr>
                <w:rFonts w:hint="eastAsia" w:ascii="黑体" w:hAnsi="黑体" w:eastAsia="黑体" w:cs="黑体"/>
                <w:i w:val="0"/>
                <w:iCs w:val="0"/>
                <w:color w:val="auto"/>
                <w:kern w:val="0"/>
                <w:sz w:val="18"/>
                <w:szCs w:val="18"/>
                <w:highlight w:val="none"/>
                <w:u w:val="none"/>
                <w:lang w:val="en-US" w:eastAsia="zh-CN" w:bidi="ar"/>
              </w:rPr>
              <w:t>序号</w:t>
            </w:r>
          </w:p>
        </w:tc>
        <w:tc>
          <w:tcPr>
            <w:tcW w:w="13708" w:type="dxa"/>
            <w:tcBorders>
              <w:top w:val="single" w:color="000000" w:sz="4" w:space="0"/>
              <w:left w:val="single" w:color="000000" w:sz="4" w:space="0"/>
              <w:bottom w:val="nil"/>
              <w:right w:val="single" w:color="000000" w:sz="4" w:space="0"/>
            </w:tcBorders>
            <w:noWrap w:val="0"/>
            <w:vAlign w:val="center"/>
          </w:tcPr>
          <w:p w14:paraId="096F641D">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center"/>
              <w:textAlignment w:val="center"/>
              <w:rPr>
                <w:rFonts w:hint="eastAsia" w:ascii="黑体" w:hAnsi="黑体" w:eastAsia="黑体" w:cs="黑体"/>
                <w:i w:val="0"/>
                <w:iCs w:val="0"/>
                <w:color w:val="auto"/>
                <w:sz w:val="18"/>
                <w:szCs w:val="18"/>
                <w:highlight w:val="none"/>
                <w:u w:val="none"/>
              </w:rPr>
            </w:pPr>
            <w:r>
              <w:rPr>
                <w:rFonts w:hint="eastAsia" w:ascii="黑体" w:hAnsi="黑体" w:eastAsia="黑体" w:cs="黑体"/>
                <w:i w:val="0"/>
                <w:iCs w:val="0"/>
                <w:color w:val="auto"/>
                <w:kern w:val="0"/>
                <w:sz w:val="18"/>
                <w:szCs w:val="18"/>
                <w:highlight w:val="none"/>
                <w:u w:val="none"/>
                <w:lang w:val="en-US" w:eastAsia="zh-CN" w:bidi="ar"/>
              </w:rPr>
              <w:t>事项名称</w:t>
            </w:r>
          </w:p>
        </w:tc>
      </w:tr>
      <w:tr w14:paraId="10DF8A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14173" w:type="dxa"/>
            <w:gridSpan w:val="2"/>
            <w:tcBorders>
              <w:top w:val="single" w:color="000000" w:sz="4" w:space="0"/>
              <w:left w:val="single" w:color="000000" w:sz="4" w:space="0"/>
              <w:bottom w:val="single" w:color="000000" w:sz="4" w:space="0"/>
              <w:right w:val="single" w:color="000000" w:sz="4" w:space="0"/>
            </w:tcBorders>
            <w:noWrap w:val="0"/>
            <w:vAlign w:val="center"/>
          </w:tcPr>
          <w:p w14:paraId="439C2EAD">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left"/>
              <w:textAlignment w:val="center"/>
              <w:rPr>
                <w:rFonts w:hint="eastAsia" w:ascii="黑体" w:hAnsi="黑体" w:eastAsia="黑体" w:cs="黑体"/>
                <w:i w:val="0"/>
                <w:iCs w:val="0"/>
                <w:color w:val="auto"/>
                <w:sz w:val="18"/>
                <w:szCs w:val="18"/>
                <w:highlight w:val="none"/>
                <w:u w:val="none"/>
              </w:rPr>
            </w:pPr>
            <w:r>
              <w:rPr>
                <w:rFonts w:hint="eastAsia" w:ascii="黑体" w:hAnsi="黑体" w:eastAsia="黑体" w:cs="黑体"/>
                <w:i w:val="0"/>
                <w:iCs w:val="0"/>
                <w:color w:val="auto"/>
                <w:kern w:val="0"/>
                <w:sz w:val="18"/>
                <w:szCs w:val="18"/>
                <w:highlight w:val="none"/>
                <w:u w:val="none"/>
                <w:lang w:val="en-US" w:eastAsia="zh-CN" w:bidi="ar"/>
              </w:rPr>
              <w:t>一、党的建设（28项）</w:t>
            </w:r>
          </w:p>
        </w:tc>
      </w:tr>
      <w:tr w14:paraId="1144A8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465" w:type="dxa"/>
            <w:tcBorders>
              <w:top w:val="single" w:color="000000" w:sz="4" w:space="0"/>
              <w:left w:val="single" w:color="000000" w:sz="4" w:space="0"/>
              <w:bottom w:val="single" w:color="000000" w:sz="4" w:space="0"/>
              <w:right w:val="single" w:color="000000" w:sz="4" w:space="0"/>
            </w:tcBorders>
            <w:noWrap w:val="0"/>
            <w:vAlign w:val="center"/>
          </w:tcPr>
          <w:p w14:paraId="535E230C">
            <w:pPr>
              <w:keepNext w:val="0"/>
              <w:keepLines w:val="0"/>
              <w:pageBreakBefore w:val="0"/>
              <w:widowControl w:val="0"/>
              <w:numPr>
                <w:ilvl w:val="0"/>
                <w:numId w:val="0"/>
              </w:numPr>
              <w:suppressLineNumbers w:val="0"/>
              <w:kinsoku/>
              <w:wordWrap/>
              <w:overflowPunct w:val="0"/>
              <w:topLinePunct w:val="0"/>
              <w:autoSpaceDE/>
              <w:autoSpaceDN/>
              <w:bidi w:val="0"/>
              <w:adjustRightInd/>
              <w:snapToGrid/>
              <w:spacing w:line="230" w:lineRule="exact"/>
              <w:ind w:left="344" w:leftChars="-25" w:right="-53" w:rightChars="-25" w:hanging="397" w:firstLineChars="0"/>
              <w:jc w:val="center"/>
              <w:textAlignment w:val="center"/>
              <w:rPr>
                <w:rFonts w:hint="eastAsia" w:ascii="宋体" w:hAnsi="宋体" w:eastAsia="宋体" w:cs="宋体"/>
                <w:i w:val="0"/>
                <w:iCs w:val="0"/>
                <w:color w:val="auto"/>
                <w:sz w:val="18"/>
                <w:szCs w:val="18"/>
                <w:highlight w:val="none"/>
                <w:u w:val="none"/>
              </w:rPr>
            </w:pPr>
            <w:r>
              <w:rPr>
                <w:rFonts w:hint="default" w:ascii="宋体" w:hAnsi="宋体" w:eastAsia="宋体" w:cs="宋体"/>
                <w:i w:val="0"/>
                <w:iCs w:val="0"/>
                <w:color w:val="auto"/>
                <w:kern w:val="2"/>
                <w:sz w:val="18"/>
                <w:szCs w:val="18"/>
                <w:highlight w:val="none"/>
                <w:u w:val="none"/>
                <w:lang w:val="en-US" w:eastAsia="zh-CN" w:bidi="ar-SA"/>
              </w:rPr>
              <w:t>1</w:t>
            </w:r>
          </w:p>
        </w:tc>
        <w:tc>
          <w:tcPr>
            <w:tcW w:w="13708" w:type="dxa"/>
            <w:tcBorders>
              <w:top w:val="single" w:color="000000" w:sz="4" w:space="0"/>
              <w:left w:val="single" w:color="000000" w:sz="4" w:space="0"/>
              <w:bottom w:val="single" w:color="000000" w:sz="4" w:space="0"/>
              <w:right w:val="single" w:color="000000" w:sz="4" w:space="0"/>
            </w:tcBorders>
            <w:noWrap w:val="0"/>
            <w:vAlign w:val="center"/>
          </w:tcPr>
          <w:p w14:paraId="592B2BEA">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学习贯彻落实习近平新时代中国特色社会主义思想和习近平总书记对四川工作系列重要指示精神，宣传和执行党的路线、方针、政策，宣传和执行党中央、上级党组织及本级党组织的决议，按照党中央部署开展党内集中教育，加强政治建设，严格落实“第一议题”制度，坚定拥护“两个确立”、坚决做到“两个维护”</w:t>
            </w:r>
          </w:p>
        </w:tc>
      </w:tr>
      <w:tr w14:paraId="1E16CD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46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8055D4F">
            <w:pPr>
              <w:keepNext w:val="0"/>
              <w:keepLines w:val="0"/>
              <w:pageBreakBefore w:val="0"/>
              <w:widowControl w:val="0"/>
              <w:numPr>
                <w:ilvl w:val="0"/>
                <w:numId w:val="0"/>
              </w:numPr>
              <w:suppressLineNumbers w:val="0"/>
              <w:kinsoku/>
              <w:wordWrap/>
              <w:overflowPunct w:val="0"/>
              <w:topLinePunct w:val="0"/>
              <w:autoSpaceDE/>
              <w:autoSpaceDN/>
              <w:bidi w:val="0"/>
              <w:adjustRightInd/>
              <w:snapToGrid/>
              <w:spacing w:line="230" w:lineRule="exact"/>
              <w:ind w:left="344" w:leftChars="-25" w:right="-53" w:rightChars="-25" w:hanging="397" w:firstLineChars="0"/>
              <w:jc w:val="center"/>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default" w:ascii="宋体" w:hAnsi="宋体" w:eastAsia="宋体" w:cs="宋体"/>
                <w:i w:val="0"/>
                <w:iCs w:val="0"/>
                <w:color w:val="auto"/>
                <w:kern w:val="2"/>
                <w:sz w:val="18"/>
                <w:szCs w:val="18"/>
                <w:highlight w:val="none"/>
                <w:u w:val="none"/>
                <w:lang w:val="en-US" w:eastAsia="zh-CN" w:bidi="ar-SA"/>
              </w:rPr>
              <w:t>2</w:t>
            </w:r>
          </w:p>
        </w:tc>
        <w:tc>
          <w:tcPr>
            <w:tcW w:w="1370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8B37080">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落实党委理论学习中心组学习制度，开展党的创新理论学习研讨，推动理论学习成果转化，提高决策水平</w:t>
            </w:r>
          </w:p>
        </w:tc>
      </w:tr>
      <w:tr w14:paraId="7A9210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465" w:type="dxa"/>
            <w:tcBorders>
              <w:top w:val="single" w:color="000000" w:sz="4" w:space="0"/>
              <w:left w:val="single" w:color="000000" w:sz="4" w:space="0"/>
              <w:bottom w:val="single" w:color="000000" w:sz="4" w:space="0"/>
              <w:right w:val="single" w:color="000000" w:sz="4" w:space="0"/>
            </w:tcBorders>
            <w:noWrap w:val="0"/>
            <w:vAlign w:val="center"/>
          </w:tcPr>
          <w:p w14:paraId="4A49EDF1">
            <w:pPr>
              <w:keepNext w:val="0"/>
              <w:keepLines w:val="0"/>
              <w:pageBreakBefore w:val="0"/>
              <w:widowControl w:val="0"/>
              <w:numPr>
                <w:ilvl w:val="0"/>
                <w:numId w:val="0"/>
              </w:numPr>
              <w:suppressLineNumbers w:val="0"/>
              <w:kinsoku/>
              <w:wordWrap/>
              <w:overflowPunct w:val="0"/>
              <w:topLinePunct w:val="0"/>
              <w:autoSpaceDE/>
              <w:autoSpaceDN/>
              <w:bidi w:val="0"/>
              <w:adjustRightInd/>
              <w:snapToGrid/>
              <w:spacing w:line="230" w:lineRule="exact"/>
              <w:ind w:left="344" w:leftChars="-25" w:right="-53" w:rightChars="-25" w:hanging="397" w:firstLineChars="0"/>
              <w:jc w:val="center"/>
              <w:textAlignment w:val="center"/>
              <w:rPr>
                <w:rFonts w:hint="eastAsia" w:ascii="宋体" w:hAnsi="宋体" w:eastAsia="宋体" w:cs="宋体"/>
                <w:i w:val="0"/>
                <w:iCs w:val="0"/>
                <w:color w:val="auto"/>
                <w:sz w:val="18"/>
                <w:szCs w:val="18"/>
                <w:highlight w:val="none"/>
                <w:u w:val="none"/>
                <w:lang w:val="en-US" w:eastAsia="zh-CN"/>
              </w:rPr>
            </w:pPr>
            <w:r>
              <w:rPr>
                <w:rFonts w:hint="default" w:ascii="宋体" w:hAnsi="宋体" w:eastAsia="宋体" w:cs="宋体"/>
                <w:i w:val="0"/>
                <w:iCs w:val="0"/>
                <w:color w:val="auto"/>
                <w:kern w:val="2"/>
                <w:sz w:val="18"/>
                <w:szCs w:val="18"/>
                <w:highlight w:val="none"/>
                <w:u w:val="none"/>
                <w:lang w:val="en-US" w:eastAsia="zh-CN" w:bidi="ar-SA"/>
              </w:rPr>
              <w:t>3</w:t>
            </w:r>
          </w:p>
        </w:tc>
        <w:tc>
          <w:tcPr>
            <w:tcW w:w="13708" w:type="dxa"/>
            <w:tcBorders>
              <w:top w:val="single" w:color="000000" w:sz="4" w:space="0"/>
              <w:left w:val="single" w:color="000000" w:sz="4" w:space="0"/>
              <w:bottom w:val="single" w:color="000000" w:sz="4" w:space="0"/>
              <w:right w:val="single" w:color="000000" w:sz="4" w:space="0"/>
            </w:tcBorders>
            <w:noWrap w:val="0"/>
            <w:vAlign w:val="center"/>
          </w:tcPr>
          <w:p w14:paraId="7C48DA19">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落实基层党建工作责任制，加强党委规范化建设，健全和完善组织体系，指导基层党组织换届选举，整顿提升软弱涣散党组织，开展党建述职评议考核</w:t>
            </w:r>
          </w:p>
        </w:tc>
      </w:tr>
      <w:tr w14:paraId="40E5BE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46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E0E68DB">
            <w:pPr>
              <w:keepNext w:val="0"/>
              <w:keepLines w:val="0"/>
              <w:pageBreakBefore w:val="0"/>
              <w:widowControl w:val="0"/>
              <w:numPr>
                <w:ilvl w:val="0"/>
                <w:numId w:val="0"/>
              </w:numPr>
              <w:suppressLineNumbers w:val="0"/>
              <w:kinsoku/>
              <w:wordWrap/>
              <w:overflowPunct w:val="0"/>
              <w:topLinePunct w:val="0"/>
              <w:autoSpaceDE/>
              <w:autoSpaceDN/>
              <w:bidi w:val="0"/>
              <w:adjustRightInd/>
              <w:snapToGrid/>
              <w:spacing w:line="230" w:lineRule="exact"/>
              <w:ind w:left="344" w:leftChars="-25" w:right="-53" w:rightChars="-25" w:hanging="397" w:firstLineChars="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default" w:ascii="宋体" w:hAnsi="宋体" w:eastAsia="宋体" w:cs="宋体"/>
                <w:i w:val="0"/>
                <w:iCs w:val="0"/>
                <w:color w:val="auto"/>
                <w:kern w:val="0"/>
                <w:sz w:val="18"/>
                <w:szCs w:val="18"/>
                <w:highlight w:val="none"/>
                <w:u w:val="none"/>
                <w:lang w:val="en-US" w:eastAsia="zh-CN" w:bidi="ar"/>
              </w:rPr>
              <w:t>4</w:t>
            </w:r>
          </w:p>
        </w:tc>
        <w:tc>
          <w:tcPr>
            <w:tcW w:w="1370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2A07649">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strike w:val="0"/>
                <w:dstrike w:val="0"/>
                <w:color w:val="auto"/>
                <w:kern w:val="0"/>
                <w:sz w:val="18"/>
                <w:szCs w:val="18"/>
                <w:highlight w:val="none"/>
                <w:u w:val="none"/>
                <w:lang w:val="en-US" w:eastAsia="zh-CN" w:bidi="ar"/>
              </w:rPr>
              <w:t>落实全面深化改革工作，统筹推进政治、文化、社会、经济、生态文明等多领域改革</w:t>
            </w:r>
          </w:p>
        </w:tc>
      </w:tr>
      <w:tr w14:paraId="7D0AE0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46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57FBD7F">
            <w:pPr>
              <w:keepNext w:val="0"/>
              <w:keepLines w:val="0"/>
              <w:pageBreakBefore w:val="0"/>
              <w:widowControl w:val="0"/>
              <w:numPr>
                <w:ilvl w:val="0"/>
                <w:numId w:val="0"/>
              </w:numPr>
              <w:suppressLineNumbers w:val="0"/>
              <w:kinsoku/>
              <w:wordWrap/>
              <w:overflowPunct w:val="0"/>
              <w:topLinePunct w:val="0"/>
              <w:autoSpaceDE/>
              <w:autoSpaceDN/>
              <w:bidi w:val="0"/>
              <w:adjustRightInd/>
              <w:snapToGrid/>
              <w:spacing w:line="230" w:lineRule="exact"/>
              <w:ind w:left="344" w:leftChars="-25" w:right="-53" w:rightChars="-25" w:hanging="397" w:firstLineChars="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default" w:ascii="宋体" w:hAnsi="宋体" w:eastAsia="宋体" w:cs="宋体"/>
                <w:i w:val="0"/>
                <w:iCs w:val="0"/>
                <w:color w:val="auto"/>
                <w:kern w:val="0"/>
                <w:sz w:val="18"/>
                <w:szCs w:val="18"/>
                <w:highlight w:val="none"/>
                <w:u w:val="none"/>
                <w:lang w:val="en-US" w:eastAsia="zh-CN" w:bidi="ar"/>
              </w:rPr>
              <w:t>5</w:t>
            </w:r>
          </w:p>
        </w:tc>
        <w:tc>
          <w:tcPr>
            <w:tcW w:w="1370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D5BC2B7">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坚持和加强党的全面领导，贯彻执行民主集中制，讨论决定“三重一大”事项（重大事项决策、重要干部任免、重大项目投资决策和大额资金使用）</w:t>
            </w:r>
          </w:p>
        </w:tc>
      </w:tr>
      <w:tr w14:paraId="1A7781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46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72737F7">
            <w:pPr>
              <w:keepNext w:val="0"/>
              <w:keepLines w:val="0"/>
              <w:pageBreakBefore w:val="0"/>
              <w:widowControl w:val="0"/>
              <w:numPr>
                <w:ilvl w:val="0"/>
                <w:numId w:val="0"/>
              </w:numPr>
              <w:suppressLineNumbers w:val="0"/>
              <w:kinsoku/>
              <w:wordWrap/>
              <w:overflowPunct w:val="0"/>
              <w:topLinePunct w:val="0"/>
              <w:autoSpaceDE/>
              <w:autoSpaceDN/>
              <w:bidi w:val="0"/>
              <w:adjustRightInd/>
              <w:snapToGrid/>
              <w:spacing w:line="230" w:lineRule="exact"/>
              <w:ind w:left="344" w:leftChars="-25" w:right="-53" w:rightChars="-25" w:hanging="397" w:firstLineChars="0"/>
              <w:jc w:val="center"/>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default" w:ascii="宋体" w:hAnsi="宋体" w:eastAsia="宋体" w:cs="宋体"/>
                <w:i w:val="0"/>
                <w:iCs w:val="0"/>
                <w:color w:val="auto"/>
                <w:kern w:val="2"/>
                <w:sz w:val="18"/>
                <w:szCs w:val="18"/>
                <w:highlight w:val="none"/>
                <w:u w:val="none"/>
                <w:lang w:val="en-US" w:eastAsia="zh-CN" w:bidi="ar-SA"/>
              </w:rPr>
              <w:t>6</w:t>
            </w:r>
          </w:p>
        </w:tc>
        <w:tc>
          <w:tcPr>
            <w:tcW w:w="1370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251945B">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落实党代会代表任期制，组织开展党代表选举，负责各级党代表联络服务工作</w:t>
            </w:r>
          </w:p>
        </w:tc>
      </w:tr>
      <w:tr w14:paraId="78E575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465" w:type="dxa"/>
            <w:tcBorders>
              <w:top w:val="single" w:color="000000" w:sz="4" w:space="0"/>
              <w:left w:val="single" w:color="000000" w:sz="4" w:space="0"/>
              <w:bottom w:val="single" w:color="000000" w:sz="4" w:space="0"/>
              <w:right w:val="single" w:color="000000" w:sz="4" w:space="0"/>
            </w:tcBorders>
            <w:noWrap w:val="0"/>
            <w:vAlign w:val="center"/>
          </w:tcPr>
          <w:p w14:paraId="42121865">
            <w:pPr>
              <w:keepNext w:val="0"/>
              <w:keepLines w:val="0"/>
              <w:pageBreakBefore w:val="0"/>
              <w:widowControl w:val="0"/>
              <w:numPr>
                <w:ilvl w:val="0"/>
                <w:numId w:val="0"/>
              </w:numPr>
              <w:suppressLineNumbers w:val="0"/>
              <w:kinsoku/>
              <w:wordWrap/>
              <w:overflowPunct w:val="0"/>
              <w:topLinePunct w:val="0"/>
              <w:autoSpaceDE/>
              <w:autoSpaceDN/>
              <w:bidi w:val="0"/>
              <w:adjustRightInd/>
              <w:snapToGrid/>
              <w:spacing w:line="230" w:lineRule="exact"/>
              <w:ind w:left="344" w:leftChars="-25" w:right="-53" w:rightChars="-25" w:hanging="397" w:firstLineChars="0"/>
              <w:jc w:val="center"/>
              <w:textAlignment w:val="center"/>
              <w:rPr>
                <w:rFonts w:hint="eastAsia" w:ascii="宋体" w:hAnsi="宋体" w:eastAsia="宋体" w:cs="宋体"/>
                <w:i w:val="0"/>
                <w:iCs w:val="0"/>
                <w:color w:val="auto"/>
                <w:sz w:val="18"/>
                <w:szCs w:val="18"/>
                <w:highlight w:val="none"/>
                <w:u w:val="none"/>
                <w:lang w:val="en-US" w:eastAsia="zh-CN"/>
              </w:rPr>
            </w:pPr>
            <w:r>
              <w:rPr>
                <w:rFonts w:hint="default" w:ascii="宋体" w:hAnsi="宋体" w:eastAsia="宋体" w:cs="宋体"/>
                <w:i w:val="0"/>
                <w:iCs w:val="0"/>
                <w:color w:val="auto"/>
                <w:kern w:val="2"/>
                <w:sz w:val="18"/>
                <w:szCs w:val="18"/>
                <w:highlight w:val="none"/>
                <w:u w:val="none"/>
                <w:lang w:val="en-US" w:eastAsia="zh-CN" w:bidi="ar-SA"/>
              </w:rPr>
              <w:t>7</w:t>
            </w:r>
          </w:p>
        </w:tc>
        <w:tc>
          <w:tcPr>
            <w:tcW w:w="13708" w:type="dxa"/>
            <w:tcBorders>
              <w:top w:val="single" w:color="000000" w:sz="4" w:space="0"/>
              <w:left w:val="single" w:color="000000" w:sz="4" w:space="0"/>
              <w:bottom w:val="single" w:color="000000" w:sz="4" w:space="0"/>
              <w:right w:val="single" w:color="000000" w:sz="4" w:space="0"/>
            </w:tcBorders>
            <w:noWrap w:val="0"/>
            <w:vAlign w:val="center"/>
          </w:tcPr>
          <w:p w14:paraId="1E420A2C">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规范党的组织生活，落实“三会一课”、组织生活会、民主评议党员、主题党日等党的组织生活各项制度</w:t>
            </w:r>
          </w:p>
        </w:tc>
      </w:tr>
      <w:tr w14:paraId="3185F2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46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A48ABFC">
            <w:pPr>
              <w:keepNext w:val="0"/>
              <w:keepLines w:val="0"/>
              <w:pageBreakBefore w:val="0"/>
              <w:widowControl w:val="0"/>
              <w:numPr>
                <w:ilvl w:val="0"/>
                <w:numId w:val="0"/>
              </w:numPr>
              <w:suppressLineNumbers w:val="0"/>
              <w:kinsoku/>
              <w:wordWrap/>
              <w:overflowPunct w:val="0"/>
              <w:topLinePunct w:val="0"/>
              <w:autoSpaceDE/>
              <w:autoSpaceDN/>
              <w:bidi w:val="0"/>
              <w:adjustRightInd/>
              <w:snapToGrid/>
              <w:spacing w:line="230" w:lineRule="exact"/>
              <w:ind w:left="344" w:leftChars="-25" w:right="-53" w:rightChars="-25" w:hanging="397" w:firstLineChars="0"/>
              <w:jc w:val="center"/>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default" w:ascii="宋体" w:hAnsi="宋体" w:eastAsia="宋体" w:cs="宋体"/>
                <w:i w:val="0"/>
                <w:iCs w:val="0"/>
                <w:color w:val="auto"/>
                <w:kern w:val="2"/>
                <w:sz w:val="18"/>
                <w:szCs w:val="18"/>
                <w:highlight w:val="none"/>
                <w:u w:val="none"/>
                <w:lang w:val="en-US" w:eastAsia="zh-CN" w:bidi="ar-SA"/>
              </w:rPr>
              <w:t>8</w:t>
            </w:r>
          </w:p>
        </w:tc>
        <w:tc>
          <w:tcPr>
            <w:tcW w:w="1370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376968A">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负责党员队伍建设，开展党员发展、教育、管理、监督、服务工作，做好党费收缴和划拨党费管理使用</w:t>
            </w:r>
          </w:p>
        </w:tc>
      </w:tr>
      <w:tr w14:paraId="3903F6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46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F806C9D">
            <w:pPr>
              <w:keepNext w:val="0"/>
              <w:keepLines w:val="0"/>
              <w:pageBreakBefore w:val="0"/>
              <w:widowControl w:val="0"/>
              <w:numPr>
                <w:ilvl w:val="0"/>
                <w:numId w:val="0"/>
              </w:numPr>
              <w:suppressLineNumbers w:val="0"/>
              <w:kinsoku/>
              <w:wordWrap/>
              <w:overflowPunct w:val="0"/>
              <w:topLinePunct w:val="0"/>
              <w:autoSpaceDE/>
              <w:autoSpaceDN/>
              <w:bidi w:val="0"/>
              <w:adjustRightInd/>
              <w:snapToGrid/>
              <w:spacing w:line="230" w:lineRule="exact"/>
              <w:ind w:left="344" w:leftChars="-25" w:right="-53" w:rightChars="-25" w:hanging="397" w:firstLineChars="0"/>
              <w:jc w:val="center"/>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default" w:ascii="宋体" w:hAnsi="宋体" w:eastAsia="宋体" w:cs="宋体"/>
                <w:i w:val="0"/>
                <w:iCs w:val="0"/>
                <w:color w:val="auto"/>
                <w:kern w:val="2"/>
                <w:sz w:val="18"/>
                <w:szCs w:val="18"/>
                <w:highlight w:val="none"/>
                <w:u w:val="none"/>
                <w:lang w:val="en-US" w:eastAsia="zh-CN" w:bidi="ar-SA"/>
              </w:rPr>
              <w:t>9</w:t>
            </w:r>
          </w:p>
        </w:tc>
        <w:tc>
          <w:tcPr>
            <w:tcW w:w="1370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BA8B910">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开展困难党员帮扶慰问，为党员发放“光荣在党50年”纪念章，按权限评选表彰“两优一先”（优秀共产党员、优秀党务工作者、先进基层党组织）</w:t>
            </w:r>
          </w:p>
        </w:tc>
      </w:tr>
      <w:tr w14:paraId="26B155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46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60F27AA">
            <w:pPr>
              <w:keepNext w:val="0"/>
              <w:keepLines w:val="0"/>
              <w:pageBreakBefore w:val="0"/>
              <w:widowControl w:val="0"/>
              <w:numPr>
                <w:ilvl w:val="0"/>
                <w:numId w:val="0"/>
              </w:numPr>
              <w:suppressLineNumbers w:val="0"/>
              <w:kinsoku/>
              <w:wordWrap/>
              <w:overflowPunct w:val="0"/>
              <w:topLinePunct w:val="0"/>
              <w:autoSpaceDE/>
              <w:autoSpaceDN/>
              <w:bidi w:val="0"/>
              <w:adjustRightInd/>
              <w:snapToGrid/>
              <w:spacing w:line="230" w:lineRule="exact"/>
              <w:ind w:left="344" w:leftChars="-25" w:right="-53" w:rightChars="-25" w:hanging="397" w:firstLineChars="0"/>
              <w:jc w:val="center"/>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default" w:ascii="宋体" w:hAnsi="宋体" w:eastAsia="宋体" w:cs="宋体"/>
                <w:i w:val="0"/>
                <w:iCs w:val="0"/>
                <w:color w:val="auto"/>
                <w:kern w:val="2"/>
                <w:sz w:val="18"/>
                <w:szCs w:val="18"/>
                <w:highlight w:val="none"/>
                <w:u w:val="none"/>
                <w:lang w:val="en-US" w:eastAsia="zh-CN" w:bidi="ar-SA"/>
              </w:rPr>
              <w:t>10</w:t>
            </w:r>
          </w:p>
        </w:tc>
        <w:tc>
          <w:tcPr>
            <w:tcW w:w="1370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E3BFCBA">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按照干部管理权限，负责镇、村（社区）干部教育培养、日常管理、考核监督工作</w:t>
            </w:r>
          </w:p>
        </w:tc>
      </w:tr>
      <w:tr w14:paraId="78A69D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46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2C931B1">
            <w:pPr>
              <w:keepNext w:val="0"/>
              <w:keepLines w:val="0"/>
              <w:pageBreakBefore w:val="0"/>
              <w:widowControl w:val="0"/>
              <w:numPr>
                <w:ilvl w:val="0"/>
                <w:numId w:val="0"/>
              </w:numPr>
              <w:suppressLineNumbers w:val="0"/>
              <w:kinsoku/>
              <w:wordWrap/>
              <w:overflowPunct w:val="0"/>
              <w:topLinePunct w:val="0"/>
              <w:autoSpaceDE/>
              <w:autoSpaceDN/>
              <w:bidi w:val="0"/>
              <w:adjustRightInd/>
              <w:snapToGrid/>
              <w:spacing w:line="230" w:lineRule="exact"/>
              <w:ind w:left="344" w:leftChars="-25" w:right="-53" w:rightChars="-25" w:hanging="397" w:firstLineChars="0"/>
              <w:jc w:val="center"/>
              <w:textAlignment w:val="center"/>
              <w:rPr>
                <w:rFonts w:hint="eastAsia" w:ascii="宋体" w:hAnsi="宋体" w:eastAsia="宋体" w:cs="宋体"/>
                <w:i w:val="0"/>
                <w:iCs w:val="0"/>
                <w:color w:val="auto"/>
                <w:sz w:val="18"/>
                <w:szCs w:val="18"/>
                <w:highlight w:val="none"/>
                <w:u w:val="none"/>
                <w:lang w:val="en-US" w:eastAsia="zh-CN"/>
              </w:rPr>
            </w:pPr>
            <w:r>
              <w:rPr>
                <w:rFonts w:hint="default" w:ascii="宋体" w:hAnsi="宋体" w:eastAsia="宋体" w:cs="宋体"/>
                <w:i w:val="0"/>
                <w:iCs w:val="0"/>
                <w:color w:val="auto"/>
                <w:kern w:val="2"/>
                <w:sz w:val="18"/>
                <w:szCs w:val="18"/>
                <w:highlight w:val="none"/>
                <w:u w:val="none"/>
                <w:lang w:val="en-US" w:eastAsia="zh-CN" w:bidi="ar-SA"/>
              </w:rPr>
              <w:t>11</w:t>
            </w:r>
          </w:p>
        </w:tc>
        <w:tc>
          <w:tcPr>
            <w:tcW w:w="1370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83DF5D3">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b w:val="0"/>
                <w:bCs w:val="0"/>
                <w:color w:val="auto"/>
                <w:sz w:val="18"/>
                <w:szCs w:val="18"/>
                <w:highlight w:val="none"/>
                <w:u w:val="none"/>
              </w:rPr>
              <w:t>加强人才队伍建设，落实人才</w:t>
            </w:r>
            <w:r>
              <w:rPr>
                <w:rFonts w:hint="eastAsia" w:ascii="宋体" w:hAnsi="宋体" w:eastAsia="宋体" w:cs="宋体"/>
                <w:b w:val="0"/>
                <w:bCs w:val="0"/>
                <w:color w:val="auto"/>
                <w:sz w:val="18"/>
                <w:szCs w:val="18"/>
                <w:highlight w:val="none"/>
                <w:u w:val="none"/>
                <w:lang w:eastAsia="zh-CN"/>
              </w:rPr>
              <w:t>引进</w:t>
            </w:r>
            <w:r>
              <w:rPr>
                <w:rFonts w:hint="eastAsia" w:ascii="宋体" w:hAnsi="宋体" w:eastAsia="宋体" w:cs="宋体"/>
                <w:b w:val="0"/>
                <w:bCs w:val="0"/>
                <w:color w:val="auto"/>
                <w:sz w:val="18"/>
                <w:szCs w:val="18"/>
                <w:highlight w:val="none"/>
                <w:u w:val="none"/>
              </w:rPr>
              <w:t>激励政策，</w:t>
            </w:r>
            <w:r>
              <w:rPr>
                <w:rFonts w:hint="eastAsia" w:ascii="宋体" w:hAnsi="宋体" w:eastAsia="宋体" w:cs="宋体"/>
                <w:b w:val="0"/>
                <w:bCs w:val="0"/>
                <w:color w:val="auto"/>
                <w:sz w:val="18"/>
                <w:szCs w:val="18"/>
                <w:highlight w:val="none"/>
                <w:u w:val="none"/>
                <w:lang w:eastAsia="zh-CN"/>
              </w:rPr>
              <w:t>做好人才</w:t>
            </w:r>
            <w:r>
              <w:rPr>
                <w:rFonts w:hint="eastAsia" w:ascii="宋体" w:hAnsi="宋体" w:eastAsia="宋体" w:cs="宋体"/>
                <w:b w:val="0"/>
                <w:bCs w:val="0"/>
                <w:color w:val="auto"/>
                <w:sz w:val="18"/>
                <w:szCs w:val="18"/>
                <w:highlight w:val="none"/>
                <w:u w:val="none"/>
              </w:rPr>
              <w:t>培育和服务工作</w:t>
            </w:r>
          </w:p>
        </w:tc>
      </w:tr>
      <w:tr w14:paraId="267982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46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F4E53DE">
            <w:pPr>
              <w:keepNext w:val="0"/>
              <w:keepLines w:val="0"/>
              <w:pageBreakBefore w:val="0"/>
              <w:widowControl w:val="0"/>
              <w:numPr>
                <w:ilvl w:val="0"/>
                <w:numId w:val="0"/>
              </w:numPr>
              <w:suppressLineNumbers w:val="0"/>
              <w:kinsoku/>
              <w:wordWrap/>
              <w:overflowPunct w:val="0"/>
              <w:topLinePunct w:val="0"/>
              <w:autoSpaceDE/>
              <w:autoSpaceDN/>
              <w:bidi w:val="0"/>
              <w:adjustRightInd/>
              <w:snapToGrid/>
              <w:spacing w:line="230" w:lineRule="exact"/>
              <w:ind w:left="344" w:leftChars="-25" w:right="-53" w:rightChars="-25" w:hanging="397" w:firstLineChars="0"/>
              <w:jc w:val="center"/>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default" w:ascii="宋体" w:hAnsi="宋体" w:eastAsia="宋体" w:cs="宋体"/>
                <w:i w:val="0"/>
                <w:iCs w:val="0"/>
                <w:color w:val="auto"/>
                <w:kern w:val="2"/>
                <w:sz w:val="18"/>
                <w:szCs w:val="18"/>
                <w:highlight w:val="none"/>
                <w:u w:val="none"/>
                <w:lang w:val="en-US" w:eastAsia="zh-CN" w:bidi="ar-SA"/>
              </w:rPr>
              <w:t>12</w:t>
            </w:r>
          </w:p>
        </w:tc>
        <w:tc>
          <w:tcPr>
            <w:tcW w:w="1370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5FA4527">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strike w:val="0"/>
                <w:dstrike w:val="0"/>
                <w:color w:val="auto"/>
                <w:kern w:val="0"/>
                <w:sz w:val="18"/>
                <w:szCs w:val="18"/>
                <w:highlight w:val="none"/>
                <w:u w:val="none"/>
                <w:lang w:val="en-US" w:eastAsia="zh-CN" w:bidi="ar"/>
              </w:rPr>
              <w:t>推动村（居）民委员会规范化建设，</w:t>
            </w:r>
            <w:r>
              <w:rPr>
                <w:rFonts w:hint="eastAsia" w:ascii="宋体" w:hAnsi="宋体" w:eastAsia="宋体" w:cs="宋体"/>
                <w:i w:val="0"/>
                <w:iCs w:val="0"/>
                <w:color w:val="auto"/>
                <w:kern w:val="0"/>
                <w:sz w:val="18"/>
                <w:szCs w:val="18"/>
                <w:highlight w:val="none"/>
                <w:u w:val="none"/>
                <w:lang w:val="en-US" w:eastAsia="zh-CN" w:bidi="ar"/>
              </w:rPr>
              <w:t>组织开展</w:t>
            </w:r>
            <w:r>
              <w:rPr>
                <w:rFonts w:hint="eastAsia" w:ascii="宋体" w:hAnsi="宋体" w:eastAsia="宋体" w:cs="宋体"/>
                <w:i w:val="0"/>
                <w:iCs w:val="0"/>
                <w:strike w:val="0"/>
                <w:dstrike w:val="0"/>
                <w:color w:val="auto"/>
                <w:kern w:val="0"/>
                <w:sz w:val="18"/>
                <w:szCs w:val="18"/>
                <w:highlight w:val="none"/>
                <w:u w:val="none"/>
                <w:lang w:val="en-US" w:eastAsia="zh-CN" w:bidi="ar"/>
              </w:rPr>
              <w:t>村（居）民</w:t>
            </w:r>
            <w:r>
              <w:rPr>
                <w:rFonts w:hint="eastAsia" w:ascii="宋体" w:hAnsi="宋体" w:eastAsia="宋体" w:cs="宋体"/>
                <w:i w:val="0"/>
                <w:iCs w:val="0"/>
                <w:color w:val="auto"/>
                <w:kern w:val="0"/>
                <w:sz w:val="18"/>
                <w:szCs w:val="18"/>
                <w:highlight w:val="none"/>
                <w:u w:val="none"/>
                <w:lang w:val="en-US" w:eastAsia="zh-CN" w:bidi="ar"/>
              </w:rPr>
              <w:t>委员会、村</w:t>
            </w:r>
            <w:r>
              <w:rPr>
                <w:rFonts w:hint="eastAsia" w:ascii="宋体" w:hAnsi="宋体" w:eastAsia="宋体" w:cs="宋体"/>
                <w:i w:val="0"/>
                <w:iCs w:val="0"/>
                <w:strike w:val="0"/>
                <w:dstrike w:val="0"/>
                <w:color w:val="auto"/>
                <w:kern w:val="0"/>
                <w:sz w:val="18"/>
                <w:szCs w:val="18"/>
                <w:highlight w:val="none"/>
                <w:u w:val="none"/>
                <w:lang w:val="en-US" w:eastAsia="zh-CN" w:bidi="ar"/>
              </w:rPr>
              <w:t>（居）</w:t>
            </w:r>
            <w:r>
              <w:rPr>
                <w:rFonts w:hint="eastAsia" w:ascii="宋体" w:hAnsi="宋体" w:eastAsia="宋体" w:cs="宋体"/>
                <w:i w:val="0"/>
                <w:iCs w:val="0"/>
                <w:color w:val="auto"/>
                <w:kern w:val="0"/>
                <w:sz w:val="18"/>
                <w:szCs w:val="18"/>
                <w:highlight w:val="none"/>
                <w:u w:val="none"/>
                <w:lang w:val="en-US" w:eastAsia="zh-CN" w:bidi="ar"/>
              </w:rPr>
              <w:t>务监督委员会换届选举</w:t>
            </w:r>
          </w:p>
        </w:tc>
      </w:tr>
      <w:tr w14:paraId="76EC8F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46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CDA86F4">
            <w:pPr>
              <w:keepNext w:val="0"/>
              <w:keepLines w:val="0"/>
              <w:pageBreakBefore w:val="0"/>
              <w:widowControl w:val="0"/>
              <w:numPr>
                <w:ilvl w:val="0"/>
                <w:numId w:val="0"/>
              </w:numPr>
              <w:suppressLineNumbers w:val="0"/>
              <w:kinsoku/>
              <w:wordWrap/>
              <w:overflowPunct w:val="0"/>
              <w:topLinePunct w:val="0"/>
              <w:autoSpaceDE/>
              <w:autoSpaceDN/>
              <w:bidi w:val="0"/>
              <w:adjustRightInd/>
              <w:snapToGrid/>
              <w:spacing w:line="230" w:lineRule="exact"/>
              <w:ind w:left="344" w:leftChars="-25" w:right="-53" w:rightChars="-25" w:hanging="397" w:firstLineChars="0"/>
              <w:jc w:val="center"/>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default" w:ascii="宋体" w:hAnsi="宋体" w:eastAsia="宋体" w:cs="宋体"/>
                <w:i w:val="0"/>
                <w:iCs w:val="0"/>
                <w:color w:val="auto"/>
                <w:kern w:val="2"/>
                <w:sz w:val="18"/>
                <w:szCs w:val="18"/>
                <w:highlight w:val="none"/>
                <w:u w:val="none"/>
                <w:lang w:val="en-US" w:eastAsia="zh-CN" w:bidi="ar-SA"/>
              </w:rPr>
              <w:t>13</w:t>
            </w:r>
          </w:p>
        </w:tc>
        <w:tc>
          <w:tcPr>
            <w:tcW w:w="1370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50B838C">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负责退休干部服务保障、思想教育、监督管理</w:t>
            </w:r>
            <w:r>
              <w:rPr>
                <w:rFonts w:hint="eastAsia" w:ascii="宋体" w:hAnsi="宋体" w:eastAsia="宋体" w:cs="宋体"/>
                <w:i w:val="0"/>
                <w:iCs w:val="0"/>
                <w:strike w:val="0"/>
                <w:dstrike w:val="0"/>
                <w:color w:val="auto"/>
                <w:kern w:val="0"/>
                <w:sz w:val="18"/>
                <w:szCs w:val="18"/>
                <w:highlight w:val="none"/>
                <w:u w:val="none"/>
                <w:lang w:val="en-US" w:eastAsia="zh-CN" w:bidi="ar"/>
              </w:rPr>
              <w:t>，</w:t>
            </w:r>
            <w:r>
              <w:rPr>
                <w:rFonts w:hint="eastAsia" w:ascii="宋体" w:hAnsi="宋体" w:eastAsia="宋体" w:cs="宋体"/>
                <w:i w:val="0"/>
                <w:iCs w:val="0"/>
                <w:color w:val="auto"/>
                <w:kern w:val="0"/>
                <w:sz w:val="18"/>
                <w:szCs w:val="18"/>
                <w:highlight w:val="none"/>
                <w:u w:val="none"/>
                <w:lang w:val="en-US" w:eastAsia="zh-CN" w:bidi="ar"/>
              </w:rPr>
              <w:t>开展国有企业退休人员社会化管理工作</w:t>
            </w:r>
          </w:p>
        </w:tc>
      </w:tr>
      <w:tr w14:paraId="75384C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46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E46697A">
            <w:pPr>
              <w:keepNext w:val="0"/>
              <w:keepLines w:val="0"/>
              <w:pageBreakBefore w:val="0"/>
              <w:widowControl w:val="0"/>
              <w:numPr>
                <w:ilvl w:val="0"/>
                <w:numId w:val="0"/>
              </w:numPr>
              <w:suppressLineNumbers w:val="0"/>
              <w:kinsoku/>
              <w:wordWrap/>
              <w:overflowPunct w:val="0"/>
              <w:topLinePunct w:val="0"/>
              <w:autoSpaceDE/>
              <w:autoSpaceDN/>
              <w:bidi w:val="0"/>
              <w:adjustRightInd/>
              <w:snapToGrid/>
              <w:spacing w:line="230" w:lineRule="exact"/>
              <w:ind w:left="344" w:leftChars="-25" w:right="-53" w:rightChars="-25" w:hanging="397" w:firstLineChars="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default" w:ascii="宋体" w:hAnsi="宋体" w:eastAsia="宋体" w:cs="宋体"/>
                <w:i w:val="0"/>
                <w:iCs w:val="0"/>
                <w:color w:val="auto"/>
                <w:kern w:val="0"/>
                <w:sz w:val="18"/>
                <w:szCs w:val="18"/>
                <w:highlight w:val="none"/>
                <w:u w:val="none"/>
                <w:lang w:val="en-US" w:eastAsia="zh-CN" w:bidi="ar"/>
              </w:rPr>
              <w:t>14</w:t>
            </w:r>
          </w:p>
        </w:tc>
        <w:tc>
          <w:tcPr>
            <w:tcW w:w="1370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166452C">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负责驻村第一书记和工作队日常管理，开展省内对口帮扶全域结对工作</w:t>
            </w:r>
          </w:p>
        </w:tc>
      </w:tr>
      <w:tr w14:paraId="188AEB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465" w:type="dxa"/>
            <w:tcBorders>
              <w:top w:val="single" w:color="000000" w:sz="4" w:space="0"/>
              <w:left w:val="single" w:color="000000" w:sz="4" w:space="0"/>
              <w:bottom w:val="single" w:color="000000" w:sz="4" w:space="0"/>
              <w:right w:val="single" w:color="000000" w:sz="4" w:space="0"/>
            </w:tcBorders>
            <w:noWrap w:val="0"/>
            <w:vAlign w:val="center"/>
          </w:tcPr>
          <w:p w14:paraId="2000D8AD">
            <w:pPr>
              <w:keepNext w:val="0"/>
              <w:keepLines w:val="0"/>
              <w:pageBreakBefore w:val="0"/>
              <w:widowControl w:val="0"/>
              <w:numPr>
                <w:ilvl w:val="0"/>
                <w:numId w:val="0"/>
              </w:numPr>
              <w:suppressLineNumbers w:val="0"/>
              <w:kinsoku/>
              <w:wordWrap/>
              <w:overflowPunct w:val="0"/>
              <w:topLinePunct w:val="0"/>
              <w:autoSpaceDE/>
              <w:autoSpaceDN/>
              <w:bidi w:val="0"/>
              <w:adjustRightInd/>
              <w:snapToGrid/>
              <w:spacing w:line="230" w:lineRule="exact"/>
              <w:ind w:left="344" w:leftChars="-25" w:right="-53" w:rightChars="-25" w:hanging="397" w:firstLineChars="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default" w:ascii="宋体" w:hAnsi="宋体" w:eastAsia="宋体" w:cs="宋体"/>
                <w:i w:val="0"/>
                <w:iCs w:val="0"/>
                <w:color w:val="auto"/>
                <w:kern w:val="0"/>
                <w:sz w:val="18"/>
                <w:szCs w:val="18"/>
                <w:highlight w:val="none"/>
                <w:u w:val="none"/>
                <w:lang w:val="en-US" w:eastAsia="zh-CN" w:bidi="ar"/>
              </w:rPr>
              <w:t>15</w:t>
            </w:r>
          </w:p>
        </w:tc>
        <w:tc>
          <w:tcPr>
            <w:tcW w:w="1370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59D815A">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加强村（社区）“两委”班子建设，培</w:t>
            </w:r>
            <w:r>
              <w:rPr>
                <w:rFonts w:hint="eastAsia" w:ascii="宋体" w:hAnsi="宋体" w:eastAsia="宋体" w:cs="宋体"/>
                <w:i w:val="0"/>
                <w:iCs w:val="0"/>
                <w:strike w:val="0"/>
                <w:dstrike w:val="0"/>
                <w:color w:val="auto"/>
                <w:kern w:val="0"/>
                <w:sz w:val="18"/>
                <w:szCs w:val="18"/>
                <w:highlight w:val="none"/>
                <w:u w:val="none"/>
                <w:lang w:val="en-US" w:eastAsia="zh-CN" w:bidi="ar"/>
              </w:rPr>
              <w:t>养</w:t>
            </w:r>
            <w:r>
              <w:rPr>
                <w:rFonts w:hint="eastAsia" w:ascii="宋体" w:hAnsi="宋体" w:eastAsia="宋体" w:cs="宋体"/>
                <w:i w:val="0"/>
                <w:iCs w:val="0"/>
                <w:color w:val="auto"/>
                <w:kern w:val="0"/>
                <w:sz w:val="18"/>
                <w:szCs w:val="18"/>
                <w:highlight w:val="none"/>
                <w:u w:val="none"/>
                <w:lang w:val="en-US" w:eastAsia="zh-CN" w:bidi="ar"/>
              </w:rPr>
              <w:t>、储备后备力量，指导村（社区）做好党群服务阵地建设与管理</w:t>
            </w:r>
          </w:p>
        </w:tc>
      </w:tr>
      <w:tr w14:paraId="388FB7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46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86007C3">
            <w:pPr>
              <w:keepNext w:val="0"/>
              <w:keepLines w:val="0"/>
              <w:pageBreakBefore w:val="0"/>
              <w:widowControl w:val="0"/>
              <w:numPr>
                <w:ilvl w:val="0"/>
                <w:numId w:val="0"/>
              </w:numPr>
              <w:suppressLineNumbers w:val="0"/>
              <w:kinsoku/>
              <w:wordWrap/>
              <w:overflowPunct w:val="0"/>
              <w:topLinePunct w:val="0"/>
              <w:autoSpaceDE/>
              <w:autoSpaceDN/>
              <w:bidi w:val="0"/>
              <w:adjustRightInd/>
              <w:snapToGrid/>
              <w:spacing w:line="230" w:lineRule="exact"/>
              <w:ind w:left="344" w:leftChars="-25" w:right="-53" w:rightChars="-25" w:hanging="397" w:firstLineChars="0"/>
              <w:jc w:val="center"/>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default" w:ascii="宋体" w:hAnsi="宋体" w:eastAsia="宋体" w:cs="宋体"/>
                <w:i w:val="0"/>
                <w:iCs w:val="0"/>
                <w:color w:val="auto"/>
                <w:kern w:val="2"/>
                <w:sz w:val="18"/>
                <w:szCs w:val="18"/>
                <w:highlight w:val="none"/>
                <w:u w:val="none"/>
                <w:lang w:val="en-US" w:eastAsia="zh-CN" w:bidi="ar-SA"/>
              </w:rPr>
              <w:t>16</w:t>
            </w:r>
          </w:p>
        </w:tc>
        <w:tc>
          <w:tcPr>
            <w:tcW w:w="1370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6C06229">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strike w:val="0"/>
                <w:dstrike w:val="0"/>
                <w:color w:val="auto"/>
                <w:kern w:val="0"/>
                <w:sz w:val="18"/>
                <w:szCs w:val="18"/>
                <w:highlight w:val="none"/>
                <w:u w:val="none"/>
                <w:lang w:val="en-US" w:eastAsia="zh-CN" w:bidi="ar"/>
              </w:rPr>
              <w:t>推进新兴领域党的建设，</w:t>
            </w:r>
            <w:r>
              <w:rPr>
                <w:rFonts w:hint="eastAsia" w:ascii="宋体" w:hAnsi="宋体" w:eastAsia="宋体" w:cs="宋体"/>
                <w:i w:val="0"/>
                <w:iCs w:val="0"/>
                <w:color w:val="auto"/>
                <w:kern w:val="0"/>
                <w:sz w:val="18"/>
                <w:szCs w:val="18"/>
                <w:highlight w:val="none"/>
                <w:u w:val="none"/>
                <w:lang w:val="en-US" w:eastAsia="zh-CN" w:bidi="ar"/>
              </w:rPr>
              <w:t>指导混合所有制企业、非公有制企业、新经济组织、新社会组织、新就业群体党组织党建工作，培育选树、宣传推广先进典型</w:t>
            </w:r>
          </w:p>
        </w:tc>
      </w:tr>
      <w:tr w14:paraId="66BE57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46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0D8F62F">
            <w:pPr>
              <w:keepNext w:val="0"/>
              <w:keepLines w:val="0"/>
              <w:pageBreakBefore w:val="0"/>
              <w:widowControl w:val="0"/>
              <w:numPr>
                <w:ilvl w:val="0"/>
                <w:numId w:val="0"/>
              </w:numPr>
              <w:suppressLineNumbers w:val="0"/>
              <w:kinsoku/>
              <w:wordWrap/>
              <w:overflowPunct w:val="0"/>
              <w:topLinePunct w:val="0"/>
              <w:autoSpaceDE/>
              <w:autoSpaceDN/>
              <w:bidi w:val="0"/>
              <w:adjustRightInd/>
              <w:snapToGrid/>
              <w:spacing w:line="230" w:lineRule="exact"/>
              <w:ind w:left="344" w:leftChars="-25" w:right="-53" w:rightChars="-25" w:hanging="397" w:firstLineChars="0"/>
              <w:jc w:val="center"/>
              <w:textAlignment w:val="center"/>
              <w:rPr>
                <w:rFonts w:hint="eastAsia" w:ascii="宋体" w:hAnsi="宋体" w:eastAsia="宋体" w:cs="宋体"/>
                <w:i w:val="0"/>
                <w:iCs w:val="0"/>
                <w:strike w:val="0"/>
                <w:dstrike w:val="0"/>
                <w:color w:val="auto"/>
                <w:kern w:val="2"/>
                <w:sz w:val="18"/>
                <w:szCs w:val="18"/>
                <w:highlight w:val="none"/>
                <w:u w:val="none"/>
                <w:lang w:val="en-US" w:eastAsia="zh-CN" w:bidi="ar-SA"/>
              </w:rPr>
            </w:pPr>
            <w:r>
              <w:rPr>
                <w:rFonts w:hint="default" w:ascii="宋体" w:hAnsi="宋体" w:eastAsia="宋体" w:cs="宋体"/>
                <w:i w:val="0"/>
                <w:iCs w:val="0"/>
                <w:strike w:val="0"/>
                <w:dstrike w:val="0"/>
                <w:color w:val="auto"/>
                <w:kern w:val="2"/>
                <w:sz w:val="18"/>
                <w:szCs w:val="18"/>
                <w:highlight w:val="none"/>
                <w:u w:val="none"/>
                <w:lang w:val="en-US" w:eastAsia="zh-CN" w:bidi="ar-SA"/>
              </w:rPr>
              <w:t>17</w:t>
            </w:r>
          </w:p>
        </w:tc>
        <w:tc>
          <w:tcPr>
            <w:tcW w:w="1370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B2A9108">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深化精神文明建设，建好用好新时代文明实践所（站），加强志愿服务队伍建设和管理，开展新时代文明实践活动，加强爱国主义和社会主义核心价值观教育</w:t>
            </w:r>
          </w:p>
        </w:tc>
      </w:tr>
      <w:tr w14:paraId="3EC2CA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46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062656D">
            <w:pPr>
              <w:keepNext w:val="0"/>
              <w:keepLines w:val="0"/>
              <w:pageBreakBefore w:val="0"/>
              <w:widowControl w:val="0"/>
              <w:numPr>
                <w:ilvl w:val="0"/>
                <w:numId w:val="0"/>
              </w:numPr>
              <w:suppressLineNumbers w:val="0"/>
              <w:kinsoku/>
              <w:wordWrap/>
              <w:overflowPunct w:val="0"/>
              <w:topLinePunct w:val="0"/>
              <w:autoSpaceDE/>
              <w:autoSpaceDN/>
              <w:bidi w:val="0"/>
              <w:adjustRightInd/>
              <w:snapToGrid/>
              <w:spacing w:line="230" w:lineRule="exact"/>
              <w:ind w:left="344" w:leftChars="-25" w:right="-53" w:rightChars="-25" w:hanging="397" w:firstLineChars="0"/>
              <w:jc w:val="center"/>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default" w:ascii="宋体" w:hAnsi="宋体" w:eastAsia="宋体" w:cs="宋体"/>
                <w:i w:val="0"/>
                <w:iCs w:val="0"/>
                <w:color w:val="auto"/>
                <w:kern w:val="2"/>
                <w:sz w:val="18"/>
                <w:szCs w:val="18"/>
                <w:highlight w:val="none"/>
                <w:u w:val="none"/>
                <w:lang w:val="en-US" w:eastAsia="zh-CN" w:bidi="ar-SA"/>
              </w:rPr>
              <w:t>18</w:t>
            </w:r>
          </w:p>
        </w:tc>
        <w:tc>
          <w:tcPr>
            <w:tcW w:w="1370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022A403">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落实党的民族政策，铸牢中华民族共同体意识，组织开展民族交往交流交融活动</w:t>
            </w:r>
          </w:p>
        </w:tc>
      </w:tr>
      <w:tr w14:paraId="13D30E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46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C786F3E">
            <w:pPr>
              <w:keepNext w:val="0"/>
              <w:keepLines w:val="0"/>
              <w:pageBreakBefore w:val="0"/>
              <w:widowControl w:val="0"/>
              <w:numPr>
                <w:ilvl w:val="0"/>
                <w:numId w:val="0"/>
              </w:numPr>
              <w:suppressLineNumbers w:val="0"/>
              <w:kinsoku/>
              <w:wordWrap/>
              <w:overflowPunct w:val="0"/>
              <w:topLinePunct w:val="0"/>
              <w:autoSpaceDE/>
              <w:autoSpaceDN/>
              <w:bidi w:val="0"/>
              <w:adjustRightInd/>
              <w:snapToGrid/>
              <w:spacing w:line="230" w:lineRule="exact"/>
              <w:ind w:left="344" w:leftChars="-25" w:right="-53" w:rightChars="-25" w:hanging="397" w:firstLineChars="0"/>
              <w:jc w:val="center"/>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default" w:ascii="宋体" w:hAnsi="宋体" w:eastAsia="宋体" w:cs="宋体"/>
                <w:i w:val="0"/>
                <w:iCs w:val="0"/>
                <w:color w:val="auto"/>
                <w:kern w:val="2"/>
                <w:sz w:val="18"/>
                <w:szCs w:val="18"/>
                <w:highlight w:val="none"/>
                <w:u w:val="none"/>
                <w:lang w:val="en-US" w:eastAsia="zh-CN" w:bidi="ar-SA"/>
              </w:rPr>
              <w:t>19</w:t>
            </w:r>
          </w:p>
        </w:tc>
        <w:tc>
          <w:tcPr>
            <w:tcW w:w="13708" w:type="dxa"/>
            <w:tcBorders>
              <w:top w:val="single" w:color="000000" w:sz="4" w:space="0"/>
              <w:left w:val="single" w:color="000000" w:sz="4" w:space="0"/>
              <w:bottom w:val="single" w:color="000000" w:sz="4" w:space="0"/>
              <w:right w:val="single" w:color="000000" w:sz="4" w:space="0"/>
            </w:tcBorders>
            <w:noWrap w:val="0"/>
            <w:vAlign w:val="center"/>
          </w:tcPr>
          <w:p w14:paraId="7071F5F6">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落实党风廉政建设责任制，持续推进反腐败斗争，强化党纪党规教育和廉政警示教育，</w:t>
            </w:r>
            <w:r>
              <w:rPr>
                <w:rStyle w:val="15"/>
                <w:rFonts w:hint="eastAsia" w:ascii="宋体" w:hAnsi="宋体" w:eastAsia="宋体" w:cs="宋体"/>
                <w:color w:val="auto"/>
                <w:sz w:val="18"/>
                <w:szCs w:val="18"/>
                <w:highlight w:val="none"/>
                <w:u w:val="none"/>
                <w:lang w:val="en-US" w:eastAsia="zh-CN" w:bidi="ar"/>
              </w:rPr>
              <w:t>按权限开展监督执纪问责</w:t>
            </w:r>
          </w:p>
        </w:tc>
      </w:tr>
      <w:tr w14:paraId="2A5A00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46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13A7D1A">
            <w:pPr>
              <w:keepNext w:val="0"/>
              <w:keepLines w:val="0"/>
              <w:pageBreakBefore w:val="0"/>
              <w:widowControl w:val="0"/>
              <w:numPr>
                <w:ilvl w:val="0"/>
                <w:numId w:val="0"/>
              </w:numPr>
              <w:suppressLineNumbers w:val="0"/>
              <w:kinsoku/>
              <w:wordWrap/>
              <w:overflowPunct w:val="0"/>
              <w:topLinePunct w:val="0"/>
              <w:autoSpaceDE/>
              <w:autoSpaceDN/>
              <w:bidi w:val="0"/>
              <w:adjustRightInd/>
              <w:snapToGrid/>
              <w:spacing w:line="230" w:lineRule="exact"/>
              <w:ind w:left="344" w:leftChars="-25" w:right="-53" w:rightChars="-25" w:hanging="397" w:firstLineChars="0"/>
              <w:jc w:val="center"/>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default" w:ascii="宋体" w:hAnsi="宋体" w:eastAsia="宋体" w:cs="宋体"/>
                <w:i w:val="0"/>
                <w:iCs w:val="0"/>
                <w:color w:val="auto"/>
                <w:kern w:val="2"/>
                <w:sz w:val="18"/>
                <w:szCs w:val="18"/>
                <w:highlight w:val="none"/>
                <w:u w:val="none"/>
                <w:lang w:val="en-US" w:eastAsia="zh-CN" w:bidi="ar-SA"/>
              </w:rPr>
              <w:t>20</w:t>
            </w:r>
          </w:p>
        </w:tc>
        <w:tc>
          <w:tcPr>
            <w:tcW w:w="13708" w:type="dxa"/>
            <w:tcBorders>
              <w:top w:val="single" w:color="000000" w:sz="4" w:space="0"/>
              <w:left w:val="single" w:color="000000" w:sz="4" w:space="0"/>
              <w:bottom w:val="single" w:color="000000" w:sz="4" w:space="0"/>
              <w:right w:val="single" w:color="000000" w:sz="4" w:space="0"/>
            </w:tcBorders>
            <w:noWrap w:val="0"/>
            <w:vAlign w:val="center"/>
          </w:tcPr>
          <w:p w14:paraId="138E25C2">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推进党的作风建设，贯彻落实中央八项规定及其实施细则精神，持续深化纠治“四风”</w:t>
            </w:r>
            <w:bookmarkStart w:id="0" w:name="_GoBack"/>
            <w:bookmarkEnd w:id="0"/>
          </w:p>
        </w:tc>
      </w:tr>
      <w:tr w14:paraId="3FB43E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46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B8DDEE2">
            <w:pPr>
              <w:keepNext w:val="0"/>
              <w:keepLines w:val="0"/>
              <w:pageBreakBefore w:val="0"/>
              <w:widowControl w:val="0"/>
              <w:numPr>
                <w:ilvl w:val="0"/>
                <w:numId w:val="0"/>
              </w:numPr>
              <w:suppressLineNumbers w:val="0"/>
              <w:kinsoku/>
              <w:wordWrap/>
              <w:overflowPunct w:val="0"/>
              <w:topLinePunct w:val="0"/>
              <w:autoSpaceDE/>
              <w:autoSpaceDN/>
              <w:bidi w:val="0"/>
              <w:adjustRightInd/>
              <w:snapToGrid/>
              <w:spacing w:line="230" w:lineRule="exact"/>
              <w:ind w:left="344" w:leftChars="-25" w:right="-53" w:rightChars="-25" w:hanging="397" w:firstLineChars="0"/>
              <w:jc w:val="center"/>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default" w:ascii="宋体" w:hAnsi="宋体" w:eastAsia="宋体" w:cs="宋体"/>
                <w:i w:val="0"/>
                <w:iCs w:val="0"/>
                <w:color w:val="auto"/>
                <w:kern w:val="2"/>
                <w:sz w:val="18"/>
                <w:szCs w:val="18"/>
                <w:highlight w:val="none"/>
                <w:u w:val="none"/>
                <w:lang w:val="en-US" w:eastAsia="zh-CN" w:bidi="ar-SA"/>
              </w:rPr>
              <w:t>21</w:t>
            </w:r>
          </w:p>
        </w:tc>
        <w:tc>
          <w:tcPr>
            <w:tcW w:w="13708" w:type="dxa"/>
            <w:tcBorders>
              <w:top w:val="single" w:color="000000" w:sz="4" w:space="0"/>
              <w:left w:val="single" w:color="000000" w:sz="4" w:space="0"/>
              <w:bottom w:val="single" w:color="000000" w:sz="4" w:space="0"/>
              <w:right w:val="single" w:color="000000" w:sz="4" w:space="0"/>
            </w:tcBorders>
            <w:noWrap w:val="0"/>
            <w:vAlign w:val="center"/>
          </w:tcPr>
          <w:p w14:paraId="52589BAF">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落实上级党委巡视巡察反馈问题整改</w:t>
            </w:r>
          </w:p>
        </w:tc>
      </w:tr>
      <w:tr w14:paraId="0D0DFF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46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F2E2806">
            <w:pPr>
              <w:keepNext w:val="0"/>
              <w:keepLines w:val="0"/>
              <w:pageBreakBefore w:val="0"/>
              <w:widowControl w:val="0"/>
              <w:numPr>
                <w:ilvl w:val="0"/>
                <w:numId w:val="0"/>
              </w:numPr>
              <w:suppressLineNumbers w:val="0"/>
              <w:kinsoku/>
              <w:wordWrap/>
              <w:overflowPunct w:val="0"/>
              <w:topLinePunct w:val="0"/>
              <w:autoSpaceDE/>
              <w:autoSpaceDN/>
              <w:bidi w:val="0"/>
              <w:adjustRightInd/>
              <w:snapToGrid/>
              <w:spacing w:line="230" w:lineRule="exact"/>
              <w:ind w:left="344" w:leftChars="-25" w:right="-53" w:rightChars="-25" w:hanging="397" w:firstLineChars="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default" w:ascii="宋体" w:hAnsi="宋体" w:eastAsia="宋体" w:cs="宋体"/>
                <w:i w:val="0"/>
                <w:iCs w:val="0"/>
                <w:color w:val="auto"/>
                <w:kern w:val="0"/>
                <w:sz w:val="18"/>
                <w:szCs w:val="18"/>
                <w:highlight w:val="none"/>
                <w:u w:val="none"/>
                <w:lang w:val="en-US" w:eastAsia="zh-CN" w:bidi="ar"/>
              </w:rPr>
              <w:t>22</w:t>
            </w:r>
          </w:p>
        </w:tc>
        <w:tc>
          <w:tcPr>
            <w:tcW w:w="13708" w:type="dxa"/>
            <w:tcBorders>
              <w:top w:val="single" w:color="000000" w:sz="4" w:space="0"/>
              <w:left w:val="single" w:color="000000" w:sz="4" w:space="0"/>
              <w:bottom w:val="single" w:color="auto" w:sz="4" w:space="0"/>
              <w:right w:val="single" w:color="000000" w:sz="4" w:space="0"/>
            </w:tcBorders>
            <w:shd w:val="clear" w:color="auto" w:fill="auto"/>
            <w:noWrap w:val="0"/>
            <w:vAlign w:val="center"/>
          </w:tcPr>
          <w:p w14:paraId="48E424A9">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加强社会工作者队伍建设和管理，指导开展文化服务、家庭纠纷调解等社会化服务</w:t>
            </w:r>
          </w:p>
        </w:tc>
      </w:tr>
      <w:tr w14:paraId="234B9F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465" w:type="dxa"/>
            <w:tcBorders>
              <w:top w:val="single" w:color="000000" w:sz="4" w:space="0"/>
              <w:left w:val="single" w:color="000000" w:sz="4" w:space="0"/>
              <w:bottom w:val="single" w:color="000000" w:sz="4" w:space="0"/>
              <w:right w:val="single" w:color="auto" w:sz="4" w:space="0"/>
            </w:tcBorders>
            <w:shd w:val="clear" w:color="auto" w:fill="auto"/>
            <w:noWrap w:val="0"/>
            <w:vAlign w:val="center"/>
          </w:tcPr>
          <w:p w14:paraId="379BA708">
            <w:pPr>
              <w:keepNext w:val="0"/>
              <w:keepLines w:val="0"/>
              <w:pageBreakBefore w:val="0"/>
              <w:widowControl w:val="0"/>
              <w:numPr>
                <w:ilvl w:val="0"/>
                <w:numId w:val="0"/>
              </w:numPr>
              <w:suppressLineNumbers w:val="0"/>
              <w:kinsoku/>
              <w:wordWrap/>
              <w:overflowPunct w:val="0"/>
              <w:topLinePunct w:val="0"/>
              <w:autoSpaceDE/>
              <w:autoSpaceDN/>
              <w:bidi w:val="0"/>
              <w:adjustRightInd/>
              <w:snapToGrid/>
              <w:spacing w:line="230" w:lineRule="exact"/>
              <w:ind w:left="344" w:leftChars="-25" w:right="-53" w:rightChars="-25" w:hanging="397" w:firstLineChars="0"/>
              <w:jc w:val="center"/>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default" w:ascii="宋体" w:hAnsi="宋体" w:eastAsia="宋体" w:cs="宋体"/>
                <w:i w:val="0"/>
                <w:iCs w:val="0"/>
                <w:color w:val="auto"/>
                <w:kern w:val="2"/>
                <w:sz w:val="18"/>
                <w:szCs w:val="18"/>
                <w:highlight w:val="none"/>
                <w:u w:val="none"/>
                <w:lang w:val="en-US" w:eastAsia="zh-CN" w:bidi="ar-SA"/>
              </w:rPr>
              <w:t>23</w:t>
            </w:r>
          </w:p>
        </w:tc>
        <w:tc>
          <w:tcPr>
            <w:tcW w:w="1370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0F939A8">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落实人民代表大会制度，推进全过程人民民主，保障人大代表依法履职，做好联络服务，组织开展代表视察调研、学习培训等活动，答复、办理人大代表议案建议</w:t>
            </w:r>
          </w:p>
        </w:tc>
      </w:tr>
      <w:tr w14:paraId="5B0099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465" w:type="dxa"/>
            <w:tcBorders>
              <w:top w:val="single" w:color="000000" w:sz="4" w:space="0"/>
              <w:left w:val="single" w:color="000000" w:sz="4" w:space="0"/>
              <w:bottom w:val="single" w:color="000000" w:sz="4" w:space="0"/>
              <w:right w:val="single" w:color="auto" w:sz="4" w:space="0"/>
            </w:tcBorders>
            <w:shd w:val="clear" w:color="auto" w:fill="auto"/>
            <w:noWrap w:val="0"/>
            <w:vAlign w:val="center"/>
          </w:tcPr>
          <w:p w14:paraId="2A7354C9">
            <w:pPr>
              <w:keepNext w:val="0"/>
              <w:keepLines w:val="0"/>
              <w:pageBreakBefore w:val="0"/>
              <w:widowControl w:val="0"/>
              <w:numPr>
                <w:ilvl w:val="0"/>
                <w:numId w:val="0"/>
              </w:numPr>
              <w:suppressLineNumbers w:val="0"/>
              <w:kinsoku/>
              <w:wordWrap/>
              <w:overflowPunct w:val="0"/>
              <w:topLinePunct w:val="0"/>
              <w:autoSpaceDE/>
              <w:autoSpaceDN/>
              <w:bidi w:val="0"/>
              <w:adjustRightInd/>
              <w:snapToGrid/>
              <w:spacing w:line="230" w:lineRule="exact"/>
              <w:ind w:left="344" w:leftChars="-25" w:right="-53" w:rightChars="-25" w:hanging="397" w:firstLineChars="0"/>
              <w:jc w:val="center"/>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default" w:ascii="宋体" w:hAnsi="宋体" w:eastAsia="宋体" w:cs="宋体"/>
                <w:i w:val="0"/>
                <w:iCs w:val="0"/>
                <w:color w:val="auto"/>
                <w:kern w:val="2"/>
                <w:sz w:val="18"/>
                <w:szCs w:val="18"/>
                <w:highlight w:val="none"/>
                <w:u w:val="none"/>
                <w:lang w:val="en-US" w:eastAsia="zh-CN" w:bidi="ar-SA"/>
              </w:rPr>
              <w:t>24</w:t>
            </w:r>
          </w:p>
        </w:tc>
        <w:tc>
          <w:tcPr>
            <w:tcW w:w="1370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5B333DC">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支持和保障政协委员开展政治协商、民主监督、参政议政工作，开展“有事来协商”活动，答复、办理政协提案建议</w:t>
            </w:r>
          </w:p>
        </w:tc>
      </w:tr>
      <w:tr w14:paraId="10D9CA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46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08E8703">
            <w:pPr>
              <w:keepNext w:val="0"/>
              <w:keepLines w:val="0"/>
              <w:pageBreakBefore w:val="0"/>
              <w:widowControl w:val="0"/>
              <w:numPr>
                <w:ilvl w:val="0"/>
                <w:numId w:val="0"/>
              </w:numPr>
              <w:suppressLineNumbers w:val="0"/>
              <w:kinsoku/>
              <w:wordWrap/>
              <w:overflowPunct w:val="0"/>
              <w:topLinePunct w:val="0"/>
              <w:autoSpaceDE/>
              <w:autoSpaceDN/>
              <w:bidi w:val="0"/>
              <w:adjustRightInd/>
              <w:snapToGrid/>
              <w:spacing w:line="230" w:lineRule="exact"/>
              <w:ind w:left="344" w:leftChars="-25" w:right="-53" w:rightChars="-25" w:hanging="397" w:firstLineChars="0"/>
              <w:jc w:val="center"/>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default" w:ascii="宋体" w:hAnsi="宋体" w:eastAsia="宋体" w:cs="宋体"/>
                <w:i w:val="0"/>
                <w:iCs w:val="0"/>
                <w:color w:val="auto"/>
                <w:kern w:val="2"/>
                <w:sz w:val="18"/>
                <w:szCs w:val="18"/>
                <w:highlight w:val="none"/>
                <w:u w:val="none"/>
                <w:lang w:val="en-US" w:eastAsia="zh-CN" w:bidi="ar-SA"/>
              </w:rPr>
              <w:t>25</w:t>
            </w:r>
          </w:p>
        </w:tc>
        <w:tc>
          <w:tcPr>
            <w:tcW w:w="13708" w:type="dxa"/>
            <w:tcBorders>
              <w:top w:val="single" w:color="auto" w:sz="4" w:space="0"/>
              <w:left w:val="single" w:color="000000" w:sz="4" w:space="0"/>
              <w:bottom w:val="single" w:color="000000" w:sz="4" w:space="0"/>
              <w:right w:val="single" w:color="000000" w:sz="4" w:space="0"/>
            </w:tcBorders>
            <w:noWrap w:val="0"/>
            <w:vAlign w:val="center"/>
          </w:tcPr>
          <w:p w14:paraId="402B7A2E">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加强工会组织建设，维护职工合法权益，开展工会政策宣传、职工教育培训、关怀慰问、困难帮扶，做好工会经费收缴使用工作</w:t>
            </w:r>
          </w:p>
        </w:tc>
      </w:tr>
      <w:tr w14:paraId="748418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46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95435D1">
            <w:pPr>
              <w:keepNext w:val="0"/>
              <w:keepLines w:val="0"/>
              <w:pageBreakBefore w:val="0"/>
              <w:widowControl w:val="0"/>
              <w:numPr>
                <w:ilvl w:val="0"/>
                <w:numId w:val="0"/>
              </w:numPr>
              <w:suppressLineNumbers w:val="0"/>
              <w:kinsoku/>
              <w:wordWrap/>
              <w:overflowPunct w:val="0"/>
              <w:topLinePunct w:val="0"/>
              <w:autoSpaceDE/>
              <w:autoSpaceDN/>
              <w:bidi w:val="0"/>
              <w:adjustRightInd/>
              <w:snapToGrid/>
              <w:spacing w:line="230" w:lineRule="exact"/>
              <w:ind w:left="344" w:leftChars="-25" w:right="-53" w:rightChars="-25" w:hanging="397" w:firstLineChars="0"/>
              <w:jc w:val="center"/>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default" w:ascii="宋体" w:hAnsi="宋体" w:eastAsia="宋体" w:cs="宋体"/>
                <w:i w:val="0"/>
                <w:iCs w:val="0"/>
                <w:color w:val="auto"/>
                <w:kern w:val="2"/>
                <w:sz w:val="18"/>
                <w:szCs w:val="18"/>
                <w:highlight w:val="none"/>
                <w:u w:val="none"/>
                <w:lang w:val="en-US" w:eastAsia="zh-CN" w:bidi="ar-SA"/>
              </w:rPr>
              <w:t>26</w:t>
            </w:r>
          </w:p>
        </w:tc>
        <w:tc>
          <w:tcPr>
            <w:tcW w:w="13708" w:type="dxa"/>
            <w:tcBorders>
              <w:top w:val="single" w:color="000000" w:sz="4" w:space="0"/>
              <w:left w:val="single" w:color="000000" w:sz="4" w:space="0"/>
              <w:bottom w:val="single" w:color="000000" w:sz="4" w:space="0"/>
              <w:right w:val="single" w:color="000000" w:sz="4" w:space="0"/>
            </w:tcBorders>
            <w:noWrap w:val="0"/>
            <w:vAlign w:val="center"/>
          </w:tcPr>
          <w:p w14:paraId="339EC41D">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加强共青团组织建设，做好团员发展、思想教育、志愿服务、推优入党等工作</w:t>
            </w:r>
          </w:p>
        </w:tc>
      </w:tr>
      <w:tr w14:paraId="34AA8B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46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7E81845">
            <w:pPr>
              <w:keepNext w:val="0"/>
              <w:keepLines w:val="0"/>
              <w:pageBreakBefore w:val="0"/>
              <w:widowControl w:val="0"/>
              <w:numPr>
                <w:ilvl w:val="0"/>
                <w:numId w:val="0"/>
              </w:numPr>
              <w:suppressLineNumbers w:val="0"/>
              <w:kinsoku/>
              <w:wordWrap/>
              <w:overflowPunct w:val="0"/>
              <w:topLinePunct w:val="0"/>
              <w:autoSpaceDE/>
              <w:autoSpaceDN/>
              <w:bidi w:val="0"/>
              <w:adjustRightInd/>
              <w:snapToGrid/>
              <w:spacing w:line="230" w:lineRule="exact"/>
              <w:ind w:left="344" w:leftChars="-25" w:right="-53" w:rightChars="-25" w:hanging="397" w:firstLineChars="0"/>
              <w:jc w:val="center"/>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default" w:ascii="宋体" w:hAnsi="宋体" w:eastAsia="宋体" w:cs="宋体"/>
                <w:i w:val="0"/>
                <w:iCs w:val="0"/>
                <w:color w:val="auto"/>
                <w:kern w:val="2"/>
                <w:sz w:val="18"/>
                <w:szCs w:val="18"/>
                <w:highlight w:val="none"/>
                <w:u w:val="none"/>
                <w:lang w:val="en-US" w:eastAsia="zh-CN" w:bidi="ar-SA"/>
              </w:rPr>
              <w:t>27</w:t>
            </w:r>
          </w:p>
        </w:tc>
        <w:tc>
          <w:tcPr>
            <w:tcW w:w="13708" w:type="dxa"/>
            <w:tcBorders>
              <w:top w:val="single" w:color="000000" w:sz="4" w:space="0"/>
              <w:left w:val="single" w:color="000000" w:sz="4" w:space="0"/>
              <w:bottom w:val="single" w:color="000000" w:sz="4" w:space="0"/>
              <w:right w:val="single" w:color="000000" w:sz="4" w:space="0"/>
            </w:tcBorders>
            <w:noWrap w:val="0"/>
            <w:vAlign w:val="center"/>
          </w:tcPr>
          <w:p w14:paraId="7CB48517">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加强妇联组织建设，维护妇女儿童合法权益，加强家庭家教家风建设，开展关爱帮扶、健康服务等妇女儿童服务工作</w:t>
            </w:r>
          </w:p>
        </w:tc>
      </w:tr>
      <w:tr w14:paraId="55A75B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46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3F70774">
            <w:pPr>
              <w:keepNext w:val="0"/>
              <w:keepLines w:val="0"/>
              <w:pageBreakBefore w:val="0"/>
              <w:widowControl w:val="0"/>
              <w:numPr>
                <w:ilvl w:val="0"/>
                <w:numId w:val="0"/>
              </w:numPr>
              <w:suppressLineNumbers w:val="0"/>
              <w:kinsoku/>
              <w:wordWrap/>
              <w:overflowPunct w:val="0"/>
              <w:topLinePunct w:val="0"/>
              <w:autoSpaceDE/>
              <w:autoSpaceDN/>
              <w:bidi w:val="0"/>
              <w:adjustRightInd/>
              <w:snapToGrid/>
              <w:spacing w:line="230" w:lineRule="exact"/>
              <w:ind w:left="344" w:leftChars="-25" w:right="-53" w:rightChars="-25" w:hanging="397" w:firstLineChars="0"/>
              <w:jc w:val="center"/>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default" w:ascii="宋体" w:hAnsi="宋体" w:eastAsia="宋体" w:cs="宋体"/>
                <w:i w:val="0"/>
                <w:iCs w:val="0"/>
                <w:color w:val="auto"/>
                <w:kern w:val="2"/>
                <w:sz w:val="18"/>
                <w:szCs w:val="18"/>
                <w:highlight w:val="none"/>
                <w:u w:val="none"/>
                <w:lang w:val="en-US" w:eastAsia="zh-CN" w:bidi="ar-SA"/>
              </w:rPr>
              <w:t>28</w:t>
            </w:r>
          </w:p>
        </w:tc>
        <w:tc>
          <w:tcPr>
            <w:tcW w:w="13708" w:type="dxa"/>
            <w:tcBorders>
              <w:top w:val="single" w:color="000000" w:sz="4" w:space="0"/>
              <w:left w:val="single" w:color="000000" w:sz="4" w:space="0"/>
              <w:bottom w:val="single" w:color="000000" w:sz="4" w:space="0"/>
              <w:right w:val="single" w:color="000000" w:sz="4" w:space="0"/>
            </w:tcBorders>
            <w:noWrap w:val="0"/>
            <w:vAlign w:val="center"/>
          </w:tcPr>
          <w:p w14:paraId="1F62F38D">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加强红十字会组织建设，开展应急救护培训、无偿献血宣传、人道救助等活动</w:t>
            </w:r>
          </w:p>
        </w:tc>
      </w:tr>
      <w:tr w14:paraId="2EE77A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14173" w:type="dxa"/>
            <w:gridSpan w:val="2"/>
            <w:tcBorders>
              <w:top w:val="single" w:color="000000" w:sz="4" w:space="0"/>
              <w:left w:val="single" w:color="000000" w:sz="4" w:space="0"/>
              <w:bottom w:val="single" w:color="000000" w:sz="4" w:space="0"/>
              <w:right w:val="single" w:color="000000" w:sz="4" w:space="0"/>
            </w:tcBorders>
            <w:noWrap w:val="0"/>
            <w:vAlign w:val="center"/>
          </w:tcPr>
          <w:p w14:paraId="488323B5">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left"/>
              <w:textAlignment w:val="center"/>
              <w:rPr>
                <w:rFonts w:hint="eastAsia" w:ascii="黑体" w:hAnsi="黑体" w:eastAsia="黑体" w:cs="黑体"/>
                <w:i w:val="0"/>
                <w:iCs w:val="0"/>
                <w:color w:val="auto"/>
                <w:sz w:val="18"/>
                <w:szCs w:val="18"/>
                <w:highlight w:val="none"/>
                <w:u w:val="none"/>
              </w:rPr>
            </w:pPr>
            <w:r>
              <w:rPr>
                <w:rFonts w:hint="eastAsia" w:ascii="黑体" w:hAnsi="黑体" w:eastAsia="黑体" w:cs="黑体"/>
                <w:i w:val="0"/>
                <w:iCs w:val="0"/>
                <w:color w:val="auto"/>
                <w:kern w:val="0"/>
                <w:sz w:val="18"/>
                <w:szCs w:val="18"/>
                <w:highlight w:val="none"/>
                <w:u w:val="none"/>
                <w:lang w:val="en-US" w:eastAsia="zh-CN" w:bidi="ar"/>
              </w:rPr>
              <w:t>二、经济发展（7项）</w:t>
            </w:r>
          </w:p>
        </w:tc>
      </w:tr>
      <w:tr w14:paraId="2AAE37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46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9FA0E8F">
            <w:pPr>
              <w:keepNext w:val="0"/>
              <w:keepLines w:val="0"/>
              <w:pageBreakBefore w:val="0"/>
              <w:widowControl w:val="0"/>
              <w:numPr>
                <w:ilvl w:val="0"/>
                <w:numId w:val="0"/>
              </w:numPr>
              <w:suppressLineNumbers w:val="0"/>
              <w:kinsoku/>
              <w:wordWrap/>
              <w:overflowPunct w:val="0"/>
              <w:topLinePunct w:val="0"/>
              <w:autoSpaceDE/>
              <w:autoSpaceDN/>
              <w:bidi w:val="0"/>
              <w:adjustRightInd/>
              <w:snapToGrid/>
              <w:spacing w:line="230" w:lineRule="exact"/>
              <w:ind w:left="344" w:leftChars="-25" w:right="-53" w:rightChars="-25" w:hanging="397" w:firstLineChars="0"/>
              <w:jc w:val="center"/>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default" w:ascii="宋体" w:hAnsi="宋体" w:eastAsia="宋体" w:cs="宋体"/>
                <w:i w:val="0"/>
                <w:iCs w:val="0"/>
                <w:color w:val="auto"/>
                <w:kern w:val="2"/>
                <w:sz w:val="18"/>
                <w:szCs w:val="18"/>
                <w:highlight w:val="none"/>
                <w:u w:val="none"/>
                <w:lang w:val="en-US" w:eastAsia="zh-CN" w:bidi="ar-SA"/>
              </w:rPr>
              <w:t>29</w:t>
            </w:r>
          </w:p>
        </w:tc>
        <w:tc>
          <w:tcPr>
            <w:tcW w:w="13708" w:type="dxa"/>
            <w:tcBorders>
              <w:top w:val="single" w:color="000000" w:sz="4" w:space="0"/>
              <w:left w:val="single" w:color="000000" w:sz="4" w:space="0"/>
              <w:bottom w:val="single" w:color="000000" w:sz="4" w:space="0"/>
              <w:right w:val="single" w:color="000000" w:sz="4" w:space="0"/>
            </w:tcBorders>
            <w:noWrap w:val="0"/>
            <w:vAlign w:val="center"/>
          </w:tcPr>
          <w:p w14:paraId="2F2561BA">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落实县级经济社会发展规划，制定和实施镇域经济社会发展年度实施方案</w:t>
            </w:r>
          </w:p>
        </w:tc>
      </w:tr>
      <w:tr w14:paraId="117416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46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59B6D60">
            <w:pPr>
              <w:keepNext w:val="0"/>
              <w:keepLines w:val="0"/>
              <w:pageBreakBefore w:val="0"/>
              <w:widowControl w:val="0"/>
              <w:numPr>
                <w:ilvl w:val="0"/>
                <w:numId w:val="0"/>
              </w:numPr>
              <w:suppressLineNumbers w:val="0"/>
              <w:kinsoku/>
              <w:wordWrap/>
              <w:overflowPunct w:val="0"/>
              <w:topLinePunct w:val="0"/>
              <w:autoSpaceDE/>
              <w:autoSpaceDN/>
              <w:bidi w:val="0"/>
              <w:adjustRightInd/>
              <w:snapToGrid/>
              <w:spacing w:line="230" w:lineRule="exact"/>
              <w:ind w:left="344" w:leftChars="-25" w:right="-53" w:rightChars="-25" w:hanging="397" w:firstLineChars="0"/>
              <w:jc w:val="center"/>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default" w:ascii="宋体" w:hAnsi="宋体" w:eastAsia="宋体" w:cs="宋体"/>
                <w:i w:val="0"/>
                <w:iCs w:val="0"/>
                <w:color w:val="auto"/>
                <w:kern w:val="2"/>
                <w:sz w:val="18"/>
                <w:szCs w:val="18"/>
                <w:highlight w:val="none"/>
                <w:u w:val="none"/>
                <w:lang w:val="en-US" w:eastAsia="zh-CN" w:bidi="ar-SA"/>
              </w:rPr>
              <w:t>30</w:t>
            </w:r>
          </w:p>
        </w:tc>
        <w:tc>
          <w:tcPr>
            <w:tcW w:w="13708" w:type="dxa"/>
            <w:tcBorders>
              <w:top w:val="single" w:color="000000" w:sz="4" w:space="0"/>
              <w:left w:val="single" w:color="000000" w:sz="4" w:space="0"/>
              <w:bottom w:val="single" w:color="000000" w:sz="4" w:space="0"/>
              <w:right w:val="single" w:color="000000" w:sz="4" w:space="0"/>
            </w:tcBorders>
            <w:noWrap w:val="0"/>
            <w:vAlign w:val="center"/>
          </w:tcPr>
          <w:p w14:paraId="562FCC74">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按照统一部署开展经济、人口、农业等重大国情国力普查，承担农林牧渔业等经济社会发展情况年度统计调查和抽样调查工作</w:t>
            </w:r>
          </w:p>
        </w:tc>
      </w:tr>
      <w:tr w14:paraId="27A7A3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46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F3ABCBF">
            <w:pPr>
              <w:keepNext w:val="0"/>
              <w:keepLines w:val="0"/>
              <w:pageBreakBefore w:val="0"/>
              <w:widowControl w:val="0"/>
              <w:numPr>
                <w:ilvl w:val="0"/>
                <w:numId w:val="0"/>
              </w:numPr>
              <w:suppressLineNumbers w:val="0"/>
              <w:kinsoku/>
              <w:wordWrap/>
              <w:overflowPunct w:val="0"/>
              <w:topLinePunct w:val="0"/>
              <w:autoSpaceDE/>
              <w:autoSpaceDN/>
              <w:bidi w:val="0"/>
              <w:adjustRightInd/>
              <w:snapToGrid/>
              <w:spacing w:line="230" w:lineRule="exact"/>
              <w:ind w:left="344" w:leftChars="-25" w:right="-53" w:rightChars="-25" w:hanging="397" w:firstLineChars="0"/>
              <w:jc w:val="center"/>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default" w:ascii="宋体" w:hAnsi="宋体" w:eastAsia="宋体" w:cs="宋体"/>
                <w:i w:val="0"/>
                <w:iCs w:val="0"/>
                <w:color w:val="auto"/>
                <w:kern w:val="2"/>
                <w:sz w:val="18"/>
                <w:szCs w:val="18"/>
                <w:highlight w:val="none"/>
                <w:u w:val="none"/>
                <w:lang w:val="en-US" w:eastAsia="zh-CN" w:bidi="ar-SA"/>
              </w:rPr>
              <w:t>31</w:t>
            </w:r>
          </w:p>
        </w:tc>
        <w:tc>
          <w:tcPr>
            <w:tcW w:w="13708" w:type="dxa"/>
            <w:tcBorders>
              <w:top w:val="single" w:color="000000" w:sz="4" w:space="0"/>
              <w:left w:val="single" w:color="000000" w:sz="4" w:space="0"/>
              <w:bottom w:val="single" w:color="000000" w:sz="4" w:space="0"/>
              <w:right w:val="single" w:color="000000" w:sz="4" w:space="0"/>
            </w:tcBorders>
            <w:noWrap w:val="0"/>
            <w:vAlign w:val="center"/>
          </w:tcPr>
          <w:p w14:paraId="434283A0">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规划、实施、管理镇政府作为业主单位的项目，做好项目建设保障工作</w:t>
            </w:r>
          </w:p>
        </w:tc>
      </w:tr>
      <w:tr w14:paraId="739139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46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C443B2E">
            <w:pPr>
              <w:keepNext w:val="0"/>
              <w:keepLines w:val="0"/>
              <w:pageBreakBefore w:val="0"/>
              <w:widowControl w:val="0"/>
              <w:numPr>
                <w:ilvl w:val="0"/>
                <w:numId w:val="0"/>
              </w:numPr>
              <w:suppressLineNumbers w:val="0"/>
              <w:kinsoku/>
              <w:wordWrap/>
              <w:overflowPunct w:val="0"/>
              <w:topLinePunct w:val="0"/>
              <w:autoSpaceDE/>
              <w:autoSpaceDN/>
              <w:bidi w:val="0"/>
              <w:adjustRightInd/>
              <w:snapToGrid/>
              <w:spacing w:line="230" w:lineRule="exact"/>
              <w:ind w:left="344" w:leftChars="-25" w:right="-53" w:rightChars="-25" w:hanging="397" w:firstLineChars="0"/>
              <w:jc w:val="center"/>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default" w:ascii="宋体" w:hAnsi="宋体" w:eastAsia="宋体" w:cs="宋体"/>
                <w:i w:val="0"/>
                <w:iCs w:val="0"/>
                <w:color w:val="auto"/>
                <w:kern w:val="2"/>
                <w:sz w:val="18"/>
                <w:szCs w:val="18"/>
                <w:highlight w:val="none"/>
                <w:u w:val="none"/>
                <w:lang w:val="en-US" w:eastAsia="zh-CN" w:bidi="ar-SA"/>
              </w:rPr>
              <w:t>32</w:t>
            </w:r>
          </w:p>
        </w:tc>
        <w:tc>
          <w:tcPr>
            <w:tcW w:w="13708" w:type="dxa"/>
            <w:tcBorders>
              <w:top w:val="single" w:color="000000" w:sz="4" w:space="0"/>
              <w:left w:val="single" w:color="000000" w:sz="4" w:space="0"/>
              <w:bottom w:val="single" w:color="000000" w:sz="4" w:space="0"/>
              <w:right w:val="single" w:color="000000" w:sz="4" w:space="0"/>
            </w:tcBorders>
            <w:noWrap w:val="0"/>
            <w:vAlign w:val="center"/>
          </w:tcPr>
          <w:p w14:paraId="2ADEC806">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加强科学技术普及和推广运用，培育实用型乡土科技人才，</w:t>
            </w:r>
            <w:r>
              <w:rPr>
                <w:rFonts w:hint="eastAsia" w:ascii="宋体" w:hAnsi="宋体" w:eastAsia="宋体" w:cs="宋体"/>
                <w:i w:val="0"/>
                <w:iCs w:val="0"/>
                <w:strike w:val="0"/>
                <w:dstrike w:val="0"/>
                <w:color w:val="auto"/>
                <w:kern w:val="0"/>
                <w:sz w:val="18"/>
                <w:szCs w:val="18"/>
                <w:highlight w:val="none"/>
                <w:u w:val="none"/>
                <w:lang w:val="en-US" w:eastAsia="zh-CN" w:bidi="ar"/>
              </w:rPr>
              <w:t>提升科技服务能力</w:t>
            </w:r>
          </w:p>
        </w:tc>
      </w:tr>
      <w:tr w14:paraId="184F9F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46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27E514B">
            <w:pPr>
              <w:keepNext w:val="0"/>
              <w:keepLines w:val="0"/>
              <w:pageBreakBefore w:val="0"/>
              <w:widowControl w:val="0"/>
              <w:numPr>
                <w:ilvl w:val="0"/>
                <w:numId w:val="0"/>
              </w:numPr>
              <w:suppressLineNumbers w:val="0"/>
              <w:kinsoku/>
              <w:wordWrap/>
              <w:overflowPunct w:val="0"/>
              <w:topLinePunct w:val="0"/>
              <w:autoSpaceDE/>
              <w:autoSpaceDN/>
              <w:bidi w:val="0"/>
              <w:adjustRightInd/>
              <w:snapToGrid/>
              <w:spacing w:line="230" w:lineRule="exact"/>
              <w:ind w:left="344" w:leftChars="-25" w:right="-53" w:rightChars="-25" w:hanging="397" w:firstLineChars="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default" w:ascii="宋体" w:hAnsi="宋体" w:eastAsia="宋体" w:cs="宋体"/>
                <w:i w:val="0"/>
                <w:iCs w:val="0"/>
                <w:color w:val="auto"/>
                <w:kern w:val="0"/>
                <w:sz w:val="18"/>
                <w:szCs w:val="18"/>
                <w:highlight w:val="none"/>
                <w:u w:val="none"/>
                <w:lang w:val="en-US" w:eastAsia="zh-CN" w:bidi="ar"/>
              </w:rPr>
              <w:t>33</w:t>
            </w:r>
          </w:p>
        </w:tc>
        <w:tc>
          <w:tcPr>
            <w:tcW w:w="13708" w:type="dxa"/>
            <w:tcBorders>
              <w:top w:val="single" w:color="000000" w:sz="4" w:space="0"/>
              <w:left w:val="single" w:color="000000" w:sz="4" w:space="0"/>
              <w:bottom w:val="single" w:color="000000" w:sz="4" w:space="0"/>
              <w:right w:val="single" w:color="000000" w:sz="4" w:space="0"/>
            </w:tcBorders>
            <w:noWrap w:val="0"/>
            <w:vAlign w:val="center"/>
          </w:tcPr>
          <w:p w14:paraId="6580FDDE">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联络服务在外人士，回引本地成功人士返乡创业，发展壮大民营经济</w:t>
            </w:r>
          </w:p>
        </w:tc>
      </w:tr>
      <w:tr w14:paraId="7C7917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46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86F4EC5">
            <w:pPr>
              <w:keepNext w:val="0"/>
              <w:keepLines w:val="0"/>
              <w:pageBreakBefore w:val="0"/>
              <w:widowControl w:val="0"/>
              <w:numPr>
                <w:ilvl w:val="0"/>
                <w:numId w:val="0"/>
              </w:numPr>
              <w:suppressLineNumbers w:val="0"/>
              <w:kinsoku/>
              <w:wordWrap/>
              <w:overflowPunct w:val="0"/>
              <w:topLinePunct w:val="0"/>
              <w:autoSpaceDE/>
              <w:autoSpaceDN/>
              <w:bidi w:val="0"/>
              <w:adjustRightInd/>
              <w:snapToGrid/>
              <w:spacing w:line="230" w:lineRule="exact"/>
              <w:ind w:left="344" w:leftChars="-25" w:right="-53" w:rightChars="-25" w:hanging="397" w:firstLineChars="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default" w:ascii="宋体" w:hAnsi="宋体" w:eastAsia="宋体" w:cs="宋体"/>
                <w:i w:val="0"/>
                <w:iCs w:val="0"/>
                <w:color w:val="auto"/>
                <w:kern w:val="0"/>
                <w:sz w:val="18"/>
                <w:szCs w:val="18"/>
                <w:highlight w:val="none"/>
                <w:u w:val="none"/>
                <w:lang w:val="en-US" w:eastAsia="zh-CN" w:bidi="ar"/>
              </w:rPr>
              <w:t>34</w:t>
            </w:r>
          </w:p>
        </w:tc>
        <w:tc>
          <w:tcPr>
            <w:tcW w:w="1370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9F7DBD0">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培育个体工商户和限额以上批发、零售、住宿、餐饮企业以及规模以上服务业企业等市场主体，促进个体工商户转型为企业</w:t>
            </w:r>
          </w:p>
        </w:tc>
      </w:tr>
      <w:tr w14:paraId="6F3114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46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E0C68A2">
            <w:pPr>
              <w:keepNext w:val="0"/>
              <w:keepLines w:val="0"/>
              <w:pageBreakBefore w:val="0"/>
              <w:widowControl w:val="0"/>
              <w:numPr>
                <w:ilvl w:val="0"/>
                <w:numId w:val="0"/>
              </w:numPr>
              <w:suppressLineNumbers w:val="0"/>
              <w:kinsoku/>
              <w:wordWrap/>
              <w:overflowPunct w:val="0"/>
              <w:topLinePunct w:val="0"/>
              <w:autoSpaceDE/>
              <w:autoSpaceDN/>
              <w:bidi w:val="0"/>
              <w:adjustRightInd/>
              <w:snapToGrid/>
              <w:spacing w:line="230" w:lineRule="exact"/>
              <w:ind w:left="344" w:leftChars="-25" w:right="-53" w:rightChars="-25" w:hanging="397" w:firstLineChars="0"/>
              <w:jc w:val="center"/>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default" w:ascii="宋体" w:hAnsi="宋体" w:eastAsia="宋体" w:cs="宋体"/>
                <w:i w:val="0"/>
                <w:iCs w:val="0"/>
                <w:color w:val="auto"/>
                <w:kern w:val="2"/>
                <w:sz w:val="18"/>
                <w:szCs w:val="18"/>
                <w:highlight w:val="none"/>
                <w:u w:val="none"/>
                <w:lang w:val="en-US" w:eastAsia="zh-CN" w:bidi="ar-SA"/>
              </w:rPr>
              <w:t>35</w:t>
            </w:r>
          </w:p>
        </w:tc>
        <w:tc>
          <w:tcPr>
            <w:tcW w:w="13708" w:type="dxa"/>
            <w:tcBorders>
              <w:top w:val="single" w:color="000000" w:sz="4" w:space="0"/>
              <w:left w:val="single" w:color="000000" w:sz="4" w:space="0"/>
              <w:bottom w:val="single" w:color="000000" w:sz="4" w:space="0"/>
              <w:right w:val="single" w:color="000000" w:sz="4" w:space="0"/>
            </w:tcBorders>
            <w:noWrap w:val="0"/>
            <w:vAlign w:val="center"/>
          </w:tcPr>
          <w:p w14:paraId="0F5D1F40">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color w:val="auto"/>
                <w:kern w:val="0"/>
                <w:sz w:val="18"/>
                <w:szCs w:val="18"/>
                <w:highlight w:val="none"/>
                <w:u w:val="none"/>
                <w:lang w:bidi="ar"/>
              </w:rPr>
              <w:t>持续优化营商环境，</w:t>
            </w:r>
            <w:r>
              <w:rPr>
                <w:rFonts w:hint="eastAsia" w:ascii="宋体" w:hAnsi="宋体" w:eastAsia="宋体" w:cs="宋体"/>
                <w:color w:val="auto"/>
                <w:kern w:val="0"/>
                <w:sz w:val="18"/>
                <w:szCs w:val="18"/>
                <w:highlight w:val="none"/>
                <w:u w:val="none"/>
                <w:lang w:val="en-US" w:eastAsia="zh-CN" w:bidi="ar"/>
              </w:rPr>
              <w:t>帮助落地企业办理审批、申报补贴等业务，协调解决落地企业在用工、用地、市场等方面的困难，为落地企业提供全过程服务保障</w:t>
            </w:r>
          </w:p>
        </w:tc>
      </w:tr>
      <w:tr w14:paraId="0D52BD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14173" w:type="dxa"/>
            <w:gridSpan w:val="2"/>
            <w:tcBorders>
              <w:top w:val="single" w:color="000000" w:sz="4" w:space="0"/>
              <w:left w:val="single" w:color="000000" w:sz="4" w:space="0"/>
              <w:bottom w:val="single" w:color="000000" w:sz="4" w:space="0"/>
              <w:right w:val="single" w:color="000000" w:sz="4" w:space="0"/>
            </w:tcBorders>
            <w:noWrap w:val="0"/>
            <w:vAlign w:val="center"/>
          </w:tcPr>
          <w:p w14:paraId="7B44D47C">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left"/>
              <w:textAlignment w:val="center"/>
              <w:rPr>
                <w:rFonts w:hint="eastAsia" w:ascii="黑体" w:hAnsi="黑体" w:eastAsia="黑体" w:cs="黑体"/>
                <w:i w:val="0"/>
                <w:iCs w:val="0"/>
                <w:color w:val="auto"/>
                <w:kern w:val="0"/>
                <w:sz w:val="18"/>
                <w:szCs w:val="18"/>
                <w:highlight w:val="none"/>
                <w:u w:val="none"/>
                <w:lang w:val="en-US" w:eastAsia="zh-CN" w:bidi="ar"/>
              </w:rPr>
            </w:pPr>
            <w:r>
              <w:rPr>
                <w:rFonts w:hint="eastAsia" w:ascii="黑体" w:hAnsi="黑体" w:eastAsia="黑体" w:cs="黑体"/>
                <w:i w:val="0"/>
                <w:iCs w:val="0"/>
                <w:color w:val="auto"/>
                <w:kern w:val="0"/>
                <w:sz w:val="18"/>
                <w:szCs w:val="18"/>
                <w:highlight w:val="none"/>
                <w:u w:val="none"/>
                <w:lang w:val="en-US" w:eastAsia="zh-CN" w:bidi="ar"/>
              </w:rPr>
              <w:t>三、民生服务（7项）</w:t>
            </w:r>
          </w:p>
        </w:tc>
      </w:tr>
      <w:tr w14:paraId="4EEB62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46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2E4E598">
            <w:pPr>
              <w:keepNext w:val="0"/>
              <w:keepLines w:val="0"/>
              <w:pageBreakBefore w:val="0"/>
              <w:widowControl w:val="0"/>
              <w:numPr>
                <w:ilvl w:val="0"/>
                <w:numId w:val="0"/>
              </w:numPr>
              <w:suppressLineNumbers w:val="0"/>
              <w:kinsoku/>
              <w:wordWrap/>
              <w:overflowPunct w:val="0"/>
              <w:topLinePunct w:val="0"/>
              <w:autoSpaceDE/>
              <w:autoSpaceDN/>
              <w:bidi w:val="0"/>
              <w:adjustRightInd/>
              <w:snapToGrid/>
              <w:spacing w:line="230" w:lineRule="exact"/>
              <w:ind w:left="344" w:leftChars="-25" w:right="-53" w:rightChars="-25" w:hanging="397" w:firstLineChars="0"/>
              <w:jc w:val="center"/>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default" w:ascii="宋体" w:hAnsi="宋体" w:eastAsia="宋体" w:cs="宋体"/>
                <w:i w:val="0"/>
                <w:iCs w:val="0"/>
                <w:color w:val="auto"/>
                <w:kern w:val="2"/>
                <w:sz w:val="18"/>
                <w:szCs w:val="18"/>
                <w:highlight w:val="none"/>
                <w:u w:val="none"/>
                <w:lang w:val="en-US" w:eastAsia="zh-CN" w:bidi="ar-SA"/>
              </w:rPr>
              <w:t>36</w:t>
            </w:r>
          </w:p>
        </w:tc>
        <w:tc>
          <w:tcPr>
            <w:tcW w:w="13708" w:type="dxa"/>
            <w:tcBorders>
              <w:top w:val="single" w:color="000000" w:sz="4" w:space="0"/>
              <w:left w:val="single" w:color="000000" w:sz="4" w:space="0"/>
              <w:bottom w:val="single" w:color="000000" w:sz="4" w:space="0"/>
              <w:right w:val="single" w:color="000000" w:sz="4" w:space="0"/>
            </w:tcBorders>
            <w:noWrap w:val="0"/>
            <w:vAlign w:val="center"/>
          </w:tcPr>
          <w:p w14:paraId="68218377">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开展关心下一代工作，凝聚家庭、学校、社会、网络、政府和司法保护合力，维护未成年人合法权益</w:t>
            </w:r>
          </w:p>
        </w:tc>
      </w:tr>
      <w:tr w14:paraId="70FBAA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465" w:type="dxa"/>
            <w:tcBorders>
              <w:top w:val="single" w:color="000000" w:sz="4" w:space="0"/>
              <w:left w:val="single" w:color="000000" w:sz="4" w:space="0"/>
              <w:bottom w:val="single" w:color="auto" w:sz="4" w:space="0"/>
              <w:right w:val="single" w:color="000000" w:sz="4" w:space="0"/>
            </w:tcBorders>
            <w:shd w:val="clear" w:color="auto" w:fill="auto"/>
            <w:noWrap w:val="0"/>
            <w:vAlign w:val="center"/>
          </w:tcPr>
          <w:p w14:paraId="38A81DC3">
            <w:pPr>
              <w:keepNext w:val="0"/>
              <w:keepLines w:val="0"/>
              <w:pageBreakBefore w:val="0"/>
              <w:widowControl w:val="0"/>
              <w:numPr>
                <w:ilvl w:val="0"/>
                <w:numId w:val="0"/>
              </w:numPr>
              <w:suppressLineNumbers w:val="0"/>
              <w:kinsoku/>
              <w:wordWrap/>
              <w:overflowPunct w:val="0"/>
              <w:topLinePunct w:val="0"/>
              <w:autoSpaceDE/>
              <w:autoSpaceDN/>
              <w:bidi w:val="0"/>
              <w:adjustRightInd/>
              <w:snapToGrid/>
              <w:spacing w:line="230" w:lineRule="exact"/>
              <w:ind w:left="344" w:leftChars="-25" w:right="-53" w:rightChars="-25" w:hanging="397" w:firstLineChars="0"/>
              <w:jc w:val="center"/>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default" w:ascii="宋体" w:hAnsi="宋体" w:eastAsia="宋体" w:cs="宋体"/>
                <w:i w:val="0"/>
                <w:iCs w:val="0"/>
                <w:color w:val="auto"/>
                <w:kern w:val="2"/>
                <w:sz w:val="18"/>
                <w:szCs w:val="18"/>
                <w:highlight w:val="none"/>
                <w:u w:val="none"/>
                <w:lang w:val="en-US" w:eastAsia="zh-CN" w:bidi="ar-SA"/>
              </w:rPr>
              <w:t>37</w:t>
            </w:r>
          </w:p>
        </w:tc>
        <w:tc>
          <w:tcPr>
            <w:tcW w:w="13708" w:type="dxa"/>
            <w:tcBorders>
              <w:top w:val="single" w:color="000000" w:sz="4" w:space="0"/>
              <w:left w:val="single" w:color="000000" w:sz="4" w:space="0"/>
              <w:bottom w:val="single" w:color="auto" w:sz="4" w:space="0"/>
              <w:right w:val="single" w:color="000000" w:sz="4" w:space="0"/>
            </w:tcBorders>
            <w:noWrap w:val="0"/>
            <w:vAlign w:val="center"/>
          </w:tcPr>
          <w:p w14:paraId="7A5F4422">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负责老年人权益保障工作，建立好独居、空巢、失能、重残特殊家庭老年人台账，提供探访关爱服务，组织社会力量开展尊老敬老助老活动</w:t>
            </w:r>
          </w:p>
        </w:tc>
      </w:tr>
      <w:tr w14:paraId="4ED51E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465" w:type="dxa"/>
            <w:tcBorders>
              <w:top w:val="single" w:color="auto" w:sz="4" w:space="0"/>
              <w:left w:val="single" w:color="auto" w:sz="4" w:space="0"/>
              <w:bottom w:val="single" w:color="000000" w:sz="4" w:space="0"/>
              <w:right w:val="single" w:color="000000" w:sz="4" w:space="0"/>
            </w:tcBorders>
            <w:shd w:val="clear" w:color="auto" w:fill="auto"/>
            <w:noWrap w:val="0"/>
            <w:vAlign w:val="center"/>
          </w:tcPr>
          <w:p w14:paraId="1F559CFB">
            <w:pPr>
              <w:keepNext w:val="0"/>
              <w:keepLines w:val="0"/>
              <w:pageBreakBefore w:val="0"/>
              <w:widowControl w:val="0"/>
              <w:numPr>
                <w:ilvl w:val="0"/>
                <w:numId w:val="0"/>
              </w:numPr>
              <w:suppressLineNumbers w:val="0"/>
              <w:kinsoku/>
              <w:wordWrap/>
              <w:overflowPunct w:val="0"/>
              <w:topLinePunct w:val="0"/>
              <w:autoSpaceDE/>
              <w:autoSpaceDN/>
              <w:bidi w:val="0"/>
              <w:adjustRightInd/>
              <w:snapToGrid/>
              <w:spacing w:line="230" w:lineRule="exact"/>
              <w:ind w:left="344" w:leftChars="-25" w:right="-53" w:rightChars="-25" w:hanging="397" w:firstLineChars="0"/>
              <w:jc w:val="center"/>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default" w:ascii="宋体" w:hAnsi="宋体" w:eastAsia="宋体" w:cs="宋体"/>
                <w:i w:val="0"/>
                <w:iCs w:val="0"/>
                <w:color w:val="auto"/>
                <w:kern w:val="2"/>
                <w:sz w:val="18"/>
                <w:szCs w:val="18"/>
                <w:highlight w:val="none"/>
                <w:u w:val="none"/>
                <w:lang w:val="en-US" w:eastAsia="zh-CN" w:bidi="ar-SA"/>
              </w:rPr>
              <w:t>38</w:t>
            </w:r>
          </w:p>
        </w:tc>
        <w:tc>
          <w:tcPr>
            <w:tcW w:w="13708" w:type="dxa"/>
            <w:tcBorders>
              <w:top w:val="single" w:color="auto" w:sz="4" w:space="0"/>
              <w:left w:val="single" w:color="000000" w:sz="4" w:space="0"/>
              <w:bottom w:val="single" w:color="000000" w:sz="4" w:space="0"/>
              <w:right w:val="single" w:color="000000" w:sz="4" w:space="0"/>
            </w:tcBorders>
            <w:noWrap w:val="0"/>
            <w:vAlign w:val="center"/>
          </w:tcPr>
          <w:p w14:paraId="40D210EA">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摸排辖区内困难群众、人均收入低于当地最低生活保障标准的家庭，按照规定给予最低生活保障，为生活困难的精神障碍患者家庭提供帮助，按权限依法处理特困人员供养方面的违法行为</w:t>
            </w:r>
          </w:p>
        </w:tc>
      </w:tr>
      <w:tr w14:paraId="0B09EA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465" w:type="dxa"/>
            <w:tcBorders>
              <w:top w:val="single" w:color="000000" w:sz="4" w:space="0"/>
              <w:left w:val="single" w:color="auto" w:sz="4" w:space="0"/>
              <w:bottom w:val="single" w:color="000000" w:sz="4" w:space="0"/>
              <w:right w:val="single" w:color="000000" w:sz="4" w:space="0"/>
            </w:tcBorders>
            <w:shd w:val="clear" w:color="auto" w:fill="auto"/>
            <w:noWrap w:val="0"/>
            <w:vAlign w:val="center"/>
          </w:tcPr>
          <w:p w14:paraId="3CDC81D2">
            <w:pPr>
              <w:keepNext w:val="0"/>
              <w:keepLines w:val="0"/>
              <w:pageBreakBefore w:val="0"/>
              <w:widowControl w:val="0"/>
              <w:numPr>
                <w:ilvl w:val="0"/>
                <w:numId w:val="0"/>
              </w:numPr>
              <w:suppressLineNumbers w:val="0"/>
              <w:kinsoku/>
              <w:wordWrap/>
              <w:overflowPunct w:val="0"/>
              <w:topLinePunct w:val="0"/>
              <w:autoSpaceDE/>
              <w:autoSpaceDN/>
              <w:bidi w:val="0"/>
              <w:adjustRightInd/>
              <w:snapToGrid/>
              <w:spacing w:line="230" w:lineRule="exact"/>
              <w:ind w:left="344" w:leftChars="-25" w:right="-53" w:rightChars="-25" w:hanging="397" w:firstLineChars="0"/>
              <w:jc w:val="center"/>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default" w:ascii="宋体" w:hAnsi="宋体" w:eastAsia="宋体" w:cs="宋体"/>
                <w:i w:val="0"/>
                <w:iCs w:val="0"/>
                <w:color w:val="auto"/>
                <w:kern w:val="2"/>
                <w:sz w:val="18"/>
                <w:szCs w:val="18"/>
                <w:highlight w:val="none"/>
                <w:u w:val="none"/>
                <w:lang w:val="en-US" w:eastAsia="zh-CN" w:bidi="ar-SA"/>
              </w:rPr>
              <w:t>39</w:t>
            </w:r>
          </w:p>
        </w:tc>
        <w:tc>
          <w:tcPr>
            <w:tcW w:w="13708" w:type="dxa"/>
            <w:tcBorders>
              <w:top w:val="single" w:color="000000" w:sz="4" w:space="0"/>
              <w:left w:val="single" w:color="000000" w:sz="4" w:space="0"/>
              <w:bottom w:val="single" w:color="000000" w:sz="4" w:space="0"/>
              <w:right w:val="single" w:color="000000" w:sz="4" w:space="0"/>
            </w:tcBorders>
            <w:noWrap w:val="0"/>
            <w:vAlign w:val="center"/>
          </w:tcPr>
          <w:p w14:paraId="09803DC0">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针对因突发事件、意外伤害、重大疾病、自然灾害或其他特殊原因导致基本生活陷入困境的对象，给予临时救助</w:t>
            </w:r>
          </w:p>
        </w:tc>
      </w:tr>
      <w:tr w14:paraId="06FD45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465" w:type="dxa"/>
            <w:tcBorders>
              <w:top w:val="single" w:color="000000" w:sz="4" w:space="0"/>
              <w:left w:val="single" w:color="auto" w:sz="4" w:space="0"/>
              <w:bottom w:val="single" w:color="auto" w:sz="4" w:space="0"/>
              <w:right w:val="single" w:color="000000" w:sz="4" w:space="0"/>
            </w:tcBorders>
            <w:shd w:val="clear" w:color="auto" w:fill="auto"/>
            <w:noWrap w:val="0"/>
            <w:vAlign w:val="center"/>
          </w:tcPr>
          <w:p w14:paraId="2CC7A5BB">
            <w:pPr>
              <w:keepNext w:val="0"/>
              <w:keepLines w:val="0"/>
              <w:pageBreakBefore w:val="0"/>
              <w:widowControl w:val="0"/>
              <w:numPr>
                <w:ilvl w:val="0"/>
                <w:numId w:val="0"/>
              </w:numPr>
              <w:suppressLineNumbers w:val="0"/>
              <w:kinsoku/>
              <w:wordWrap/>
              <w:overflowPunct w:val="0"/>
              <w:topLinePunct w:val="0"/>
              <w:autoSpaceDE/>
              <w:autoSpaceDN/>
              <w:bidi w:val="0"/>
              <w:adjustRightInd/>
              <w:snapToGrid/>
              <w:spacing w:line="230" w:lineRule="exact"/>
              <w:ind w:left="344" w:leftChars="-25" w:right="-53" w:rightChars="-25" w:hanging="397" w:firstLineChars="0"/>
              <w:jc w:val="center"/>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default" w:ascii="宋体" w:hAnsi="宋体" w:eastAsia="宋体" w:cs="宋体"/>
                <w:i w:val="0"/>
                <w:iCs w:val="0"/>
                <w:color w:val="auto"/>
                <w:kern w:val="2"/>
                <w:sz w:val="18"/>
                <w:szCs w:val="18"/>
                <w:highlight w:val="none"/>
                <w:u w:val="none"/>
                <w:lang w:val="en-US" w:eastAsia="zh-CN" w:bidi="ar-SA"/>
              </w:rPr>
              <w:t>40</w:t>
            </w:r>
          </w:p>
        </w:tc>
        <w:tc>
          <w:tcPr>
            <w:tcW w:w="13708" w:type="dxa"/>
            <w:tcBorders>
              <w:top w:val="single" w:color="000000" w:sz="4" w:space="0"/>
              <w:left w:val="single" w:color="000000" w:sz="4" w:space="0"/>
              <w:bottom w:val="single" w:color="auto" w:sz="4" w:space="0"/>
              <w:right w:val="single" w:color="000000" w:sz="4" w:space="0"/>
            </w:tcBorders>
            <w:noWrap w:val="0"/>
            <w:vAlign w:val="center"/>
          </w:tcPr>
          <w:p w14:paraId="46A8142D">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b w:val="0"/>
                <w:bCs w:val="0"/>
                <w:color w:val="auto"/>
                <w:sz w:val="18"/>
                <w:szCs w:val="18"/>
                <w:highlight w:val="none"/>
                <w:u w:val="none"/>
                <w:lang w:val="en-US" w:eastAsia="zh-CN" w:bidi="ar"/>
              </w:rPr>
              <w:t>摸排辖区孤儿、留守儿童、事实无人抚养的儿童，建立信息台账，做好基本生活保障</w:t>
            </w:r>
          </w:p>
        </w:tc>
      </w:tr>
      <w:tr w14:paraId="72B55D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465" w:type="dxa"/>
            <w:tcBorders>
              <w:top w:val="single" w:color="auto" w:sz="4" w:space="0"/>
              <w:left w:val="single" w:color="000000" w:sz="4" w:space="0"/>
              <w:bottom w:val="single" w:color="000000" w:sz="4" w:space="0"/>
              <w:right w:val="single" w:color="000000" w:sz="4" w:space="0"/>
            </w:tcBorders>
            <w:shd w:val="clear" w:color="auto" w:fill="auto"/>
            <w:noWrap w:val="0"/>
            <w:vAlign w:val="center"/>
          </w:tcPr>
          <w:p w14:paraId="0128F0BC">
            <w:pPr>
              <w:keepNext w:val="0"/>
              <w:keepLines w:val="0"/>
              <w:pageBreakBefore w:val="0"/>
              <w:widowControl w:val="0"/>
              <w:numPr>
                <w:ilvl w:val="0"/>
                <w:numId w:val="0"/>
              </w:numPr>
              <w:suppressLineNumbers w:val="0"/>
              <w:kinsoku/>
              <w:wordWrap/>
              <w:overflowPunct w:val="0"/>
              <w:topLinePunct w:val="0"/>
              <w:autoSpaceDE/>
              <w:autoSpaceDN/>
              <w:bidi w:val="0"/>
              <w:adjustRightInd/>
              <w:snapToGrid/>
              <w:spacing w:line="230" w:lineRule="exact"/>
              <w:ind w:left="344" w:leftChars="-25" w:right="-53" w:rightChars="-25" w:hanging="397" w:firstLineChars="0"/>
              <w:jc w:val="center"/>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default" w:ascii="宋体" w:hAnsi="宋体" w:eastAsia="宋体" w:cs="宋体"/>
                <w:i w:val="0"/>
                <w:iCs w:val="0"/>
                <w:color w:val="auto"/>
                <w:kern w:val="2"/>
                <w:sz w:val="18"/>
                <w:szCs w:val="18"/>
                <w:highlight w:val="none"/>
                <w:u w:val="none"/>
                <w:lang w:val="en-US" w:eastAsia="zh-CN" w:bidi="ar-SA"/>
              </w:rPr>
              <w:t>41</w:t>
            </w:r>
          </w:p>
        </w:tc>
        <w:tc>
          <w:tcPr>
            <w:tcW w:w="13708" w:type="dxa"/>
            <w:tcBorders>
              <w:top w:val="single" w:color="auto" w:sz="4" w:space="0"/>
              <w:left w:val="single" w:color="000000" w:sz="4" w:space="0"/>
              <w:bottom w:val="single" w:color="000000" w:sz="4" w:space="0"/>
              <w:right w:val="single" w:color="000000" w:sz="4" w:space="0"/>
            </w:tcBorders>
            <w:noWrap w:val="0"/>
            <w:vAlign w:val="center"/>
          </w:tcPr>
          <w:p w14:paraId="31C452CA">
            <w:pPr>
              <w:keepNext w:val="0"/>
              <w:keepLines w:val="0"/>
              <w:pageBreakBefore w:val="0"/>
              <w:widowControl w:val="0"/>
              <w:kinsoku/>
              <w:wordWrap/>
              <w:overflowPunct w:val="0"/>
              <w:topLinePunct w:val="0"/>
              <w:autoSpaceDE/>
              <w:autoSpaceDN/>
              <w:bidi w:val="0"/>
              <w:adjustRightInd/>
              <w:snapToGrid/>
              <w:spacing w:line="230" w:lineRule="exact"/>
              <w:ind w:left="-53" w:leftChars="-25" w:right="-53" w:rightChars="-25"/>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负责义务教育阶段控辍保学工作，</w:t>
            </w:r>
            <w:r>
              <w:rPr>
                <w:rFonts w:hint="eastAsia" w:ascii="宋体" w:hAnsi="宋体" w:eastAsia="宋体" w:cs="宋体"/>
                <w:i w:val="0"/>
                <w:iCs w:val="0"/>
                <w:strike w:val="0"/>
                <w:dstrike w:val="0"/>
                <w:color w:val="auto"/>
                <w:kern w:val="0"/>
                <w:sz w:val="18"/>
                <w:szCs w:val="18"/>
                <w:highlight w:val="none"/>
                <w:u w:val="none"/>
                <w:lang w:val="en-US" w:eastAsia="zh-CN" w:bidi="ar"/>
              </w:rPr>
              <w:t>保障适龄儿童、少年接受义务教育的权利</w:t>
            </w:r>
          </w:p>
        </w:tc>
      </w:tr>
      <w:tr w14:paraId="3BB1CF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46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1BB1B32">
            <w:pPr>
              <w:keepNext w:val="0"/>
              <w:keepLines w:val="0"/>
              <w:pageBreakBefore w:val="0"/>
              <w:widowControl w:val="0"/>
              <w:numPr>
                <w:ilvl w:val="0"/>
                <w:numId w:val="0"/>
              </w:numPr>
              <w:suppressLineNumbers w:val="0"/>
              <w:kinsoku/>
              <w:wordWrap/>
              <w:overflowPunct w:val="0"/>
              <w:topLinePunct w:val="0"/>
              <w:autoSpaceDE/>
              <w:autoSpaceDN/>
              <w:bidi w:val="0"/>
              <w:adjustRightInd/>
              <w:snapToGrid/>
              <w:spacing w:line="230" w:lineRule="exact"/>
              <w:ind w:left="344" w:leftChars="-25" w:right="-53" w:rightChars="-25" w:hanging="397" w:firstLineChars="0"/>
              <w:jc w:val="center"/>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default" w:ascii="宋体" w:hAnsi="宋体" w:eastAsia="宋体" w:cs="宋体"/>
                <w:i w:val="0"/>
                <w:iCs w:val="0"/>
                <w:color w:val="auto"/>
                <w:kern w:val="2"/>
                <w:sz w:val="18"/>
                <w:szCs w:val="18"/>
                <w:highlight w:val="none"/>
                <w:u w:val="none"/>
                <w:lang w:val="en-US" w:eastAsia="zh-CN" w:bidi="ar-SA"/>
              </w:rPr>
              <w:t>42</w:t>
            </w:r>
          </w:p>
        </w:tc>
        <w:tc>
          <w:tcPr>
            <w:tcW w:w="13708" w:type="dxa"/>
            <w:tcBorders>
              <w:top w:val="single" w:color="000000" w:sz="4" w:space="0"/>
              <w:left w:val="single" w:color="000000" w:sz="4" w:space="0"/>
              <w:bottom w:val="single" w:color="000000" w:sz="4" w:space="0"/>
              <w:right w:val="single" w:color="000000" w:sz="4" w:space="0"/>
            </w:tcBorders>
            <w:noWrap w:val="0"/>
            <w:vAlign w:val="center"/>
          </w:tcPr>
          <w:p w14:paraId="4A24E71B">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strike w:val="0"/>
                <w:dstrike w:val="0"/>
                <w:color w:val="auto"/>
                <w:kern w:val="0"/>
                <w:sz w:val="18"/>
                <w:szCs w:val="18"/>
                <w:highlight w:val="none"/>
                <w:u w:val="none"/>
                <w:lang w:val="en-US" w:eastAsia="zh-CN" w:bidi="ar"/>
              </w:rPr>
              <w:t>负责退役军人服务站点建设，开展退役军人就业创业扶持、优抚帮扶、走访慰问、权益维护和双拥共建等工作</w:t>
            </w:r>
          </w:p>
        </w:tc>
      </w:tr>
      <w:tr w14:paraId="25F0E9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14173" w:type="dxa"/>
            <w:gridSpan w:val="2"/>
            <w:tcBorders>
              <w:top w:val="single" w:color="000000" w:sz="4" w:space="0"/>
              <w:left w:val="single" w:color="000000" w:sz="4" w:space="0"/>
              <w:bottom w:val="single" w:color="000000" w:sz="4" w:space="0"/>
              <w:right w:val="single" w:color="000000" w:sz="4" w:space="0"/>
            </w:tcBorders>
            <w:noWrap w:val="0"/>
            <w:vAlign w:val="center"/>
          </w:tcPr>
          <w:p w14:paraId="28A0CAA5">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left"/>
              <w:textAlignment w:val="center"/>
              <w:rPr>
                <w:rFonts w:hint="eastAsia" w:ascii="黑体" w:hAnsi="黑体" w:eastAsia="黑体" w:cs="黑体"/>
                <w:i w:val="0"/>
                <w:iCs w:val="0"/>
                <w:color w:val="auto"/>
                <w:kern w:val="0"/>
                <w:sz w:val="18"/>
                <w:szCs w:val="18"/>
                <w:highlight w:val="none"/>
                <w:u w:val="none"/>
                <w:lang w:val="en-US" w:eastAsia="zh-CN" w:bidi="ar"/>
              </w:rPr>
            </w:pPr>
            <w:r>
              <w:rPr>
                <w:rFonts w:hint="eastAsia" w:ascii="黑体" w:hAnsi="黑体" w:eastAsia="黑体" w:cs="黑体"/>
                <w:i w:val="0"/>
                <w:iCs w:val="0"/>
                <w:color w:val="auto"/>
                <w:kern w:val="0"/>
                <w:sz w:val="18"/>
                <w:szCs w:val="18"/>
                <w:highlight w:val="none"/>
                <w:u w:val="none"/>
                <w:lang w:val="en-US" w:eastAsia="zh-CN" w:bidi="ar"/>
              </w:rPr>
              <w:t>四、平安法治（4项）</w:t>
            </w:r>
          </w:p>
        </w:tc>
      </w:tr>
      <w:tr w14:paraId="72547D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46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58F46BE">
            <w:pPr>
              <w:keepNext w:val="0"/>
              <w:keepLines w:val="0"/>
              <w:pageBreakBefore w:val="0"/>
              <w:widowControl w:val="0"/>
              <w:numPr>
                <w:ilvl w:val="0"/>
                <w:numId w:val="0"/>
              </w:numPr>
              <w:suppressLineNumbers w:val="0"/>
              <w:kinsoku/>
              <w:wordWrap/>
              <w:overflowPunct w:val="0"/>
              <w:topLinePunct w:val="0"/>
              <w:autoSpaceDE/>
              <w:autoSpaceDN/>
              <w:bidi w:val="0"/>
              <w:adjustRightInd/>
              <w:snapToGrid/>
              <w:spacing w:line="230" w:lineRule="exact"/>
              <w:ind w:left="344" w:leftChars="-25" w:right="-53" w:rightChars="-25" w:hanging="397" w:firstLineChars="0"/>
              <w:jc w:val="center"/>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default" w:ascii="宋体" w:hAnsi="宋体" w:eastAsia="宋体" w:cs="宋体"/>
                <w:i w:val="0"/>
                <w:iCs w:val="0"/>
                <w:color w:val="auto"/>
                <w:kern w:val="2"/>
                <w:sz w:val="18"/>
                <w:szCs w:val="18"/>
                <w:highlight w:val="none"/>
                <w:u w:val="none"/>
                <w:lang w:val="en-US" w:eastAsia="zh-CN" w:bidi="ar-SA"/>
              </w:rPr>
              <w:t>43</w:t>
            </w:r>
          </w:p>
        </w:tc>
        <w:tc>
          <w:tcPr>
            <w:tcW w:w="13708" w:type="dxa"/>
            <w:tcBorders>
              <w:top w:val="single" w:color="000000" w:sz="4" w:space="0"/>
              <w:left w:val="single" w:color="000000" w:sz="4" w:space="0"/>
              <w:bottom w:val="single" w:color="000000" w:sz="4" w:space="0"/>
              <w:right w:val="single" w:color="000000" w:sz="4" w:space="0"/>
            </w:tcBorders>
            <w:noWrap w:val="0"/>
            <w:vAlign w:val="center"/>
          </w:tcPr>
          <w:p w14:paraId="42519867">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全面推进依法治国，严格依法执政、依法行政，促进法治政府建设，执行行政复议决定、行政诉讼判决</w:t>
            </w:r>
          </w:p>
        </w:tc>
      </w:tr>
      <w:tr w14:paraId="37634C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46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80864F2">
            <w:pPr>
              <w:keepNext w:val="0"/>
              <w:keepLines w:val="0"/>
              <w:pageBreakBefore w:val="0"/>
              <w:widowControl w:val="0"/>
              <w:numPr>
                <w:ilvl w:val="0"/>
                <w:numId w:val="0"/>
              </w:numPr>
              <w:suppressLineNumbers w:val="0"/>
              <w:kinsoku/>
              <w:wordWrap/>
              <w:overflowPunct w:val="0"/>
              <w:topLinePunct w:val="0"/>
              <w:autoSpaceDE/>
              <w:autoSpaceDN/>
              <w:bidi w:val="0"/>
              <w:adjustRightInd/>
              <w:snapToGrid/>
              <w:spacing w:line="230" w:lineRule="exact"/>
              <w:ind w:left="344" w:leftChars="-25" w:right="-53" w:rightChars="-25" w:hanging="397" w:firstLineChars="0"/>
              <w:jc w:val="center"/>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default" w:ascii="宋体" w:hAnsi="宋体" w:eastAsia="宋体" w:cs="宋体"/>
                <w:i w:val="0"/>
                <w:iCs w:val="0"/>
                <w:color w:val="auto"/>
                <w:kern w:val="2"/>
                <w:sz w:val="18"/>
                <w:szCs w:val="18"/>
                <w:highlight w:val="none"/>
                <w:u w:val="none"/>
                <w:lang w:val="en-US" w:eastAsia="zh-CN" w:bidi="ar-SA"/>
              </w:rPr>
              <w:t>44</w:t>
            </w:r>
          </w:p>
        </w:tc>
        <w:tc>
          <w:tcPr>
            <w:tcW w:w="13708" w:type="dxa"/>
            <w:tcBorders>
              <w:top w:val="single" w:color="000000" w:sz="4" w:space="0"/>
              <w:left w:val="single" w:color="000000" w:sz="4" w:space="0"/>
              <w:bottom w:val="single" w:color="000000" w:sz="4" w:space="0"/>
              <w:right w:val="single" w:color="000000" w:sz="4" w:space="0"/>
            </w:tcBorders>
            <w:noWrap w:val="0"/>
            <w:vAlign w:val="center"/>
          </w:tcPr>
          <w:p w14:paraId="35A95FD8">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落实普法责任制，开展法治宣传教育进机关、进学校、进乡村、进社区、进寺庙、进企业、进单位“七进”活动，推进法治乡村建设</w:t>
            </w:r>
          </w:p>
        </w:tc>
      </w:tr>
      <w:tr w14:paraId="3FD50F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46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801092D">
            <w:pPr>
              <w:keepNext w:val="0"/>
              <w:keepLines w:val="0"/>
              <w:pageBreakBefore w:val="0"/>
              <w:widowControl w:val="0"/>
              <w:numPr>
                <w:ilvl w:val="0"/>
                <w:numId w:val="0"/>
              </w:numPr>
              <w:suppressLineNumbers w:val="0"/>
              <w:kinsoku/>
              <w:wordWrap/>
              <w:overflowPunct w:val="0"/>
              <w:topLinePunct w:val="0"/>
              <w:autoSpaceDE/>
              <w:autoSpaceDN/>
              <w:bidi w:val="0"/>
              <w:adjustRightInd/>
              <w:snapToGrid/>
              <w:spacing w:line="230" w:lineRule="exact"/>
              <w:ind w:left="344" w:leftChars="-25" w:right="-53" w:rightChars="-25" w:hanging="397" w:firstLineChars="0"/>
              <w:jc w:val="center"/>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default" w:ascii="宋体" w:hAnsi="宋体" w:eastAsia="宋体" w:cs="宋体"/>
                <w:i w:val="0"/>
                <w:iCs w:val="0"/>
                <w:color w:val="auto"/>
                <w:kern w:val="2"/>
                <w:sz w:val="18"/>
                <w:szCs w:val="18"/>
                <w:highlight w:val="none"/>
                <w:u w:val="none"/>
                <w:lang w:val="en-US" w:eastAsia="zh-CN" w:bidi="ar-SA"/>
              </w:rPr>
              <w:t>45</w:t>
            </w:r>
          </w:p>
        </w:tc>
        <w:tc>
          <w:tcPr>
            <w:tcW w:w="13708" w:type="dxa"/>
            <w:tcBorders>
              <w:top w:val="single" w:color="000000" w:sz="4" w:space="0"/>
              <w:left w:val="single" w:color="000000" w:sz="4" w:space="0"/>
              <w:bottom w:val="single" w:color="000000" w:sz="4" w:space="0"/>
              <w:right w:val="single" w:color="000000" w:sz="4" w:space="0"/>
            </w:tcBorders>
            <w:noWrap w:val="0"/>
            <w:vAlign w:val="center"/>
          </w:tcPr>
          <w:p w14:paraId="757D24BC">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加强基层法律服务队伍建设，提供公共法律服务</w:t>
            </w:r>
          </w:p>
        </w:tc>
      </w:tr>
      <w:tr w14:paraId="096FC4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46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26C4110">
            <w:pPr>
              <w:keepNext w:val="0"/>
              <w:keepLines w:val="0"/>
              <w:pageBreakBefore w:val="0"/>
              <w:widowControl w:val="0"/>
              <w:numPr>
                <w:ilvl w:val="0"/>
                <w:numId w:val="0"/>
              </w:numPr>
              <w:suppressLineNumbers w:val="0"/>
              <w:kinsoku/>
              <w:wordWrap/>
              <w:overflowPunct w:val="0"/>
              <w:topLinePunct w:val="0"/>
              <w:autoSpaceDE/>
              <w:autoSpaceDN/>
              <w:bidi w:val="0"/>
              <w:adjustRightInd/>
              <w:snapToGrid/>
              <w:spacing w:line="230" w:lineRule="exact"/>
              <w:ind w:left="344" w:leftChars="-25" w:right="-53" w:rightChars="-25" w:hanging="397" w:firstLineChars="0"/>
              <w:jc w:val="center"/>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default" w:ascii="宋体" w:hAnsi="宋体" w:eastAsia="宋体" w:cs="宋体"/>
                <w:i w:val="0"/>
                <w:iCs w:val="0"/>
                <w:color w:val="auto"/>
                <w:kern w:val="2"/>
                <w:sz w:val="18"/>
                <w:szCs w:val="18"/>
                <w:highlight w:val="none"/>
                <w:u w:val="none"/>
                <w:lang w:val="en-US" w:eastAsia="zh-CN" w:bidi="ar-SA"/>
              </w:rPr>
              <w:t>46</w:t>
            </w:r>
          </w:p>
        </w:tc>
        <w:tc>
          <w:tcPr>
            <w:tcW w:w="13708" w:type="dxa"/>
            <w:tcBorders>
              <w:top w:val="single" w:color="000000" w:sz="4" w:space="0"/>
              <w:left w:val="single" w:color="000000" w:sz="4" w:space="0"/>
              <w:bottom w:val="single" w:color="000000" w:sz="4" w:space="0"/>
              <w:right w:val="single" w:color="000000" w:sz="4" w:space="0"/>
            </w:tcBorders>
            <w:noWrap w:val="0"/>
            <w:vAlign w:val="center"/>
          </w:tcPr>
          <w:p w14:paraId="2C15E016">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推进行政执法规范化建设，</w:t>
            </w:r>
            <w:r>
              <w:rPr>
                <w:rFonts w:hint="eastAsia" w:ascii="宋体" w:hAnsi="宋体" w:eastAsia="宋体" w:cs="宋体"/>
                <w:i w:val="0"/>
                <w:iCs w:val="0"/>
                <w:strike w:val="0"/>
                <w:dstrike w:val="0"/>
                <w:color w:val="auto"/>
                <w:kern w:val="0"/>
                <w:sz w:val="18"/>
                <w:szCs w:val="18"/>
                <w:highlight w:val="none"/>
                <w:u w:val="none"/>
                <w:lang w:val="en-US" w:eastAsia="zh-CN" w:bidi="ar"/>
              </w:rPr>
              <w:t>联合辖区内派出（驻）机构执法力量，</w:t>
            </w:r>
            <w:r>
              <w:rPr>
                <w:rFonts w:hint="eastAsia" w:ascii="宋体" w:hAnsi="宋体" w:eastAsia="宋体" w:cs="宋体"/>
                <w:i w:val="0"/>
                <w:iCs w:val="0"/>
                <w:color w:val="auto"/>
                <w:kern w:val="0"/>
                <w:sz w:val="18"/>
                <w:szCs w:val="18"/>
                <w:highlight w:val="none"/>
                <w:u w:val="none"/>
                <w:lang w:val="en-US" w:eastAsia="zh-CN" w:bidi="ar"/>
              </w:rPr>
              <w:t>推行“一支队伍管执法”</w:t>
            </w:r>
          </w:p>
        </w:tc>
      </w:tr>
      <w:tr w14:paraId="344CD6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14173" w:type="dxa"/>
            <w:gridSpan w:val="2"/>
            <w:tcBorders>
              <w:top w:val="single" w:color="000000" w:sz="4" w:space="0"/>
              <w:left w:val="single" w:color="000000" w:sz="4" w:space="0"/>
              <w:bottom w:val="single" w:color="000000" w:sz="4" w:space="0"/>
              <w:right w:val="single" w:color="000000" w:sz="4" w:space="0"/>
            </w:tcBorders>
            <w:noWrap w:val="0"/>
            <w:vAlign w:val="center"/>
          </w:tcPr>
          <w:p w14:paraId="7963B949">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left"/>
              <w:textAlignment w:val="center"/>
              <w:rPr>
                <w:rFonts w:hint="eastAsia" w:ascii="黑体" w:hAnsi="黑体" w:eastAsia="黑体" w:cs="黑体"/>
                <w:i w:val="0"/>
                <w:iCs w:val="0"/>
                <w:color w:val="auto"/>
                <w:kern w:val="0"/>
                <w:sz w:val="18"/>
                <w:szCs w:val="18"/>
                <w:highlight w:val="none"/>
                <w:u w:val="none"/>
                <w:lang w:val="en-US" w:eastAsia="zh-CN" w:bidi="ar"/>
              </w:rPr>
            </w:pPr>
            <w:r>
              <w:rPr>
                <w:rFonts w:hint="eastAsia" w:ascii="黑体" w:hAnsi="黑体" w:eastAsia="黑体" w:cs="黑体"/>
                <w:i w:val="0"/>
                <w:iCs w:val="0"/>
                <w:color w:val="auto"/>
                <w:kern w:val="0"/>
                <w:sz w:val="18"/>
                <w:szCs w:val="18"/>
                <w:highlight w:val="none"/>
                <w:u w:val="none"/>
                <w:lang w:val="en-US" w:eastAsia="zh-CN" w:bidi="ar"/>
              </w:rPr>
              <w:t>五、乡村振兴（15项）</w:t>
            </w:r>
          </w:p>
        </w:tc>
      </w:tr>
      <w:tr w14:paraId="746B66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465" w:type="dxa"/>
            <w:tcBorders>
              <w:top w:val="single" w:color="000000" w:sz="4" w:space="0"/>
              <w:left w:val="single" w:color="000000" w:sz="4" w:space="0"/>
              <w:bottom w:val="single" w:color="000000" w:sz="4" w:space="0"/>
              <w:right w:val="single" w:color="000000" w:sz="4" w:space="0"/>
            </w:tcBorders>
            <w:noWrap w:val="0"/>
            <w:vAlign w:val="center"/>
          </w:tcPr>
          <w:p w14:paraId="7566485C">
            <w:pPr>
              <w:keepNext w:val="0"/>
              <w:keepLines w:val="0"/>
              <w:pageBreakBefore w:val="0"/>
              <w:widowControl w:val="0"/>
              <w:numPr>
                <w:ilvl w:val="0"/>
                <w:numId w:val="0"/>
              </w:numPr>
              <w:suppressLineNumbers w:val="0"/>
              <w:kinsoku/>
              <w:wordWrap/>
              <w:overflowPunct w:val="0"/>
              <w:topLinePunct w:val="0"/>
              <w:autoSpaceDE/>
              <w:autoSpaceDN/>
              <w:bidi w:val="0"/>
              <w:adjustRightInd/>
              <w:snapToGrid/>
              <w:spacing w:line="230" w:lineRule="exact"/>
              <w:ind w:left="344" w:leftChars="-25" w:right="-53" w:rightChars="-25" w:hanging="397" w:firstLineChars="0"/>
              <w:jc w:val="center"/>
              <w:textAlignment w:val="center"/>
              <w:rPr>
                <w:rFonts w:hint="eastAsia" w:ascii="宋体" w:hAnsi="宋体" w:eastAsia="宋体" w:cs="宋体"/>
                <w:i w:val="0"/>
                <w:iCs w:val="0"/>
                <w:color w:val="auto"/>
                <w:sz w:val="18"/>
                <w:szCs w:val="18"/>
                <w:highlight w:val="none"/>
                <w:u w:val="none"/>
                <w:lang w:val="en-US" w:eastAsia="zh-CN"/>
              </w:rPr>
            </w:pPr>
            <w:r>
              <w:rPr>
                <w:rFonts w:hint="default" w:ascii="宋体" w:hAnsi="宋体" w:eastAsia="宋体" w:cs="宋体"/>
                <w:i w:val="0"/>
                <w:iCs w:val="0"/>
                <w:color w:val="auto"/>
                <w:kern w:val="2"/>
                <w:sz w:val="18"/>
                <w:szCs w:val="18"/>
                <w:highlight w:val="none"/>
                <w:u w:val="none"/>
                <w:lang w:val="en-US" w:eastAsia="zh-CN" w:bidi="ar-SA"/>
              </w:rPr>
              <w:t>47</w:t>
            </w:r>
          </w:p>
        </w:tc>
        <w:tc>
          <w:tcPr>
            <w:tcW w:w="13708" w:type="dxa"/>
            <w:tcBorders>
              <w:top w:val="single" w:color="000000" w:sz="4" w:space="0"/>
              <w:left w:val="single" w:color="000000" w:sz="4" w:space="0"/>
              <w:bottom w:val="single" w:color="000000" w:sz="4" w:space="0"/>
              <w:right w:val="single" w:color="000000" w:sz="4" w:space="0"/>
            </w:tcBorders>
            <w:noWrap w:val="0"/>
            <w:vAlign w:val="center"/>
          </w:tcPr>
          <w:p w14:paraId="342E7E7C">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落实乡村振兴责任制，制定并组织实施年度乡村振兴工作方案，落实上级党委和政府部署的乡村振兴重点工作</w:t>
            </w:r>
          </w:p>
        </w:tc>
      </w:tr>
      <w:tr w14:paraId="5EA321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465" w:type="dxa"/>
            <w:tcBorders>
              <w:top w:val="single" w:color="000000" w:sz="4" w:space="0"/>
              <w:left w:val="single" w:color="000000" w:sz="4" w:space="0"/>
              <w:bottom w:val="single" w:color="000000" w:sz="4" w:space="0"/>
              <w:right w:val="single" w:color="000000" w:sz="4" w:space="0"/>
            </w:tcBorders>
            <w:noWrap w:val="0"/>
            <w:vAlign w:val="center"/>
          </w:tcPr>
          <w:p w14:paraId="14086B34">
            <w:pPr>
              <w:keepNext w:val="0"/>
              <w:keepLines w:val="0"/>
              <w:pageBreakBefore w:val="0"/>
              <w:widowControl w:val="0"/>
              <w:numPr>
                <w:ilvl w:val="0"/>
                <w:numId w:val="0"/>
              </w:numPr>
              <w:suppressLineNumbers w:val="0"/>
              <w:kinsoku/>
              <w:wordWrap/>
              <w:overflowPunct w:val="0"/>
              <w:topLinePunct w:val="0"/>
              <w:autoSpaceDE/>
              <w:autoSpaceDN/>
              <w:bidi w:val="0"/>
              <w:adjustRightInd/>
              <w:snapToGrid/>
              <w:spacing w:line="230" w:lineRule="exact"/>
              <w:ind w:left="344" w:leftChars="-25" w:right="-53" w:rightChars="-25" w:hanging="397" w:firstLineChars="0"/>
              <w:jc w:val="center"/>
              <w:textAlignment w:val="center"/>
              <w:rPr>
                <w:rFonts w:hint="eastAsia" w:ascii="宋体" w:hAnsi="宋体" w:eastAsia="宋体" w:cs="宋体"/>
                <w:i w:val="0"/>
                <w:iCs w:val="0"/>
                <w:color w:val="auto"/>
                <w:sz w:val="18"/>
                <w:szCs w:val="18"/>
                <w:highlight w:val="none"/>
                <w:u w:val="none"/>
                <w:lang w:val="en-US" w:eastAsia="zh-CN"/>
              </w:rPr>
            </w:pPr>
            <w:r>
              <w:rPr>
                <w:rFonts w:hint="default" w:ascii="宋体" w:hAnsi="宋体" w:eastAsia="宋体" w:cs="宋体"/>
                <w:i w:val="0"/>
                <w:iCs w:val="0"/>
                <w:color w:val="auto"/>
                <w:kern w:val="2"/>
                <w:sz w:val="18"/>
                <w:szCs w:val="18"/>
                <w:highlight w:val="none"/>
                <w:u w:val="none"/>
                <w:lang w:val="en-US" w:eastAsia="zh-CN" w:bidi="ar-SA"/>
              </w:rPr>
              <w:t>48</w:t>
            </w:r>
          </w:p>
        </w:tc>
        <w:tc>
          <w:tcPr>
            <w:tcW w:w="13708" w:type="dxa"/>
            <w:tcBorders>
              <w:top w:val="single" w:color="000000" w:sz="4" w:space="0"/>
              <w:left w:val="single" w:color="000000" w:sz="4" w:space="0"/>
              <w:bottom w:val="single" w:color="000000" w:sz="4" w:space="0"/>
              <w:right w:val="single" w:color="000000" w:sz="4" w:space="0"/>
            </w:tcBorders>
            <w:noWrap w:val="0"/>
            <w:vAlign w:val="center"/>
          </w:tcPr>
          <w:p w14:paraId="3066B672">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通过网格员排查、群众申报、部门筛查等预警方式，及时发现因病、因灾、突发事故、经营亏损等导致家庭收入严重下降生活困难的农户，并纳入监测对象，开展帮扶救助，综合运用临时救助、低保、医疗等政策，保障基本生活</w:t>
            </w:r>
          </w:p>
        </w:tc>
      </w:tr>
      <w:tr w14:paraId="0B4BE5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46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69F3D1B">
            <w:pPr>
              <w:keepNext w:val="0"/>
              <w:keepLines w:val="0"/>
              <w:pageBreakBefore w:val="0"/>
              <w:widowControl w:val="0"/>
              <w:numPr>
                <w:ilvl w:val="0"/>
                <w:numId w:val="0"/>
              </w:numPr>
              <w:suppressLineNumbers w:val="0"/>
              <w:kinsoku/>
              <w:wordWrap/>
              <w:overflowPunct w:val="0"/>
              <w:topLinePunct w:val="0"/>
              <w:autoSpaceDE/>
              <w:autoSpaceDN/>
              <w:bidi w:val="0"/>
              <w:adjustRightInd/>
              <w:snapToGrid/>
              <w:spacing w:line="230" w:lineRule="exact"/>
              <w:ind w:left="344" w:leftChars="-25" w:right="-53" w:rightChars="-25" w:hanging="397" w:firstLineChars="0"/>
              <w:jc w:val="center"/>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default" w:ascii="宋体" w:hAnsi="宋体" w:eastAsia="宋体" w:cs="宋体"/>
                <w:i w:val="0"/>
                <w:iCs w:val="0"/>
                <w:color w:val="auto"/>
                <w:kern w:val="2"/>
                <w:sz w:val="18"/>
                <w:szCs w:val="18"/>
                <w:highlight w:val="none"/>
                <w:u w:val="none"/>
                <w:lang w:val="en-US" w:eastAsia="zh-CN" w:bidi="ar-SA"/>
              </w:rPr>
              <w:t>49</w:t>
            </w:r>
          </w:p>
        </w:tc>
        <w:tc>
          <w:tcPr>
            <w:tcW w:w="13708" w:type="dxa"/>
            <w:tcBorders>
              <w:top w:val="single" w:color="000000" w:sz="4" w:space="0"/>
              <w:left w:val="single" w:color="000000" w:sz="4" w:space="0"/>
              <w:bottom w:val="single" w:color="000000" w:sz="4" w:space="0"/>
              <w:right w:val="single" w:color="000000" w:sz="4" w:space="0"/>
            </w:tcBorders>
            <w:noWrap w:val="0"/>
            <w:vAlign w:val="center"/>
          </w:tcPr>
          <w:p w14:paraId="03DEF553">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帮助指导防止返贫监测对象就业创业，根据发展需求，制定“一户一策”帮扶措施，稳定脱贫人口收入，防止规模性返贫致贫</w:t>
            </w:r>
          </w:p>
        </w:tc>
      </w:tr>
      <w:tr w14:paraId="6EDA44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46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F2115A8">
            <w:pPr>
              <w:keepNext w:val="0"/>
              <w:keepLines w:val="0"/>
              <w:pageBreakBefore w:val="0"/>
              <w:widowControl w:val="0"/>
              <w:numPr>
                <w:ilvl w:val="0"/>
                <w:numId w:val="0"/>
              </w:numPr>
              <w:suppressLineNumbers w:val="0"/>
              <w:kinsoku/>
              <w:wordWrap/>
              <w:overflowPunct w:val="0"/>
              <w:topLinePunct w:val="0"/>
              <w:autoSpaceDE/>
              <w:autoSpaceDN/>
              <w:bidi w:val="0"/>
              <w:adjustRightInd/>
              <w:snapToGrid/>
              <w:spacing w:line="230" w:lineRule="exact"/>
              <w:ind w:left="344" w:leftChars="-25" w:right="-53" w:rightChars="-25" w:hanging="397" w:firstLineChars="0"/>
              <w:jc w:val="center"/>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default" w:ascii="宋体" w:hAnsi="宋体" w:eastAsia="宋体" w:cs="宋体"/>
                <w:i w:val="0"/>
                <w:iCs w:val="0"/>
                <w:color w:val="auto"/>
                <w:kern w:val="2"/>
                <w:sz w:val="18"/>
                <w:szCs w:val="18"/>
                <w:highlight w:val="none"/>
                <w:u w:val="none"/>
                <w:lang w:val="en-US" w:eastAsia="zh-CN" w:bidi="ar-SA"/>
              </w:rPr>
              <w:t>50</w:t>
            </w:r>
          </w:p>
        </w:tc>
        <w:tc>
          <w:tcPr>
            <w:tcW w:w="13708" w:type="dxa"/>
            <w:tcBorders>
              <w:top w:val="single" w:color="000000" w:sz="4" w:space="0"/>
              <w:left w:val="single" w:color="000000" w:sz="4" w:space="0"/>
              <w:bottom w:val="single" w:color="000000" w:sz="4" w:space="0"/>
              <w:right w:val="single" w:color="000000" w:sz="4" w:space="0"/>
            </w:tcBorders>
            <w:noWrap w:val="0"/>
            <w:vAlign w:val="center"/>
          </w:tcPr>
          <w:p w14:paraId="70069AD2">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深化农村产权制度改革，负责农村耕地、林地承包经营管理工作，调解农村土地承包经营纠纷</w:t>
            </w:r>
          </w:p>
        </w:tc>
      </w:tr>
      <w:tr w14:paraId="6240FC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46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4E85CD5">
            <w:pPr>
              <w:keepNext w:val="0"/>
              <w:keepLines w:val="0"/>
              <w:pageBreakBefore w:val="0"/>
              <w:widowControl w:val="0"/>
              <w:numPr>
                <w:ilvl w:val="0"/>
                <w:numId w:val="0"/>
              </w:numPr>
              <w:suppressLineNumbers w:val="0"/>
              <w:kinsoku/>
              <w:wordWrap/>
              <w:overflowPunct w:val="0"/>
              <w:topLinePunct w:val="0"/>
              <w:autoSpaceDE/>
              <w:autoSpaceDN/>
              <w:bidi w:val="0"/>
              <w:adjustRightInd/>
              <w:snapToGrid/>
              <w:spacing w:line="230" w:lineRule="exact"/>
              <w:ind w:left="344" w:leftChars="-25" w:right="-53" w:rightChars="-25" w:hanging="397" w:firstLineChars="0"/>
              <w:jc w:val="center"/>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default" w:ascii="宋体" w:hAnsi="宋体" w:eastAsia="宋体" w:cs="宋体"/>
                <w:i w:val="0"/>
                <w:iCs w:val="0"/>
                <w:color w:val="auto"/>
                <w:kern w:val="2"/>
                <w:sz w:val="18"/>
                <w:szCs w:val="18"/>
                <w:highlight w:val="none"/>
                <w:u w:val="none"/>
                <w:lang w:val="en-US" w:eastAsia="zh-CN" w:bidi="ar-SA"/>
              </w:rPr>
              <w:t>51</w:t>
            </w:r>
          </w:p>
        </w:tc>
        <w:tc>
          <w:tcPr>
            <w:tcW w:w="13708" w:type="dxa"/>
            <w:tcBorders>
              <w:top w:val="single" w:color="000000" w:sz="4" w:space="0"/>
              <w:left w:val="single" w:color="000000" w:sz="4" w:space="0"/>
              <w:bottom w:val="single" w:color="000000" w:sz="4" w:space="0"/>
              <w:right w:val="single" w:color="000000" w:sz="4" w:space="0"/>
            </w:tcBorders>
            <w:noWrap w:val="0"/>
            <w:vAlign w:val="center"/>
          </w:tcPr>
          <w:p w14:paraId="549BA04E">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落实粮食安全党政同责，管护高标准农田，稳定粮油播种面积</w:t>
            </w:r>
          </w:p>
        </w:tc>
      </w:tr>
      <w:tr w14:paraId="345397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46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80E3A3F">
            <w:pPr>
              <w:keepNext w:val="0"/>
              <w:keepLines w:val="0"/>
              <w:pageBreakBefore w:val="0"/>
              <w:widowControl w:val="0"/>
              <w:numPr>
                <w:ilvl w:val="0"/>
                <w:numId w:val="0"/>
              </w:numPr>
              <w:suppressLineNumbers w:val="0"/>
              <w:kinsoku/>
              <w:wordWrap/>
              <w:overflowPunct w:val="0"/>
              <w:topLinePunct w:val="0"/>
              <w:autoSpaceDE/>
              <w:autoSpaceDN/>
              <w:bidi w:val="0"/>
              <w:adjustRightInd/>
              <w:snapToGrid/>
              <w:spacing w:line="230" w:lineRule="exact"/>
              <w:ind w:left="344" w:leftChars="-25" w:right="-53" w:rightChars="-25" w:hanging="397" w:firstLineChars="0"/>
              <w:jc w:val="center"/>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default" w:ascii="宋体" w:hAnsi="宋体" w:eastAsia="宋体" w:cs="宋体"/>
                <w:i w:val="0"/>
                <w:iCs w:val="0"/>
                <w:color w:val="auto"/>
                <w:kern w:val="2"/>
                <w:sz w:val="18"/>
                <w:szCs w:val="18"/>
                <w:highlight w:val="none"/>
                <w:u w:val="none"/>
                <w:lang w:val="en-US" w:eastAsia="zh-CN" w:bidi="ar-SA"/>
              </w:rPr>
              <w:t>52</w:t>
            </w:r>
          </w:p>
        </w:tc>
        <w:tc>
          <w:tcPr>
            <w:tcW w:w="13708" w:type="dxa"/>
            <w:tcBorders>
              <w:top w:val="single" w:color="000000" w:sz="4" w:space="0"/>
              <w:left w:val="single" w:color="000000" w:sz="4" w:space="0"/>
              <w:bottom w:val="single" w:color="000000" w:sz="4" w:space="0"/>
              <w:right w:val="single" w:color="000000" w:sz="4" w:space="0"/>
            </w:tcBorders>
            <w:noWrap w:val="0"/>
            <w:vAlign w:val="center"/>
          </w:tcPr>
          <w:p w14:paraId="318DF1AD">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依托“闻溪谷”渔家乐民宿，发展垂钓观光体验等渔旅产业，打造滨水休闲康养度假旅游地</w:t>
            </w:r>
          </w:p>
        </w:tc>
      </w:tr>
      <w:tr w14:paraId="59E172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46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3BA3B70">
            <w:pPr>
              <w:keepNext w:val="0"/>
              <w:keepLines w:val="0"/>
              <w:pageBreakBefore w:val="0"/>
              <w:widowControl w:val="0"/>
              <w:numPr>
                <w:ilvl w:val="0"/>
                <w:numId w:val="0"/>
              </w:numPr>
              <w:suppressLineNumbers w:val="0"/>
              <w:kinsoku/>
              <w:wordWrap/>
              <w:overflowPunct w:val="0"/>
              <w:topLinePunct w:val="0"/>
              <w:autoSpaceDE/>
              <w:autoSpaceDN/>
              <w:bidi w:val="0"/>
              <w:adjustRightInd/>
              <w:snapToGrid/>
              <w:spacing w:line="230" w:lineRule="exact"/>
              <w:ind w:left="344" w:leftChars="-25" w:right="-53" w:rightChars="-25" w:hanging="397" w:firstLineChars="0"/>
              <w:jc w:val="center"/>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default" w:ascii="宋体" w:hAnsi="宋体" w:eastAsia="宋体" w:cs="宋体"/>
                <w:i w:val="0"/>
                <w:iCs w:val="0"/>
                <w:color w:val="auto"/>
                <w:kern w:val="2"/>
                <w:sz w:val="18"/>
                <w:szCs w:val="18"/>
                <w:highlight w:val="none"/>
                <w:u w:val="none"/>
                <w:lang w:val="en-US" w:eastAsia="zh-CN" w:bidi="ar-SA"/>
              </w:rPr>
              <w:t>53</w:t>
            </w:r>
          </w:p>
        </w:tc>
        <w:tc>
          <w:tcPr>
            <w:tcW w:w="13708" w:type="dxa"/>
            <w:tcBorders>
              <w:top w:val="single" w:color="000000" w:sz="4" w:space="0"/>
              <w:left w:val="single" w:color="000000" w:sz="4" w:space="0"/>
              <w:bottom w:val="single" w:color="000000" w:sz="4" w:space="0"/>
              <w:right w:val="single" w:color="000000" w:sz="4" w:space="0"/>
            </w:tcBorders>
            <w:noWrap w:val="0"/>
            <w:vAlign w:val="center"/>
          </w:tcPr>
          <w:p w14:paraId="6569EDD7">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发展肉牛羊、剑门关土鸡等畜禽绿色养殖，推动肉蛋等重要农产品稳产保供</w:t>
            </w:r>
          </w:p>
        </w:tc>
      </w:tr>
      <w:tr w14:paraId="64B45D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46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EBAF448">
            <w:pPr>
              <w:keepNext w:val="0"/>
              <w:keepLines w:val="0"/>
              <w:pageBreakBefore w:val="0"/>
              <w:widowControl w:val="0"/>
              <w:numPr>
                <w:ilvl w:val="0"/>
                <w:numId w:val="0"/>
              </w:numPr>
              <w:suppressLineNumbers w:val="0"/>
              <w:kinsoku/>
              <w:wordWrap/>
              <w:overflowPunct w:val="0"/>
              <w:topLinePunct w:val="0"/>
              <w:autoSpaceDE/>
              <w:autoSpaceDN/>
              <w:bidi w:val="0"/>
              <w:adjustRightInd/>
              <w:snapToGrid/>
              <w:spacing w:line="230" w:lineRule="exact"/>
              <w:ind w:left="344" w:leftChars="-25" w:right="-53" w:rightChars="-25" w:hanging="397" w:firstLineChars="0"/>
              <w:jc w:val="center"/>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default" w:ascii="宋体" w:hAnsi="宋体" w:eastAsia="宋体" w:cs="宋体"/>
                <w:i w:val="0"/>
                <w:iCs w:val="0"/>
                <w:color w:val="auto"/>
                <w:kern w:val="2"/>
                <w:sz w:val="18"/>
                <w:szCs w:val="18"/>
                <w:highlight w:val="none"/>
                <w:u w:val="none"/>
                <w:lang w:val="en-US" w:eastAsia="zh-CN" w:bidi="ar-SA"/>
              </w:rPr>
              <w:t>54</w:t>
            </w:r>
          </w:p>
        </w:tc>
        <w:tc>
          <w:tcPr>
            <w:tcW w:w="13708" w:type="dxa"/>
            <w:tcBorders>
              <w:top w:val="single" w:color="000000" w:sz="4" w:space="0"/>
              <w:left w:val="single" w:color="000000" w:sz="4" w:space="0"/>
              <w:bottom w:val="single" w:color="000000" w:sz="4" w:space="0"/>
              <w:right w:val="single" w:color="000000" w:sz="4" w:space="0"/>
            </w:tcBorders>
            <w:noWrap w:val="0"/>
            <w:vAlign w:val="center"/>
          </w:tcPr>
          <w:p w14:paraId="254FD5A5">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巩固提升黄金梨、核桃产业园，推动农业特色产业发展</w:t>
            </w:r>
          </w:p>
        </w:tc>
      </w:tr>
      <w:tr w14:paraId="6E7362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46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74E2797">
            <w:pPr>
              <w:keepNext w:val="0"/>
              <w:keepLines w:val="0"/>
              <w:pageBreakBefore w:val="0"/>
              <w:widowControl w:val="0"/>
              <w:numPr>
                <w:ilvl w:val="0"/>
                <w:numId w:val="0"/>
              </w:numPr>
              <w:suppressLineNumbers w:val="0"/>
              <w:kinsoku/>
              <w:wordWrap/>
              <w:overflowPunct w:val="0"/>
              <w:topLinePunct w:val="0"/>
              <w:autoSpaceDE/>
              <w:autoSpaceDN/>
              <w:bidi w:val="0"/>
              <w:adjustRightInd/>
              <w:snapToGrid/>
              <w:spacing w:line="230" w:lineRule="exact"/>
              <w:ind w:left="344" w:leftChars="-25" w:right="-53" w:rightChars="-25" w:hanging="397" w:firstLineChars="0"/>
              <w:jc w:val="center"/>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default" w:ascii="宋体" w:hAnsi="宋体" w:eastAsia="宋体" w:cs="宋体"/>
                <w:i w:val="0"/>
                <w:iCs w:val="0"/>
                <w:color w:val="auto"/>
                <w:kern w:val="2"/>
                <w:sz w:val="18"/>
                <w:szCs w:val="18"/>
                <w:highlight w:val="none"/>
                <w:u w:val="none"/>
                <w:lang w:val="en-US" w:eastAsia="zh-CN" w:bidi="ar-SA"/>
              </w:rPr>
              <w:t>55</w:t>
            </w:r>
          </w:p>
        </w:tc>
        <w:tc>
          <w:tcPr>
            <w:tcW w:w="13708" w:type="dxa"/>
            <w:tcBorders>
              <w:top w:val="single" w:color="000000" w:sz="4" w:space="0"/>
              <w:left w:val="single" w:color="000000" w:sz="4" w:space="0"/>
              <w:bottom w:val="single" w:color="000000" w:sz="4" w:space="0"/>
              <w:right w:val="single" w:color="000000" w:sz="4" w:space="0"/>
            </w:tcBorders>
            <w:noWrap w:val="0"/>
            <w:vAlign w:val="center"/>
          </w:tcPr>
          <w:p w14:paraId="7362FF5D">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加强动物防疫法律法规和知识宣传，开展动物疫病预防工作</w:t>
            </w:r>
          </w:p>
        </w:tc>
      </w:tr>
      <w:tr w14:paraId="28DEA2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46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8EB2309">
            <w:pPr>
              <w:keepNext w:val="0"/>
              <w:keepLines w:val="0"/>
              <w:pageBreakBefore w:val="0"/>
              <w:widowControl w:val="0"/>
              <w:numPr>
                <w:ilvl w:val="0"/>
                <w:numId w:val="0"/>
              </w:numPr>
              <w:suppressLineNumbers w:val="0"/>
              <w:kinsoku/>
              <w:wordWrap/>
              <w:overflowPunct w:val="0"/>
              <w:topLinePunct w:val="0"/>
              <w:autoSpaceDE/>
              <w:autoSpaceDN/>
              <w:bidi w:val="0"/>
              <w:adjustRightInd/>
              <w:snapToGrid/>
              <w:spacing w:line="230" w:lineRule="exact"/>
              <w:ind w:left="344" w:leftChars="-25" w:right="-53" w:rightChars="-25" w:hanging="397" w:firstLineChars="0"/>
              <w:jc w:val="center"/>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default" w:ascii="宋体" w:hAnsi="宋体" w:eastAsia="宋体" w:cs="宋体"/>
                <w:i w:val="0"/>
                <w:iCs w:val="0"/>
                <w:color w:val="auto"/>
                <w:kern w:val="2"/>
                <w:sz w:val="18"/>
                <w:szCs w:val="18"/>
                <w:highlight w:val="none"/>
                <w:u w:val="none"/>
                <w:lang w:val="en-US" w:eastAsia="zh-CN" w:bidi="ar-SA"/>
              </w:rPr>
              <w:t>56</w:t>
            </w:r>
          </w:p>
        </w:tc>
        <w:tc>
          <w:tcPr>
            <w:tcW w:w="13708" w:type="dxa"/>
            <w:tcBorders>
              <w:top w:val="single" w:color="000000" w:sz="4" w:space="0"/>
              <w:left w:val="single" w:color="000000" w:sz="4" w:space="0"/>
              <w:bottom w:val="single" w:color="000000" w:sz="4" w:space="0"/>
              <w:right w:val="single" w:color="000000" w:sz="4" w:space="0"/>
            </w:tcBorders>
            <w:noWrap w:val="0"/>
            <w:vAlign w:val="center"/>
          </w:tcPr>
          <w:p w14:paraId="05927355">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开展插秧机、收割机、耕整机、农用无人机等农业机械推广，调解农业机械作业质量争议</w:t>
            </w:r>
          </w:p>
        </w:tc>
      </w:tr>
      <w:tr w14:paraId="4D3087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46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446CF34">
            <w:pPr>
              <w:keepNext w:val="0"/>
              <w:keepLines w:val="0"/>
              <w:pageBreakBefore w:val="0"/>
              <w:widowControl w:val="0"/>
              <w:numPr>
                <w:ilvl w:val="0"/>
                <w:numId w:val="0"/>
              </w:numPr>
              <w:suppressLineNumbers w:val="0"/>
              <w:kinsoku/>
              <w:wordWrap/>
              <w:overflowPunct w:val="0"/>
              <w:topLinePunct w:val="0"/>
              <w:autoSpaceDE/>
              <w:autoSpaceDN/>
              <w:bidi w:val="0"/>
              <w:adjustRightInd/>
              <w:snapToGrid/>
              <w:spacing w:line="230" w:lineRule="exact"/>
              <w:ind w:left="344" w:leftChars="-25" w:right="-53" w:rightChars="-25" w:hanging="397" w:firstLineChars="0"/>
              <w:jc w:val="center"/>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default" w:ascii="宋体" w:hAnsi="宋体" w:eastAsia="宋体" w:cs="宋体"/>
                <w:i w:val="0"/>
                <w:iCs w:val="0"/>
                <w:color w:val="auto"/>
                <w:kern w:val="2"/>
                <w:sz w:val="18"/>
                <w:szCs w:val="18"/>
                <w:highlight w:val="none"/>
                <w:u w:val="none"/>
                <w:lang w:val="en-US" w:eastAsia="zh-CN" w:bidi="ar-SA"/>
              </w:rPr>
              <w:t>57</w:t>
            </w:r>
          </w:p>
        </w:tc>
        <w:tc>
          <w:tcPr>
            <w:tcW w:w="13708" w:type="dxa"/>
            <w:tcBorders>
              <w:top w:val="single" w:color="000000" w:sz="4" w:space="0"/>
              <w:left w:val="single" w:color="000000" w:sz="4" w:space="0"/>
              <w:bottom w:val="single" w:color="000000" w:sz="4" w:space="0"/>
              <w:right w:val="single" w:color="000000" w:sz="4" w:space="0"/>
            </w:tcBorders>
            <w:noWrap w:val="0"/>
            <w:vAlign w:val="center"/>
          </w:tcPr>
          <w:p w14:paraId="71672A37">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发展专业大户、家庭农场、农民专业合作社，培育其他经营性农业社会化服务组织</w:t>
            </w:r>
          </w:p>
        </w:tc>
      </w:tr>
      <w:tr w14:paraId="2C0DE8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46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C23FABB">
            <w:pPr>
              <w:keepNext w:val="0"/>
              <w:keepLines w:val="0"/>
              <w:pageBreakBefore w:val="0"/>
              <w:widowControl w:val="0"/>
              <w:numPr>
                <w:ilvl w:val="0"/>
                <w:numId w:val="0"/>
              </w:numPr>
              <w:suppressLineNumbers w:val="0"/>
              <w:kinsoku/>
              <w:wordWrap/>
              <w:overflowPunct w:val="0"/>
              <w:topLinePunct w:val="0"/>
              <w:autoSpaceDE/>
              <w:autoSpaceDN/>
              <w:bidi w:val="0"/>
              <w:adjustRightInd/>
              <w:snapToGrid/>
              <w:spacing w:line="230" w:lineRule="exact"/>
              <w:ind w:left="344" w:leftChars="-25" w:right="-53" w:rightChars="-25" w:hanging="397" w:firstLineChars="0"/>
              <w:jc w:val="center"/>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default" w:ascii="宋体" w:hAnsi="宋体" w:eastAsia="宋体" w:cs="宋体"/>
                <w:i w:val="0"/>
                <w:iCs w:val="0"/>
                <w:color w:val="auto"/>
                <w:kern w:val="2"/>
                <w:sz w:val="18"/>
                <w:szCs w:val="18"/>
                <w:highlight w:val="none"/>
                <w:u w:val="none"/>
                <w:lang w:val="en-US" w:eastAsia="zh-CN" w:bidi="ar-SA"/>
              </w:rPr>
              <w:t>58</w:t>
            </w:r>
          </w:p>
        </w:tc>
        <w:tc>
          <w:tcPr>
            <w:tcW w:w="13708" w:type="dxa"/>
            <w:tcBorders>
              <w:top w:val="single" w:color="000000" w:sz="4" w:space="0"/>
              <w:left w:val="single" w:color="000000" w:sz="4" w:space="0"/>
              <w:bottom w:val="single" w:color="000000" w:sz="4" w:space="0"/>
              <w:right w:val="single" w:color="000000" w:sz="4" w:space="0"/>
            </w:tcBorders>
            <w:noWrap w:val="0"/>
            <w:vAlign w:val="center"/>
          </w:tcPr>
          <w:p w14:paraId="728A077E">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规范农村集体资金、资产、资源管理，发展村级联农带农产业项目，</w:t>
            </w:r>
            <w:r>
              <w:rPr>
                <w:rFonts w:hint="eastAsia" w:ascii="宋体" w:hAnsi="宋体" w:eastAsia="宋体" w:cs="宋体"/>
                <w:i w:val="0"/>
                <w:iCs w:val="0"/>
                <w:strike w:val="0"/>
                <w:dstrike w:val="0"/>
                <w:color w:val="auto"/>
                <w:kern w:val="0"/>
                <w:sz w:val="18"/>
                <w:szCs w:val="18"/>
                <w:highlight w:val="none"/>
                <w:u w:val="none"/>
                <w:lang w:val="en-US" w:eastAsia="zh-CN" w:bidi="ar"/>
              </w:rPr>
              <w:t>壮大新型农村集体经济，</w:t>
            </w:r>
            <w:r>
              <w:rPr>
                <w:rFonts w:hint="eastAsia" w:ascii="宋体" w:hAnsi="宋体" w:eastAsia="宋体" w:cs="宋体"/>
                <w:i w:val="0"/>
                <w:iCs w:val="0"/>
                <w:color w:val="auto"/>
                <w:kern w:val="0"/>
                <w:sz w:val="18"/>
                <w:szCs w:val="18"/>
                <w:highlight w:val="none"/>
                <w:u w:val="none"/>
                <w:lang w:val="en-US" w:eastAsia="zh-CN" w:bidi="ar"/>
              </w:rPr>
              <w:t>监督管理农村集体经济组织</w:t>
            </w:r>
          </w:p>
        </w:tc>
      </w:tr>
      <w:tr w14:paraId="492E19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46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2CE6A9F">
            <w:pPr>
              <w:keepNext w:val="0"/>
              <w:keepLines w:val="0"/>
              <w:pageBreakBefore w:val="0"/>
              <w:widowControl w:val="0"/>
              <w:numPr>
                <w:ilvl w:val="0"/>
                <w:numId w:val="0"/>
              </w:numPr>
              <w:suppressLineNumbers w:val="0"/>
              <w:kinsoku/>
              <w:wordWrap/>
              <w:overflowPunct w:val="0"/>
              <w:topLinePunct w:val="0"/>
              <w:autoSpaceDE/>
              <w:autoSpaceDN/>
              <w:bidi w:val="0"/>
              <w:adjustRightInd/>
              <w:snapToGrid/>
              <w:spacing w:line="230" w:lineRule="exact"/>
              <w:ind w:left="344" w:leftChars="-25" w:right="-53" w:rightChars="-25" w:hanging="397" w:firstLineChars="0"/>
              <w:jc w:val="center"/>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default" w:ascii="宋体" w:hAnsi="宋体" w:eastAsia="宋体" w:cs="宋体"/>
                <w:i w:val="0"/>
                <w:iCs w:val="0"/>
                <w:color w:val="auto"/>
                <w:kern w:val="2"/>
                <w:sz w:val="18"/>
                <w:szCs w:val="18"/>
                <w:highlight w:val="none"/>
                <w:u w:val="none"/>
                <w:lang w:val="en-US" w:eastAsia="zh-CN" w:bidi="ar-SA"/>
              </w:rPr>
              <w:t>59</w:t>
            </w:r>
          </w:p>
        </w:tc>
        <w:tc>
          <w:tcPr>
            <w:tcW w:w="13708" w:type="dxa"/>
            <w:tcBorders>
              <w:top w:val="single" w:color="000000" w:sz="4" w:space="0"/>
              <w:left w:val="single" w:color="000000" w:sz="4" w:space="0"/>
              <w:bottom w:val="single" w:color="000000" w:sz="4" w:space="0"/>
              <w:right w:val="single" w:color="000000" w:sz="4" w:space="0"/>
            </w:tcBorders>
            <w:noWrap w:val="0"/>
            <w:vAlign w:val="center"/>
          </w:tcPr>
          <w:p w14:paraId="5D4EADDE">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负责小（二）型水库及以下水利设施、农村饮水安全供水设施管护，保障农业生产用水和农村饮水安全</w:t>
            </w:r>
          </w:p>
        </w:tc>
      </w:tr>
      <w:tr w14:paraId="1E8A2C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46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C69D286">
            <w:pPr>
              <w:keepNext w:val="0"/>
              <w:keepLines w:val="0"/>
              <w:pageBreakBefore w:val="0"/>
              <w:widowControl w:val="0"/>
              <w:numPr>
                <w:ilvl w:val="0"/>
                <w:numId w:val="0"/>
              </w:numPr>
              <w:suppressLineNumbers w:val="0"/>
              <w:kinsoku/>
              <w:wordWrap/>
              <w:overflowPunct w:val="0"/>
              <w:topLinePunct w:val="0"/>
              <w:autoSpaceDE/>
              <w:autoSpaceDN/>
              <w:bidi w:val="0"/>
              <w:adjustRightInd/>
              <w:snapToGrid/>
              <w:spacing w:line="230" w:lineRule="exact"/>
              <w:ind w:left="344" w:leftChars="-25" w:right="-53" w:rightChars="-25" w:hanging="397" w:firstLineChars="0"/>
              <w:jc w:val="center"/>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default" w:ascii="宋体" w:hAnsi="宋体" w:eastAsia="宋体" w:cs="宋体"/>
                <w:i w:val="0"/>
                <w:iCs w:val="0"/>
                <w:color w:val="auto"/>
                <w:kern w:val="2"/>
                <w:sz w:val="18"/>
                <w:szCs w:val="18"/>
                <w:highlight w:val="none"/>
                <w:u w:val="none"/>
                <w:lang w:val="en-US" w:eastAsia="zh-CN" w:bidi="ar-SA"/>
              </w:rPr>
              <w:t>60</w:t>
            </w:r>
          </w:p>
        </w:tc>
        <w:tc>
          <w:tcPr>
            <w:tcW w:w="13708" w:type="dxa"/>
            <w:tcBorders>
              <w:top w:val="single" w:color="000000" w:sz="4" w:space="0"/>
              <w:left w:val="single" w:color="000000" w:sz="4" w:space="0"/>
              <w:bottom w:val="single" w:color="000000" w:sz="4" w:space="0"/>
              <w:right w:val="single" w:color="000000" w:sz="4" w:space="0"/>
            </w:tcBorders>
            <w:noWrap w:val="0"/>
            <w:vAlign w:val="center"/>
          </w:tcPr>
          <w:p w14:paraId="53FB1976">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按权限开展水利方面的行政执法工作</w:t>
            </w:r>
          </w:p>
        </w:tc>
      </w:tr>
      <w:tr w14:paraId="1301D6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46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DB51834">
            <w:pPr>
              <w:keepNext w:val="0"/>
              <w:keepLines w:val="0"/>
              <w:pageBreakBefore w:val="0"/>
              <w:widowControl w:val="0"/>
              <w:numPr>
                <w:ilvl w:val="0"/>
                <w:numId w:val="0"/>
              </w:numPr>
              <w:suppressLineNumbers w:val="0"/>
              <w:kinsoku/>
              <w:wordWrap/>
              <w:overflowPunct w:val="0"/>
              <w:topLinePunct w:val="0"/>
              <w:autoSpaceDE/>
              <w:autoSpaceDN/>
              <w:bidi w:val="0"/>
              <w:adjustRightInd/>
              <w:snapToGrid/>
              <w:spacing w:line="230" w:lineRule="exact"/>
              <w:ind w:left="344" w:leftChars="-25" w:right="-53" w:rightChars="-25" w:hanging="397" w:firstLineChars="0"/>
              <w:jc w:val="center"/>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default" w:ascii="宋体" w:hAnsi="宋体" w:eastAsia="宋体" w:cs="宋体"/>
                <w:i w:val="0"/>
                <w:iCs w:val="0"/>
                <w:color w:val="auto"/>
                <w:kern w:val="2"/>
                <w:sz w:val="18"/>
                <w:szCs w:val="18"/>
                <w:highlight w:val="none"/>
                <w:u w:val="none"/>
                <w:lang w:val="en-US" w:eastAsia="zh-CN" w:bidi="ar-SA"/>
              </w:rPr>
              <w:t>61</w:t>
            </w:r>
          </w:p>
        </w:tc>
        <w:tc>
          <w:tcPr>
            <w:tcW w:w="13708" w:type="dxa"/>
            <w:tcBorders>
              <w:top w:val="single" w:color="000000" w:sz="4" w:space="0"/>
              <w:left w:val="single" w:color="000000" w:sz="4" w:space="0"/>
              <w:bottom w:val="single" w:color="000000" w:sz="4" w:space="0"/>
              <w:right w:val="single" w:color="000000" w:sz="4" w:space="0"/>
            </w:tcBorders>
            <w:noWrap w:val="0"/>
            <w:vAlign w:val="center"/>
          </w:tcPr>
          <w:p w14:paraId="57120F22">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按权限开展农业领域的行政执法工作</w:t>
            </w:r>
          </w:p>
        </w:tc>
      </w:tr>
      <w:tr w14:paraId="3163F8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14173" w:type="dxa"/>
            <w:gridSpan w:val="2"/>
            <w:tcBorders>
              <w:top w:val="single" w:color="000000" w:sz="4" w:space="0"/>
              <w:left w:val="single" w:color="000000" w:sz="4" w:space="0"/>
              <w:bottom w:val="single" w:color="000000" w:sz="4" w:space="0"/>
              <w:right w:val="single" w:color="000000" w:sz="4" w:space="0"/>
            </w:tcBorders>
            <w:noWrap w:val="0"/>
            <w:vAlign w:val="center"/>
          </w:tcPr>
          <w:p w14:paraId="44789374">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left"/>
              <w:textAlignment w:val="center"/>
              <w:rPr>
                <w:rFonts w:hint="eastAsia" w:ascii="黑体" w:hAnsi="黑体" w:eastAsia="黑体" w:cs="黑体"/>
                <w:i w:val="0"/>
                <w:iCs w:val="0"/>
                <w:color w:val="auto"/>
                <w:kern w:val="0"/>
                <w:sz w:val="18"/>
                <w:szCs w:val="18"/>
                <w:highlight w:val="none"/>
                <w:u w:val="none"/>
                <w:lang w:val="en-US" w:eastAsia="zh-CN" w:bidi="ar"/>
              </w:rPr>
            </w:pPr>
            <w:r>
              <w:rPr>
                <w:rFonts w:hint="eastAsia" w:ascii="黑体" w:hAnsi="黑体" w:eastAsia="黑体" w:cs="黑体"/>
                <w:i w:val="0"/>
                <w:iCs w:val="0"/>
                <w:color w:val="auto"/>
                <w:kern w:val="0"/>
                <w:sz w:val="18"/>
                <w:szCs w:val="18"/>
                <w:highlight w:val="none"/>
                <w:u w:val="none"/>
                <w:lang w:val="en-US" w:eastAsia="zh-CN" w:bidi="ar"/>
              </w:rPr>
              <w:t>六、社会管理（3项）</w:t>
            </w:r>
          </w:p>
        </w:tc>
      </w:tr>
      <w:tr w14:paraId="5829AA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46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F7AB887">
            <w:pPr>
              <w:keepNext w:val="0"/>
              <w:keepLines w:val="0"/>
              <w:pageBreakBefore w:val="0"/>
              <w:widowControl w:val="0"/>
              <w:numPr>
                <w:ilvl w:val="0"/>
                <w:numId w:val="0"/>
              </w:numPr>
              <w:suppressLineNumbers w:val="0"/>
              <w:kinsoku/>
              <w:wordWrap/>
              <w:overflowPunct w:val="0"/>
              <w:topLinePunct w:val="0"/>
              <w:autoSpaceDE/>
              <w:autoSpaceDN/>
              <w:bidi w:val="0"/>
              <w:adjustRightInd/>
              <w:snapToGrid/>
              <w:spacing w:line="230" w:lineRule="exact"/>
              <w:ind w:left="344" w:leftChars="-25" w:right="-53" w:rightChars="-25" w:hanging="397" w:firstLineChars="0"/>
              <w:jc w:val="center"/>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default" w:ascii="宋体" w:hAnsi="宋体" w:eastAsia="宋体" w:cs="宋体"/>
                <w:i w:val="0"/>
                <w:iCs w:val="0"/>
                <w:color w:val="auto"/>
                <w:kern w:val="2"/>
                <w:sz w:val="18"/>
                <w:szCs w:val="18"/>
                <w:highlight w:val="none"/>
                <w:u w:val="none"/>
                <w:lang w:val="en-US" w:eastAsia="zh-CN" w:bidi="ar-SA"/>
              </w:rPr>
              <w:t>62</w:t>
            </w:r>
          </w:p>
        </w:tc>
        <w:tc>
          <w:tcPr>
            <w:tcW w:w="1370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185FB30">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指导村（社区）依法制定村（居）民自治章程和村规民约、居民公约，提升乡村治理效能</w:t>
            </w:r>
          </w:p>
        </w:tc>
      </w:tr>
      <w:tr w14:paraId="05E381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46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4B1D45B">
            <w:pPr>
              <w:keepNext w:val="0"/>
              <w:keepLines w:val="0"/>
              <w:pageBreakBefore w:val="0"/>
              <w:widowControl w:val="0"/>
              <w:numPr>
                <w:ilvl w:val="0"/>
                <w:numId w:val="0"/>
              </w:numPr>
              <w:suppressLineNumbers w:val="0"/>
              <w:kinsoku/>
              <w:wordWrap/>
              <w:overflowPunct w:val="0"/>
              <w:topLinePunct w:val="0"/>
              <w:autoSpaceDE/>
              <w:autoSpaceDN/>
              <w:bidi w:val="0"/>
              <w:adjustRightInd/>
              <w:snapToGrid/>
              <w:spacing w:line="230" w:lineRule="exact"/>
              <w:ind w:left="344" w:leftChars="-25" w:right="-53" w:rightChars="-25" w:hanging="397" w:firstLineChars="0"/>
              <w:jc w:val="center"/>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default" w:ascii="宋体" w:hAnsi="宋体" w:eastAsia="宋体" w:cs="宋体"/>
                <w:i w:val="0"/>
                <w:iCs w:val="0"/>
                <w:color w:val="auto"/>
                <w:kern w:val="2"/>
                <w:sz w:val="18"/>
                <w:szCs w:val="18"/>
                <w:highlight w:val="none"/>
                <w:u w:val="none"/>
                <w:lang w:val="en-US" w:eastAsia="zh-CN" w:bidi="ar-SA"/>
              </w:rPr>
              <w:t>63</w:t>
            </w:r>
          </w:p>
        </w:tc>
        <w:tc>
          <w:tcPr>
            <w:tcW w:w="1370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3899CFB">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加强网格员队伍建设，开展网格化服务管理工作，打造共建共治共享的社会治理格局</w:t>
            </w:r>
          </w:p>
        </w:tc>
      </w:tr>
      <w:tr w14:paraId="5CBB2D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46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94CDC21">
            <w:pPr>
              <w:keepNext w:val="0"/>
              <w:keepLines w:val="0"/>
              <w:pageBreakBefore w:val="0"/>
              <w:widowControl w:val="0"/>
              <w:numPr>
                <w:ilvl w:val="0"/>
                <w:numId w:val="0"/>
              </w:numPr>
              <w:suppressLineNumbers w:val="0"/>
              <w:kinsoku/>
              <w:wordWrap/>
              <w:overflowPunct w:val="0"/>
              <w:topLinePunct w:val="0"/>
              <w:autoSpaceDE/>
              <w:autoSpaceDN/>
              <w:bidi w:val="0"/>
              <w:adjustRightInd/>
              <w:snapToGrid/>
              <w:spacing w:line="230" w:lineRule="exact"/>
              <w:ind w:left="344" w:leftChars="-25" w:right="-53" w:rightChars="-25" w:hanging="397" w:firstLineChars="0"/>
              <w:jc w:val="center"/>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default" w:ascii="宋体" w:hAnsi="宋体" w:eastAsia="宋体" w:cs="宋体"/>
                <w:i w:val="0"/>
                <w:iCs w:val="0"/>
                <w:color w:val="auto"/>
                <w:kern w:val="2"/>
                <w:sz w:val="18"/>
                <w:szCs w:val="18"/>
                <w:highlight w:val="none"/>
                <w:u w:val="none"/>
                <w:lang w:val="en-US" w:eastAsia="zh-CN" w:bidi="ar-SA"/>
              </w:rPr>
              <w:t>64</w:t>
            </w:r>
          </w:p>
        </w:tc>
        <w:tc>
          <w:tcPr>
            <w:tcW w:w="13708" w:type="dxa"/>
            <w:tcBorders>
              <w:top w:val="single" w:color="000000" w:sz="4" w:space="0"/>
              <w:left w:val="single" w:color="000000" w:sz="4" w:space="0"/>
              <w:bottom w:val="single" w:color="000000" w:sz="4" w:space="0"/>
              <w:right w:val="single" w:color="000000" w:sz="4" w:space="0"/>
            </w:tcBorders>
            <w:noWrap w:val="0"/>
            <w:vAlign w:val="center"/>
          </w:tcPr>
          <w:p w14:paraId="3DE1867A">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建设镇村治安防控网，开展治安巡逻防控等群防群治工作</w:t>
            </w:r>
          </w:p>
        </w:tc>
      </w:tr>
      <w:tr w14:paraId="5C3DFE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14173" w:type="dxa"/>
            <w:gridSpan w:val="2"/>
            <w:tcBorders>
              <w:top w:val="single" w:color="000000" w:sz="4" w:space="0"/>
              <w:left w:val="single" w:color="000000" w:sz="4" w:space="0"/>
              <w:bottom w:val="single" w:color="000000" w:sz="4" w:space="0"/>
              <w:right w:val="single" w:color="000000" w:sz="4" w:space="0"/>
            </w:tcBorders>
            <w:noWrap w:val="0"/>
            <w:vAlign w:val="center"/>
          </w:tcPr>
          <w:p w14:paraId="29034DCB">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left"/>
              <w:textAlignment w:val="center"/>
              <w:rPr>
                <w:rFonts w:hint="eastAsia" w:ascii="黑体" w:hAnsi="黑体" w:eastAsia="黑体" w:cs="黑体"/>
                <w:i w:val="0"/>
                <w:iCs w:val="0"/>
                <w:color w:val="auto"/>
                <w:kern w:val="0"/>
                <w:sz w:val="18"/>
                <w:szCs w:val="18"/>
                <w:highlight w:val="none"/>
                <w:u w:val="none"/>
                <w:lang w:val="en-US" w:eastAsia="zh-CN" w:bidi="ar"/>
              </w:rPr>
            </w:pPr>
            <w:r>
              <w:rPr>
                <w:rFonts w:hint="eastAsia" w:ascii="黑体" w:hAnsi="黑体" w:eastAsia="黑体" w:cs="黑体"/>
                <w:i w:val="0"/>
                <w:iCs w:val="0"/>
                <w:color w:val="auto"/>
                <w:kern w:val="0"/>
                <w:sz w:val="18"/>
                <w:szCs w:val="18"/>
                <w:highlight w:val="none"/>
                <w:u w:val="none"/>
                <w:lang w:val="en-US" w:eastAsia="zh-CN" w:bidi="ar"/>
              </w:rPr>
              <w:t>七、安全稳定（3项）</w:t>
            </w:r>
          </w:p>
        </w:tc>
      </w:tr>
      <w:tr w14:paraId="202B23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465" w:type="dxa"/>
            <w:tcBorders>
              <w:top w:val="single" w:color="000000" w:sz="4" w:space="0"/>
              <w:left w:val="single" w:color="000000" w:sz="4" w:space="0"/>
              <w:bottom w:val="single" w:color="000000" w:sz="4" w:space="0"/>
              <w:right w:val="single" w:color="000000" w:sz="4" w:space="0"/>
            </w:tcBorders>
            <w:noWrap w:val="0"/>
            <w:vAlign w:val="center"/>
          </w:tcPr>
          <w:p w14:paraId="0AAFB43E">
            <w:pPr>
              <w:keepNext w:val="0"/>
              <w:keepLines w:val="0"/>
              <w:pageBreakBefore w:val="0"/>
              <w:widowControl w:val="0"/>
              <w:numPr>
                <w:ilvl w:val="0"/>
                <w:numId w:val="0"/>
              </w:numPr>
              <w:suppressLineNumbers w:val="0"/>
              <w:kinsoku/>
              <w:wordWrap/>
              <w:overflowPunct w:val="0"/>
              <w:topLinePunct w:val="0"/>
              <w:autoSpaceDE/>
              <w:autoSpaceDN/>
              <w:bidi w:val="0"/>
              <w:adjustRightInd/>
              <w:snapToGrid/>
              <w:spacing w:line="230" w:lineRule="exact"/>
              <w:ind w:left="344" w:leftChars="-25" w:right="-53" w:rightChars="-25" w:hanging="397" w:firstLineChars="0"/>
              <w:jc w:val="center"/>
              <w:textAlignment w:val="center"/>
              <w:rPr>
                <w:rFonts w:hint="eastAsia" w:ascii="宋体" w:hAnsi="宋体" w:eastAsia="宋体" w:cs="宋体"/>
                <w:i w:val="0"/>
                <w:iCs w:val="0"/>
                <w:color w:val="auto"/>
                <w:sz w:val="18"/>
                <w:szCs w:val="18"/>
                <w:highlight w:val="none"/>
                <w:u w:val="none"/>
                <w:lang w:val="en-US" w:eastAsia="zh-CN"/>
              </w:rPr>
            </w:pPr>
            <w:r>
              <w:rPr>
                <w:rFonts w:hint="default" w:ascii="宋体" w:hAnsi="宋体" w:eastAsia="宋体" w:cs="宋体"/>
                <w:i w:val="0"/>
                <w:iCs w:val="0"/>
                <w:color w:val="auto"/>
                <w:kern w:val="2"/>
                <w:sz w:val="18"/>
                <w:szCs w:val="18"/>
                <w:highlight w:val="none"/>
                <w:u w:val="none"/>
                <w:lang w:val="en-US" w:eastAsia="zh-CN" w:bidi="ar-SA"/>
              </w:rPr>
              <w:t>65</w:t>
            </w:r>
          </w:p>
        </w:tc>
        <w:tc>
          <w:tcPr>
            <w:tcW w:w="13708" w:type="dxa"/>
            <w:tcBorders>
              <w:top w:val="single" w:color="000000" w:sz="4" w:space="0"/>
              <w:left w:val="single" w:color="000000" w:sz="4" w:space="0"/>
              <w:bottom w:val="single" w:color="000000" w:sz="4" w:space="0"/>
              <w:right w:val="single" w:color="000000" w:sz="4" w:space="0"/>
            </w:tcBorders>
            <w:noWrap w:val="0"/>
            <w:vAlign w:val="center"/>
          </w:tcPr>
          <w:p w14:paraId="0EB9E5EA">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坚持和发展新时代“枫桥经验”，依法成立乡镇人民调解委员会，统筹派出所、司法所、人民法庭等力量，开展人民调解工作</w:t>
            </w:r>
          </w:p>
        </w:tc>
      </w:tr>
      <w:tr w14:paraId="27A4BC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46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5A1D8CE">
            <w:pPr>
              <w:keepNext w:val="0"/>
              <w:keepLines w:val="0"/>
              <w:pageBreakBefore w:val="0"/>
              <w:widowControl w:val="0"/>
              <w:numPr>
                <w:ilvl w:val="0"/>
                <w:numId w:val="0"/>
              </w:numPr>
              <w:suppressLineNumbers w:val="0"/>
              <w:kinsoku/>
              <w:wordWrap/>
              <w:overflowPunct w:val="0"/>
              <w:topLinePunct w:val="0"/>
              <w:autoSpaceDE/>
              <w:autoSpaceDN/>
              <w:bidi w:val="0"/>
              <w:adjustRightInd/>
              <w:snapToGrid/>
              <w:spacing w:line="230" w:lineRule="exact"/>
              <w:ind w:left="344" w:leftChars="-25" w:right="-53" w:rightChars="-25" w:hanging="397" w:firstLineChars="0"/>
              <w:jc w:val="center"/>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default" w:ascii="宋体" w:hAnsi="宋体" w:eastAsia="宋体" w:cs="宋体"/>
                <w:i w:val="0"/>
                <w:iCs w:val="0"/>
                <w:color w:val="auto"/>
                <w:kern w:val="2"/>
                <w:sz w:val="18"/>
                <w:szCs w:val="18"/>
                <w:highlight w:val="none"/>
                <w:u w:val="none"/>
                <w:lang w:val="en-US" w:eastAsia="zh-CN" w:bidi="ar-SA"/>
              </w:rPr>
              <w:t>66</w:t>
            </w:r>
          </w:p>
        </w:tc>
        <w:tc>
          <w:tcPr>
            <w:tcW w:w="13708" w:type="dxa"/>
            <w:tcBorders>
              <w:top w:val="single" w:color="000000" w:sz="4" w:space="0"/>
              <w:left w:val="single" w:color="000000" w:sz="4" w:space="0"/>
              <w:bottom w:val="single" w:color="000000" w:sz="4" w:space="0"/>
              <w:right w:val="single" w:color="000000" w:sz="4" w:space="0"/>
            </w:tcBorders>
            <w:noWrap w:val="0"/>
            <w:vAlign w:val="center"/>
          </w:tcPr>
          <w:p w14:paraId="02819118">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摸清摸透各类矛盾纠纷，坚持主动靠前、化早化小；对当事人提出的调解申请依法受理，组织开展调解，邀请当事人面对面陈述事实，调解员依法依规调和争议；调解成功的，组织双方签订调解协议书；调解不成的向上级矛盾调解处理机构报告，指导双方到上级机构调解、申请仲裁或诉讼；定期回访跟踪协议履行情况，防止矛盾反弹</w:t>
            </w:r>
          </w:p>
        </w:tc>
      </w:tr>
      <w:tr w14:paraId="12A82D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46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E6DD1E1">
            <w:pPr>
              <w:keepNext w:val="0"/>
              <w:keepLines w:val="0"/>
              <w:pageBreakBefore w:val="0"/>
              <w:widowControl w:val="0"/>
              <w:numPr>
                <w:ilvl w:val="0"/>
                <w:numId w:val="0"/>
              </w:numPr>
              <w:suppressLineNumbers w:val="0"/>
              <w:kinsoku/>
              <w:wordWrap/>
              <w:overflowPunct w:val="0"/>
              <w:topLinePunct w:val="0"/>
              <w:autoSpaceDE/>
              <w:autoSpaceDN/>
              <w:bidi w:val="0"/>
              <w:adjustRightInd/>
              <w:snapToGrid/>
              <w:spacing w:line="230" w:lineRule="exact"/>
              <w:ind w:left="344" w:leftChars="-25" w:right="-53" w:rightChars="-25" w:hanging="397" w:firstLineChars="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default" w:ascii="宋体" w:hAnsi="宋体" w:eastAsia="宋体" w:cs="宋体"/>
                <w:i w:val="0"/>
                <w:iCs w:val="0"/>
                <w:color w:val="auto"/>
                <w:kern w:val="0"/>
                <w:sz w:val="18"/>
                <w:szCs w:val="18"/>
                <w:highlight w:val="none"/>
                <w:u w:val="none"/>
                <w:lang w:val="en-US" w:eastAsia="zh-CN" w:bidi="ar"/>
              </w:rPr>
              <w:t>67</w:t>
            </w:r>
          </w:p>
        </w:tc>
        <w:tc>
          <w:tcPr>
            <w:tcW w:w="13708" w:type="dxa"/>
            <w:tcBorders>
              <w:top w:val="single" w:color="000000" w:sz="4" w:space="0"/>
              <w:left w:val="single" w:color="000000" w:sz="4" w:space="0"/>
              <w:bottom w:val="single" w:color="000000" w:sz="4" w:space="0"/>
              <w:right w:val="single" w:color="000000" w:sz="4" w:space="0"/>
            </w:tcBorders>
            <w:noWrap w:val="0"/>
            <w:vAlign w:val="center"/>
          </w:tcPr>
          <w:p w14:paraId="4A36341F">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落实党政领导干部安全生产责任制，督促辖区内生产经营单位落实安全生产主体责任</w:t>
            </w:r>
          </w:p>
        </w:tc>
      </w:tr>
      <w:tr w14:paraId="03F5AB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14173" w:type="dxa"/>
            <w:gridSpan w:val="2"/>
            <w:tcBorders>
              <w:top w:val="single" w:color="000000" w:sz="4" w:space="0"/>
              <w:left w:val="single" w:color="000000" w:sz="4" w:space="0"/>
              <w:bottom w:val="single" w:color="000000" w:sz="4" w:space="0"/>
              <w:right w:val="single" w:color="000000" w:sz="4" w:space="0"/>
            </w:tcBorders>
            <w:noWrap w:val="0"/>
            <w:vAlign w:val="center"/>
          </w:tcPr>
          <w:p w14:paraId="73347A03">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left"/>
              <w:textAlignment w:val="center"/>
              <w:rPr>
                <w:rFonts w:hint="eastAsia" w:ascii="黑体" w:hAnsi="黑体" w:eastAsia="黑体" w:cs="黑体"/>
                <w:i w:val="0"/>
                <w:iCs w:val="0"/>
                <w:color w:val="auto"/>
                <w:kern w:val="0"/>
                <w:sz w:val="18"/>
                <w:szCs w:val="18"/>
                <w:highlight w:val="none"/>
                <w:u w:val="none"/>
                <w:lang w:val="en-US" w:eastAsia="zh-CN" w:bidi="ar"/>
              </w:rPr>
            </w:pPr>
            <w:r>
              <w:rPr>
                <w:rFonts w:hint="eastAsia" w:ascii="黑体" w:hAnsi="黑体" w:eastAsia="黑体" w:cs="黑体"/>
                <w:i w:val="0"/>
                <w:iCs w:val="0"/>
                <w:color w:val="auto"/>
                <w:kern w:val="0"/>
                <w:sz w:val="18"/>
                <w:szCs w:val="18"/>
                <w:highlight w:val="none"/>
                <w:u w:val="none"/>
                <w:lang w:val="en-US" w:eastAsia="zh-CN" w:bidi="ar"/>
              </w:rPr>
              <w:t>八、社会保障（4项）</w:t>
            </w:r>
          </w:p>
        </w:tc>
      </w:tr>
      <w:tr w14:paraId="75E34E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465" w:type="dxa"/>
            <w:tcBorders>
              <w:top w:val="single" w:color="000000" w:sz="4" w:space="0"/>
              <w:left w:val="single" w:color="000000" w:sz="4" w:space="0"/>
              <w:bottom w:val="single" w:color="000000" w:sz="4" w:space="0"/>
              <w:right w:val="single" w:color="000000" w:sz="4" w:space="0"/>
            </w:tcBorders>
            <w:noWrap w:val="0"/>
            <w:vAlign w:val="center"/>
          </w:tcPr>
          <w:p w14:paraId="32E2B0AC">
            <w:pPr>
              <w:keepNext w:val="0"/>
              <w:keepLines w:val="0"/>
              <w:pageBreakBefore w:val="0"/>
              <w:widowControl w:val="0"/>
              <w:numPr>
                <w:ilvl w:val="0"/>
                <w:numId w:val="0"/>
              </w:numPr>
              <w:suppressLineNumbers w:val="0"/>
              <w:kinsoku/>
              <w:wordWrap/>
              <w:overflowPunct w:val="0"/>
              <w:topLinePunct w:val="0"/>
              <w:autoSpaceDE/>
              <w:autoSpaceDN/>
              <w:bidi w:val="0"/>
              <w:adjustRightInd/>
              <w:snapToGrid/>
              <w:spacing w:line="230" w:lineRule="exact"/>
              <w:ind w:left="344" w:leftChars="-25" w:right="-53" w:rightChars="-25" w:hanging="397" w:firstLineChars="0"/>
              <w:jc w:val="center"/>
              <w:textAlignment w:val="center"/>
              <w:rPr>
                <w:rFonts w:hint="eastAsia" w:ascii="宋体" w:hAnsi="宋体" w:eastAsia="宋体" w:cs="宋体"/>
                <w:i w:val="0"/>
                <w:iCs w:val="0"/>
                <w:color w:val="auto"/>
                <w:sz w:val="18"/>
                <w:szCs w:val="18"/>
                <w:highlight w:val="none"/>
                <w:u w:val="none"/>
                <w:lang w:val="en-US"/>
              </w:rPr>
            </w:pPr>
            <w:r>
              <w:rPr>
                <w:rFonts w:hint="default" w:ascii="宋体" w:hAnsi="宋体" w:eastAsia="宋体" w:cs="宋体"/>
                <w:i w:val="0"/>
                <w:iCs w:val="0"/>
                <w:color w:val="auto"/>
                <w:kern w:val="0"/>
                <w:sz w:val="18"/>
                <w:szCs w:val="18"/>
                <w:highlight w:val="none"/>
                <w:u w:val="none"/>
                <w:lang w:val="en-US" w:eastAsia="zh-CN" w:bidi="ar"/>
              </w:rPr>
              <w:t>68</w:t>
            </w:r>
          </w:p>
        </w:tc>
        <w:tc>
          <w:tcPr>
            <w:tcW w:w="13708" w:type="dxa"/>
            <w:tcBorders>
              <w:top w:val="single" w:color="000000" w:sz="4" w:space="0"/>
              <w:left w:val="single" w:color="000000" w:sz="4" w:space="0"/>
              <w:bottom w:val="single" w:color="000000" w:sz="4" w:space="0"/>
              <w:right w:val="single" w:color="000000" w:sz="4" w:space="0"/>
            </w:tcBorders>
            <w:noWrap w:val="0"/>
            <w:vAlign w:val="center"/>
          </w:tcPr>
          <w:p w14:paraId="749D672D">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负责城乡居民基本医疗保险政策宣传，开展参保登记、缴费、信息管理等工作，承担医疗救助申报工作</w:t>
            </w:r>
          </w:p>
        </w:tc>
      </w:tr>
      <w:tr w14:paraId="0CBFDD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465" w:type="dxa"/>
            <w:tcBorders>
              <w:top w:val="single" w:color="000000" w:sz="4" w:space="0"/>
              <w:left w:val="single" w:color="000000" w:sz="4" w:space="0"/>
              <w:bottom w:val="single" w:color="auto" w:sz="4" w:space="0"/>
              <w:right w:val="single" w:color="000000" w:sz="4" w:space="0"/>
            </w:tcBorders>
            <w:shd w:val="clear" w:color="auto" w:fill="auto"/>
            <w:noWrap w:val="0"/>
            <w:vAlign w:val="center"/>
          </w:tcPr>
          <w:p w14:paraId="421D3F4B">
            <w:pPr>
              <w:keepNext w:val="0"/>
              <w:keepLines w:val="0"/>
              <w:pageBreakBefore w:val="0"/>
              <w:widowControl w:val="0"/>
              <w:numPr>
                <w:ilvl w:val="0"/>
                <w:numId w:val="0"/>
              </w:numPr>
              <w:suppressLineNumbers w:val="0"/>
              <w:kinsoku/>
              <w:wordWrap/>
              <w:overflowPunct w:val="0"/>
              <w:topLinePunct w:val="0"/>
              <w:autoSpaceDE/>
              <w:autoSpaceDN/>
              <w:bidi w:val="0"/>
              <w:adjustRightInd/>
              <w:snapToGrid/>
              <w:spacing w:line="230" w:lineRule="exact"/>
              <w:ind w:left="344" w:leftChars="-25" w:right="-53" w:rightChars="-25" w:hanging="397" w:firstLineChars="0"/>
              <w:jc w:val="center"/>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default" w:ascii="宋体" w:hAnsi="宋体" w:eastAsia="宋体" w:cs="宋体"/>
                <w:i w:val="0"/>
                <w:iCs w:val="0"/>
                <w:color w:val="auto"/>
                <w:kern w:val="2"/>
                <w:sz w:val="18"/>
                <w:szCs w:val="18"/>
                <w:highlight w:val="none"/>
                <w:u w:val="none"/>
                <w:lang w:val="en-US" w:eastAsia="zh-CN" w:bidi="ar-SA"/>
              </w:rPr>
              <w:t>69</w:t>
            </w:r>
          </w:p>
        </w:tc>
        <w:tc>
          <w:tcPr>
            <w:tcW w:w="13708" w:type="dxa"/>
            <w:tcBorders>
              <w:top w:val="single" w:color="000000" w:sz="4" w:space="0"/>
              <w:left w:val="single" w:color="000000" w:sz="4" w:space="0"/>
              <w:bottom w:val="single" w:color="auto" w:sz="4" w:space="0"/>
              <w:right w:val="single" w:color="000000" w:sz="4" w:space="0"/>
            </w:tcBorders>
            <w:noWrap w:val="0"/>
            <w:vAlign w:val="center"/>
          </w:tcPr>
          <w:p w14:paraId="60E2E0C4">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负责养老保险政策宣传，开展参保登记、待遇申领、参保信息维护、参保缴费记录查询、资格认证等工作</w:t>
            </w:r>
          </w:p>
        </w:tc>
      </w:tr>
      <w:tr w14:paraId="700893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465"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36CA88E3">
            <w:pPr>
              <w:keepNext w:val="0"/>
              <w:keepLines w:val="0"/>
              <w:pageBreakBefore w:val="0"/>
              <w:widowControl w:val="0"/>
              <w:numPr>
                <w:ilvl w:val="0"/>
                <w:numId w:val="0"/>
              </w:numPr>
              <w:suppressLineNumbers w:val="0"/>
              <w:kinsoku/>
              <w:wordWrap/>
              <w:overflowPunct w:val="0"/>
              <w:topLinePunct w:val="0"/>
              <w:autoSpaceDE/>
              <w:autoSpaceDN/>
              <w:bidi w:val="0"/>
              <w:adjustRightInd/>
              <w:snapToGrid/>
              <w:spacing w:line="230" w:lineRule="exact"/>
              <w:ind w:left="344" w:leftChars="-25" w:right="-53" w:rightChars="-25" w:hanging="397" w:firstLineChars="0"/>
              <w:jc w:val="center"/>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default" w:ascii="宋体" w:hAnsi="宋体" w:eastAsia="宋体" w:cs="宋体"/>
                <w:i w:val="0"/>
                <w:iCs w:val="0"/>
                <w:color w:val="auto"/>
                <w:kern w:val="2"/>
                <w:sz w:val="18"/>
                <w:szCs w:val="18"/>
                <w:highlight w:val="none"/>
                <w:u w:val="none"/>
                <w:lang w:val="en-US" w:eastAsia="zh-CN" w:bidi="ar-SA"/>
              </w:rPr>
              <w:t>70</w:t>
            </w:r>
          </w:p>
        </w:tc>
        <w:tc>
          <w:tcPr>
            <w:tcW w:w="13708" w:type="dxa"/>
            <w:tcBorders>
              <w:top w:val="single" w:color="auto" w:sz="4" w:space="0"/>
              <w:left w:val="single" w:color="auto" w:sz="4" w:space="0"/>
              <w:bottom w:val="single" w:color="auto" w:sz="4" w:space="0"/>
              <w:right w:val="single" w:color="auto" w:sz="4" w:space="0"/>
            </w:tcBorders>
            <w:noWrap/>
            <w:vAlign w:val="center"/>
          </w:tcPr>
          <w:p w14:paraId="7B46BDBC">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通过入户走访，建立就业困难人员台账，开展就业创业政策宣传，引导申请创业就业补贴，组织人员参加就业创业技能培训，做好辖区内就业供需对接相关工作，针对就业困难人员引导申报公益性岗位，如护林员、交通引导员等</w:t>
            </w:r>
          </w:p>
        </w:tc>
      </w:tr>
      <w:tr w14:paraId="3F36A1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465" w:type="dxa"/>
            <w:tcBorders>
              <w:top w:val="single" w:color="auto" w:sz="4" w:space="0"/>
              <w:left w:val="single" w:color="000000" w:sz="4" w:space="0"/>
              <w:bottom w:val="single" w:color="000000" w:sz="4" w:space="0"/>
              <w:right w:val="single" w:color="000000" w:sz="4" w:space="0"/>
            </w:tcBorders>
            <w:shd w:val="clear" w:color="auto" w:fill="auto"/>
            <w:noWrap w:val="0"/>
            <w:vAlign w:val="center"/>
          </w:tcPr>
          <w:p w14:paraId="491B8AA1">
            <w:pPr>
              <w:keepNext w:val="0"/>
              <w:keepLines w:val="0"/>
              <w:pageBreakBefore w:val="0"/>
              <w:widowControl w:val="0"/>
              <w:numPr>
                <w:ilvl w:val="0"/>
                <w:numId w:val="0"/>
              </w:numPr>
              <w:suppressLineNumbers w:val="0"/>
              <w:kinsoku/>
              <w:wordWrap/>
              <w:overflowPunct w:val="0"/>
              <w:topLinePunct w:val="0"/>
              <w:autoSpaceDE/>
              <w:autoSpaceDN/>
              <w:bidi w:val="0"/>
              <w:adjustRightInd/>
              <w:snapToGrid/>
              <w:spacing w:line="230" w:lineRule="exact"/>
              <w:ind w:left="344" w:leftChars="-25" w:right="-53" w:rightChars="-25" w:hanging="397" w:firstLineChars="0"/>
              <w:jc w:val="center"/>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default" w:ascii="宋体" w:hAnsi="宋体" w:eastAsia="宋体" w:cs="宋体"/>
                <w:i w:val="0"/>
                <w:iCs w:val="0"/>
                <w:color w:val="auto"/>
                <w:kern w:val="2"/>
                <w:sz w:val="18"/>
                <w:szCs w:val="18"/>
                <w:highlight w:val="none"/>
                <w:u w:val="none"/>
                <w:lang w:val="en-US" w:eastAsia="zh-CN" w:bidi="ar-SA"/>
              </w:rPr>
              <w:t>71</w:t>
            </w:r>
          </w:p>
        </w:tc>
        <w:tc>
          <w:tcPr>
            <w:tcW w:w="13708" w:type="dxa"/>
            <w:tcBorders>
              <w:top w:val="single" w:color="auto" w:sz="4" w:space="0"/>
              <w:left w:val="single" w:color="000000" w:sz="4" w:space="0"/>
              <w:bottom w:val="single" w:color="000000" w:sz="4" w:space="0"/>
              <w:right w:val="single" w:color="000000" w:sz="4" w:space="0"/>
            </w:tcBorders>
            <w:noWrap w:val="0"/>
            <w:vAlign w:val="center"/>
          </w:tcPr>
          <w:p w14:paraId="7F5FCCA0">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指导劳务合作社规范运营，培育劳务经纪人，促进群众就近就地就业</w:t>
            </w:r>
          </w:p>
        </w:tc>
      </w:tr>
      <w:tr w14:paraId="76178C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14173" w:type="dxa"/>
            <w:gridSpan w:val="2"/>
            <w:tcBorders>
              <w:top w:val="single" w:color="000000" w:sz="4" w:space="0"/>
              <w:left w:val="single" w:color="000000" w:sz="4" w:space="0"/>
              <w:bottom w:val="single" w:color="000000" w:sz="4" w:space="0"/>
              <w:right w:val="single" w:color="000000" w:sz="4" w:space="0"/>
            </w:tcBorders>
            <w:noWrap w:val="0"/>
            <w:vAlign w:val="center"/>
          </w:tcPr>
          <w:p w14:paraId="72DE37E8">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left"/>
              <w:textAlignment w:val="center"/>
              <w:rPr>
                <w:rFonts w:hint="eastAsia" w:ascii="黑体" w:hAnsi="黑体" w:eastAsia="黑体" w:cs="黑体"/>
                <w:i w:val="0"/>
                <w:iCs w:val="0"/>
                <w:color w:val="auto"/>
                <w:kern w:val="0"/>
                <w:sz w:val="18"/>
                <w:szCs w:val="18"/>
                <w:highlight w:val="none"/>
                <w:u w:val="none"/>
                <w:lang w:val="en-US" w:eastAsia="zh-CN" w:bidi="ar"/>
              </w:rPr>
            </w:pPr>
            <w:r>
              <w:rPr>
                <w:rFonts w:hint="eastAsia" w:ascii="黑体" w:hAnsi="黑体" w:eastAsia="黑体" w:cs="黑体"/>
                <w:i w:val="0"/>
                <w:iCs w:val="0"/>
                <w:color w:val="auto"/>
                <w:kern w:val="0"/>
                <w:sz w:val="18"/>
                <w:szCs w:val="18"/>
                <w:highlight w:val="none"/>
                <w:u w:val="none"/>
                <w:lang w:val="en-US" w:eastAsia="zh-CN" w:bidi="ar"/>
              </w:rPr>
              <w:t>九、自然资源（6项）</w:t>
            </w:r>
          </w:p>
        </w:tc>
      </w:tr>
      <w:tr w14:paraId="2EA276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46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9C75DA8">
            <w:pPr>
              <w:keepNext w:val="0"/>
              <w:keepLines w:val="0"/>
              <w:pageBreakBefore w:val="0"/>
              <w:widowControl w:val="0"/>
              <w:numPr>
                <w:ilvl w:val="0"/>
                <w:numId w:val="0"/>
              </w:numPr>
              <w:suppressLineNumbers w:val="0"/>
              <w:kinsoku/>
              <w:wordWrap/>
              <w:overflowPunct w:val="0"/>
              <w:topLinePunct w:val="0"/>
              <w:autoSpaceDE/>
              <w:autoSpaceDN/>
              <w:bidi w:val="0"/>
              <w:adjustRightInd/>
              <w:snapToGrid/>
              <w:spacing w:line="230" w:lineRule="exact"/>
              <w:ind w:left="344" w:leftChars="-25" w:right="-53" w:rightChars="-25" w:hanging="397" w:firstLineChars="0"/>
              <w:jc w:val="center"/>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default" w:ascii="宋体" w:hAnsi="宋体" w:eastAsia="宋体" w:cs="宋体"/>
                <w:i w:val="0"/>
                <w:iCs w:val="0"/>
                <w:color w:val="auto"/>
                <w:kern w:val="2"/>
                <w:sz w:val="18"/>
                <w:szCs w:val="18"/>
                <w:highlight w:val="none"/>
                <w:u w:val="none"/>
                <w:lang w:val="en-US" w:eastAsia="zh-CN" w:bidi="ar-SA"/>
              </w:rPr>
              <w:t>72</w:t>
            </w:r>
          </w:p>
        </w:tc>
        <w:tc>
          <w:tcPr>
            <w:tcW w:w="13708" w:type="dxa"/>
            <w:tcBorders>
              <w:top w:val="single" w:color="000000" w:sz="4" w:space="0"/>
              <w:left w:val="single" w:color="000000" w:sz="4" w:space="0"/>
              <w:bottom w:val="single" w:color="000000" w:sz="4" w:space="0"/>
              <w:right w:val="single" w:color="000000" w:sz="4" w:space="0"/>
            </w:tcBorders>
            <w:noWrap w:val="0"/>
            <w:vAlign w:val="center"/>
          </w:tcPr>
          <w:p w14:paraId="17C005C0">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落实田长制责任，</w:t>
            </w:r>
            <w:r>
              <w:rPr>
                <w:rFonts w:hint="eastAsia" w:ascii="宋体" w:hAnsi="宋体" w:eastAsia="宋体" w:cs="宋体"/>
                <w:i w:val="0"/>
                <w:iCs w:val="0"/>
                <w:strike w:val="0"/>
                <w:dstrike w:val="0"/>
                <w:color w:val="auto"/>
                <w:kern w:val="0"/>
                <w:sz w:val="18"/>
                <w:szCs w:val="18"/>
                <w:highlight w:val="none"/>
                <w:u w:val="none"/>
                <w:lang w:val="en-US" w:eastAsia="zh-CN" w:bidi="ar"/>
              </w:rPr>
              <w:t>严守耕地保护红线，</w:t>
            </w:r>
            <w:r>
              <w:rPr>
                <w:rFonts w:hint="eastAsia" w:ascii="宋体" w:hAnsi="宋体" w:eastAsia="宋体" w:cs="宋体"/>
                <w:i w:val="0"/>
                <w:iCs w:val="0"/>
                <w:color w:val="auto"/>
                <w:kern w:val="0"/>
                <w:sz w:val="18"/>
                <w:szCs w:val="18"/>
                <w:highlight w:val="none"/>
                <w:u w:val="none"/>
                <w:lang w:val="en-US" w:eastAsia="zh-CN" w:bidi="ar"/>
              </w:rPr>
              <w:t>遏制耕地“非农化”，管控耕地“非粮化”，开展撂荒地整治</w:t>
            </w:r>
          </w:p>
        </w:tc>
      </w:tr>
      <w:tr w14:paraId="5F6F82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46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6007A8C">
            <w:pPr>
              <w:keepNext w:val="0"/>
              <w:keepLines w:val="0"/>
              <w:pageBreakBefore w:val="0"/>
              <w:widowControl w:val="0"/>
              <w:numPr>
                <w:ilvl w:val="0"/>
                <w:numId w:val="0"/>
              </w:numPr>
              <w:suppressLineNumbers w:val="0"/>
              <w:kinsoku/>
              <w:wordWrap/>
              <w:overflowPunct w:val="0"/>
              <w:topLinePunct w:val="0"/>
              <w:autoSpaceDE/>
              <w:autoSpaceDN/>
              <w:bidi w:val="0"/>
              <w:adjustRightInd/>
              <w:snapToGrid/>
              <w:spacing w:line="230" w:lineRule="exact"/>
              <w:ind w:left="344" w:leftChars="-25" w:right="-53" w:rightChars="-25" w:hanging="397" w:firstLineChars="0"/>
              <w:jc w:val="center"/>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default" w:ascii="宋体" w:hAnsi="宋体" w:eastAsia="宋体" w:cs="宋体"/>
                <w:i w:val="0"/>
                <w:iCs w:val="0"/>
                <w:color w:val="auto"/>
                <w:kern w:val="2"/>
                <w:sz w:val="18"/>
                <w:szCs w:val="18"/>
                <w:highlight w:val="none"/>
                <w:u w:val="none"/>
                <w:lang w:val="en-US" w:eastAsia="zh-CN" w:bidi="ar-SA"/>
              </w:rPr>
              <w:t>73</w:t>
            </w:r>
          </w:p>
        </w:tc>
        <w:tc>
          <w:tcPr>
            <w:tcW w:w="13708" w:type="dxa"/>
            <w:tcBorders>
              <w:top w:val="single" w:color="000000" w:sz="4" w:space="0"/>
              <w:left w:val="single" w:color="000000" w:sz="4" w:space="0"/>
              <w:bottom w:val="single" w:color="000000" w:sz="4" w:space="0"/>
              <w:right w:val="single" w:color="000000" w:sz="4" w:space="0"/>
            </w:tcBorders>
            <w:noWrap w:val="0"/>
            <w:vAlign w:val="center"/>
          </w:tcPr>
          <w:p w14:paraId="074B2484">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落实林长制责任，开展日常巡查，保护森林资源，及时上报涉林案件线索</w:t>
            </w:r>
          </w:p>
        </w:tc>
      </w:tr>
      <w:tr w14:paraId="12B0C4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46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4E6699E">
            <w:pPr>
              <w:keepNext w:val="0"/>
              <w:keepLines w:val="0"/>
              <w:pageBreakBefore w:val="0"/>
              <w:widowControl w:val="0"/>
              <w:numPr>
                <w:ilvl w:val="0"/>
                <w:numId w:val="0"/>
              </w:numPr>
              <w:suppressLineNumbers w:val="0"/>
              <w:kinsoku/>
              <w:wordWrap/>
              <w:overflowPunct w:val="0"/>
              <w:topLinePunct w:val="0"/>
              <w:autoSpaceDE/>
              <w:autoSpaceDN/>
              <w:bidi w:val="0"/>
              <w:adjustRightInd/>
              <w:snapToGrid/>
              <w:spacing w:line="230" w:lineRule="exact"/>
              <w:ind w:left="344" w:leftChars="-25" w:right="-53" w:rightChars="-25" w:hanging="397" w:firstLineChars="0"/>
              <w:jc w:val="center"/>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default" w:ascii="宋体" w:hAnsi="宋体" w:eastAsia="宋体" w:cs="宋体"/>
                <w:i w:val="0"/>
                <w:iCs w:val="0"/>
                <w:color w:val="auto"/>
                <w:kern w:val="2"/>
                <w:sz w:val="18"/>
                <w:szCs w:val="18"/>
                <w:highlight w:val="none"/>
                <w:u w:val="none"/>
                <w:lang w:val="en-US" w:eastAsia="zh-CN" w:bidi="ar-SA"/>
              </w:rPr>
              <w:t>74</w:t>
            </w:r>
          </w:p>
        </w:tc>
        <w:tc>
          <w:tcPr>
            <w:tcW w:w="13708" w:type="dxa"/>
            <w:tcBorders>
              <w:top w:val="single" w:color="000000" w:sz="4" w:space="0"/>
              <w:left w:val="single" w:color="000000" w:sz="4" w:space="0"/>
              <w:bottom w:val="single" w:color="000000" w:sz="4" w:space="0"/>
              <w:right w:val="single" w:color="000000" w:sz="4" w:space="0"/>
            </w:tcBorders>
            <w:noWrap w:val="0"/>
            <w:vAlign w:val="center"/>
          </w:tcPr>
          <w:p w14:paraId="52F8E5FF">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开展植树造林活动，按权限开展林权变更流转、林地征用等工作，裁决个人之间、个人与单位之间林木所有权、林地使用权争议</w:t>
            </w:r>
          </w:p>
        </w:tc>
      </w:tr>
      <w:tr w14:paraId="330988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46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BB303E8">
            <w:pPr>
              <w:keepNext w:val="0"/>
              <w:keepLines w:val="0"/>
              <w:pageBreakBefore w:val="0"/>
              <w:widowControl w:val="0"/>
              <w:numPr>
                <w:ilvl w:val="0"/>
                <w:numId w:val="0"/>
              </w:numPr>
              <w:suppressLineNumbers w:val="0"/>
              <w:kinsoku/>
              <w:wordWrap/>
              <w:overflowPunct w:val="0"/>
              <w:topLinePunct w:val="0"/>
              <w:autoSpaceDE/>
              <w:autoSpaceDN/>
              <w:bidi w:val="0"/>
              <w:adjustRightInd/>
              <w:snapToGrid/>
              <w:spacing w:line="230" w:lineRule="exact"/>
              <w:ind w:left="344" w:leftChars="-25" w:right="-53" w:rightChars="-25" w:hanging="397" w:firstLineChars="0"/>
              <w:jc w:val="center"/>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default" w:ascii="宋体" w:hAnsi="宋体" w:eastAsia="宋体" w:cs="宋体"/>
                <w:i w:val="0"/>
                <w:iCs w:val="0"/>
                <w:color w:val="auto"/>
                <w:kern w:val="2"/>
                <w:sz w:val="18"/>
                <w:szCs w:val="18"/>
                <w:highlight w:val="none"/>
                <w:u w:val="none"/>
                <w:lang w:val="en-US" w:eastAsia="zh-CN" w:bidi="ar-SA"/>
              </w:rPr>
              <w:t>75</w:t>
            </w:r>
          </w:p>
        </w:tc>
        <w:tc>
          <w:tcPr>
            <w:tcW w:w="13708" w:type="dxa"/>
            <w:tcBorders>
              <w:top w:val="single" w:color="000000" w:sz="4" w:space="0"/>
              <w:left w:val="single" w:color="000000" w:sz="4" w:space="0"/>
              <w:bottom w:val="single" w:color="000000" w:sz="4" w:space="0"/>
              <w:right w:val="single" w:color="000000" w:sz="4" w:space="0"/>
            </w:tcBorders>
            <w:noWrap w:val="0"/>
            <w:vAlign w:val="center"/>
          </w:tcPr>
          <w:p w14:paraId="73211CF2">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落实河长制责任，开展日常巡查，及时上报问题线索，保护水资源</w:t>
            </w:r>
          </w:p>
        </w:tc>
      </w:tr>
      <w:tr w14:paraId="6EEBB8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46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1633218">
            <w:pPr>
              <w:keepNext w:val="0"/>
              <w:keepLines w:val="0"/>
              <w:pageBreakBefore w:val="0"/>
              <w:widowControl w:val="0"/>
              <w:numPr>
                <w:ilvl w:val="0"/>
                <w:numId w:val="0"/>
              </w:numPr>
              <w:suppressLineNumbers w:val="0"/>
              <w:kinsoku/>
              <w:wordWrap/>
              <w:overflowPunct w:val="0"/>
              <w:topLinePunct w:val="0"/>
              <w:autoSpaceDE/>
              <w:autoSpaceDN/>
              <w:bidi w:val="0"/>
              <w:adjustRightInd/>
              <w:snapToGrid/>
              <w:spacing w:line="230" w:lineRule="exact"/>
              <w:ind w:left="344" w:leftChars="-25" w:right="-53" w:rightChars="-25" w:hanging="397" w:firstLineChars="0"/>
              <w:jc w:val="center"/>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default" w:ascii="宋体" w:hAnsi="宋体" w:eastAsia="宋体" w:cs="宋体"/>
                <w:i w:val="0"/>
                <w:iCs w:val="0"/>
                <w:color w:val="auto"/>
                <w:kern w:val="2"/>
                <w:sz w:val="18"/>
                <w:szCs w:val="18"/>
                <w:highlight w:val="none"/>
                <w:u w:val="none"/>
                <w:lang w:val="en-US" w:eastAsia="zh-CN" w:bidi="ar-SA"/>
              </w:rPr>
              <w:t>76</w:t>
            </w:r>
          </w:p>
        </w:tc>
        <w:tc>
          <w:tcPr>
            <w:tcW w:w="13708" w:type="dxa"/>
            <w:tcBorders>
              <w:top w:val="single" w:color="000000" w:sz="4" w:space="0"/>
              <w:left w:val="single" w:color="000000" w:sz="4" w:space="0"/>
              <w:bottom w:val="single" w:color="000000" w:sz="4" w:space="0"/>
              <w:right w:val="single" w:color="000000" w:sz="4" w:space="0"/>
            </w:tcBorders>
            <w:noWrap w:val="0"/>
            <w:vAlign w:val="center"/>
          </w:tcPr>
          <w:p w14:paraId="322CCE37">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开展长江十年禁渔政策宣传和日常巡查，保护天然水域渔业资源</w:t>
            </w:r>
          </w:p>
        </w:tc>
      </w:tr>
      <w:tr w14:paraId="3045A6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46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618948D">
            <w:pPr>
              <w:keepNext w:val="0"/>
              <w:keepLines w:val="0"/>
              <w:pageBreakBefore w:val="0"/>
              <w:widowControl w:val="0"/>
              <w:numPr>
                <w:ilvl w:val="0"/>
                <w:numId w:val="0"/>
              </w:numPr>
              <w:suppressLineNumbers w:val="0"/>
              <w:kinsoku/>
              <w:wordWrap/>
              <w:overflowPunct w:val="0"/>
              <w:topLinePunct w:val="0"/>
              <w:autoSpaceDE/>
              <w:autoSpaceDN/>
              <w:bidi w:val="0"/>
              <w:adjustRightInd/>
              <w:snapToGrid/>
              <w:spacing w:line="230" w:lineRule="exact"/>
              <w:ind w:left="344" w:leftChars="-25" w:right="-53" w:rightChars="-25" w:hanging="397" w:firstLineChars="0"/>
              <w:jc w:val="center"/>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default" w:ascii="宋体" w:hAnsi="宋体" w:eastAsia="宋体" w:cs="宋体"/>
                <w:i w:val="0"/>
                <w:iCs w:val="0"/>
                <w:color w:val="auto"/>
                <w:kern w:val="2"/>
                <w:sz w:val="18"/>
                <w:szCs w:val="18"/>
                <w:highlight w:val="none"/>
                <w:u w:val="none"/>
                <w:lang w:val="en-US" w:eastAsia="zh-CN" w:bidi="ar-SA"/>
              </w:rPr>
              <w:t>77</w:t>
            </w:r>
          </w:p>
        </w:tc>
        <w:tc>
          <w:tcPr>
            <w:tcW w:w="13708" w:type="dxa"/>
            <w:tcBorders>
              <w:top w:val="single" w:color="000000" w:sz="4" w:space="0"/>
              <w:left w:val="single" w:color="000000" w:sz="4" w:space="0"/>
              <w:bottom w:val="single" w:color="000000" w:sz="4" w:space="0"/>
              <w:right w:val="single" w:color="000000" w:sz="4" w:space="0"/>
            </w:tcBorders>
            <w:noWrap w:val="0"/>
            <w:vAlign w:val="center"/>
          </w:tcPr>
          <w:p w14:paraId="3155E1D4">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按权限开展森林防火方面的行政执法工作</w:t>
            </w:r>
          </w:p>
        </w:tc>
      </w:tr>
      <w:tr w14:paraId="3A55BC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14173" w:type="dxa"/>
            <w:gridSpan w:val="2"/>
            <w:tcBorders>
              <w:top w:val="single" w:color="000000" w:sz="4" w:space="0"/>
              <w:left w:val="single" w:color="000000" w:sz="4" w:space="0"/>
              <w:bottom w:val="single" w:color="000000" w:sz="4" w:space="0"/>
              <w:right w:val="single" w:color="000000" w:sz="4" w:space="0"/>
            </w:tcBorders>
            <w:noWrap w:val="0"/>
            <w:vAlign w:val="center"/>
          </w:tcPr>
          <w:p w14:paraId="5E107EB0">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left"/>
              <w:textAlignment w:val="center"/>
              <w:rPr>
                <w:rFonts w:hint="eastAsia" w:ascii="黑体" w:hAnsi="黑体" w:eastAsia="黑体" w:cs="黑体"/>
                <w:i w:val="0"/>
                <w:iCs w:val="0"/>
                <w:color w:val="auto"/>
                <w:kern w:val="0"/>
                <w:sz w:val="18"/>
                <w:szCs w:val="18"/>
                <w:highlight w:val="none"/>
                <w:u w:val="none"/>
                <w:lang w:val="en-US" w:eastAsia="zh-CN" w:bidi="ar"/>
              </w:rPr>
            </w:pPr>
            <w:r>
              <w:rPr>
                <w:rFonts w:hint="eastAsia" w:ascii="黑体" w:hAnsi="黑体" w:eastAsia="黑体" w:cs="黑体"/>
                <w:i w:val="0"/>
                <w:iCs w:val="0"/>
                <w:color w:val="auto"/>
                <w:kern w:val="0"/>
                <w:sz w:val="18"/>
                <w:szCs w:val="18"/>
                <w:highlight w:val="none"/>
                <w:u w:val="none"/>
                <w:lang w:val="en-US" w:eastAsia="zh-CN" w:bidi="ar"/>
              </w:rPr>
              <w:t>十、生态环保（3项）</w:t>
            </w:r>
          </w:p>
        </w:tc>
      </w:tr>
      <w:tr w14:paraId="40457F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465" w:type="dxa"/>
            <w:tcBorders>
              <w:top w:val="single" w:color="000000" w:sz="4" w:space="0"/>
              <w:left w:val="single" w:color="000000" w:sz="4" w:space="0"/>
              <w:bottom w:val="single" w:color="000000" w:sz="4" w:space="0"/>
              <w:right w:val="single" w:color="000000" w:sz="4" w:space="0"/>
            </w:tcBorders>
            <w:noWrap w:val="0"/>
            <w:vAlign w:val="center"/>
          </w:tcPr>
          <w:p w14:paraId="32279978">
            <w:pPr>
              <w:keepNext w:val="0"/>
              <w:keepLines w:val="0"/>
              <w:pageBreakBefore w:val="0"/>
              <w:widowControl w:val="0"/>
              <w:numPr>
                <w:ilvl w:val="0"/>
                <w:numId w:val="0"/>
              </w:numPr>
              <w:suppressLineNumbers w:val="0"/>
              <w:kinsoku/>
              <w:wordWrap/>
              <w:overflowPunct w:val="0"/>
              <w:topLinePunct w:val="0"/>
              <w:autoSpaceDE/>
              <w:autoSpaceDN/>
              <w:bidi w:val="0"/>
              <w:adjustRightInd/>
              <w:snapToGrid/>
              <w:spacing w:line="230" w:lineRule="exact"/>
              <w:ind w:left="344" w:leftChars="-25" w:right="-53" w:rightChars="-25" w:hanging="397" w:firstLineChars="0"/>
              <w:jc w:val="center"/>
              <w:textAlignment w:val="center"/>
              <w:rPr>
                <w:rFonts w:hint="eastAsia" w:ascii="宋体" w:hAnsi="宋体" w:eastAsia="宋体" w:cs="宋体"/>
                <w:i w:val="0"/>
                <w:iCs w:val="0"/>
                <w:color w:val="auto"/>
                <w:sz w:val="18"/>
                <w:szCs w:val="18"/>
                <w:highlight w:val="none"/>
                <w:u w:val="none"/>
                <w:lang w:val="en-US"/>
              </w:rPr>
            </w:pPr>
            <w:r>
              <w:rPr>
                <w:rFonts w:hint="default" w:ascii="宋体" w:hAnsi="宋体" w:eastAsia="宋体" w:cs="宋体"/>
                <w:i w:val="0"/>
                <w:iCs w:val="0"/>
                <w:color w:val="auto"/>
                <w:kern w:val="2"/>
                <w:sz w:val="18"/>
                <w:szCs w:val="18"/>
                <w:highlight w:val="none"/>
                <w:u w:val="none"/>
                <w:lang w:val="en-US" w:eastAsia="zh-CN" w:bidi="ar-SA"/>
              </w:rPr>
              <w:t>78</w:t>
            </w:r>
          </w:p>
        </w:tc>
        <w:tc>
          <w:tcPr>
            <w:tcW w:w="13708" w:type="dxa"/>
            <w:tcBorders>
              <w:top w:val="single" w:color="000000" w:sz="4" w:space="0"/>
              <w:left w:val="single" w:color="000000" w:sz="4" w:space="0"/>
              <w:bottom w:val="single" w:color="000000" w:sz="4" w:space="0"/>
              <w:right w:val="single" w:color="000000" w:sz="4" w:space="0"/>
            </w:tcBorders>
            <w:noWrap w:val="0"/>
            <w:vAlign w:val="center"/>
          </w:tcPr>
          <w:p w14:paraId="3BA219FC">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开展生态环境保护法律法规和政策宣传，督促整改上级交办的环保问题</w:t>
            </w:r>
          </w:p>
        </w:tc>
      </w:tr>
      <w:tr w14:paraId="57802F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46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1D67817">
            <w:pPr>
              <w:keepNext w:val="0"/>
              <w:keepLines w:val="0"/>
              <w:pageBreakBefore w:val="0"/>
              <w:widowControl w:val="0"/>
              <w:numPr>
                <w:ilvl w:val="0"/>
                <w:numId w:val="0"/>
              </w:numPr>
              <w:suppressLineNumbers w:val="0"/>
              <w:kinsoku/>
              <w:wordWrap/>
              <w:overflowPunct w:val="0"/>
              <w:topLinePunct w:val="0"/>
              <w:autoSpaceDE/>
              <w:autoSpaceDN/>
              <w:bidi w:val="0"/>
              <w:adjustRightInd/>
              <w:snapToGrid/>
              <w:spacing w:line="230" w:lineRule="exact"/>
              <w:ind w:left="344" w:leftChars="-25" w:right="-53" w:rightChars="-25" w:hanging="397" w:firstLineChars="0"/>
              <w:jc w:val="center"/>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default" w:ascii="宋体" w:hAnsi="宋体" w:eastAsia="宋体" w:cs="宋体"/>
                <w:i w:val="0"/>
                <w:iCs w:val="0"/>
                <w:color w:val="auto"/>
                <w:kern w:val="2"/>
                <w:sz w:val="18"/>
                <w:szCs w:val="18"/>
                <w:highlight w:val="none"/>
                <w:u w:val="none"/>
                <w:lang w:val="en-US" w:eastAsia="zh-CN" w:bidi="ar-SA"/>
              </w:rPr>
              <w:t>79</w:t>
            </w:r>
          </w:p>
        </w:tc>
        <w:tc>
          <w:tcPr>
            <w:tcW w:w="13708" w:type="dxa"/>
            <w:tcBorders>
              <w:top w:val="single" w:color="000000" w:sz="4" w:space="0"/>
              <w:left w:val="single" w:color="000000" w:sz="4" w:space="0"/>
              <w:bottom w:val="single" w:color="000000" w:sz="4" w:space="0"/>
              <w:right w:val="single" w:color="000000" w:sz="4" w:space="0"/>
            </w:tcBorders>
            <w:noWrap w:val="0"/>
            <w:vAlign w:val="center"/>
          </w:tcPr>
          <w:p w14:paraId="0514FD03">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left"/>
              <w:textAlignment w:val="center"/>
              <w:rPr>
                <w:rFonts w:hint="eastAsia" w:ascii="宋体" w:hAnsi="宋体" w:eastAsia="宋体" w:cs="宋体"/>
                <w:i w:val="0"/>
                <w:iCs w:val="0"/>
                <w:color w:val="auto"/>
                <w:sz w:val="18"/>
                <w:szCs w:val="18"/>
                <w:highlight w:val="none"/>
                <w:u w:val="none"/>
                <w:lang w:val="en-US"/>
              </w:rPr>
            </w:pPr>
            <w:r>
              <w:rPr>
                <w:rFonts w:hint="eastAsia" w:ascii="宋体" w:hAnsi="宋体" w:eastAsia="宋体" w:cs="宋体"/>
                <w:i w:val="0"/>
                <w:iCs w:val="0"/>
                <w:color w:val="auto"/>
                <w:kern w:val="0"/>
                <w:sz w:val="18"/>
                <w:szCs w:val="18"/>
                <w:highlight w:val="none"/>
                <w:u w:val="none"/>
                <w:lang w:val="en-US" w:eastAsia="zh-CN" w:bidi="ar"/>
              </w:rPr>
              <w:t>检查和制止露天焚烧秸秆行为，开展饲料青贮、秸秆还田等综合利用工作</w:t>
            </w:r>
          </w:p>
        </w:tc>
      </w:tr>
      <w:tr w14:paraId="56DFF9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46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FAAF373">
            <w:pPr>
              <w:keepNext w:val="0"/>
              <w:keepLines w:val="0"/>
              <w:pageBreakBefore w:val="0"/>
              <w:widowControl w:val="0"/>
              <w:numPr>
                <w:ilvl w:val="0"/>
                <w:numId w:val="0"/>
              </w:numPr>
              <w:suppressLineNumbers w:val="0"/>
              <w:kinsoku/>
              <w:wordWrap/>
              <w:overflowPunct w:val="0"/>
              <w:topLinePunct w:val="0"/>
              <w:autoSpaceDE/>
              <w:autoSpaceDN/>
              <w:bidi w:val="0"/>
              <w:adjustRightInd/>
              <w:snapToGrid/>
              <w:spacing w:line="230" w:lineRule="exact"/>
              <w:ind w:left="344" w:leftChars="-25" w:right="-53" w:rightChars="-25" w:hanging="397" w:firstLineChars="0"/>
              <w:jc w:val="center"/>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default" w:ascii="宋体" w:hAnsi="宋体" w:eastAsia="宋体" w:cs="宋体"/>
                <w:i w:val="0"/>
                <w:iCs w:val="0"/>
                <w:color w:val="auto"/>
                <w:kern w:val="2"/>
                <w:sz w:val="18"/>
                <w:szCs w:val="18"/>
                <w:highlight w:val="none"/>
                <w:u w:val="none"/>
                <w:lang w:val="en-US" w:eastAsia="zh-CN" w:bidi="ar-SA"/>
              </w:rPr>
              <w:t>80</w:t>
            </w:r>
          </w:p>
        </w:tc>
        <w:tc>
          <w:tcPr>
            <w:tcW w:w="13708" w:type="dxa"/>
            <w:tcBorders>
              <w:top w:val="single" w:color="000000" w:sz="4" w:space="0"/>
              <w:left w:val="single" w:color="000000" w:sz="4" w:space="0"/>
              <w:bottom w:val="single" w:color="000000" w:sz="4" w:space="0"/>
              <w:right w:val="single" w:color="000000" w:sz="4" w:space="0"/>
            </w:tcBorders>
            <w:noWrap w:val="0"/>
            <w:vAlign w:val="center"/>
          </w:tcPr>
          <w:p w14:paraId="0A7FD814">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left"/>
              <w:textAlignment w:val="center"/>
              <w:rPr>
                <w:rFonts w:hint="eastAsia" w:ascii="宋体" w:hAnsi="宋体" w:eastAsia="宋体" w:cs="宋体"/>
                <w:i w:val="0"/>
                <w:iCs w:val="0"/>
                <w:color w:val="auto"/>
                <w:sz w:val="18"/>
                <w:szCs w:val="18"/>
                <w:highlight w:val="none"/>
                <w:u w:val="none"/>
                <w:lang w:val="en-US"/>
              </w:rPr>
            </w:pPr>
            <w:r>
              <w:rPr>
                <w:rFonts w:hint="eastAsia" w:ascii="宋体" w:hAnsi="宋体" w:eastAsia="宋体" w:cs="宋体"/>
                <w:i w:val="0"/>
                <w:iCs w:val="0"/>
                <w:color w:val="auto"/>
                <w:kern w:val="0"/>
                <w:sz w:val="18"/>
                <w:szCs w:val="18"/>
                <w:highlight w:val="none"/>
                <w:u w:val="none"/>
                <w:lang w:val="en-US" w:eastAsia="zh-CN" w:bidi="ar"/>
              </w:rPr>
              <w:t>开展化肥减量替代行动，推行种养结合模式，负责农业生产废弃物回收处理</w:t>
            </w:r>
          </w:p>
        </w:tc>
      </w:tr>
      <w:tr w14:paraId="023143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14173" w:type="dxa"/>
            <w:gridSpan w:val="2"/>
            <w:tcBorders>
              <w:top w:val="single" w:color="000000" w:sz="4" w:space="0"/>
              <w:left w:val="single" w:color="000000" w:sz="4" w:space="0"/>
              <w:bottom w:val="single" w:color="000000" w:sz="4" w:space="0"/>
              <w:right w:val="single" w:color="000000" w:sz="4" w:space="0"/>
            </w:tcBorders>
            <w:noWrap w:val="0"/>
            <w:vAlign w:val="center"/>
          </w:tcPr>
          <w:p w14:paraId="6BB471BF">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left"/>
              <w:textAlignment w:val="center"/>
              <w:rPr>
                <w:rFonts w:hint="eastAsia" w:ascii="黑体" w:hAnsi="黑体" w:eastAsia="黑体" w:cs="黑体"/>
                <w:i w:val="0"/>
                <w:iCs w:val="0"/>
                <w:color w:val="auto"/>
                <w:kern w:val="0"/>
                <w:sz w:val="18"/>
                <w:szCs w:val="18"/>
                <w:highlight w:val="none"/>
                <w:u w:val="none"/>
                <w:lang w:val="en-US" w:eastAsia="zh-CN" w:bidi="ar"/>
              </w:rPr>
            </w:pPr>
            <w:r>
              <w:rPr>
                <w:rFonts w:hint="eastAsia" w:ascii="黑体" w:hAnsi="黑体" w:eastAsia="黑体" w:cs="黑体"/>
                <w:i w:val="0"/>
                <w:iCs w:val="0"/>
                <w:color w:val="auto"/>
                <w:kern w:val="0"/>
                <w:sz w:val="18"/>
                <w:szCs w:val="18"/>
                <w:highlight w:val="none"/>
                <w:u w:val="none"/>
                <w:lang w:val="en-US" w:eastAsia="zh-CN" w:bidi="ar"/>
              </w:rPr>
              <w:t>十一、城乡建设（6项）</w:t>
            </w:r>
          </w:p>
        </w:tc>
      </w:tr>
      <w:tr w14:paraId="550126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465" w:type="dxa"/>
            <w:tcBorders>
              <w:top w:val="single" w:color="000000" w:sz="4" w:space="0"/>
              <w:left w:val="single" w:color="000000" w:sz="4" w:space="0"/>
              <w:bottom w:val="single" w:color="000000" w:sz="4" w:space="0"/>
              <w:right w:val="single" w:color="000000" w:sz="4" w:space="0"/>
            </w:tcBorders>
            <w:noWrap w:val="0"/>
            <w:vAlign w:val="center"/>
          </w:tcPr>
          <w:p w14:paraId="44E5F6A8">
            <w:pPr>
              <w:keepNext w:val="0"/>
              <w:keepLines w:val="0"/>
              <w:pageBreakBefore w:val="0"/>
              <w:widowControl w:val="0"/>
              <w:numPr>
                <w:ilvl w:val="0"/>
                <w:numId w:val="0"/>
              </w:numPr>
              <w:suppressLineNumbers w:val="0"/>
              <w:kinsoku/>
              <w:wordWrap/>
              <w:overflowPunct w:val="0"/>
              <w:topLinePunct w:val="0"/>
              <w:autoSpaceDE/>
              <w:autoSpaceDN/>
              <w:bidi w:val="0"/>
              <w:adjustRightInd/>
              <w:snapToGrid/>
              <w:spacing w:line="230" w:lineRule="exact"/>
              <w:ind w:left="344" w:leftChars="-25" w:right="-53" w:rightChars="-25" w:hanging="397" w:firstLineChars="0"/>
              <w:jc w:val="center"/>
              <w:textAlignment w:val="center"/>
              <w:rPr>
                <w:rFonts w:hint="eastAsia" w:ascii="宋体" w:hAnsi="宋体" w:eastAsia="宋体" w:cs="宋体"/>
                <w:i w:val="0"/>
                <w:iCs w:val="0"/>
                <w:color w:val="auto"/>
                <w:sz w:val="18"/>
                <w:szCs w:val="18"/>
                <w:highlight w:val="none"/>
                <w:u w:val="none"/>
                <w:lang w:val="en-US"/>
              </w:rPr>
            </w:pPr>
            <w:r>
              <w:rPr>
                <w:rFonts w:hint="default" w:ascii="宋体" w:hAnsi="宋体" w:eastAsia="宋体" w:cs="宋体"/>
                <w:i w:val="0"/>
                <w:iCs w:val="0"/>
                <w:color w:val="auto"/>
                <w:kern w:val="2"/>
                <w:sz w:val="18"/>
                <w:szCs w:val="18"/>
                <w:highlight w:val="none"/>
                <w:u w:val="none"/>
                <w:lang w:val="en-US" w:eastAsia="zh-CN" w:bidi="ar-SA"/>
              </w:rPr>
              <w:t>81</w:t>
            </w:r>
          </w:p>
        </w:tc>
        <w:tc>
          <w:tcPr>
            <w:tcW w:w="13708" w:type="dxa"/>
            <w:tcBorders>
              <w:top w:val="single" w:color="000000" w:sz="4" w:space="0"/>
              <w:left w:val="single" w:color="000000" w:sz="4" w:space="0"/>
              <w:bottom w:val="single" w:color="000000" w:sz="4" w:space="0"/>
              <w:right w:val="single" w:color="000000" w:sz="4" w:space="0"/>
            </w:tcBorders>
            <w:noWrap w:val="0"/>
            <w:vAlign w:val="center"/>
          </w:tcPr>
          <w:p w14:paraId="2A86603A">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深入学习运用“千村示范、万村整治”工程经验，开展农村人居环境综合治理，实施农村“厕所革命”项目，提升人居环境质量</w:t>
            </w:r>
          </w:p>
        </w:tc>
      </w:tr>
      <w:tr w14:paraId="13DEF8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46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583B5AB">
            <w:pPr>
              <w:keepNext w:val="0"/>
              <w:keepLines w:val="0"/>
              <w:pageBreakBefore w:val="0"/>
              <w:widowControl w:val="0"/>
              <w:numPr>
                <w:ilvl w:val="0"/>
                <w:numId w:val="0"/>
              </w:numPr>
              <w:suppressLineNumbers w:val="0"/>
              <w:kinsoku/>
              <w:wordWrap/>
              <w:overflowPunct w:val="0"/>
              <w:topLinePunct w:val="0"/>
              <w:autoSpaceDE/>
              <w:autoSpaceDN/>
              <w:bidi w:val="0"/>
              <w:adjustRightInd/>
              <w:snapToGrid/>
              <w:spacing w:line="230" w:lineRule="exact"/>
              <w:ind w:left="344" w:leftChars="-25" w:right="-53" w:rightChars="-25" w:hanging="397" w:firstLineChars="0"/>
              <w:jc w:val="center"/>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default" w:ascii="宋体" w:hAnsi="宋体" w:eastAsia="宋体" w:cs="宋体"/>
                <w:i w:val="0"/>
                <w:iCs w:val="0"/>
                <w:color w:val="auto"/>
                <w:kern w:val="2"/>
                <w:sz w:val="18"/>
                <w:szCs w:val="18"/>
                <w:highlight w:val="none"/>
                <w:u w:val="none"/>
                <w:lang w:val="en-US" w:eastAsia="zh-CN" w:bidi="ar-SA"/>
              </w:rPr>
              <w:t>82</w:t>
            </w:r>
          </w:p>
        </w:tc>
        <w:tc>
          <w:tcPr>
            <w:tcW w:w="13708" w:type="dxa"/>
            <w:tcBorders>
              <w:top w:val="single" w:color="000000" w:sz="4" w:space="0"/>
              <w:left w:val="single" w:color="000000" w:sz="4" w:space="0"/>
              <w:bottom w:val="single" w:color="000000" w:sz="4" w:space="0"/>
              <w:right w:val="single" w:color="000000" w:sz="4" w:space="0"/>
            </w:tcBorders>
            <w:noWrap w:val="0"/>
            <w:vAlign w:val="center"/>
          </w:tcPr>
          <w:p w14:paraId="1CDFED16">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制定新农村建设规划，初审镇村公共设施、公益事业建设用地申请，规范征用土地补偿费的使用</w:t>
            </w:r>
          </w:p>
        </w:tc>
      </w:tr>
      <w:tr w14:paraId="7009A6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46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0C03A89">
            <w:pPr>
              <w:keepNext w:val="0"/>
              <w:keepLines w:val="0"/>
              <w:pageBreakBefore w:val="0"/>
              <w:widowControl w:val="0"/>
              <w:numPr>
                <w:ilvl w:val="0"/>
                <w:numId w:val="0"/>
              </w:numPr>
              <w:suppressLineNumbers w:val="0"/>
              <w:kinsoku/>
              <w:wordWrap/>
              <w:overflowPunct w:val="0"/>
              <w:topLinePunct w:val="0"/>
              <w:autoSpaceDE/>
              <w:autoSpaceDN/>
              <w:bidi w:val="0"/>
              <w:adjustRightInd/>
              <w:snapToGrid/>
              <w:spacing w:line="230" w:lineRule="exact"/>
              <w:ind w:left="344" w:leftChars="-25" w:right="-53" w:rightChars="-25" w:hanging="397" w:firstLineChars="0"/>
              <w:jc w:val="center"/>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default" w:ascii="宋体" w:hAnsi="宋体" w:eastAsia="宋体" w:cs="宋体"/>
                <w:i w:val="0"/>
                <w:iCs w:val="0"/>
                <w:color w:val="auto"/>
                <w:kern w:val="2"/>
                <w:sz w:val="18"/>
                <w:szCs w:val="18"/>
                <w:highlight w:val="none"/>
                <w:u w:val="none"/>
                <w:lang w:val="en-US" w:eastAsia="zh-CN" w:bidi="ar-SA"/>
              </w:rPr>
              <w:t>83</w:t>
            </w:r>
          </w:p>
        </w:tc>
        <w:tc>
          <w:tcPr>
            <w:tcW w:w="13708" w:type="dxa"/>
            <w:tcBorders>
              <w:top w:val="single" w:color="000000" w:sz="4" w:space="0"/>
              <w:left w:val="single" w:color="000000" w:sz="4" w:space="0"/>
              <w:bottom w:val="single" w:color="000000" w:sz="4" w:space="0"/>
              <w:right w:val="single" w:color="000000" w:sz="4" w:space="0"/>
            </w:tcBorders>
            <w:noWrap w:val="0"/>
            <w:vAlign w:val="center"/>
          </w:tcPr>
          <w:p w14:paraId="3D6FA3B5">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left"/>
              <w:textAlignment w:val="center"/>
              <w:rPr>
                <w:rFonts w:hint="eastAsia" w:ascii="宋体" w:hAnsi="宋体" w:eastAsia="宋体" w:cs="宋体"/>
                <w:i w:val="0"/>
                <w:iCs w:val="0"/>
                <w:color w:val="auto"/>
                <w:sz w:val="18"/>
                <w:szCs w:val="18"/>
                <w:highlight w:val="none"/>
                <w:u w:val="none"/>
                <w:lang w:val="en-US"/>
              </w:rPr>
            </w:pPr>
            <w:r>
              <w:rPr>
                <w:rFonts w:hint="eastAsia" w:ascii="宋体" w:hAnsi="宋体" w:eastAsia="宋体" w:cs="宋体"/>
                <w:i w:val="0"/>
                <w:iCs w:val="0"/>
                <w:color w:val="auto"/>
                <w:kern w:val="0"/>
                <w:sz w:val="18"/>
                <w:szCs w:val="18"/>
                <w:highlight w:val="none"/>
                <w:u w:val="none"/>
                <w:lang w:val="en-US" w:eastAsia="zh-CN" w:bidi="ar"/>
              </w:rPr>
              <w:t>负责农村宅基地审批、管理，对农村住房建设施工</w:t>
            </w:r>
            <w:r>
              <w:rPr>
                <w:rFonts w:hint="eastAsia" w:ascii="宋体" w:hAnsi="宋体" w:eastAsia="宋体" w:cs="宋体"/>
                <w:i w:val="0"/>
                <w:iCs w:val="0"/>
                <w:strike w:val="0"/>
                <w:dstrike w:val="0"/>
                <w:color w:val="auto"/>
                <w:kern w:val="0"/>
                <w:sz w:val="18"/>
                <w:szCs w:val="18"/>
                <w:highlight w:val="none"/>
                <w:u w:val="none"/>
                <w:lang w:val="en-US" w:eastAsia="zh-CN" w:bidi="ar"/>
              </w:rPr>
              <w:t>进行安全监管</w:t>
            </w:r>
          </w:p>
        </w:tc>
      </w:tr>
      <w:tr w14:paraId="1800C9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46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F54E949">
            <w:pPr>
              <w:keepNext w:val="0"/>
              <w:keepLines w:val="0"/>
              <w:pageBreakBefore w:val="0"/>
              <w:widowControl w:val="0"/>
              <w:numPr>
                <w:ilvl w:val="0"/>
                <w:numId w:val="0"/>
              </w:numPr>
              <w:suppressLineNumbers w:val="0"/>
              <w:kinsoku/>
              <w:wordWrap/>
              <w:overflowPunct w:val="0"/>
              <w:topLinePunct w:val="0"/>
              <w:autoSpaceDE/>
              <w:autoSpaceDN/>
              <w:bidi w:val="0"/>
              <w:adjustRightInd/>
              <w:snapToGrid/>
              <w:spacing w:line="230" w:lineRule="exact"/>
              <w:ind w:left="344" w:leftChars="-25" w:right="-53" w:rightChars="-25" w:hanging="397" w:firstLineChars="0"/>
              <w:jc w:val="center"/>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default" w:ascii="宋体" w:hAnsi="宋体" w:eastAsia="宋体" w:cs="宋体"/>
                <w:i w:val="0"/>
                <w:iCs w:val="0"/>
                <w:color w:val="auto"/>
                <w:kern w:val="2"/>
                <w:sz w:val="18"/>
                <w:szCs w:val="18"/>
                <w:highlight w:val="none"/>
                <w:u w:val="none"/>
                <w:lang w:val="en-US" w:eastAsia="zh-CN" w:bidi="ar-SA"/>
              </w:rPr>
              <w:t>84</w:t>
            </w:r>
          </w:p>
        </w:tc>
        <w:tc>
          <w:tcPr>
            <w:tcW w:w="13708" w:type="dxa"/>
            <w:tcBorders>
              <w:top w:val="single" w:color="000000" w:sz="4" w:space="0"/>
              <w:left w:val="single" w:color="000000" w:sz="4" w:space="0"/>
              <w:bottom w:val="single" w:color="000000" w:sz="4" w:space="0"/>
              <w:right w:val="single" w:color="000000" w:sz="4" w:space="0"/>
            </w:tcBorders>
            <w:noWrap w:val="0"/>
            <w:vAlign w:val="center"/>
          </w:tcPr>
          <w:p w14:paraId="7BBD4D78">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负责农村低收入群体危房改造的初审、平台信息录入、验收及资料上报</w:t>
            </w:r>
          </w:p>
        </w:tc>
      </w:tr>
      <w:tr w14:paraId="1C294F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46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3CBAD57">
            <w:pPr>
              <w:keepNext w:val="0"/>
              <w:keepLines w:val="0"/>
              <w:pageBreakBefore w:val="0"/>
              <w:widowControl w:val="0"/>
              <w:numPr>
                <w:ilvl w:val="0"/>
                <w:numId w:val="0"/>
              </w:numPr>
              <w:suppressLineNumbers w:val="0"/>
              <w:kinsoku/>
              <w:wordWrap/>
              <w:overflowPunct w:val="0"/>
              <w:topLinePunct w:val="0"/>
              <w:autoSpaceDE/>
              <w:autoSpaceDN/>
              <w:bidi w:val="0"/>
              <w:adjustRightInd/>
              <w:snapToGrid/>
              <w:spacing w:line="230" w:lineRule="exact"/>
              <w:ind w:left="344" w:leftChars="-25" w:right="-53" w:rightChars="-25" w:hanging="397" w:firstLineChars="0"/>
              <w:jc w:val="center"/>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default" w:ascii="宋体" w:hAnsi="宋体" w:eastAsia="宋体" w:cs="宋体"/>
                <w:i w:val="0"/>
                <w:iCs w:val="0"/>
                <w:color w:val="auto"/>
                <w:kern w:val="2"/>
                <w:sz w:val="18"/>
                <w:szCs w:val="18"/>
                <w:highlight w:val="none"/>
                <w:u w:val="none"/>
                <w:lang w:val="en-US" w:eastAsia="zh-CN" w:bidi="ar-SA"/>
              </w:rPr>
              <w:t>85</w:t>
            </w:r>
          </w:p>
        </w:tc>
        <w:tc>
          <w:tcPr>
            <w:tcW w:w="13708" w:type="dxa"/>
            <w:tcBorders>
              <w:top w:val="single" w:color="000000" w:sz="4" w:space="0"/>
              <w:left w:val="single" w:color="000000" w:sz="4" w:space="0"/>
              <w:bottom w:val="single" w:color="auto" w:sz="4" w:space="0"/>
              <w:right w:val="single" w:color="000000" w:sz="4" w:space="0"/>
            </w:tcBorders>
            <w:noWrap w:val="0"/>
            <w:vAlign w:val="center"/>
          </w:tcPr>
          <w:p w14:paraId="6F353EEA">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按权限开展城乡环境治理方面的行政执法工作</w:t>
            </w:r>
          </w:p>
        </w:tc>
      </w:tr>
      <w:tr w14:paraId="6495C6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465" w:type="dxa"/>
            <w:tcBorders>
              <w:top w:val="single" w:color="000000" w:sz="4" w:space="0"/>
              <w:left w:val="single" w:color="000000" w:sz="4" w:space="0"/>
              <w:bottom w:val="single" w:color="000000" w:sz="4" w:space="0"/>
              <w:right w:val="single" w:color="auto" w:sz="4" w:space="0"/>
            </w:tcBorders>
            <w:shd w:val="clear" w:color="auto" w:fill="auto"/>
            <w:noWrap w:val="0"/>
            <w:vAlign w:val="center"/>
          </w:tcPr>
          <w:p w14:paraId="6197E9B1">
            <w:pPr>
              <w:keepNext w:val="0"/>
              <w:keepLines w:val="0"/>
              <w:pageBreakBefore w:val="0"/>
              <w:widowControl w:val="0"/>
              <w:numPr>
                <w:ilvl w:val="0"/>
                <w:numId w:val="0"/>
              </w:numPr>
              <w:suppressLineNumbers w:val="0"/>
              <w:kinsoku/>
              <w:wordWrap/>
              <w:overflowPunct w:val="0"/>
              <w:topLinePunct w:val="0"/>
              <w:autoSpaceDE/>
              <w:autoSpaceDN/>
              <w:bidi w:val="0"/>
              <w:adjustRightInd/>
              <w:snapToGrid/>
              <w:spacing w:line="230" w:lineRule="exact"/>
              <w:ind w:left="344" w:leftChars="-25" w:right="-53" w:rightChars="-25" w:hanging="397" w:firstLineChars="0"/>
              <w:jc w:val="center"/>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default" w:ascii="宋体" w:hAnsi="宋体" w:eastAsia="宋体" w:cs="宋体"/>
                <w:i w:val="0"/>
                <w:iCs w:val="0"/>
                <w:color w:val="auto"/>
                <w:kern w:val="2"/>
                <w:sz w:val="18"/>
                <w:szCs w:val="18"/>
                <w:highlight w:val="none"/>
                <w:u w:val="none"/>
                <w:lang w:val="en-US" w:eastAsia="zh-CN" w:bidi="ar-SA"/>
              </w:rPr>
              <w:t>86</w:t>
            </w:r>
          </w:p>
        </w:tc>
        <w:tc>
          <w:tcPr>
            <w:tcW w:w="13708" w:type="dxa"/>
            <w:tcBorders>
              <w:top w:val="single" w:color="auto" w:sz="4" w:space="0"/>
              <w:left w:val="single" w:color="auto" w:sz="4" w:space="0"/>
              <w:bottom w:val="single" w:color="auto" w:sz="4" w:space="0"/>
              <w:right w:val="single" w:color="auto" w:sz="4" w:space="0"/>
            </w:tcBorders>
            <w:noWrap w:val="0"/>
            <w:vAlign w:val="center"/>
          </w:tcPr>
          <w:p w14:paraId="413FCD50">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按权限开展城乡建设方面的行政执法工作</w:t>
            </w:r>
          </w:p>
        </w:tc>
      </w:tr>
      <w:tr w14:paraId="5EC2D7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14173" w:type="dxa"/>
            <w:gridSpan w:val="2"/>
            <w:tcBorders>
              <w:top w:val="single" w:color="000000" w:sz="4" w:space="0"/>
              <w:left w:val="single" w:color="000000" w:sz="4" w:space="0"/>
              <w:bottom w:val="single" w:color="auto" w:sz="4" w:space="0"/>
              <w:right w:val="single" w:color="000000" w:sz="4" w:space="0"/>
            </w:tcBorders>
            <w:noWrap w:val="0"/>
            <w:vAlign w:val="center"/>
          </w:tcPr>
          <w:p w14:paraId="0B4CE0D5">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left"/>
              <w:textAlignment w:val="center"/>
              <w:rPr>
                <w:rFonts w:hint="eastAsia" w:ascii="黑体" w:hAnsi="黑体" w:eastAsia="黑体" w:cs="黑体"/>
                <w:i w:val="0"/>
                <w:iCs w:val="0"/>
                <w:color w:val="auto"/>
                <w:kern w:val="0"/>
                <w:sz w:val="18"/>
                <w:szCs w:val="18"/>
                <w:highlight w:val="none"/>
                <w:u w:val="none"/>
                <w:lang w:val="en-US" w:eastAsia="zh-CN" w:bidi="ar"/>
              </w:rPr>
            </w:pPr>
            <w:r>
              <w:rPr>
                <w:rFonts w:hint="eastAsia" w:ascii="黑体" w:hAnsi="黑体" w:eastAsia="黑体" w:cs="黑体"/>
                <w:i w:val="0"/>
                <w:iCs w:val="0"/>
                <w:color w:val="auto"/>
                <w:kern w:val="0"/>
                <w:sz w:val="18"/>
                <w:szCs w:val="18"/>
                <w:highlight w:val="none"/>
                <w:u w:val="none"/>
                <w:lang w:val="en-US" w:eastAsia="zh-CN" w:bidi="ar"/>
              </w:rPr>
              <w:t>十二、交通运输（3项）</w:t>
            </w:r>
          </w:p>
        </w:tc>
      </w:tr>
      <w:tr w14:paraId="4E08B1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465" w:type="dxa"/>
            <w:tcBorders>
              <w:top w:val="single" w:color="auto" w:sz="4" w:space="0"/>
              <w:left w:val="single" w:color="auto" w:sz="4" w:space="0"/>
              <w:bottom w:val="single" w:color="auto" w:sz="4" w:space="0"/>
              <w:right w:val="single" w:color="auto" w:sz="4" w:space="0"/>
            </w:tcBorders>
            <w:noWrap w:val="0"/>
            <w:vAlign w:val="center"/>
          </w:tcPr>
          <w:p w14:paraId="53C592CC">
            <w:pPr>
              <w:keepNext w:val="0"/>
              <w:keepLines w:val="0"/>
              <w:pageBreakBefore w:val="0"/>
              <w:widowControl w:val="0"/>
              <w:numPr>
                <w:ilvl w:val="0"/>
                <w:numId w:val="0"/>
              </w:numPr>
              <w:suppressLineNumbers w:val="0"/>
              <w:kinsoku/>
              <w:wordWrap/>
              <w:overflowPunct w:val="0"/>
              <w:topLinePunct w:val="0"/>
              <w:autoSpaceDE/>
              <w:autoSpaceDN/>
              <w:bidi w:val="0"/>
              <w:adjustRightInd/>
              <w:snapToGrid/>
              <w:spacing w:line="230" w:lineRule="exact"/>
              <w:ind w:left="344" w:leftChars="-25" w:right="-53" w:rightChars="-25" w:hanging="397" w:firstLineChars="0"/>
              <w:jc w:val="center"/>
              <w:textAlignment w:val="center"/>
              <w:rPr>
                <w:rFonts w:hint="eastAsia" w:ascii="宋体" w:hAnsi="宋体" w:eastAsia="宋体" w:cs="宋体"/>
                <w:i w:val="0"/>
                <w:iCs w:val="0"/>
                <w:color w:val="auto"/>
                <w:sz w:val="18"/>
                <w:szCs w:val="18"/>
                <w:highlight w:val="none"/>
                <w:u w:val="none"/>
                <w:lang w:val="en-US" w:eastAsia="zh-CN"/>
              </w:rPr>
            </w:pPr>
            <w:r>
              <w:rPr>
                <w:rFonts w:hint="default" w:ascii="宋体" w:hAnsi="宋体" w:eastAsia="宋体" w:cs="宋体"/>
                <w:i w:val="0"/>
                <w:iCs w:val="0"/>
                <w:color w:val="auto"/>
                <w:kern w:val="2"/>
                <w:sz w:val="18"/>
                <w:szCs w:val="18"/>
                <w:highlight w:val="none"/>
                <w:u w:val="none"/>
                <w:lang w:val="en-US" w:eastAsia="zh-CN" w:bidi="ar-SA"/>
              </w:rPr>
              <w:t>87</w:t>
            </w:r>
          </w:p>
        </w:tc>
        <w:tc>
          <w:tcPr>
            <w:tcW w:w="13708" w:type="dxa"/>
            <w:tcBorders>
              <w:top w:val="single" w:color="auto" w:sz="4" w:space="0"/>
              <w:left w:val="single" w:color="auto" w:sz="4" w:space="0"/>
              <w:bottom w:val="single" w:color="auto" w:sz="4" w:space="0"/>
              <w:right w:val="single" w:color="auto" w:sz="4" w:space="0"/>
            </w:tcBorders>
            <w:noWrap w:val="0"/>
            <w:vAlign w:val="center"/>
          </w:tcPr>
          <w:p w14:paraId="0202FED7">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负责村组道路规划建设和养护管理，开展农村道路提档升级，推动“四好农村路”建设</w:t>
            </w:r>
          </w:p>
        </w:tc>
      </w:tr>
      <w:tr w14:paraId="7488FD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46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7ED9706">
            <w:pPr>
              <w:keepNext w:val="0"/>
              <w:keepLines w:val="0"/>
              <w:pageBreakBefore w:val="0"/>
              <w:widowControl w:val="0"/>
              <w:numPr>
                <w:ilvl w:val="0"/>
                <w:numId w:val="0"/>
              </w:numPr>
              <w:suppressLineNumbers w:val="0"/>
              <w:kinsoku/>
              <w:wordWrap/>
              <w:overflowPunct w:val="0"/>
              <w:topLinePunct w:val="0"/>
              <w:autoSpaceDE/>
              <w:autoSpaceDN/>
              <w:bidi w:val="0"/>
              <w:adjustRightInd/>
              <w:snapToGrid/>
              <w:spacing w:line="230" w:lineRule="exact"/>
              <w:ind w:left="344" w:leftChars="-25" w:right="-53" w:rightChars="-25" w:hanging="397" w:firstLineChars="0"/>
              <w:jc w:val="center"/>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default" w:ascii="宋体" w:hAnsi="宋体" w:eastAsia="宋体" w:cs="宋体"/>
                <w:i w:val="0"/>
                <w:iCs w:val="0"/>
                <w:color w:val="auto"/>
                <w:kern w:val="2"/>
                <w:sz w:val="18"/>
                <w:szCs w:val="18"/>
                <w:highlight w:val="none"/>
                <w:u w:val="none"/>
                <w:lang w:val="en-US" w:eastAsia="zh-CN" w:bidi="ar-SA"/>
              </w:rPr>
              <w:t>88</w:t>
            </w:r>
          </w:p>
        </w:tc>
        <w:tc>
          <w:tcPr>
            <w:tcW w:w="13708" w:type="dxa"/>
            <w:tcBorders>
              <w:top w:val="single" w:color="000000" w:sz="4" w:space="0"/>
              <w:left w:val="single" w:color="000000" w:sz="4" w:space="0"/>
              <w:bottom w:val="single" w:color="000000" w:sz="4" w:space="0"/>
              <w:right w:val="single" w:color="000000" w:sz="4" w:space="0"/>
            </w:tcBorders>
            <w:noWrap w:val="0"/>
            <w:vAlign w:val="center"/>
          </w:tcPr>
          <w:p w14:paraId="288229E3">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按权限开展交通运输领域的行政执法工作</w:t>
            </w:r>
          </w:p>
        </w:tc>
      </w:tr>
      <w:tr w14:paraId="7E6E19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46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E96EE10">
            <w:pPr>
              <w:keepNext w:val="0"/>
              <w:keepLines w:val="0"/>
              <w:pageBreakBefore w:val="0"/>
              <w:widowControl w:val="0"/>
              <w:numPr>
                <w:ilvl w:val="0"/>
                <w:numId w:val="0"/>
              </w:numPr>
              <w:suppressLineNumbers w:val="0"/>
              <w:kinsoku/>
              <w:wordWrap/>
              <w:overflowPunct w:val="0"/>
              <w:topLinePunct w:val="0"/>
              <w:autoSpaceDE/>
              <w:autoSpaceDN/>
              <w:bidi w:val="0"/>
              <w:adjustRightInd/>
              <w:snapToGrid/>
              <w:spacing w:line="230" w:lineRule="exact"/>
              <w:ind w:left="344" w:leftChars="-25" w:right="-53" w:rightChars="-25" w:hanging="397" w:firstLineChars="0"/>
              <w:jc w:val="center"/>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default" w:ascii="宋体" w:hAnsi="宋体" w:eastAsia="宋体" w:cs="宋体"/>
                <w:i w:val="0"/>
                <w:iCs w:val="0"/>
                <w:color w:val="auto"/>
                <w:kern w:val="2"/>
                <w:sz w:val="18"/>
                <w:szCs w:val="18"/>
                <w:highlight w:val="none"/>
                <w:u w:val="none"/>
                <w:lang w:val="en-US" w:eastAsia="zh-CN" w:bidi="ar-SA"/>
              </w:rPr>
              <w:t>89</w:t>
            </w:r>
          </w:p>
        </w:tc>
        <w:tc>
          <w:tcPr>
            <w:tcW w:w="13708" w:type="dxa"/>
            <w:tcBorders>
              <w:top w:val="single" w:color="000000" w:sz="4" w:space="0"/>
              <w:left w:val="single" w:color="000000" w:sz="4" w:space="0"/>
              <w:bottom w:val="single" w:color="000000" w:sz="4" w:space="0"/>
              <w:right w:val="single" w:color="000000" w:sz="4" w:space="0"/>
            </w:tcBorders>
            <w:noWrap w:val="0"/>
            <w:vAlign w:val="center"/>
          </w:tcPr>
          <w:p w14:paraId="57A10642">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开展雷家隘渡口日常安全检查，负责自用船舶登记，排查“三无”船舶（无船名号、无船检证书、无船籍港），对发现的问题隐患按权限处理并上报</w:t>
            </w:r>
          </w:p>
        </w:tc>
      </w:tr>
      <w:tr w14:paraId="117AEA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14173" w:type="dxa"/>
            <w:gridSpan w:val="2"/>
            <w:tcBorders>
              <w:top w:val="single" w:color="000000" w:sz="4" w:space="0"/>
              <w:left w:val="single" w:color="000000" w:sz="4" w:space="0"/>
              <w:bottom w:val="single" w:color="000000" w:sz="4" w:space="0"/>
              <w:right w:val="single" w:color="000000" w:sz="4" w:space="0"/>
            </w:tcBorders>
            <w:noWrap w:val="0"/>
            <w:vAlign w:val="center"/>
          </w:tcPr>
          <w:p w14:paraId="0D0C1918">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left"/>
              <w:textAlignment w:val="center"/>
              <w:rPr>
                <w:rFonts w:hint="eastAsia" w:ascii="黑体" w:hAnsi="黑体" w:eastAsia="黑体" w:cs="黑体"/>
                <w:i w:val="0"/>
                <w:iCs w:val="0"/>
                <w:color w:val="auto"/>
                <w:kern w:val="0"/>
                <w:sz w:val="18"/>
                <w:szCs w:val="18"/>
                <w:highlight w:val="none"/>
                <w:u w:val="none"/>
                <w:lang w:val="en-US" w:eastAsia="zh-CN" w:bidi="ar"/>
              </w:rPr>
            </w:pPr>
            <w:r>
              <w:rPr>
                <w:rFonts w:hint="eastAsia" w:ascii="黑体" w:hAnsi="黑体" w:eastAsia="黑体" w:cs="黑体"/>
                <w:i w:val="0"/>
                <w:iCs w:val="0"/>
                <w:color w:val="auto"/>
                <w:kern w:val="0"/>
                <w:sz w:val="18"/>
                <w:szCs w:val="18"/>
                <w:highlight w:val="none"/>
                <w:u w:val="none"/>
                <w:lang w:val="en-US" w:eastAsia="zh-CN" w:bidi="ar"/>
              </w:rPr>
              <w:t>十三、文化和旅游（6项）</w:t>
            </w:r>
          </w:p>
        </w:tc>
      </w:tr>
      <w:tr w14:paraId="46AC28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465" w:type="dxa"/>
            <w:tcBorders>
              <w:top w:val="single" w:color="000000" w:sz="4" w:space="0"/>
              <w:left w:val="single" w:color="000000" w:sz="4" w:space="0"/>
              <w:bottom w:val="single" w:color="000000" w:sz="4" w:space="0"/>
              <w:right w:val="single" w:color="000000" w:sz="4" w:space="0"/>
            </w:tcBorders>
            <w:noWrap w:val="0"/>
            <w:vAlign w:val="center"/>
          </w:tcPr>
          <w:p w14:paraId="641FCA74">
            <w:pPr>
              <w:keepNext w:val="0"/>
              <w:keepLines w:val="0"/>
              <w:pageBreakBefore w:val="0"/>
              <w:widowControl w:val="0"/>
              <w:numPr>
                <w:ilvl w:val="0"/>
                <w:numId w:val="0"/>
              </w:numPr>
              <w:suppressLineNumbers w:val="0"/>
              <w:kinsoku/>
              <w:wordWrap/>
              <w:overflowPunct w:val="0"/>
              <w:topLinePunct w:val="0"/>
              <w:autoSpaceDE/>
              <w:autoSpaceDN/>
              <w:bidi w:val="0"/>
              <w:adjustRightInd/>
              <w:snapToGrid/>
              <w:spacing w:line="230" w:lineRule="exact"/>
              <w:ind w:left="344" w:leftChars="-25" w:right="-53" w:rightChars="-25" w:hanging="397" w:firstLineChars="0"/>
              <w:jc w:val="center"/>
              <w:textAlignment w:val="center"/>
              <w:rPr>
                <w:rFonts w:hint="eastAsia" w:ascii="宋体" w:hAnsi="宋体" w:eastAsia="宋体" w:cs="宋体"/>
                <w:i w:val="0"/>
                <w:iCs w:val="0"/>
                <w:color w:val="auto"/>
                <w:sz w:val="18"/>
                <w:szCs w:val="18"/>
                <w:highlight w:val="none"/>
                <w:u w:val="none"/>
                <w:lang w:val="en-US"/>
              </w:rPr>
            </w:pPr>
            <w:r>
              <w:rPr>
                <w:rFonts w:hint="default" w:ascii="宋体" w:hAnsi="宋体" w:eastAsia="宋体" w:cs="宋体"/>
                <w:i w:val="0"/>
                <w:iCs w:val="0"/>
                <w:color w:val="auto"/>
                <w:kern w:val="0"/>
                <w:sz w:val="18"/>
                <w:szCs w:val="18"/>
                <w:highlight w:val="none"/>
                <w:u w:val="none"/>
                <w:lang w:val="en-US" w:eastAsia="zh-CN" w:bidi="ar"/>
              </w:rPr>
              <w:t>90</w:t>
            </w:r>
          </w:p>
        </w:tc>
        <w:tc>
          <w:tcPr>
            <w:tcW w:w="13708" w:type="dxa"/>
            <w:tcBorders>
              <w:top w:val="single" w:color="000000" w:sz="4" w:space="0"/>
              <w:left w:val="single" w:color="000000" w:sz="4" w:space="0"/>
              <w:bottom w:val="single" w:color="000000" w:sz="4" w:space="0"/>
              <w:right w:val="single" w:color="000000" w:sz="4" w:space="0"/>
            </w:tcBorders>
            <w:noWrap w:val="0"/>
            <w:vAlign w:val="center"/>
          </w:tcPr>
          <w:p w14:paraId="55924907">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整合公共文化资源，规范农家书屋、电子阅览室管理，开展全民阅读、全民科普和艺术普及活动</w:t>
            </w:r>
          </w:p>
        </w:tc>
      </w:tr>
      <w:tr w14:paraId="569149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46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2011189">
            <w:pPr>
              <w:keepNext w:val="0"/>
              <w:keepLines w:val="0"/>
              <w:pageBreakBefore w:val="0"/>
              <w:widowControl w:val="0"/>
              <w:numPr>
                <w:ilvl w:val="0"/>
                <w:numId w:val="0"/>
              </w:numPr>
              <w:suppressLineNumbers w:val="0"/>
              <w:kinsoku/>
              <w:wordWrap/>
              <w:overflowPunct w:val="0"/>
              <w:topLinePunct w:val="0"/>
              <w:autoSpaceDE/>
              <w:autoSpaceDN/>
              <w:bidi w:val="0"/>
              <w:adjustRightInd/>
              <w:snapToGrid/>
              <w:spacing w:line="230" w:lineRule="exact"/>
              <w:ind w:left="344" w:leftChars="-25" w:right="-53" w:rightChars="-25" w:hanging="397" w:firstLineChars="0"/>
              <w:jc w:val="center"/>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default" w:ascii="宋体" w:hAnsi="宋体" w:eastAsia="宋体" w:cs="宋体"/>
                <w:i w:val="0"/>
                <w:iCs w:val="0"/>
                <w:color w:val="auto"/>
                <w:kern w:val="2"/>
                <w:sz w:val="18"/>
                <w:szCs w:val="18"/>
                <w:highlight w:val="none"/>
                <w:u w:val="none"/>
                <w:lang w:val="en-US" w:eastAsia="zh-CN" w:bidi="ar-SA"/>
              </w:rPr>
              <w:t>91</w:t>
            </w:r>
          </w:p>
        </w:tc>
        <w:tc>
          <w:tcPr>
            <w:tcW w:w="13708" w:type="dxa"/>
            <w:tcBorders>
              <w:top w:val="single" w:color="000000" w:sz="4" w:space="0"/>
              <w:left w:val="single" w:color="000000" w:sz="4" w:space="0"/>
              <w:bottom w:val="single" w:color="000000" w:sz="4" w:space="0"/>
              <w:right w:val="single" w:color="000000" w:sz="4" w:space="0"/>
            </w:tcBorders>
            <w:noWrap w:val="0"/>
            <w:vAlign w:val="center"/>
          </w:tcPr>
          <w:p w14:paraId="7A4AE602">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提供公共文化服务，开展“乡村大舞台”、坝坝舞等群众性文化活动</w:t>
            </w:r>
          </w:p>
        </w:tc>
      </w:tr>
      <w:tr w14:paraId="458479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46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4520C59">
            <w:pPr>
              <w:keepNext w:val="0"/>
              <w:keepLines w:val="0"/>
              <w:pageBreakBefore w:val="0"/>
              <w:widowControl w:val="0"/>
              <w:numPr>
                <w:ilvl w:val="0"/>
                <w:numId w:val="0"/>
              </w:numPr>
              <w:suppressLineNumbers w:val="0"/>
              <w:kinsoku/>
              <w:wordWrap/>
              <w:overflowPunct w:val="0"/>
              <w:topLinePunct w:val="0"/>
              <w:autoSpaceDE/>
              <w:autoSpaceDN/>
              <w:bidi w:val="0"/>
              <w:adjustRightInd/>
              <w:snapToGrid/>
              <w:spacing w:line="230" w:lineRule="exact"/>
              <w:ind w:left="344" w:leftChars="-25" w:right="-53" w:rightChars="-25" w:hanging="397" w:firstLineChars="0"/>
              <w:jc w:val="center"/>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default" w:ascii="宋体" w:hAnsi="宋体" w:eastAsia="宋体" w:cs="宋体"/>
                <w:i w:val="0"/>
                <w:iCs w:val="0"/>
                <w:color w:val="auto"/>
                <w:kern w:val="2"/>
                <w:sz w:val="18"/>
                <w:szCs w:val="18"/>
                <w:highlight w:val="none"/>
                <w:u w:val="none"/>
                <w:lang w:val="en-US" w:eastAsia="zh-CN" w:bidi="ar-SA"/>
              </w:rPr>
              <w:t>92</w:t>
            </w:r>
          </w:p>
        </w:tc>
        <w:tc>
          <w:tcPr>
            <w:tcW w:w="13708" w:type="dxa"/>
            <w:tcBorders>
              <w:top w:val="single" w:color="000000" w:sz="4" w:space="0"/>
              <w:left w:val="single" w:color="000000" w:sz="4" w:space="0"/>
              <w:bottom w:val="single" w:color="000000" w:sz="4" w:space="0"/>
              <w:right w:val="single" w:color="000000" w:sz="4" w:space="0"/>
            </w:tcBorders>
            <w:noWrap w:val="0"/>
            <w:vAlign w:val="center"/>
          </w:tcPr>
          <w:p w14:paraId="3E277086">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负责公共体育设施建设、日常维护工作，开展全民健身活动</w:t>
            </w:r>
          </w:p>
        </w:tc>
      </w:tr>
      <w:tr w14:paraId="5DA9E1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465" w:type="dxa"/>
            <w:tcBorders>
              <w:top w:val="single" w:color="000000" w:sz="4" w:space="0"/>
              <w:left w:val="single" w:color="000000" w:sz="4" w:space="0"/>
              <w:bottom w:val="single" w:color="000000" w:sz="4" w:space="0"/>
              <w:right w:val="single" w:color="000000" w:sz="4" w:space="0"/>
            </w:tcBorders>
            <w:noWrap w:val="0"/>
            <w:vAlign w:val="center"/>
          </w:tcPr>
          <w:p w14:paraId="63D6D253">
            <w:pPr>
              <w:keepNext w:val="0"/>
              <w:keepLines w:val="0"/>
              <w:pageBreakBefore w:val="0"/>
              <w:widowControl w:val="0"/>
              <w:numPr>
                <w:ilvl w:val="0"/>
                <w:numId w:val="0"/>
              </w:numPr>
              <w:suppressLineNumbers w:val="0"/>
              <w:kinsoku/>
              <w:wordWrap/>
              <w:overflowPunct w:val="0"/>
              <w:topLinePunct w:val="0"/>
              <w:autoSpaceDE/>
              <w:autoSpaceDN/>
              <w:bidi w:val="0"/>
              <w:adjustRightInd/>
              <w:snapToGrid/>
              <w:spacing w:line="230" w:lineRule="exact"/>
              <w:ind w:left="344" w:leftChars="-25" w:right="-53" w:rightChars="-25" w:hanging="397" w:firstLineChars="0"/>
              <w:jc w:val="center"/>
              <w:textAlignment w:val="center"/>
              <w:rPr>
                <w:rFonts w:hint="eastAsia" w:ascii="宋体" w:hAnsi="宋体" w:eastAsia="宋体" w:cs="宋体"/>
                <w:i w:val="0"/>
                <w:iCs w:val="0"/>
                <w:color w:val="auto"/>
                <w:sz w:val="18"/>
                <w:szCs w:val="18"/>
                <w:highlight w:val="none"/>
                <w:u w:val="none"/>
                <w:lang w:val="en-US" w:eastAsia="zh-CN"/>
              </w:rPr>
            </w:pPr>
            <w:r>
              <w:rPr>
                <w:rFonts w:hint="default" w:ascii="宋体" w:hAnsi="宋体" w:eastAsia="宋体" w:cs="宋体"/>
                <w:i w:val="0"/>
                <w:iCs w:val="0"/>
                <w:color w:val="auto"/>
                <w:kern w:val="2"/>
                <w:sz w:val="18"/>
                <w:szCs w:val="18"/>
                <w:highlight w:val="none"/>
                <w:u w:val="none"/>
                <w:lang w:val="en-US" w:eastAsia="zh-CN" w:bidi="ar-SA"/>
              </w:rPr>
              <w:t>93</w:t>
            </w:r>
          </w:p>
        </w:tc>
        <w:tc>
          <w:tcPr>
            <w:tcW w:w="13708" w:type="dxa"/>
            <w:tcBorders>
              <w:top w:val="single" w:color="000000" w:sz="4" w:space="0"/>
              <w:left w:val="single" w:color="000000" w:sz="4" w:space="0"/>
              <w:bottom w:val="single" w:color="000000" w:sz="4" w:space="0"/>
              <w:right w:val="single" w:color="000000" w:sz="4" w:space="0"/>
            </w:tcBorders>
            <w:noWrap w:val="0"/>
            <w:vAlign w:val="center"/>
          </w:tcPr>
          <w:p w14:paraId="1F4396C8">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挖掘、保护、传承“川江号子”“农村曲艺”“钱架子”等传统文化，开展特色民俗文化活动</w:t>
            </w:r>
          </w:p>
        </w:tc>
      </w:tr>
      <w:tr w14:paraId="7D8012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46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619A3F1">
            <w:pPr>
              <w:keepNext w:val="0"/>
              <w:keepLines w:val="0"/>
              <w:pageBreakBefore w:val="0"/>
              <w:widowControl w:val="0"/>
              <w:numPr>
                <w:ilvl w:val="0"/>
                <w:numId w:val="0"/>
              </w:numPr>
              <w:suppressLineNumbers w:val="0"/>
              <w:kinsoku/>
              <w:wordWrap/>
              <w:overflowPunct w:val="0"/>
              <w:topLinePunct w:val="0"/>
              <w:autoSpaceDE/>
              <w:autoSpaceDN/>
              <w:bidi w:val="0"/>
              <w:adjustRightInd/>
              <w:snapToGrid/>
              <w:spacing w:line="230" w:lineRule="exact"/>
              <w:ind w:left="344" w:leftChars="-25" w:right="-53" w:rightChars="-25" w:hanging="397" w:firstLineChars="0"/>
              <w:jc w:val="center"/>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default" w:ascii="宋体" w:hAnsi="宋体" w:eastAsia="宋体" w:cs="宋体"/>
                <w:i w:val="0"/>
                <w:iCs w:val="0"/>
                <w:color w:val="auto"/>
                <w:kern w:val="2"/>
                <w:sz w:val="18"/>
                <w:szCs w:val="18"/>
                <w:highlight w:val="none"/>
                <w:u w:val="none"/>
                <w:lang w:val="en-US" w:eastAsia="zh-CN" w:bidi="ar-SA"/>
              </w:rPr>
              <w:t>94</w:t>
            </w:r>
          </w:p>
        </w:tc>
        <w:tc>
          <w:tcPr>
            <w:tcW w:w="13708" w:type="dxa"/>
            <w:tcBorders>
              <w:top w:val="single" w:color="000000" w:sz="4" w:space="0"/>
              <w:left w:val="single" w:color="000000" w:sz="4" w:space="0"/>
              <w:bottom w:val="single" w:color="000000" w:sz="4" w:space="0"/>
              <w:right w:val="single" w:color="000000" w:sz="4" w:space="0"/>
            </w:tcBorders>
            <w:noWrap w:val="0"/>
            <w:vAlign w:val="center"/>
          </w:tcPr>
          <w:p w14:paraId="47C0CC8A">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依托“一·九”兵变遗址，开展爱国主义教育，弘扬和传承红色文化</w:t>
            </w:r>
          </w:p>
        </w:tc>
      </w:tr>
      <w:tr w14:paraId="52ACB6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46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CBB9C55">
            <w:pPr>
              <w:keepNext w:val="0"/>
              <w:keepLines w:val="0"/>
              <w:pageBreakBefore w:val="0"/>
              <w:widowControl w:val="0"/>
              <w:numPr>
                <w:ilvl w:val="0"/>
                <w:numId w:val="0"/>
              </w:numPr>
              <w:suppressLineNumbers w:val="0"/>
              <w:kinsoku/>
              <w:wordWrap/>
              <w:overflowPunct w:val="0"/>
              <w:topLinePunct w:val="0"/>
              <w:autoSpaceDE/>
              <w:autoSpaceDN/>
              <w:bidi w:val="0"/>
              <w:adjustRightInd/>
              <w:snapToGrid/>
              <w:spacing w:line="230" w:lineRule="exact"/>
              <w:ind w:left="344" w:leftChars="-25" w:right="-53" w:rightChars="-25" w:hanging="397" w:firstLineChars="0"/>
              <w:jc w:val="center"/>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default" w:ascii="宋体" w:hAnsi="宋体" w:eastAsia="宋体" w:cs="宋体"/>
                <w:i w:val="0"/>
                <w:iCs w:val="0"/>
                <w:color w:val="auto"/>
                <w:kern w:val="2"/>
                <w:sz w:val="18"/>
                <w:szCs w:val="18"/>
                <w:highlight w:val="none"/>
                <w:u w:val="none"/>
                <w:lang w:val="en-US" w:eastAsia="zh-CN" w:bidi="ar-SA"/>
              </w:rPr>
              <w:t>95</w:t>
            </w:r>
          </w:p>
        </w:tc>
        <w:tc>
          <w:tcPr>
            <w:tcW w:w="13708" w:type="dxa"/>
            <w:tcBorders>
              <w:top w:val="single" w:color="000000" w:sz="4" w:space="0"/>
              <w:left w:val="single" w:color="000000" w:sz="4" w:space="0"/>
              <w:bottom w:val="single" w:color="000000" w:sz="4" w:space="0"/>
              <w:right w:val="single" w:color="000000" w:sz="4" w:space="0"/>
            </w:tcBorders>
            <w:noWrap w:val="0"/>
            <w:vAlign w:val="center"/>
          </w:tcPr>
          <w:p w14:paraId="5D9AADA3">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按权限开展文化市场领域的行政执法工作</w:t>
            </w:r>
          </w:p>
        </w:tc>
      </w:tr>
      <w:tr w14:paraId="6380C7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14173" w:type="dxa"/>
            <w:gridSpan w:val="2"/>
            <w:tcBorders>
              <w:top w:val="single" w:color="000000" w:sz="4" w:space="0"/>
              <w:left w:val="single" w:color="000000" w:sz="4" w:space="0"/>
              <w:bottom w:val="single" w:color="000000" w:sz="4" w:space="0"/>
              <w:right w:val="single" w:color="000000" w:sz="4" w:space="0"/>
            </w:tcBorders>
            <w:noWrap w:val="0"/>
            <w:vAlign w:val="center"/>
          </w:tcPr>
          <w:p w14:paraId="23220CF7">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left"/>
              <w:textAlignment w:val="center"/>
              <w:rPr>
                <w:rFonts w:hint="eastAsia" w:ascii="黑体" w:hAnsi="黑体" w:eastAsia="黑体" w:cs="黑体"/>
                <w:i w:val="0"/>
                <w:iCs w:val="0"/>
                <w:color w:val="auto"/>
                <w:kern w:val="0"/>
                <w:sz w:val="18"/>
                <w:szCs w:val="18"/>
                <w:highlight w:val="none"/>
                <w:u w:val="none"/>
                <w:lang w:val="en-US" w:eastAsia="zh-CN" w:bidi="ar"/>
              </w:rPr>
            </w:pPr>
            <w:r>
              <w:rPr>
                <w:rFonts w:hint="eastAsia" w:ascii="黑体" w:hAnsi="黑体" w:eastAsia="黑体" w:cs="黑体"/>
                <w:i w:val="0"/>
                <w:iCs w:val="0"/>
                <w:color w:val="auto"/>
                <w:kern w:val="0"/>
                <w:sz w:val="18"/>
                <w:szCs w:val="18"/>
                <w:highlight w:val="none"/>
                <w:u w:val="none"/>
                <w:lang w:val="en-US" w:eastAsia="zh-CN" w:bidi="ar"/>
              </w:rPr>
              <w:t>十四、卫生健康（5项）</w:t>
            </w:r>
          </w:p>
        </w:tc>
      </w:tr>
      <w:tr w14:paraId="7C700C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46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34AB13C">
            <w:pPr>
              <w:keepNext w:val="0"/>
              <w:keepLines w:val="0"/>
              <w:pageBreakBefore w:val="0"/>
              <w:widowControl w:val="0"/>
              <w:numPr>
                <w:ilvl w:val="0"/>
                <w:numId w:val="0"/>
              </w:numPr>
              <w:suppressLineNumbers w:val="0"/>
              <w:kinsoku/>
              <w:wordWrap/>
              <w:overflowPunct w:val="0"/>
              <w:topLinePunct w:val="0"/>
              <w:autoSpaceDE/>
              <w:autoSpaceDN/>
              <w:bidi w:val="0"/>
              <w:adjustRightInd/>
              <w:snapToGrid/>
              <w:spacing w:line="230" w:lineRule="exact"/>
              <w:ind w:left="344" w:leftChars="-25" w:right="-53" w:rightChars="-25" w:hanging="397" w:firstLineChars="0"/>
              <w:jc w:val="center"/>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default" w:ascii="宋体" w:hAnsi="宋体" w:eastAsia="宋体" w:cs="宋体"/>
                <w:i w:val="0"/>
                <w:iCs w:val="0"/>
                <w:color w:val="auto"/>
                <w:kern w:val="2"/>
                <w:sz w:val="18"/>
                <w:szCs w:val="18"/>
                <w:highlight w:val="none"/>
                <w:u w:val="none"/>
                <w:lang w:val="en-US" w:eastAsia="zh-CN" w:bidi="ar-SA"/>
              </w:rPr>
              <w:t>96</w:t>
            </w:r>
          </w:p>
        </w:tc>
        <w:tc>
          <w:tcPr>
            <w:tcW w:w="13708" w:type="dxa"/>
            <w:tcBorders>
              <w:top w:val="single" w:color="000000" w:sz="4" w:space="0"/>
              <w:left w:val="single" w:color="000000" w:sz="4" w:space="0"/>
              <w:bottom w:val="single" w:color="000000" w:sz="4" w:space="0"/>
              <w:right w:val="single" w:color="000000" w:sz="4" w:space="0"/>
            </w:tcBorders>
            <w:noWrap w:val="0"/>
            <w:vAlign w:val="center"/>
          </w:tcPr>
          <w:p w14:paraId="4AF9538F">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开展爱国卫生运动，普及卫生健康知识，组织村（社区）协同卫生院开展基本公共卫生服务</w:t>
            </w:r>
          </w:p>
        </w:tc>
      </w:tr>
      <w:tr w14:paraId="54D6AC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46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089DFBA">
            <w:pPr>
              <w:keepNext w:val="0"/>
              <w:keepLines w:val="0"/>
              <w:pageBreakBefore w:val="0"/>
              <w:widowControl w:val="0"/>
              <w:numPr>
                <w:ilvl w:val="0"/>
                <w:numId w:val="0"/>
              </w:numPr>
              <w:suppressLineNumbers w:val="0"/>
              <w:kinsoku/>
              <w:wordWrap/>
              <w:overflowPunct w:val="0"/>
              <w:topLinePunct w:val="0"/>
              <w:autoSpaceDE/>
              <w:autoSpaceDN/>
              <w:bidi w:val="0"/>
              <w:adjustRightInd/>
              <w:snapToGrid/>
              <w:spacing w:line="230" w:lineRule="exact"/>
              <w:ind w:left="344" w:leftChars="-25" w:right="-53" w:rightChars="-25" w:hanging="397" w:firstLineChars="0"/>
              <w:jc w:val="center"/>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default" w:ascii="宋体" w:hAnsi="宋体" w:eastAsia="宋体" w:cs="宋体"/>
                <w:i w:val="0"/>
                <w:iCs w:val="0"/>
                <w:color w:val="auto"/>
                <w:kern w:val="2"/>
                <w:sz w:val="18"/>
                <w:szCs w:val="18"/>
                <w:highlight w:val="none"/>
                <w:u w:val="none"/>
                <w:lang w:val="en-US" w:eastAsia="zh-CN" w:bidi="ar-SA"/>
              </w:rPr>
              <w:t>97</w:t>
            </w:r>
          </w:p>
        </w:tc>
        <w:tc>
          <w:tcPr>
            <w:tcW w:w="13708" w:type="dxa"/>
            <w:tcBorders>
              <w:top w:val="single" w:color="000000" w:sz="4" w:space="0"/>
              <w:left w:val="single" w:color="000000" w:sz="4" w:space="0"/>
              <w:bottom w:val="single" w:color="000000" w:sz="4" w:space="0"/>
              <w:right w:val="single" w:color="000000" w:sz="4" w:space="0"/>
            </w:tcBorders>
            <w:noWrap w:val="0"/>
            <w:vAlign w:val="center"/>
          </w:tcPr>
          <w:p w14:paraId="7D393E02">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落实优生优育政策，做好家庭指导和服务工作，办理各类生育补贴事项</w:t>
            </w:r>
          </w:p>
        </w:tc>
      </w:tr>
      <w:tr w14:paraId="3A3806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46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C832E09">
            <w:pPr>
              <w:keepNext w:val="0"/>
              <w:keepLines w:val="0"/>
              <w:pageBreakBefore w:val="0"/>
              <w:widowControl w:val="0"/>
              <w:numPr>
                <w:ilvl w:val="0"/>
                <w:numId w:val="0"/>
              </w:numPr>
              <w:suppressLineNumbers w:val="0"/>
              <w:kinsoku/>
              <w:wordWrap/>
              <w:overflowPunct w:val="0"/>
              <w:topLinePunct w:val="0"/>
              <w:autoSpaceDE/>
              <w:autoSpaceDN/>
              <w:bidi w:val="0"/>
              <w:adjustRightInd/>
              <w:snapToGrid/>
              <w:spacing w:line="230" w:lineRule="exact"/>
              <w:ind w:left="344" w:leftChars="-25" w:right="-53" w:rightChars="-25" w:hanging="397" w:firstLineChars="0"/>
              <w:jc w:val="center"/>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default" w:ascii="宋体" w:hAnsi="宋体" w:eastAsia="宋体" w:cs="宋体"/>
                <w:i w:val="0"/>
                <w:iCs w:val="0"/>
                <w:color w:val="auto"/>
                <w:kern w:val="2"/>
                <w:sz w:val="18"/>
                <w:szCs w:val="18"/>
                <w:highlight w:val="none"/>
                <w:u w:val="none"/>
                <w:lang w:val="en-US" w:eastAsia="zh-CN" w:bidi="ar-SA"/>
              </w:rPr>
              <w:t>98</w:t>
            </w:r>
          </w:p>
        </w:tc>
        <w:tc>
          <w:tcPr>
            <w:tcW w:w="13708" w:type="dxa"/>
            <w:tcBorders>
              <w:top w:val="single" w:color="000000" w:sz="4" w:space="0"/>
              <w:left w:val="single" w:color="000000" w:sz="4" w:space="0"/>
              <w:bottom w:val="single" w:color="000000" w:sz="4" w:space="0"/>
              <w:right w:val="single" w:color="000000" w:sz="4" w:space="0"/>
            </w:tcBorders>
            <w:noWrap w:val="0"/>
            <w:vAlign w:val="center"/>
          </w:tcPr>
          <w:p w14:paraId="484CDFA7">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宣传食品安全知识，建立应急预案，对食品安全事故进行先期处置</w:t>
            </w:r>
          </w:p>
        </w:tc>
      </w:tr>
      <w:tr w14:paraId="002384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46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C2C1259">
            <w:pPr>
              <w:keepNext w:val="0"/>
              <w:keepLines w:val="0"/>
              <w:pageBreakBefore w:val="0"/>
              <w:widowControl w:val="0"/>
              <w:numPr>
                <w:ilvl w:val="0"/>
                <w:numId w:val="0"/>
              </w:numPr>
              <w:suppressLineNumbers w:val="0"/>
              <w:kinsoku/>
              <w:wordWrap/>
              <w:overflowPunct w:val="0"/>
              <w:topLinePunct w:val="0"/>
              <w:autoSpaceDE/>
              <w:autoSpaceDN/>
              <w:bidi w:val="0"/>
              <w:adjustRightInd/>
              <w:snapToGrid/>
              <w:spacing w:line="230" w:lineRule="exact"/>
              <w:ind w:left="344" w:leftChars="-25" w:right="-53" w:rightChars="-25" w:hanging="397" w:firstLineChars="0"/>
              <w:jc w:val="center"/>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default" w:ascii="宋体" w:hAnsi="宋体" w:eastAsia="宋体" w:cs="宋体"/>
                <w:i w:val="0"/>
                <w:iCs w:val="0"/>
                <w:color w:val="auto"/>
                <w:kern w:val="2"/>
                <w:sz w:val="18"/>
                <w:szCs w:val="18"/>
                <w:highlight w:val="none"/>
                <w:u w:val="none"/>
                <w:lang w:val="en-US" w:eastAsia="zh-CN" w:bidi="ar-SA"/>
              </w:rPr>
              <w:t>99</w:t>
            </w:r>
          </w:p>
        </w:tc>
        <w:tc>
          <w:tcPr>
            <w:tcW w:w="13708" w:type="dxa"/>
            <w:tcBorders>
              <w:top w:val="single" w:color="000000" w:sz="4" w:space="0"/>
              <w:left w:val="single" w:color="000000" w:sz="4" w:space="0"/>
              <w:bottom w:val="single" w:color="000000" w:sz="4" w:space="0"/>
              <w:right w:val="single" w:color="000000" w:sz="4" w:space="0"/>
            </w:tcBorders>
            <w:noWrap w:val="0"/>
            <w:vAlign w:val="center"/>
          </w:tcPr>
          <w:p w14:paraId="5EA2342D">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引导社会力量兴办托育机构，支持幼儿园和机关、企业事业单位、社区开展托育服务</w:t>
            </w:r>
          </w:p>
        </w:tc>
      </w:tr>
      <w:tr w14:paraId="59E005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46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9ED47A1">
            <w:pPr>
              <w:keepNext w:val="0"/>
              <w:keepLines w:val="0"/>
              <w:pageBreakBefore w:val="0"/>
              <w:widowControl w:val="0"/>
              <w:numPr>
                <w:ilvl w:val="0"/>
                <w:numId w:val="0"/>
              </w:numPr>
              <w:suppressLineNumbers w:val="0"/>
              <w:kinsoku/>
              <w:wordWrap/>
              <w:overflowPunct w:val="0"/>
              <w:topLinePunct w:val="0"/>
              <w:autoSpaceDE/>
              <w:autoSpaceDN/>
              <w:bidi w:val="0"/>
              <w:adjustRightInd/>
              <w:snapToGrid/>
              <w:spacing w:line="230" w:lineRule="exact"/>
              <w:ind w:left="344" w:leftChars="-25" w:right="-53" w:rightChars="-25" w:hanging="397" w:firstLineChars="0"/>
              <w:jc w:val="center"/>
              <w:textAlignment w:val="center"/>
              <w:rPr>
                <w:rFonts w:hint="default" w:ascii="宋体" w:hAnsi="宋体" w:eastAsia="宋体" w:cs="宋体"/>
                <w:i w:val="0"/>
                <w:iCs w:val="0"/>
                <w:color w:val="auto"/>
                <w:kern w:val="2"/>
                <w:sz w:val="18"/>
                <w:szCs w:val="18"/>
                <w:highlight w:val="none"/>
                <w:u w:val="none"/>
                <w:lang w:val="en-US" w:eastAsia="zh-CN" w:bidi="ar-SA"/>
              </w:rPr>
            </w:pPr>
            <w:r>
              <w:rPr>
                <w:rFonts w:hint="default" w:ascii="宋体" w:hAnsi="宋体" w:eastAsia="宋体" w:cs="宋体"/>
                <w:i w:val="0"/>
                <w:iCs w:val="0"/>
                <w:color w:val="auto"/>
                <w:kern w:val="2"/>
                <w:sz w:val="18"/>
                <w:szCs w:val="18"/>
                <w:highlight w:val="none"/>
                <w:u w:val="none"/>
                <w:lang w:val="en-US" w:eastAsia="zh-CN" w:bidi="ar-SA"/>
              </w:rPr>
              <w:t>100</w:t>
            </w:r>
          </w:p>
        </w:tc>
        <w:tc>
          <w:tcPr>
            <w:tcW w:w="13708" w:type="dxa"/>
            <w:tcBorders>
              <w:top w:val="single" w:color="000000" w:sz="4" w:space="0"/>
              <w:left w:val="single" w:color="000000" w:sz="4" w:space="0"/>
              <w:bottom w:val="single" w:color="000000" w:sz="4" w:space="0"/>
              <w:right w:val="single" w:color="000000" w:sz="4" w:space="0"/>
            </w:tcBorders>
            <w:noWrap w:val="0"/>
            <w:vAlign w:val="center"/>
          </w:tcPr>
          <w:p w14:paraId="7083A076">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按权限开展卫生健康方面的行政执法工作</w:t>
            </w:r>
          </w:p>
        </w:tc>
      </w:tr>
      <w:tr w14:paraId="001D1A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14173" w:type="dxa"/>
            <w:gridSpan w:val="2"/>
            <w:tcBorders>
              <w:top w:val="single" w:color="000000" w:sz="4" w:space="0"/>
              <w:left w:val="single" w:color="000000" w:sz="4" w:space="0"/>
              <w:bottom w:val="single" w:color="000000" w:sz="4" w:space="0"/>
              <w:right w:val="single" w:color="000000" w:sz="4" w:space="0"/>
            </w:tcBorders>
            <w:noWrap w:val="0"/>
            <w:vAlign w:val="center"/>
          </w:tcPr>
          <w:p w14:paraId="714413F7">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left"/>
              <w:textAlignment w:val="center"/>
              <w:rPr>
                <w:rFonts w:hint="eastAsia" w:ascii="黑体" w:hAnsi="黑体" w:eastAsia="黑体" w:cs="黑体"/>
                <w:i w:val="0"/>
                <w:iCs w:val="0"/>
                <w:color w:val="auto"/>
                <w:kern w:val="0"/>
                <w:sz w:val="18"/>
                <w:szCs w:val="18"/>
                <w:highlight w:val="none"/>
                <w:u w:val="none"/>
                <w:lang w:val="en-US" w:eastAsia="zh-CN" w:bidi="ar"/>
              </w:rPr>
            </w:pPr>
            <w:r>
              <w:rPr>
                <w:rFonts w:hint="eastAsia" w:ascii="黑体" w:hAnsi="黑体" w:eastAsia="黑体" w:cs="黑体"/>
                <w:i w:val="0"/>
                <w:iCs w:val="0"/>
                <w:color w:val="auto"/>
                <w:kern w:val="0"/>
                <w:sz w:val="18"/>
                <w:szCs w:val="18"/>
                <w:highlight w:val="none"/>
                <w:u w:val="none"/>
                <w:lang w:val="en-US" w:eastAsia="zh-CN" w:bidi="ar"/>
              </w:rPr>
              <w:t>十五、人民武装（2项）</w:t>
            </w:r>
          </w:p>
        </w:tc>
      </w:tr>
      <w:tr w14:paraId="3E6349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46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2C3F041">
            <w:pPr>
              <w:keepNext w:val="0"/>
              <w:keepLines w:val="0"/>
              <w:pageBreakBefore w:val="0"/>
              <w:widowControl w:val="0"/>
              <w:numPr>
                <w:ilvl w:val="0"/>
                <w:numId w:val="0"/>
              </w:numPr>
              <w:suppressLineNumbers w:val="0"/>
              <w:kinsoku/>
              <w:wordWrap/>
              <w:overflowPunct w:val="0"/>
              <w:topLinePunct w:val="0"/>
              <w:autoSpaceDE/>
              <w:autoSpaceDN/>
              <w:bidi w:val="0"/>
              <w:adjustRightInd/>
              <w:snapToGrid/>
              <w:spacing w:line="230" w:lineRule="exact"/>
              <w:ind w:left="344" w:leftChars="-25" w:right="-53" w:rightChars="-25" w:hanging="397" w:firstLineChars="0"/>
              <w:jc w:val="center"/>
              <w:textAlignment w:val="center"/>
              <w:rPr>
                <w:rFonts w:hint="eastAsia" w:ascii="宋体" w:hAnsi="宋体" w:eastAsia="宋体" w:cs="宋体"/>
                <w:i w:val="0"/>
                <w:iCs w:val="0"/>
                <w:strike w:val="0"/>
                <w:dstrike w:val="0"/>
                <w:color w:val="auto"/>
                <w:kern w:val="2"/>
                <w:sz w:val="18"/>
                <w:szCs w:val="18"/>
                <w:highlight w:val="none"/>
                <w:u w:val="none"/>
                <w:lang w:val="en-US" w:eastAsia="zh-CN" w:bidi="ar-SA"/>
              </w:rPr>
            </w:pPr>
            <w:r>
              <w:rPr>
                <w:rFonts w:hint="default" w:ascii="宋体" w:hAnsi="宋体" w:eastAsia="宋体" w:cs="宋体"/>
                <w:i w:val="0"/>
                <w:iCs w:val="0"/>
                <w:strike w:val="0"/>
                <w:dstrike w:val="0"/>
                <w:color w:val="auto"/>
                <w:kern w:val="2"/>
                <w:sz w:val="18"/>
                <w:szCs w:val="18"/>
                <w:highlight w:val="none"/>
                <w:u w:val="none"/>
                <w:lang w:val="en-US" w:eastAsia="zh-CN" w:bidi="ar-SA"/>
              </w:rPr>
              <w:t>101</w:t>
            </w:r>
          </w:p>
        </w:tc>
        <w:tc>
          <w:tcPr>
            <w:tcW w:w="13708" w:type="dxa"/>
            <w:tcBorders>
              <w:top w:val="single" w:color="000000" w:sz="4" w:space="0"/>
              <w:left w:val="single" w:color="000000" w:sz="4" w:space="0"/>
              <w:bottom w:val="single" w:color="000000" w:sz="4" w:space="0"/>
              <w:right w:val="single" w:color="000000" w:sz="4" w:space="0"/>
            </w:tcBorders>
            <w:noWrap w:val="0"/>
            <w:vAlign w:val="center"/>
          </w:tcPr>
          <w:p w14:paraId="1F9DDA05">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坚持党管武装，做好兵役登记等工作</w:t>
            </w:r>
          </w:p>
        </w:tc>
      </w:tr>
      <w:tr w14:paraId="226DA9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46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DA454A1">
            <w:pPr>
              <w:keepNext w:val="0"/>
              <w:keepLines w:val="0"/>
              <w:pageBreakBefore w:val="0"/>
              <w:widowControl w:val="0"/>
              <w:numPr>
                <w:ilvl w:val="0"/>
                <w:numId w:val="0"/>
              </w:numPr>
              <w:suppressLineNumbers w:val="0"/>
              <w:kinsoku/>
              <w:wordWrap/>
              <w:overflowPunct w:val="0"/>
              <w:topLinePunct w:val="0"/>
              <w:autoSpaceDE/>
              <w:autoSpaceDN/>
              <w:bidi w:val="0"/>
              <w:adjustRightInd/>
              <w:snapToGrid/>
              <w:spacing w:line="230" w:lineRule="exact"/>
              <w:ind w:left="344" w:leftChars="-25" w:right="-53" w:rightChars="-25" w:hanging="397" w:firstLineChars="0"/>
              <w:jc w:val="center"/>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default" w:ascii="宋体" w:hAnsi="宋体" w:eastAsia="宋体" w:cs="宋体"/>
                <w:i w:val="0"/>
                <w:iCs w:val="0"/>
                <w:color w:val="auto"/>
                <w:kern w:val="2"/>
                <w:sz w:val="18"/>
                <w:szCs w:val="18"/>
                <w:highlight w:val="none"/>
                <w:u w:val="none"/>
                <w:lang w:val="en-US" w:eastAsia="zh-CN" w:bidi="ar-SA"/>
              </w:rPr>
              <w:t>102</w:t>
            </w:r>
          </w:p>
        </w:tc>
        <w:tc>
          <w:tcPr>
            <w:tcW w:w="13708" w:type="dxa"/>
            <w:tcBorders>
              <w:top w:val="single" w:color="000000" w:sz="4" w:space="0"/>
              <w:left w:val="single" w:color="000000" w:sz="4" w:space="0"/>
              <w:bottom w:val="single" w:color="000000" w:sz="4" w:space="0"/>
              <w:right w:val="single" w:color="000000" w:sz="4" w:space="0"/>
            </w:tcBorders>
            <w:noWrap w:val="0"/>
            <w:vAlign w:val="center"/>
          </w:tcPr>
          <w:p w14:paraId="478B60C3">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left"/>
              <w:textAlignment w:val="center"/>
              <w:rPr>
                <w:rFonts w:hint="eastAsia" w:ascii="宋体" w:hAnsi="宋体" w:eastAsia="宋体" w:cs="宋体"/>
                <w:i w:val="0"/>
                <w:iCs w:val="0"/>
                <w:strike w:val="0"/>
                <w:dstrike w:val="0"/>
                <w:color w:val="auto"/>
                <w:sz w:val="18"/>
                <w:szCs w:val="18"/>
                <w:highlight w:val="none"/>
                <w:u w:val="none"/>
                <w:lang w:val="en-US"/>
              </w:rPr>
            </w:pPr>
            <w:r>
              <w:rPr>
                <w:rFonts w:hint="eastAsia" w:ascii="宋体" w:hAnsi="宋体" w:eastAsia="宋体" w:cs="宋体"/>
                <w:i w:val="0"/>
                <w:iCs w:val="0"/>
                <w:strike w:val="0"/>
                <w:dstrike w:val="0"/>
                <w:color w:val="auto"/>
                <w:kern w:val="0"/>
                <w:sz w:val="18"/>
                <w:szCs w:val="18"/>
                <w:highlight w:val="none"/>
                <w:u w:val="none"/>
                <w:lang w:val="en-US" w:eastAsia="zh-CN" w:bidi="ar"/>
              </w:rPr>
              <w:t>组织开展民兵训练，执行抢险救灾等应急任务</w:t>
            </w:r>
          </w:p>
        </w:tc>
      </w:tr>
      <w:tr w14:paraId="3AD8B4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14173" w:type="dxa"/>
            <w:gridSpan w:val="2"/>
            <w:tcBorders>
              <w:top w:val="single" w:color="000000" w:sz="4" w:space="0"/>
              <w:left w:val="single" w:color="000000" w:sz="4" w:space="0"/>
              <w:bottom w:val="single" w:color="000000" w:sz="4" w:space="0"/>
              <w:right w:val="single" w:color="000000" w:sz="4" w:space="0"/>
            </w:tcBorders>
            <w:noWrap w:val="0"/>
            <w:vAlign w:val="center"/>
          </w:tcPr>
          <w:p w14:paraId="2E95D97C">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left"/>
              <w:textAlignment w:val="center"/>
              <w:rPr>
                <w:rFonts w:hint="eastAsia" w:ascii="黑体" w:hAnsi="黑体" w:eastAsia="黑体" w:cs="黑体"/>
                <w:i w:val="0"/>
                <w:iCs w:val="0"/>
                <w:color w:val="auto"/>
                <w:kern w:val="0"/>
                <w:sz w:val="18"/>
                <w:szCs w:val="18"/>
                <w:highlight w:val="none"/>
                <w:u w:val="none"/>
                <w:lang w:val="en-US" w:eastAsia="zh-CN" w:bidi="ar"/>
              </w:rPr>
            </w:pPr>
            <w:r>
              <w:rPr>
                <w:rFonts w:hint="eastAsia" w:ascii="黑体" w:hAnsi="黑体" w:eastAsia="黑体" w:cs="黑体"/>
                <w:i w:val="0"/>
                <w:iCs w:val="0"/>
                <w:color w:val="auto"/>
                <w:kern w:val="0"/>
                <w:sz w:val="18"/>
                <w:szCs w:val="18"/>
                <w:highlight w:val="none"/>
                <w:u w:val="none"/>
                <w:lang w:val="en-US" w:eastAsia="zh-CN" w:bidi="ar"/>
              </w:rPr>
              <w:t>十六、综合政务（8项）</w:t>
            </w:r>
          </w:p>
        </w:tc>
      </w:tr>
      <w:tr w14:paraId="067158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46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BB08A8D">
            <w:pPr>
              <w:keepNext w:val="0"/>
              <w:keepLines w:val="0"/>
              <w:pageBreakBefore w:val="0"/>
              <w:widowControl w:val="0"/>
              <w:numPr>
                <w:ilvl w:val="0"/>
                <w:numId w:val="0"/>
              </w:numPr>
              <w:suppressLineNumbers w:val="0"/>
              <w:kinsoku/>
              <w:wordWrap/>
              <w:overflowPunct w:val="0"/>
              <w:topLinePunct w:val="0"/>
              <w:autoSpaceDE/>
              <w:autoSpaceDN/>
              <w:bidi w:val="0"/>
              <w:adjustRightInd/>
              <w:snapToGrid/>
              <w:spacing w:line="230" w:lineRule="exact"/>
              <w:ind w:left="344" w:leftChars="-25" w:right="-53" w:rightChars="-25" w:hanging="397" w:firstLineChars="0"/>
              <w:jc w:val="center"/>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default" w:ascii="宋体" w:hAnsi="宋体" w:eastAsia="宋体" w:cs="宋体"/>
                <w:i w:val="0"/>
                <w:iCs w:val="0"/>
                <w:color w:val="auto"/>
                <w:kern w:val="2"/>
                <w:sz w:val="18"/>
                <w:szCs w:val="18"/>
                <w:highlight w:val="none"/>
                <w:u w:val="none"/>
                <w:lang w:val="en-US" w:eastAsia="zh-CN" w:bidi="ar-SA"/>
              </w:rPr>
              <w:t>103</w:t>
            </w:r>
          </w:p>
        </w:tc>
        <w:tc>
          <w:tcPr>
            <w:tcW w:w="13708" w:type="dxa"/>
            <w:tcBorders>
              <w:top w:val="single" w:color="000000" w:sz="4" w:space="0"/>
              <w:left w:val="single" w:color="000000" w:sz="4" w:space="0"/>
              <w:bottom w:val="single" w:color="000000" w:sz="4" w:space="0"/>
              <w:right w:val="single" w:color="000000" w:sz="4" w:space="0"/>
            </w:tcBorders>
            <w:noWrap w:val="0"/>
            <w:vAlign w:val="center"/>
          </w:tcPr>
          <w:p w14:paraId="4BF2DDF6">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负责政府采购和公共机构节能等工作，规范公务用车、办公用房等国有资产管理</w:t>
            </w:r>
          </w:p>
        </w:tc>
      </w:tr>
      <w:tr w14:paraId="4E71C7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46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1CBB7CB">
            <w:pPr>
              <w:keepNext w:val="0"/>
              <w:keepLines w:val="0"/>
              <w:pageBreakBefore w:val="0"/>
              <w:widowControl w:val="0"/>
              <w:numPr>
                <w:ilvl w:val="0"/>
                <w:numId w:val="0"/>
              </w:numPr>
              <w:suppressLineNumbers w:val="0"/>
              <w:kinsoku/>
              <w:wordWrap/>
              <w:overflowPunct w:val="0"/>
              <w:topLinePunct w:val="0"/>
              <w:autoSpaceDE/>
              <w:autoSpaceDN/>
              <w:bidi w:val="0"/>
              <w:adjustRightInd/>
              <w:snapToGrid/>
              <w:spacing w:line="230" w:lineRule="exact"/>
              <w:ind w:left="344" w:leftChars="-25" w:right="-53" w:rightChars="-25" w:hanging="397" w:firstLineChars="0"/>
              <w:jc w:val="center"/>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default" w:ascii="宋体" w:hAnsi="宋体" w:eastAsia="宋体" w:cs="宋体"/>
                <w:i w:val="0"/>
                <w:iCs w:val="0"/>
                <w:color w:val="auto"/>
                <w:kern w:val="2"/>
                <w:sz w:val="18"/>
                <w:szCs w:val="18"/>
                <w:highlight w:val="none"/>
                <w:u w:val="none"/>
                <w:lang w:val="en-US" w:eastAsia="zh-CN" w:bidi="ar-SA"/>
              </w:rPr>
              <w:t>104</w:t>
            </w:r>
          </w:p>
        </w:tc>
        <w:tc>
          <w:tcPr>
            <w:tcW w:w="13708" w:type="dxa"/>
            <w:tcBorders>
              <w:top w:val="single" w:color="000000" w:sz="4" w:space="0"/>
              <w:left w:val="single" w:color="000000" w:sz="4" w:space="0"/>
              <w:bottom w:val="single" w:color="000000" w:sz="4" w:space="0"/>
              <w:right w:val="single" w:color="000000" w:sz="4" w:space="0"/>
            </w:tcBorders>
            <w:noWrap w:val="0"/>
            <w:vAlign w:val="center"/>
          </w:tcPr>
          <w:p w14:paraId="2E5C37D7">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strike w:val="0"/>
                <w:dstrike w:val="0"/>
                <w:color w:val="auto"/>
                <w:kern w:val="0"/>
                <w:sz w:val="18"/>
                <w:szCs w:val="18"/>
                <w:highlight w:val="none"/>
                <w:u w:val="none"/>
                <w:lang w:val="en-US" w:eastAsia="zh-CN" w:bidi="ar"/>
              </w:rPr>
              <w:t>编制财政预决算，公开财政预算执行情况，负责财政资金和政府性债务管理，开展内部审计</w:t>
            </w:r>
          </w:p>
        </w:tc>
      </w:tr>
      <w:tr w14:paraId="677BFD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46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9E44631">
            <w:pPr>
              <w:keepNext w:val="0"/>
              <w:keepLines w:val="0"/>
              <w:pageBreakBefore w:val="0"/>
              <w:widowControl w:val="0"/>
              <w:numPr>
                <w:ilvl w:val="0"/>
                <w:numId w:val="0"/>
              </w:numPr>
              <w:suppressLineNumbers w:val="0"/>
              <w:kinsoku/>
              <w:wordWrap/>
              <w:overflowPunct w:val="0"/>
              <w:topLinePunct w:val="0"/>
              <w:autoSpaceDE/>
              <w:autoSpaceDN/>
              <w:bidi w:val="0"/>
              <w:adjustRightInd/>
              <w:snapToGrid/>
              <w:spacing w:line="230" w:lineRule="exact"/>
              <w:ind w:left="344" w:leftChars="-25" w:right="-53" w:rightChars="-25" w:hanging="397" w:firstLineChars="0"/>
              <w:jc w:val="center"/>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default" w:ascii="宋体" w:hAnsi="宋体" w:eastAsia="宋体" w:cs="宋体"/>
                <w:i w:val="0"/>
                <w:iCs w:val="0"/>
                <w:color w:val="auto"/>
                <w:kern w:val="2"/>
                <w:sz w:val="18"/>
                <w:szCs w:val="18"/>
                <w:highlight w:val="none"/>
                <w:u w:val="none"/>
                <w:lang w:val="en-US" w:eastAsia="zh-CN" w:bidi="ar-SA"/>
              </w:rPr>
              <w:t>105</w:t>
            </w:r>
          </w:p>
        </w:tc>
        <w:tc>
          <w:tcPr>
            <w:tcW w:w="13708" w:type="dxa"/>
            <w:tcBorders>
              <w:top w:val="single" w:color="000000" w:sz="4" w:space="0"/>
              <w:left w:val="single" w:color="000000" w:sz="4" w:space="0"/>
              <w:bottom w:val="single" w:color="000000" w:sz="4" w:space="0"/>
              <w:right w:val="single" w:color="000000" w:sz="4" w:space="0"/>
            </w:tcBorders>
            <w:noWrap w:val="0"/>
            <w:vAlign w:val="center"/>
          </w:tcPr>
          <w:p w14:paraId="4631C603">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strike w:val="0"/>
                <w:dstrike w:val="0"/>
                <w:color w:val="auto"/>
                <w:kern w:val="0"/>
                <w:sz w:val="18"/>
                <w:szCs w:val="18"/>
                <w:highlight w:val="none"/>
                <w:u w:val="none"/>
                <w:lang w:val="en-US" w:eastAsia="zh-CN" w:bidi="ar"/>
              </w:rPr>
              <w:t>规范村级财务管理，开展村级财务审计和村（居）民委员会成员任期、离任经济责任审计工作</w:t>
            </w:r>
          </w:p>
        </w:tc>
      </w:tr>
      <w:tr w14:paraId="1FDDAA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46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A8457F9">
            <w:pPr>
              <w:keepNext w:val="0"/>
              <w:keepLines w:val="0"/>
              <w:pageBreakBefore w:val="0"/>
              <w:widowControl w:val="0"/>
              <w:numPr>
                <w:ilvl w:val="0"/>
                <w:numId w:val="0"/>
              </w:numPr>
              <w:suppressLineNumbers w:val="0"/>
              <w:kinsoku/>
              <w:wordWrap/>
              <w:overflowPunct w:val="0"/>
              <w:topLinePunct w:val="0"/>
              <w:autoSpaceDE/>
              <w:autoSpaceDN/>
              <w:bidi w:val="0"/>
              <w:adjustRightInd/>
              <w:snapToGrid/>
              <w:spacing w:line="230" w:lineRule="exact"/>
              <w:ind w:left="344" w:leftChars="-25" w:right="-53" w:rightChars="-25" w:hanging="397" w:firstLineChars="0"/>
              <w:jc w:val="center"/>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default" w:ascii="宋体" w:hAnsi="宋体" w:eastAsia="宋体" w:cs="宋体"/>
                <w:i w:val="0"/>
                <w:iCs w:val="0"/>
                <w:color w:val="auto"/>
                <w:kern w:val="2"/>
                <w:sz w:val="18"/>
                <w:szCs w:val="18"/>
                <w:highlight w:val="none"/>
                <w:u w:val="none"/>
                <w:lang w:val="en-US" w:eastAsia="zh-CN" w:bidi="ar-SA"/>
              </w:rPr>
              <w:t>106</w:t>
            </w:r>
          </w:p>
        </w:tc>
        <w:tc>
          <w:tcPr>
            <w:tcW w:w="13708" w:type="dxa"/>
            <w:tcBorders>
              <w:top w:val="single" w:color="000000" w:sz="4" w:space="0"/>
              <w:left w:val="single" w:color="000000" w:sz="4" w:space="0"/>
              <w:bottom w:val="single" w:color="000000" w:sz="4" w:space="0"/>
              <w:right w:val="single" w:color="000000" w:sz="4" w:space="0"/>
            </w:tcBorders>
            <w:noWrap w:val="0"/>
            <w:vAlign w:val="center"/>
          </w:tcPr>
          <w:p w14:paraId="4F935E3E">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负责镇、村（社区）便民服务工作，完善便民服务阵地，办理“12345”政务服务便民热线交办事项，推进“村能办”便民服务</w:t>
            </w:r>
          </w:p>
        </w:tc>
      </w:tr>
      <w:tr w14:paraId="5E3951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46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5A2AF77">
            <w:pPr>
              <w:keepNext w:val="0"/>
              <w:keepLines w:val="0"/>
              <w:pageBreakBefore w:val="0"/>
              <w:widowControl w:val="0"/>
              <w:numPr>
                <w:ilvl w:val="0"/>
                <w:numId w:val="0"/>
              </w:numPr>
              <w:suppressLineNumbers w:val="0"/>
              <w:kinsoku/>
              <w:wordWrap/>
              <w:overflowPunct w:val="0"/>
              <w:topLinePunct w:val="0"/>
              <w:autoSpaceDE/>
              <w:autoSpaceDN/>
              <w:bidi w:val="0"/>
              <w:adjustRightInd/>
              <w:snapToGrid/>
              <w:spacing w:line="230" w:lineRule="exact"/>
              <w:ind w:left="344" w:leftChars="-25" w:right="-53" w:rightChars="-25" w:hanging="397" w:firstLineChars="0"/>
              <w:jc w:val="center"/>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default" w:ascii="宋体" w:hAnsi="宋体" w:eastAsia="宋体" w:cs="宋体"/>
                <w:i w:val="0"/>
                <w:iCs w:val="0"/>
                <w:color w:val="auto"/>
                <w:kern w:val="2"/>
                <w:sz w:val="18"/>
                <w:szCs w:val="18"/>
                <w:highlight w:val="none"/>
                <w:u w:val="none"/>
                <w:lang w:val="en-US" w:eastAsia="zh-CN" w:bidi="ar-SA"/>
              </w:rPr>
              <w:t>107</w:t>
            </w:r>
          </w:p>
        </w:tc>
        <w:tc>
          <w:tcPr>
            <w:tcW w:w="13708" w:type="dxa"/>
            <w:tcBorders>
              <w:top w:val="single" w:color="000000" w:sz="4" w:space="0"/>
              <w:left w:val="single" w:color="000000" w:sz="4" w:space="0"/>
              <w:bottom w:val="single" w:color="000000" w:sz="4" w:space="0"/>
              <w:right w:val="single" w:color="000000" w:sz="4" w:space="0"/>
            </w:tcBorders>
            <w:noWrap w:val="0"/>
            <w:vAlign w:val="center"/>
          </w:tcPr>
          <w:p w14:paraId="26519CC6">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负责文电会务、档案管理、年鉴镇志编撰和后勤保障工作</w:t>
            </w:r>
          </w:p>
        </w:tc>
      </w:tr>
      <w:tr w14:paraId="6AD630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46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83E589D">
            <w:pPr>
              <w:keepNext w:val="0"/>
              <w:keepLines w:val="0"/>
              <w:pageBreakBefore w:val="0"/>
              <w:widowControl w:val="0"/>
              <w:numPr>
                <w:ilvl w:val="0"/>
                <w:numId w:val="0"/>
              </w:numPr>
              <w:suppressLineNumbers w:val="0"/>
              <w:kinsoku/>
              <w:wordWrap/>
              <w:overflowPunct w:val="0"/>
              <w:topLinePunct w:val="0"/>
              <w:autoSpaceDE/>
              <w:autoSpaceDN/>
              <w:bidi w:val="0"/>
              <w:adjustRightInd/>
              <w:snapToGrid/>
              <w:spacing w:line="230" w:lineRule="exact"/>
              <w:ind w:left="344" w:leftChars="-25" w:right="-53" w:rightChars="-25" w:hanging="397" w:firstLineChars="0"/>
              <w:jc w:val="center"/>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default" w:ascii="宋体" w:hAnsi="宋体" w:eastAsia="宋体" w:cs="宋体"/>
                <w:i w:val="0"/>
                <w:iCs w:val="0"/>
                <w:color w:val="auto"/>
                <w:kern w:val="2"/>
                <w:sz w:val="18"/>
                <w:szCs w:val="18"/>
                <w:highlight w:val="none"/>
                <w:u w:val="none"/>
                <w:lang w:val="en-US" w:eastAsia="zh-CN" w:bidi="ar-SA"/>
              </w:rPr>
              <w:t>108</w:t>
            </w:r>
          </w:p>
        </w:tc>
        <w:tc>
          <w:tcPr>
            <w:tcW w:w="13708" w:type="dxa"/>
            <w:tcBorders>
              <w:top w:val="single" w:color="000000" w:sz="4" w:space="0"/>
              <w:left w:val="single" w:color="000000" w:sz="4" w:space="0"/>
              <w:bottom w:val="single" w:color="000000" w:sz="4" w:space="0"/>
              <w:right w:val="single" w:color="000000" w:sz="4" w:space="0"/>
            </w:tcBorders>
            <w:noWrap w:val="0"/>
            <w:vAlign w:val="center"/>
          </w:tcPr>
          <w:p w14:paraId="27A3E6E6">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负责政府信息公开和机要保密工作</w:t>
            </w:r>
          </w:p>
        </w:tc>
      </w:tr>
      <w:tr w14:paraId="70A5DC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46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DEF6112">
            <w:pPr>
              <w:keepNext w:val="0"/>
              <w:keepLines w:val="0"/>
              <w:pageBreakBefore w:val="0"/>
              <w:widowControl w:val="0"/>
              <w:numPr>
                <w:ilvl w:val="0"/>
                <w:numId w:val="0"/>
              </w:numPr>
              <w:suppressLineNumbers w:val="0"/>
              <w:kinsoku/>
              <w:wordWrap/>
              <w:overflowPunct w:val="0"/>
              <w:topLinePunct w:val="0"/>
              <w:autoSpaceDE/>
              <w:autoSpaceDN/>
              <w:bidi w:val="0"/>
              <w:adjustRightInd/>
              <w:snapToGrid/>
              <w:spacing w:line="230" w:lineRule="exact"/>
              <w:ind w:left="344" w:leftChars="-25" w:right="-53" w:rightChars="-25" w:hanging="397" w:firstLineChars="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default" w:ascii="宋体" w:hAnsi="宋体" w:eastAsia="宋体" w:cs="宋体"/>
                <w:i w:val="0"/>
                <w:iCs w:val="0"/>
                <w:color w:val="auto"/>
                <w:kern w:val="0"/>
                <w:sz w:val="18"/>
                <w:szCs w:val="18"/>
                <w:highlight w:val="none"/>
                <w:u w:val="none"/>
                <w:lang w:val="en-US" w:eastAsia="zh-CN" w:bidi="ar"/>
              </w:rPr>
              <w:t>109</w:t>
            </w:r>
          </w:p>
        </w:tc>
        <w:tc>
          <w:tcPr>
            <w:tcW w:w="13708" w:type="dxa"/>
            <w:tcBorders>
              <w:top w:val="single" w:color="000000" w:sz="4" w:space="0"/>
              <w:left w:val="single" w:color="000000" w:sz="4" w:space="0"/>
              <w:bottom w:val="single" w:color="000000" w:sz="4" w:space="0"/>
              <w:right w:val="single" w:color="000000" w:sz="4" w:space="0"/>
            </w:tcBorders>
            <w:noWrap w:val="0"/>
            <w:vAlign w:val="center"/>
          </w:tcPr>
          <w:p w14:paraId="76EA5000">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color w:val="auto"/>
                <w:kern w:val="0"/>
                <w:sz w:val="18"/>
                <w:szCs w:val="18"/>
                <w:highlight w:val="none"/>
                <w:u w:val="none"/>
                <w:lang w:bidi="ar"/>
              </w:rPr>
              <w:t>落实值班值守制度，及时收集、上报突发事件信息，处理各类紧急、重大、突发事件</w:t>
            </w:r>
          </w:p>
        </w:tc>
      </w:tr>
      <w:tr w14:paraId="40D34B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465" w:type="dxa"/>
            <w:tcBorders>
              <w:top w:val="single" w:color="000000" w:sz="4" w:space="0"/>
              <w:left w:val="single" w:color="000000" w:sz="4" w:space="0"/>
              <w:bottom w:val="single" w:color="000000" w:sz="4" w:space="0"/>
              <w:right w:val="single" w:color="000000" w:sz="4" w:space="0"/>
            </w:tcBorders>
            <w:noWrap w:val="0"/>
            <w:vAlign w:val="center"/>
          </w:tcPr>
          <w:p w14:paraId="6DFF217C">
            <w:pPr>
              <w:keepNext w:val="0"/>
              <w:keepLines w:val="0"/>
              <w:pageBreakBefore w:val="0"/>
              <w:widowControl w:val="0"/>
              <w:numPr>
                <w:ilvl w:val="0"/>
                <w:numId w:val="0"/>
              </w:numPr>
              <w:suppressLineNumbers w:val="0"/>
              <w:kinsoku/>
              <w:wordWrap/>
              <w:overflowPunct w:val="0"/>
              <w:topLinePunct w:val="0"/>
              <w:autoSpaceDE/>
              <w:autoSpaceDN/>
              <w:bidi w:val="0"/>
              <w:adjustRightInd/>
              <w:snapToGrid/>
              <w:spacing w:line="230" w:lineRule="exact"/>
              <w:ind w:leftChars="-25" w:right="-53" w:rightChars="-25"/>
              <w:jc w:val="center"/>
              <w:textAlignment w:val="center"/>
              <w:rPr>
                <w:rFonts w:hint="default"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110</w:t>
            </w:r>
          </w:p>
        </w:tc>
        <w:tc>
          <w:tcPr>
            <w:tcW w:w="13708" w:type="dxa"/>
            <w:tcBorders>
              <w:top w:val="single" w:color="000000" w:sz="4" w:space="0"/>
              <w:left w:val="single" w:color="000000" w:sz="4" w:space="0"/>
              <w:bottom w:val="single" w:color="000000" w:sz="4" w:space="0"/>
              <w:right w:val="single" w:color="000000" w:sz="4" w:space="0"/>
            </w:tcBorders>
            <w:noWrap w:val="0"/>
            <w:vAlign w:val="center"/>
          </w:tcPr>
          <w:p w14:paraId="2A1073D1">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规范使用国旗、国歌、国徽等国家标志</w:t>
            </w:r>
          </w:p>
        </w:tc>
      </w:tr>
    </w:tbl>
    <w:p w14:paraId="6ED40A5A">
      <w:pPr>
        <w:keepNext w:val="0"/>
        <w:keepLines w:val="0"/>
        <w:pageBreakBefore w:val="0"/>
        <w:widowControl w:val="0"/>
        <w:suppressLineNumbers w:val="0"/>
        <w:kinsoku/>
        <w:wordWrap/>
        <w:overflowPunct w:val="0"/>
        <w:topLinePunct w:val="0"/>
        <w:autoSpaceDE/>
        <w:autoSpaceDN/>
        <w:bidi w:val="0"/>
        <w:adjustRightInd/>
        <w:snapToGrid/>
        <w:spacing w:line="560" w:lineRule="exact"/>
        <w:jc w:val="center"/>
        <w:textAlignment w:val="center"/>
        <w:rPr>
          <w:rFonts w:hint="eastAsia" w:ascii="方正小标宋简体" w:hAnsi="方正小标宋简体" w:eastAsia="方正小标宋简体" w:cs="方正小标宋简体"/>
          <w:b w:val="0"/>
          <w:bCs w:val="0"/>
          <w:i w:val="0"/>
          <w:iCs w:val="0"/>
          <w:color w:val="auto"/>
          <w:kern w:val="0"/>
          <w:sz w:val="40"/>
          <w:szCs w:val="40"/>
          <w:highlight w:val="none"/>
          <w:u w:val="none"/>
          <w:lang w:val="en-US" w:eastAsia="zh-CN" w:bidi="ar"/>
        </w:rPr>
      </w:pPr>
    </w:p>
    <w:p w14:paraId="4E6C1BD5">
      <w:pPr>
        <w:keepNext w:val="0"/>
        <w:keepLines w:val="0"/>
        <w:pageBreakBefore w:val="0"/>
        <w:widowControl w:val="0"/>
        <w:suppressLineNumbers w:val="0"/>
        <w:kinsoku/>
        <w:wordWrap/>
        <w:overflowPunct w:val="0"/>
        <w:topLinePunct w:val="0"/>
        <w:autoSpaceDE/>
        <w:autoSpaceDN/>
        <w:bidi w:val="0"/>
        <w:adjustRightInd/>
        <w:snapToGrid/>
        <w:spacing w:line="560" w:lineRule="exact"/>
        <w:jc w:val="center"/>
        <w:textAlignment w:val="center"/>
        <w:rPr>
          <w:rFonts w:hint="eastAsia" w:ascii="方正小标宋简体" w:hAnsi="方正小标宋简体" w:eastAsia="方正小标宋简体" w:cs="方正小标宋简体"/>
          <w:b w:val="0"/>
          <w:bCs w:val="0"/>
          <w:i w:val="0"/>
          <w:iCs w:val="0"/>
          <w:color w:val="auto"/>
          <w:kern w:val="0"/>
          <w:sz w:val="44"/>
          <w:szCs w:val="44"/>
          <w:highlight w:val="none"/>
          <w:u w:val="none"/>
          <w:lang w:val="en-US" w:eastAsia="zh-CN" w:bidi="ar"/>
        </w:rPr>
      </w:pPr>
    </w:p>
    <w:p w14:paraId="25145153">
      <w:pPr>
        <w:keepNext w:val="0"/>
        <w:keepLines w:val="0"/>
        <w:pageBreakBefore w:val="0"/>
        <w:widowControl w:val="0"/>
        <w:suppressLineNumbers w:val="0"/>
        <w:kinsoku/>
        <w:wordWrap/>
        <w:overflowPunct w:val="0"/>
        <w:topLinePunct w:val="0"/>
        <w:autoSpaceDE/>
        <w:autoSpaceDN/>
        <w:bidi w:val="0"/>
        <w:adjustRightInd/>
        <w:snapToGrid/>
        <w:spacing w:line="560" w:lineRule="exact"/>
        <w:jc w:val="center"/>
        <w:textAlignment w:val="center"/>
        <w:rPr>
          <w:rFonts w:hint="eastAsia" w:ascii="方正小标宋简体" w:hAnsi="方正小标宋简体" w:eastAsia="方正小标宋简体" w:cs="方正小标宋简体"/>
          <w:b w:val="0"/>
          <w:bCs w:val="0"/>
          <w:i w:val="0"/>
          <w:iCs w:val="0"/>
          <w:color w:val="auto"/>
          <w:kern w:val="0"/>
          <w:sz w:val="44"/>
          <w:szCs w:val="44"/>
          <w:highlight w:val="none"/>
          <w:u w:val="none"/>
          <w:lang w:val="en-US" w:eastAsia="zh-CN" w:bidi="ar"/>
        </w:rPr>
      </w:pPr>
      <w:r>
        <w:rPr>
          <w:rFonts w:hint="eastAsia" w:ascii="方正小标宋简体" w:hAnsi="方正小标宋简体" w:eastAsia="方正小标宋简体" w:cs="方正小标宋简体"/>
          <w:b w:val="0"/>
          <w:bCs w:val="0"/>
          <w:i w:val="0"/>
          <w:iCs w:val="0"/>
          <w:color w:val="auto"/>
          <w:kern w:val="0"/>
          <w:sz w:val="44"/>
          <w:szCs w:val="44"/>
          <w:highlight w:val="none"/>
          <w:u w:val="none"/>
          <w:lang w:val="en-US" w:eastAsia="zh-CN" w:bidi="ar"/>
        </w:rPr>
        <w:t>配合履职事项清单</w:t>
      </w:r>
    </w:p>
    <w:tbl>
      <w:tblPr>
        <w:tblStyle w:val="8"/>
        <w:tblW w:w="4996"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468"/>
        <w:gridCol w:w="948"/>
        <w:gridCol w:w="1935"/>
        <w:gridCol w:w="5311"/>
        <w:gridCol w:w="5547"/>
      </w:tblGrid>
      <w:tr w14:paraId="0A72079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9" w:hRule="atLeast"/>
          <w:tblHeader/>
        </w:trPr>
        <w:tc>
          <w:tcPr>
            <w:tcW w:w="4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D1196A">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center"/>
              <w:textAlignment w:val="center"/>
              <w:rPr>
                <w:rFonts w:hint="eastAsia" w:ascii="黑体" w:hAnsi="黑体" w:eastAsia="黑体" w:cs="黑体"/>
                <w:b w:val="0"/>
                <w:bCs w:val="0"/>
                <w:i w:val="0"/>
                <w:iCs w:val="0"/>
                <w:color w:val="auto"/>
                <w:spacing w:val="0"/>
                <w:sz w:val="18"/>
                <w:szCs w:val="18"/>
                <w:highlight w:val="none"/>
                <w:u w:val="none"/>
              </w:rPr>
            </w:pPr>
            <w:r>
              <w:rPr>
                <w:rFonts w:hint="eastAsia" w:ascii="黑体" w:hAnsi="黑体" w:eastAsia="黑体" w:cs="黑体"/>
                <w:b w:val="0"/>
                <w:bCs w:val="0"/>
                <w:i w:val="0"/>
                <w:iCs w:val="0"/>
                <w:color w:val="auto"/>
                <w:spacing w:val="0"/>
                <w:kern w:val="0"/>
                <w:sz w:val="18"/>
                <w:szCs w:val="18"/>
                <w:highlight w:val="none"/>
                <w:u w:val="none"/>
                <w:lang w:val="en-US" w:eastAsia="zh-CN" w:bidi="ar"/>
              </w:rPr>
              <w:t>序号</w:t>
            </w:r>
          </w:p>
        </w:tc>
        <w:tc>
          <w:tcPr>
            <w:tcW w:w="9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448801">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center"/>
              <w:textAlignment w:val="center"/>
              <w:rPr>
                <w:rFonts w:hint="eastAsia" w:ascii="黑体" w:hAnsi="黑体" w:eastAsia="黑体" w:cs="黑体"/>
                <w:b w:val="0"/>
                <w:bCs w:val="0"/>
                <w:i w:val="0"/>
                <w:iCs w:val="0"/>
                <w:color w:val="auto"/>
                <w:spacing w:val="0"/>
                <w:sz w:val="18"/>
                <w:szCs w:val="18"/>
                <w:highlight w:val="none"/>
                <w:u w:val="none"/>
              </w:rPr>
            </w:pPr>
            <w:r>
              <w:rPr>
                <w:rFonts w:hint="eastAsia" w:ascii="黑体" w:hAnsi="黑体" w:eastAsia="黑体" w:cs="黑体"/>
                <w:b w:val="0"/>
                <w:bCs w:val="0"/>
                <w:i w:val="0"/>
                <w:iCs w:val="0"/>
                <w:color w:val="auto"/>
                <w:spacing w:val="0"/>
                <w:kern w:val="0"/>
                <w:sz w:val="18"/>
                <w:szCs w:val="18"/>
                <w:highlight w:val="none"/>
                <w:u w:val="none"/>
                <w:lang w:val="en-US" w:eastAsia="zh-CN" w:bidi="ar"/>
              </w:rPr>
              <w:t>事项名称</w:t>
            </w: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316E87">
            <w:pPr>
              <w:keepNext w:val="0"/>
              <w:keepLines w:val="0"/>
              <w:pageBreakBefore w:val="0"/>
              <w:widowControl w:val="0"/>
              <w:suppressLineNumbers w:val="0"/>
              <w:kinsoku/>
              <w:wordWrap/>
              <w:overflowPunct w:val="0"/>
              <w:topLinePunct w:val="0"/>
              <w:autoSpaceDE/>
              <w:autoSpaceDN/>
              <w:bidi w:val="0"/>
              <w:adjustRightInd/>
              <w:snapToGrid/>
              <w:spacing w:line="230" w:lineRule="exact"/>
              <w:ind w:left="-105" w:leftChars="-50" w:right="-105" w:rightChars="-50"/>
              <w:jc w:val="center"/>
              <w:textAlignment w:val="center"/>
              <w:rPr>
                <w:rFonts w:hint="eastAsia" w:ascii="黑体" w:hAnsi="黑体" w:eastAsia="黑体" w:cs="黑体"/>
                <w:b w:val="0"/>
                <w:bCs w:val="0"/>
                <w:i w:val="0"/>
                <w:iCs w:val="0"/>
                <w:color w:val="auto"/>
                <w:spacing w:val="0"/>
                <w:sz w:val="18"/>
                <w:szCs w:val="18"/>
                <w:highlight w:val="none"/>
                <w:u w:val="none"/>
              </w:rPr>
            </w:pPr>
            <w:r>
              <w:rPr>
                <w:rFonts w:hint="eastAsia" w:ascii="黑体" w:hAnsi="黑体" w:eastAsia="黑体" w:cs="黑体"/>
                <w:b w:val="0"/>
                <w:bCs w:val="0"/>
                <w:i w:val="0"/>
                <w:iCs w:val="0"/>
                <w:color w:val="auto"/>
                <w:spacing w:val="0"/>
                <w:kern w:val="0"/>
                <w:sz w:val="18"/>
                <w:szCs w:val="18"/>
                <w:highlight w:val="none"/>
                <w:u w:val="none"/>
                <w:lang w:val="en-US" w:eastAsia="zh-CN" w:bidi="ar"/>
              </w:rPr>
              <w:t>对应上级部门</w:t>
            </w:r>
          </w:p>
        </w:tc>
        <w:tc>
          <w:tcPr>
            <w:tcW w:w="53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69A8BC">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center"/>
              <w:textAlignment w:val="center"/>
              <w:rPr>
                <w:rFonts w:hint="eastAsia" w:ascii="黑体" w:hAnsi="黑体" w:eastAsia="黑体" w:cs="黑体"/>
                <w:b w:val="0"/>
                <w:bCs w:val="0"/>
                <w:i w:val="0"/>
                <w:iCs w:val="0"/>
                <w:color w:val="auto"/>
                <w:spacing w:val="0"/>
                <w:sz w:val="18"/>
                <w:szCs w:val="18"/>
                <w:highlight w:val="none"/>
                <w:u w:val="none"/>
              </w:rPr>
            </w:pPr>
            <w:r>
              <w:rPr>
                <w:rFonts w:hint="eastAsia" w:ascii="黑体" w:hAnsi="黑体" w:eastAsia="黑体" w:cs="黑体"/>
                <w:b w:val="0"/>
                <w:bCs w:val="0"/>
                <w:i w:val="0"/>
                <w:iCs w:val="0"/>
                <w:color w:val="auto"/>
                <w:spacing w:val="0"/>
                <w:kern w:val="0"/>
                <w:sz w:val="18"/>
                <w:szCs w:val="18"/>
                <w:highlight w:val="none"/>
                <w:u w:val="none"/>
                <w:lang w:val="en-US" w:eastAsia="zh-CN" w:bidi="ar"/>
              </w:rPr>
              <w:t>上级部门职责</w:t>
            </w:r>
          </w:p>
        </w:tc>
        <w:tc>
          <w:tcPr>
            <w:tcW w:w="55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4D6319">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center"/>
              <w:textAlignment w:val="center"/>
              <w:rPr>
                <w:rFonts w:hint="eastAsia" w:ascii="黑体" w:hAnsi="黑体" w:eastAsia="黑体" w:cs="黑体"/>
                <w:b w:val="0"/>
                <w:bCs w:val="0"/>
                <w:i w:val="0"/>
                <w:iCs w:val="0"/>
                <w:color w:val="auto"/>
                <w:spacing w:val="0"/>
                <w:sz w:val="18"/>
                <w:szCs w:val="18"/>
                <w:highlight w:val="none"/>
                <w:u w:val="none"/>
              </w:rPr>
            </w:pPr>
            <w:r>
              <w:rPr>
                <w:rFonts w:hint="eastAsia" w:ascii="黑体" w:hAnsi="黑体" w:eastAsia="黑体" w:cs="黑体"/>
                <w:b w:val="0"/>
                <w:bCs w:val="0"/>
                <w:i w:val="0"/>
                <w:iCs w:val="0"/>
                <w:color w:val="auto"/>
                <w:spacing w:val="0"/>
                <w:kern w:val="0"/>
                <w:sz w:val="18"/>
                <w:szCs w:val="18"/>
                <w:highlight w:val="none"/>
                <w:u w:val="none"/>
                <w:lang w:val="en-US" w:eastAsia="zh-CN" w:bidi="ar"/>
              </w:rPr>
              <w:t>乡镇（街道）配合职责</w:t>
            </w:r>
          </w:p>
        </w:tc>
      </w:tr>
      <w:tr w14:paraId="6E3EFD5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9" w:hRule="atLeast"/>
        </w:trPr>
        <w:tc>
          <w:tcPr>
            <w:tcW w:w="14209"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E3B92D">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left"/>
              <w:textAlignment w:val="center"/>
              <w:rPr>
                <w:rFonts w:ascii="黑体" w:hAnsi="宋体" w:eastAsia="黑体" w:cs="黑体"/>
                <w:i w:val="0"/>
                <w:iCs w:val="0"/>
                <w:color w:val="auto"/>
                <w:spacing w:val="0"/>
                <w:sz w:val="18"/>
                <w:szCs w:val="18"/>
                <w:highlight w:val="none"/>
                <w:u w:val="none"/>
              </w:rPr>
            </w:pPr>
            <w:r>
              <w:rPr>
                <w:rFonts w:hint="eastAsia" w:ascii="黑体" w:hAnsi="宋体" w:eastAsia="黑体" w:cs="黑体"/>
                <w:i w:val="0"/>
                <w:iCs w:val="0"/>
                <w:color w:val="auto"/>
                <w:spacing w:val="0"/>
                <w:kern w:val="0"/>
                <w:sz w:val="18"/>
                <w:szCs w:val="18"/>
                <w:highlight w:val="none"/>
                <w:u w:val="none"/>
                <w:lang w:val="en-US" w:eastAsia="zh-CN" w:bidi="ar"/>
              </w:rPr>
              <w:t>一、党的建设（4项）</w:t>
            </w:r>
          </w:p>
        </w:tc>
      </w:tr>
      <w:tr w14:paraId="2A921B2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7" w:hRule="atLeast"/>
        </w:trPr>
        <w:tc>
          <w:tcPr>
            <w:tcW w:w="4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55370B">
            <w:pPr>
              <w:keepNext w:val="0"/>
              <w:keepLines w:val="0"/>
              <w:pageBreakBefore w:val="0"/>
              <w:widowControl w:val="0"/>
              <w:numPr>
                <w:ilvl w:val="0"/>
                <w:numId w:val="1"/>
              </w:numPr>
              <w:suppressLineNumbers w:val="0"/>
              <w:kinsoku/>
              <w:wordWrap/>
              <w:overflowPunct w:val="0"/>
              <w:topLinePunct w:val="0"/>
              <w:autoSpaceDE/>
              <w:autoSpaceDN/>
              <w:bidi w:val="0"/>
              <w:adjustRightInd/>
              <w:snapToGrid/>
              <w:spacing w:line="230" w:lineRule="exact"/>
              <w:ind w:left="454" w:leftChars="0" w:right="-53" w:rightChars="-25" w:hanging="454" w:firstLineChars="0"/>
              <w:jc w:val="center"/>
              <w:textAlignment w:val="center"/>
              <w:rPr>
                <w:rFonts w:hint="eastAsia" w:ascii="宋体" w:hAnsi="宋体" w:eastAsia="宋体" w:cs="宋体"/>
                <w:i w:val="0"/>
                <w:iCs w:val="0"/>
                <w:color w:val="auto"/>
                <w:spacing w:val="0"/>
                <w:sz w:val="18"/>
                <w:szCs w:val="18"/>
                <w:highlight w:val="none"/>
                <w:u w:val="none"/>
              </w:rPr>
            </w:pPr>
          </w:p>
        </w:tc>
        <w:tc>
          <w:tcPr>
            <w:tcW w:w="9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4F64FB">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center"/>
              <w:textAlignment w:val="center"/>
              <w:rPr>
                <w:rFonts w:hint="eastAsia" w:ascii="宋体" w:hAnsi="宋体" w:eastAsia="宋体" w:cs="宋体"/>
                <w:i w:val="0"/>
                <w:iCs w:val="0"/>
                <w:color w:val="auto"/>
                <w:spacing w:val="0"/>
                <w:sz w:val="18"/>
                <w:szCs w:val="18"/>
                <w:highlight w:val="none"/>
                <w:u w:val="none"/>
              </w:rPr>
            </w:pPr>
            <w:r>
              <w:rPr>
                <w:rFonts w:hint="eastAsia" w:ascii="宋体" w:hAnsi="宋体" w:eastAsia="宋体" w:cs="宋体"/>
                <w:i w:val="0"/>
                <w:iCs w:val="0"/>
                <w:color w:val="auto"/>
                <w:spacing w:val="0"/>
                <w:kern w:val="0"/>
                <w:sz w:val="18"/>
                <w:szCs w:val="18"/>
                <w:highlight w:val="none"/>
                <w:u w:val="none"/>
                <w:lang w:val="en-US" w:eastAsia="zh-CN" w:bidi="ar"/>
              </w:rPr>
              <w:t>乡镇领导班子建设</w:t>
            </w: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B6A7A4">
            <w:pPr>
              <w:keepNext w:val="0"/>
              <w:keepLines w:val="0"/>
              <w:pageBreakBefore w:val="0"/>
              <w:widowControl w:val="0"/>
              <w:suppressLineNumbers w:val="0"/>
              <w:kinsoku/>
              <w:wordWrap/>
              <w:overflowPunct w:val="0"/>
              <w:topLinePunct w:val="0"/>
              <w:autoSpaceDE/>
              <w:autoSpaceDN/>
              <w:bidi w:val="0"/>
              <w:adjustRightInd/>
              <w:snapToGrid/>
              <w:spacing w:line="230" w:lineRule="exact"/>
              <w:ind w:left="-105" w:leftChars="-50" w:right="-105" w:rightChars="-50"/>
              <w:jc w:val="center"/>
              <w:textAlignment w:val="center"/>
              <w:rPr>
                <w:rFonts w:hint="eastAsia" w:ascii="宋体" w:hAnsi="宋体" w:eastAsia="宋体" w:cs="宋体"/>
                <w:i w:val="0"/>
                <w:iCs w:val="0"/>
                <w:color w:val="auto"/>
                <w:spacing w:val="0"/>
                <w:sz w:val="18"/>
                <w:szCs w:val="18"/>
                <w:highlight w:val="none"/>
                <w:u w:val="none"/>
              </w:rPr>
            </w:pPr>
            <w:r>
              <w:rPr>
                <w:rFonts w:hint="eastAsia" w:ascii="宋体" w:hAnsi="宋体" w:eastAsia="宋体" w:cs="宋体"/>
                <w:i w:val="0"/>
                <w:iCs w:val="0"/>
                <w:color w:val="auto"/>
                <w:spacing w:val="0"/>
                <w:kern w:val="0"/>
                <w:sz w:val="18"/>
                <w:szCs w:val="18"/>
                <w:highlight w:val="none"/>
                <w:u w:val="none"/>
                <w:lang w:val="en-US" w:eastAsia="zh-CN" w:bidi="ar"/>
              </w:rPr>
              <w:t>县委组织部</w:t>
            </w:r>
          </w:p>
        </w:tc>
        <w:tc>
          <w:tcPr>
            <w:tcW w:w="53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1A373E">
            <w:pPr>
              <w:keepNext w:val="0"/>
              <w:keepLines w:val="0"/>
              <w:pageBreakBefore w:val="0"/>
              <w:widowControl w:val="0"/>
              <w:suppressLineNumbers w:val="0"/>
              <w:kinsoku/>
              <w:wordWrap/>
              <w:overflowPunct w:val="0"/>
              <w:topLinePunct w:val="0"/>
              <w:autoSpaceDE/>
              <w:autoSpaceDN/>
              <w:bidi w:val="0"/>
              <w:adjustRightInd/>
              <w:snapToGrid/>
              <w:spacing w:line="26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1.负责县委管理干部的教育、培养、选拔、调整、考察、考核、监督等工作；</w:t>
            </w:r>
          </w:p>
          <w:p w14:paraId="3F67DC6F">
            <w:pPr>
              <w:keepNext w:val="0"/>
              <w:keepLines w:val="0"/>
              <w:pageBreakBefore w:val="0"/>
              <w:widowControl w:val="0"/>
              <w:suppressLineNumbers w:val="0"/>
              <w:kinsoku/>
              <w:wordWrap/>
              <w:overflowPunct w:val="0"/>
              <w:topLinePunct w:val="0"/>
              <w:autoSpaceDE/>
              <w:autoSpaceDN/>
              <w:bidi w:val="0"/>
              <w:adjustRightInd/>
              <w:snapToGrid/>
              <w:spacing w:line="26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2.开展乡镇领导班子运行和领导干部履职情况分析研判；</w:t>
            </w:r>
          </w:p>
          <w:p w14:paraId="23240B35">
            <w:pPr>
              <w:keepNext w:val="0"/>
              <w:keepLines w:val="0"/>
              <w:pageBreakBefore w:val="0"/>
              <w:widowControl w:val="0"/>
              <w:suppressLineNumbers w:val="0"/>
              <w:kinsoku/>
              <w:wordWrap/>
              <w:overflowPunct w:val="0"/>
              <w:topLinePunct w:val="0"/>
              <w:autoSpaceDE/>
              <w:autoSpaceDN/>
              <w:bidi w:val="0"/>
              <w:adjustRightInd/>
              <w:snapToGrid/>
              <w:spacing w:line="26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3.负责县委管理干部政治素质档案管理工作；</w:t>
            </w:r>
          </w:p>
          <w:p w14:paraId="67372DC6">
            <w:pPr>
              <w:keepNext w:val="0"/>
              <w:keepLines w:val="0"/>
              <w:pageBreakBefore w:val="0"/>
              <w:widowControl w:val="0"/>
              <w:suppressLineNumbers w:val="0"/>
              <w:kinsoku/>
              <w:wordWrap/>
              <w:overflowPunct w:val="0"/>
              <w:topLinePunct w:val="0"/>
              <w:autoSpaceDE/>
              <w:autoSpaceDN/>
              <w:bidi w:val="0"/>
              <w:adjustRightInd/>
              <w:snapToGrid/>
              <w:spacing w:line="26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4.开展乡镇领导班子换届人事安排相关工作；</w:t>
            </w:r>
          </w:p>
          <w:p w14:paraId="5C80E83D">
            <w:pPr>
              <w:keepNext w:val="0"/>
              <w:keepLines w:val="0"/>
              <w:pageBreakBefore w:val="0"/>
              <w:widowControl w:val="0"/>
              <w:suppressLineNumbers w:val="0"/>
              <w:kinsoku/>
              <w:wordWrap/>
              <w:overflowPunct w:val="0"/>
              <w:topLinePunct w:val="0"/>
              <w:autoSpaceDE/>
              <w:autoSpaceDN/>
              <w:bidi w:val="0"/>
              <w:adjustRightInd/>
              <w:snapToGrid/>
              <w:spacing w:line="26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5.组织开展涉组涉干问题整治工作；</w:t>
            </w:r>
          </w:p>
          <w:p w14:paraId="597174E1">
            <w:pPr>
              <w:keepNext w:val="0"/>
              <w:keepLines w:val="0"/>
              <w:pageBreakBefore w:val="0"/>
              <w:widowControl w:val="0"/>
              <w:suppressLineNumbers w:val="0"/>
              <w:kinsoku/>
              <w:wordWrap/>
              <w:overflowPunct w:val="0"/>
              <w:topLinePunct w:val="0"/>
              <w:autoSpaceDE/>
              <w:autoSpaceDN/>
              <w:bidi w:val="0"/>
              <w:adjustRightInd/>
              <w:snapToGrid/>
              <w:spacing w:line="260" w:lineRule="exact"/>
              <w:ind w:left="-53" w:leftChars="-25" w:right="-53" w:rightChars="-25"/>
              <w:jc w:val="both"/>
              <w:textAlignment w:val="center"/>
              <w:rPr>
                <w:rFonts w:hint="eastAsia" w:ascii="宋体" w:hAnsi="宋体" w:eastAsia="宋体" w:cs="宋体"/>
                <w:i w:val="0"/>
                <w:iCs w:val="0"/>
                <w:color w:val="auto"/>
                <w:spacing w:val="0"/>
                <w:sz w:val="18"/>
                <w:szCs w:val="18"/>
                <w:highlight w:val="none"/>
                <w:u w:val="none"/>
              </w:rPr>
            </w:pPr>
            <w:r>
              <w:rPr>
                <w:rFonts w:hint="eastAsia" w:ascii="宋体" w:hAnsi="宋体" w:eastAsia="宋体" w:cs="宋体"/>
                <w:i w:val="0"/>
                <w:iCs w:val="0"/>
                <w:color w:val="auto"/>
                <w:spacing w:val="0"/>
                <w:kern w:val="0"/>
                <w:sz w:val="18"/>
                <w:szCs w:val="18"/>
                <w:highlight w:val="none"/>
                <w:u w:val="none"/>
                <w:lang w:val="en-US" w:eastAsia="zh-CN" w:bidi="ar"/>
              </w:rPr>
              <w:t>6.受理全国组织系统“12380”专用举报电话的群众举报和来信来访，</w:t>
            </w:r>
            <w:r>
              <w:rPr>
                <w:rFonts w:hint="eastAsia" w:ascii="宋体" w:hAnsi="宋体" w:eastAsia="宋体" w:cs="宋体"/>
                <w:i w:val="0"/>
                <w:iCs w:val="0"/>
                <w:strike w:val="0"/>
                <w:dstrike w:val="0"/>
                <w:color w:val="auto"/>
                <w:spacing w:val="0"/>
                <w:kern w:val="0"/>
                <w:sz w:val="18"/>
                <w:szCs w:val="18"/>
                <w:highlight w:val="none"/>
                <w:u w:val="none"/>
                <w:lang w:val="en-US" w:eastAsia="zh-CN" w:bidi="ar"/>
              </w:rPr>
              <w:t>牵头</w:t>
            </w:r>
            <w:r>
              <w:rPr>
                <w:rFonts w:hint="eastAsia" w:ascii="宋体" w:hAnsi="宋体" w:eastAsia="宋体" w:cs="宋体"/>
                <w:i w:val="0"/>
                <w:iCs w:val="0"/>
                <w:color w:val="auto"/>
                <w:spacing w:val="0"/>
                <w:kern w:val="0"/>
                <w:sz w:val="18"/>
                <w:szCs w:val="18"/>
                <w:highlight w:val="none"/>
                <w:u w:val="none"/>
                <w:lang w:val="en-US" w:eastAsia="zh-CN" w:bidi="ar"/>
              </w:rPr>
              <w:t>开展调查处理。</w:t>
            </w:r>
          </w:p>
        </w:tc>
        <w:tc>
          <w:tcPr>
            <w:tcW w:w="55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3134C3">
            <w:pPr>
              <w:keepNext w:val="0"/>
              <w:keepLines w:val="0"/>
              <w:pageBreakBefore w:val="0"/>
              <w:widowControl w:val="0"/>
              <w:suppressLineNumbers w:val="0"/>
              <w:kinsoku/>
              <w:wordWrap/>
              <w:overflowPunct w:val="0"/>
              <w:topLinePunct w:val="0"/>
              <w:autoSpaceDE/>
              <w:autoSpaceDN/>
              <w:bidi w:val="0"/>
              <w:adjustRightInd/>
              <w:snapToGrid/>
              <w:spacing w:line="26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1.负责县委管理干部的日常教育管理工作，对县委管理干部的调整提出建议；</w:t>
            </w:r>
          </w:p>
          <w:p w14:paraId="66E92045">
            <w:pPr>
              <w:keepNext w:val="0"/>
              <w:keepLines w:val="0"/>
              <w:pageBreakBefore w:val="0"/>
              <w:widowControl w:val="0"/>
              <w:suppressLineNumbers w:val="0"/>
              <w:kinsoku/>
              <w:wordWrap/>
              <w:overflowPunct w:val="0"/>
              <w:topLinePunct w:val="0"/>
              <w:autoSpaceDE/>
              <w:autoSpaceDN/>
              <w:bidi w:val="0"/>
              <w:adjustRightInd/>
              <w:snapToGrid/>
              <w:spacing w:line="26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2.配合开展对县委管理干部的民主测评、个别谈话，提供相关资料，对县委管理干部的考核提出初步建议；</w:t>
            </w:r>
          </w:p>
          <w:p w14:paraId="32AE62D2">
            <w:pPr>
              <w:keepNext w:val="0"/>
              <w:keepLines w:val="0"/>
              <w:pageBreakBefore w:val="0"/>
              <w:widowControl w:val="0"/>
              <w:suppressLineNumbers w:val="0"/>
              <w:kinsoku/>
              <w:wordWrap/>
              <w:overflowPunct w:val="0"/>
              <w:topLinePunct w:val="0"/>
              <w:autoSpaceDE/>
              <w:autoSpaceDN/>
              <w:bidi w:val="0"/>
              <w:adjustRightInd/>
              <w:snapToGrid/>
              <w:spacing w:line="26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3.更新完善县委管理干部的政治素质档案；</w:t>
            </w:r>
          </w:p>
          <w:p w14:paraId="27C8BD4C">
            <w:pPr>
              <w:keepNext w:val="0"/>
              <w:keepLines w:val="0"/>
              <w:pageBreakBefore w:val="0"/>
              <w:widowControl w:val="0"/>
              <w:suppressLineNumbers w:val="0"/>
              <w:kinsoku/>
              <w:wordWrap/>
              <w:overflowPunct w:val="0"/>
              <w:topLinePunct w:val="0"/>
              <w:autoSpaceDE/>
              <w:autoSpaceDN/>
              <w:bidi w:val="0"/>
              <w:adjustRightInd/>
              <w:snapToGrid/>
              <w:spacing w:line="26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4.负责拟提任（含进一步使用）科级领导干部和乡镇领导班子换届人选的推荐，配合开展考察工作；</w:t>
            </w:r>
          </w:p>
          <w:p w14:paraId="775722A9">
            <w:pPr>
              <w:keepNext w:val="0"/>
              <w:keepLines w:val="0"/>
              <w:pageBreakBefore w:val="0"/>
              <w:widowControl w:val="0"/>
              <w:suppressLineNumbers w:val="0"/>
              <w:kinsoku/>
              <w:wordWrap/>
              <w:overflowPunct w:val="0"/>
              <w:topLinePunct w:val="0"/>
              <w:autoSpaceDE/>
              <w:autoSpaceDN/>
              <w:bidi w:val="0"/>
              <w:adjustRightInd/>
              <w:snapToGrid/>
              <w:spacing w:line="26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5.排查上报干部任职回避和违规办企业、违规在企业（社团）兼职、违规因私出国（境）等涉组涉干问题情况，并督促整改；</w:t>
            </w:r>
          </w:p>
          <w:p w14:paraId="2208C3A7">
            <w:pPr>
              <w:keepNext w:val="0"/>
              <w:keepLines w:val="0"/>
              <w:pageBreakBefore w:val="0"/>
              <w:widowControl w:val="0"/>
              <w:suppressLineNumbers w:val="0"/>
              <w:kinsoku/>
              <w:wordWrap/>
              <w:overflowPunct w:val="0"/>
              <w:topLinePunct w:val="0"/>
              <w:autoSpaceDE/>
              <w:autoSpaceDN/>
              <w:bidi w:val="0"/>
              <w:adjustRightInd/>
              <w:snapToGrid/>
              <w:spacing w:line="260" w:lineRule="exact"/>
              <w:ind w:left="-53" w:leftChars="-25" w:right="-53" w:rightChars="-25"/>
              <w:jc w:val="both"/>
              <w:textAlignment w:val="center"/>
              <w:rPr>
                <w:rFonts w:hint="eastAsia" w:ascii="宋体" w:hAnsi="宋体" w:eastAsia="宋体" w:cs="宋体"/>
                <w:i w:val="0"/>
                <w:iCs w:val="0"/>
                <w:color w:val="auto"/>
                <w:spacing w:val="0"/>
                <w:sz w:val="18"/>
                <w:szCs w:val="18"/>
                <w:highlight w:val="none"/>
                <w:u w:val="none"/>
              </w:rPr>
            </w:pPr>
            <w:r>
              <w:rPr>
                <w:rFonts w:hint="eastAsia" w:ascii="宋体" w:hAnsi="宋体" w:eastAsia="宋体" w:cs="宋体"/>
                <w:i w:val="0"/>
                <w:iCs w:val="0"/>
                <w:color w:val="auto"/>
                <w:spacing w:val="0"/>
                <w:kern w:val="0"/>
                <w:sz w:val="18"/>
                <w:szCs w:val="18"/>
                <w:highlight w:val="none"/>
                <w:u w:val="none"/>
                <w:lang w:val="en-US" w:eastAsia="zh-CN" w:bidi="ar"/>
              </w:rPr>
              <w:t>6.根据调查方案，协助开展涉及县委管理干部信访问题的调查取证。</w:t>
            </w:r>
          </w:p>
        </w:tc>
      </w:tr>
      <w:tr w14:paraId="1292B82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87" w:hRule="atLeast"/>
        </w:trPr>
        <w:tc>
          <w:tcPr>
            <w:tcW w:w="4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9BE319">
            <w:pPr>
              <w:keepNext w:val="0"/>
              <w:keepLines w:val="0"/>
              <w:pageBreakBefore w:val="0"/>
              <w:widowControl w:val="0"/>
              <w:numPr>
                <w:ilvl w:val="0"/>
                <w:numId w:val="1"/>
              </w:numPr>
              <w:suppressLineNumbers w:val="0"/>
              <w:kinsoku/>
              <w:wordWrap/>
              <w:overflowPunct w:val="0"/>
              <w:topLinePunct w:val="0"/>
              <w:autoSpaceDE/>
              <w:autoSpaceDN/>
              <w:bidi w:val="0"/>
              <w:adjustRightInd/>
              <w:snapToGrid/>
              <w:spacing w:line="230" w:lineRule="exact"/>
              <w:ind w:left="454" w:leftChars="0" w:right="-53" w:rightChars="-25" w:hanging="454" w:firstLineChars="0"/>
              <w:jc w:val="center"/>
              <w:textAlignment w:val="center"/>
              <w:rPr>
                <w:rFonts w:hint="eastAsia" w:ascii="宋体" w:hAnsi="宋体" w:eastAsia="宋体" w:cs="宋体"/>
                <w:i w:val="0"/>
                <w:iCs w:val="0"/>
                <w:color w:val="auto"/>
                <w:spacing w:val="0"/>
                <w:sz w:val="18"/>
                <w:szCs w:val="18"/>
                <w:highlight w:val="none"/>
                <w:u w:val="none"/>
              </w:rPr>
            </w:pPr>
          </w:p>
        </w:tc>
        <w:tc>
          <w:tcPr>
            <w:tcW w:w="9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08F920">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center"/>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干部招聘、</w:t>
            </w:r>
          </w:p>
          <w:p w14:paraId="16628461">
            <w:pPr>
              <w:keepNext w:val="0"/>
              <w:keepLines w:val="0"/>
              <w:pageBreakBefore w:val="0"/>
              <w:widowControl w:val="0"/>
              <w:suppressLineNumbers w:val="0"/>
              <w:kinsoku/>
              <w:wordWrap/>
              <w:overflowPunct w:val="0"/>
              <w:topLinePunct w:val="0"/>
              <w:autoSpaceDE/>
              <w:autoSpaceDN/>
              <w:bidi w:val="0"/>
              <w:adjustRightInd/>
              <w:snapToGrid/>
              <w:spacing w:line="230" w:lineRule="exact"/>
              <w:ind w:left="-105" w:leftChars="-50" w:right="-105" w:rightChars="-50"/>
              <w:jc w:val="center"/>
              <w:textAlignment w:val="center"/>
              <w:rPr>
                <w:rFonts w:hint="eastAsia" w:ascii="宋体" w:hAnsi="宋体" w:eastAsia="宋体" w:cs="宋体"/>
                <w:i w:val="0"/>
                <w:iCs w:val="0"/>
                <w:color w:val="auto"/>
                <w:spacing w:val="0"/>
                <w:sz w:val="18"/>
                <w:szCs w:val="18"/>
                <w:highlight w:val="none"/>
                <w:u w:val="none"/>
              </w:rPr>
            </w:pPr>
            <w:r>
              <w:rPr>
                <w:rFonts w:hint="eastAsia" w:ascii="宋体" w:hAnsi="宋体" w:eastAsia="宋体" w:cs="宋体"/>
                <w:i w:val="0"/>
                <w:iCs w:val="0"/>
                <w:color w:val="auto"/>
                <w:spacing w:val="0"/>
                <w:kern w:val="0"/>
                <w:sz w:val="18"/>
                <w:szCs w:val="18"/>
                <w:highlight w:val="none"/>
                <w:u w:val="none"/>
                <w:lang w:val="en-US" w:eastAsia="zh-CN" w:bidi="ar"/>
              </w:rPr>
              <w:t>晋升和考核</w:t>
            </w: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B9A835">
            <w:pPr>
              <w:keepNext w:val="0"/>
              <w:keepLines w:val="0"/>
              <w:pageBreakBefore w:val="0"/>
              <w:widowControl w:val="0"/>
              <w:suppressLineNumbers w:val="0"/>
              <w:kinsoku/>
              <w:wordWrap/>
              <w:overflowPunct w:val="0"/>
              <w:topLinePunct w:val="0"/>
              <w:autoSpaceDE/>
              <w:autoSpaceDN/>
              <w:bidi w:val="0"/>
              <w:adjustRightInd/>
              <w:snapToGrid/>
              <w:spacing w:line="230" w:lineRule="exact"/>
              <w:ind w:left="-105" w:leftChars="-50" w:right="-105" w:rightChars="-50"/>
              <w:jc w:val="center"/>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县委组织部</w:t>
            </w:r>
          </w:p>
          <w:p w14:paraId="1E6C7A50">
            <w:pPr>
              <w:keepNext w:val="0"/>
              <w:keepLines w:val="0"/>
              <w:pageBreakBefore w:val="0"/>
              <w:widowControl w:val="0"/>
              <w:suppressLineNumbers w:val="0"/>
              <w:kinsoku/>
              <w:wordWrap/>
              <w:overflowPunct w:val="0"/>
              <w:topLinePunct w:val="0"/>
              <w:autoSpaceDE/>
              <w:autoSpaceDN/>
              <w:bidi w:val="0"/>
              <w:adjustRightInd/>
              <w:snapToGrid/>
              <w:spacing w:line="230" w:lineRule="exact"/>
              <w:ind w:left="-105" w:leftChars="-50" w:right="-105" w:rightChars="-50"/>
              <w:jc w:val="center"/>
              <w:textAlignment w:val="center"/>
              <w:rPr>
                <w:rFonts w:hint="eastAsia" w:ascii="宋体" w:hAnsi="宋体" w:eastAsia="宋体" w:cs="宋体"/>
                <w:i w:val="0"/>
                <w:iCs w:val="0"/>
                <w:color w:val="auto"/>
                <w:spacing w:val="0"/>
                <w:sz w:val="18"/>
                <w:szCs w:val="18"/>
                <w:highlight w:val="none"/>
                <w:u w:val="none"/>
              </w:rPr>
            </w:pPr>
            <w:r>
              <w:rPr>
                <w:rFonts w:hint="eastAsia" w:ascii="宋体" w:hAnsi="宋体" w:eastAsia="宋体" w:cs="宋体"/>
                <w:i w:val="0"/>
                <w:iCs w:val="0"/>
                <w:color w:val="auto"/>
                <w:spacing w:val="0"/>
                <w:kern w:val="0"/>
                <w:sz w:val="18"/>
                <w:szCs w:val="18"/>
                <w:highlight w:val="none"/>
                <w:u w:val="none"/>
                <w:lang w:val="en-US" w:eastAsia="zh-CN" w:bidi="ar"/>
              </w:rPr>
              <w:t>县人力资源社会保障局</w:t>
            </w:r>
          </w:p>
        </w:tc>
        <w:tc>
          <w:tcPr>
            <w:tcW w:w="53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50DF3B">
            <w:pPr>
              <w:keepNext w:val="0"/>
              <w:keepLines w:val="0"/>
              <w:pageBreakBefore w:val="0"/>
              <w:widowControl w:val="0"/>
              <w:suppressLineNumbers w:val="0"/>
              <w:kinsoku/>
              <w:wordWrap/>
              <w:overflowPunct w:val="0"/>
              <w:topLinePunct w:val="0"/>
              <w:autoSpaceDE/>
              <w:autoSpaceDN/>
              <w:bidi w:val="0"/>
              <w:adjustRightInd/>
              <w:snapToGrid/>
              <w:spacing w:line="26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县委组织部：</w:t>
            </w:r>
          </w:p>
          <w:p w14:paraId="499E08AD">
            <w:pPr>
              <w:keepNext w:val="0"/>
              <w:keepLines w:val="0"/>
              <w:pageBreakBefore w:val="0"/>
              <w:widowControl w:val="0"/>
              <w:suppressLineNumbers w:val="0"/>
              <w:kinsoku/>
              <w:wordWrap/>
              <w:overflowPunct w:val="0"/>
              <w:topLinePunct w:val="0"/>
              <w:autoSpaceDE/>
              <w:autoSpaceDN/>
              <w:bidi w:val="0"/>
              <w:adjustRightInd/>
              <w:snapToGrid/>
              <w:spacing w:line="26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1.开展公务员考试录用、转正登记等工作，组织开展县级公开考调、转任等工作；</w:t>
            </w:r>
          </w:p>
          <w:p w14:paraId="498C3D24">
            <w:pPr>
              <w:keepNext w:val="0"/>
              <w:keepLines w:val="0"/>
              <w:pageBreakBefore w:val="0"/>
              <w:widowControl w:val="0"/>
              <w:suppressLineNumbers w:val="0"/>
              <w:kinsoku/>
              <w:wordWrap/>
              <w:overflowPunct w:val="0"/>
              <w:topLinePunct w:val="0"/>
              <w:autoSpaceDE/>
              <w:autoSpaceDN/>
              <w:bidi w:val="0"/>
              <w:adjustRightInd/>
              <w:snapToGrid/>
              <w:spacing w:line="26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2.组织开展公务员职级晋升工作；</w:t>
            </w:r>
          </w:p>
          <w:p w14:paraId="3D4C16B3">
            <w:pPr>
              <w:keepNext w:val="0"/>
              <w:keepLines w:val="0"/>
              <w:pageBreakBefore w:val="0"/>
              <w:widowControl w:val="0"/>
              <w:suppressLineNumbers w:val="0"/>
              <w:kinsoku/>
              <w:wordWrap/>
              <w:overflowPunct w:val="0"/>
              <w:topLinePunct w:val="0"/>
              <w:autoSpaceDE/>
              <w:autoSpaceDN/>
              <w:bidi w:val="0"/>
              <w:adjustRightInd/>
              <w:snapToGrid/>
              <w:spacing w:line="26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3.牵头开展事业管理岗位人员职员等级晋升工作；</w:t>
            </w:r>
          </w:p>
          <w:p w14:paraId="7FCCFEF2">
            <w:pPr>
              <w:keepNext w:val="0"/>
              <w:keepLines w:val="0"/>
              <w:pageBreakBefore w:val="0"/>
              <w:widowControl w:val="0"/>
              <w:suppressLineNumbers w:val="0"/>
              <w:kinsoku/>
              <w:wordWrap/>
              <w:overflowPunct w:val="0"/>
              <w:topLinePunct w:val="0"/>
              <w:autoSpaceDE/>
              <w:autoSpaceDN/>
              <w:bidi w:val="0"/>
              <w:adjustRightInd/>
              <w:snapToGrid/>
              <w:spacing w:line="26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4.负责除县委管理干部以外的公务员考核备案；</w:t>
            </w:r>
          </w:p>
          <w:p w14:paraId="66EF80D4">
            <w:pPr>
              <w:keepNext w:val="0"/>
              <w:keepLines w:val="0"/>
              <w:pageBreakBefore w:val="0"/>
              <w:widowControl w:val="0"/>
              <w:suppressLineNumbers w:val="0"/>
              <w:kinsoku/>
              <w:wordWrap/>
              <w:overflowPunct w:val="0"/>
              <w:topLinePunct w:val="0"/>
              <w:autoSpaceDE/>
              <w:autoSpaceDN/>
              <w:bidi w:val="0"/>
              <w:adjustRightInd/>
              <w:snapToGrid/>
              <w:spacing w:line="26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5.负责全县挂职干部、到村任职选调生管理工作；</w:t>
            </w:r>
          </w:p>
          <w:p w14:paraId="3747F03C">
            <w:pPr>
              <w:keepNext w:val="0"/>
              <w:keepLines w:val="0"/>
              <w:pageBreakBefore w:val="0"/>
              <w:widowControl w:val="0"/>
              <w:suppressLineNumbers w:val="0"/>
              <w:kinsoku/>
              <w:wordWrap/>
              <w:overflowPunct w:val="0"/>
              <w:topLinePunct w:val="0"/>
              <w:autoSpaceDE/>
              <w:autoSpaceDN/>
              <w:bidi w:val="0"/>
              <w:adjustRightInd/>
              <w:snapToGrid/>
              <w:spacing w:line="26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6.建立优秀年轻干部、女干部、党外干部、专业干部名单；</w:t>
            </w:r>
          </w:p>
          <w:p w14:paraId="29D963DF">
            <w:pPr>
              <w:keepNext w:val="0"/>
              <w:keepLines w:val="0"/>
              <w:pageBreakBefore w:val="0"/>
              <w:widowControl w:val="0"/>
              <w:suppressLineNumbers w:val="0"/>
              <w:kinsoku/>
              <w:wordWrap/>
              <w:overflowPunct w:val="0"/>
              <w:topLinePunct w:val="0"/>
              <w:autoSpaceDE/>
              <w:autoSpaceDN/>
              <w:bidi w:val="0"/>
              <w:adjustRightInd/>
              <w:snapToGrid/>
              <w:spacing w:line="26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7.开展县级及以上的干部教育培训。</w:t>
            </w:r>
          </w:p>
          <w:p w14:paraId="5690FD96">
            <w:pPr>
              <w:keepNext w:val="0"/>
              <w:keepLines w:val="0"/>
              <w:pageBreakBefore w:val="0"/>
              <w:widowControl w:val="0"/>
              <w:suppressLineNumbers w:val="0"/>
              <w:kinsoku/>
              <w:wordWrap/>
              <w:overflowPunct w:val="0"/>
              <w:topLinePunct w:val="0"/>
              <w:autoSpaceDE/>
              <w:autoSpaceDN/>
              <w:bidi w:val="0"/>
              <w:adjustRightInd/>
              <w:snapToGrid/>
              <w:spacing w:line="26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县人力资源社会保障局：</w:t>
            </w:r>
          </w:p>
          <w:p w14:paraId="7A4ECC42">
            <w:pPr>
              <w:keepNext w:val="0"/>
              <w:keepLines w:val="0"/>
              <w:pageBreakBefore w:val="0"/>
              <w:widowControl w:val="0"/>
              <w:suppressLineNumbers w:val="0"/>
              <w:kinsoku/>
              <w:wordWrap/>
              <w:overflowPunct w:val="0"/>
              <w:topLinePunct w:val="0"/>
              <w:autoSpaceDE/>
              <w:autoSpaceDN/>
              <w:bidi w:val="0"/>
              <w:adjustRightInd/>
              <w:snapToGrid/>
              <w:spacing w:line="26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1.开展事业单位工作人员公开招聘、转正定级等工作；</w:t>
            </w:r>
          </w:p>
          <w:p w14:paraId="6422AAA8">
            <w:pPr>
              <w:keepNext w:val="0"/>
              <w:keepLines w:val="0"/>
              <w:pageBreakBefore w:val="0"/>
              <w:widowControl w:val="0"/>
              <w:suppressLineNumbers w:val="0"/>
              <w:kinsoku/>
              <w:wordWrap/>
              <w:overflowPunct w:val="0"/>
              <w:topLinePunct w:val="0"/>
              <w:autoSpaceDE/>
              <w:autoSpaceDN/>
              <w:bidi w:val="0"/>
              <w:adjustRightInd/>
              <w:snapToGrid/>
              <w:spacing w:line="26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2.负责事业人员专业技术岗位、工勤岗位聘用备案；</w:t>
            </w:r>
          </w:p>
          <w:p w14:paraId="719F8C18">
            <w:pPr>
              <w:keepNext w:val="0"/>
              <w:keepLines w:val="0"/>
              <w:pageBreakBefore w:val="0"/>
              <w:widowControl w:val="0"/>
              <w:suppressLineNumbers w:val="0"/>
              <w:kinsoku/>
              <w:wordWrap/>
              <w:overflowPunct w:val="0"/>
              <w:topLinePunct w:val="0"/>
              <w:autoSpaceDE/>
              <w:autoSpaceDN/>
              <w:bidi w:val="0"/>
              <w:adjustRightInd/>
              <w:snapToGrid/>
              <w:spacing w:line="260" w:lineRule="exact"/>
              <w:ind w:left="-53" w:leftChars="-25" w:right="-53" w:rightChars="-25"/>
              <w:jc w:val="both"/>
              <w:textAlignment w:val="center"/>
              <w:rPr>
                <w:rFonts w:hint="eastAsia" w:ascii="宋体" w:hAnsi="宋体" w:eastAsia="宋体" w:cs="宋体"/>
                <w:i w:val="0"/>
                <w:iCs w:val="0"/>
                <w:color w:val="auto"/>
                <w:spacing w:val="0"/>
                <w:sz w:val="18"/>
                <w:szCs w:val="18"/>
                <w:highlight w:val="none"/>
                <w:u w:val="none"/>
              </w:rPr>
            </w:pPr>
            <w:r>
              <w:rPr>
                <w:rFonts w:hint="eastAsia" w:ascii="宋体" w:hAnsi="宋体" w:eastAsia="宋体" w:cs="宋体"/>
                <w:i w:val="0"/>
                <w:iCs w:val="0"/>
                <w:color w:val="auto"/>
                <w:spacing w:val="0"/>
                <w:kern w:val="0"/>
                <w:sz w:val="18"/>
                <w:szCs w:val="18"/>
                <w:highlight w:val="none"/>
                <w:u w:val="none"/>
                <w:lang w:val="en-US" w:eastAsia="zh-CN" w:bidi="ar"/>
              </w:rPr>
              <w:t>3.负责全县除县委管理干部以外的事业人员考核备案。</w:t>
            </w:r>
          </w:p>
        </w:tc>
        <w:tc>
          <w:tcPr>
            <w:tcW w:w="55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1A6F8A">
            <w:pPr>
              <w:keepNext w:val="0"/>
              <w:keepLines w:val="0"/>
              <w:pageBreakBefore w:val="0"/>
              <w:widowControl w:val="0"/>
              <w:suppressLineNumbers w:val="0"/>
              <w:kinsoku/>
              <w:wordWrap/>
              <w:overflowPunct w:val="0"/>
              <w:topLinePunct w:val="0"/>
              <w:autoSpaceDE/>
              <w:autoSpaceDN/>
              <w:bidi w:val="0"/>
              <w:adjustRightInd/>
              <w:snapToGrid/>
              <w:spacing w:line="26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1.报送公务员、事业干部招录（聘）计划，协助开展公务员和事业干部招录（聘）考察，提出转正定级意见，核实上报个人信息；</w:t>
            </w:r>
          </w:p>
          <w:p w14:paraId="360FE515">
            <w:pPr>
              <w:keepNext w:val="0"/>
              <w:keepLines w:val="0"/>
              <w:pageBreakBefore w:val="0"/>
              <w:widowControl w:val="0"/>
              <w:suppressLineNumbers w:val="0"/>
              <w:kinsoku/>
              <w:wordWrap/>
              <w:overflowPunct w:val="0"/>
              <w:topLinePunct w:val="0"/>
              <w:autoSpaceDE/>
              <w:autoSpaceDN/>
              <w:bidi w:val="0"/>
              <w:adjustRightInd/>
              <w:snapToGrid/>
              <w:spacing w:line="26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2.推荐考察二级主任科员及以下公务员职级晋升，配合开展一级主任科员及以上公务员职级晋升考察；</w:t>
            </w:r>
          </w:p>
          <w:p w14:paraId="7D6A69C8">
            <w:pPr>
              <w:keepNext w:val="0"/>
              <w:keepLines w:val="0"/>
              <w:pageBreakBefore w:val="0"/>
              <w:widowControl w:val="0"/>
              <w:suppressLineNumbers w:val="0"/>
              <w:kinsoku/>
              <w:wordWrap/>
              <w:overflowPunct w:val="0"/>
              <w:topLinePunct w:val="0"/>
              <w:autoSpaceDE/>
              <w:autoSpaceDN/>
              <w:bidi w:val="0"/>
              <w:adjustRightInd/>
              <w:snapToGrid/>
              <w:spacing w:line="26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3.上报事业人员专业技术岗位、工勤岗位聘用情况并备案，配合开展事业管理人员职员等级晋升推荐、考察、资料报送；</w:t>
            </w:r>
          </w:p>
          <w:p w14:paraId="791741F4">
            <w:pPr>
              <w:keepNext w:val="0"/>
              <w:keepLines w:val="0"/>
              <w:pageBreakBefore w:val="0"/>
              <w:widowControl w:val="0"/>
              <w:suppressLineNumbers w:val="0"/>
              <w:kinsoku/>
              <w:wordWrap/>
              <w:overflowPunct w:val="0"/>
              <w:topLinePunct w:val="0"/>
              <w:autoSpaceDE/>
              <w:autoSpaceDN/>
              <w:bidi w:val="0"/>
              <w:adjustRightInd/>
              <w:snapToGrid/>
              <w:spacing w:line="26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4.开展除县委管理干部外的公务员和事业干部考核并上报备案；</w:t>
            </w:r>
          </w:p>
          <w:p w14:paraId="074CAEC2">
            <w:pPr>
              <w:keepNext w:val="0"/>
              <w:keepLines w:val="0"/>
              <w:pageBreakBefore w:val="0"/>
              <w:widowControl w:val="0"/>
              <w:suppressLineNumbers w:val="0"/>
              <w:kinsoku/>
              <w:wordWrap/>
              <w:overflowPunct w:val="0"/>
              <w:topLinePunct w:val="0"/>
              <w:autoSpaceDE/>
              <w:autoSpaceDN/>
              <w:bidi w:val="0"/>
              <w:adjustRightInd/>
              <w:snapToGrid/>
              <w:spacing w:line="26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5.对乡镇挂职干部、到村任职选调生进行日常管理；</w:t>
            </w:r>
          </w:p>
          <w:p w14:paraId="7D08528C">
            <w:pPr>
              <w:keepNext w:val="0"/>
              <w:keepLines w:val="0"/>
              <w:pageBreakBefore w:val="0"/>
              <w:widowControl w:val="0"/>
              <w:suppressLineNumbers w:val="0"/>
              <w:kinsoku/>
              <w:wordWrap/>
              <w:overflowPunct w:val="0"/>
              <w:topLinePunct w:val="0"/>
              <w:autoSpaceDE/>
              <w:autoSpaceDN/>
              <w:bidi w:val="0"/>
              <w:adjustRightInd/>
              <w:snapToGrid/>
              <w:spacing w:line="26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6.报送优秀年轻干部、女干部、党外干部、专业干部情况；</w:t>
            </w:r>
          </w:p>
          <w:p w14:paraId="17CD66F6">
            <w:pPr>
              <w:keepNext w:val="0"/>
              <w:keepLines w:val="0"/>
              <w:pageBreakBefore w:val="0"/>
              <w:widowControl w:val="0"/>
              <w:suppressLineNumbers w:val="0"/>
              <w:kinsoku/>
              <w:wordWrap/>
              <w:overflowPunct w:val="0"/>
              <w:topLinePunct w:val="0"/>
              <w:autoSpaceDE/>
              <w:autoSpaceDN/>
              <w:bidi w:val="0"/>
              <w:adjustRightInd/>
              <w:snapToGrid/>
              <w:spacing w:line="260" w:lineRule="exact"/>
              <w:ind w:left="-53" w:leftChars="-25" w:right="-53" w:rightChars="-25"/>
              <w:jc w:val="both"/>
              <w:textAlignment w:val="center"/>
              <w:rPr>
                <w:rFonts w:hint="eastAsia" w:ascii="宋体" w:hAnsi="宋体" w:eastAsia="宋体" w:cs="宋体"/>
                <w:i w:val="0"/>
                <w:iCs w:val="0"/>
                <w:color w:val="auto"/>
                <w:spacing w:val="0"/>
                <w:sz w:val="18"/>
                <w:szCs w:val="18"/>
                <w:highlight w:val="none"/>
                <w:u w:val="none"/>
              </w:rPr>
            </w:pPr>
            <w:r>
              <w:rPr>
                <w:rFonts w:hint="eastAsia" w:ascii="宋体" w:hAnsi="宋体" w:eastAsia="宋体" w:cs="宋体"/>
                <w:i w:val="0"/>
                <w:iCs w:val="0"/>
                <w:color w:val="auto"/>
                <w:spacing w:val="0"/>
                <w:kern w:val="0"/>
                <w:sz w:val="18"/>
                <w:szCs w:val="18"/>
                <w:highlight w:val="none"/>
                <w:u w:val="none"/>
                <w:lang w:val="en-US" w:eastAsia="zh-CN" w:bidi="ar"/>
              </w:rPr>
              <w:t>7.组织人员参加县级及以上培训学习。</w:t>
            </w:r>
          </w:p>
        </w:tc>
      </w:tr>
      <w:tr w14:paraId="69F9622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73" w:hRule="atLeast"/>
        </w:trPr>
        <w:tc>
          <w:tcPr>
            <w:tcW w:w="4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4E88CD">
            <w:pPr>
              <w:keepNext w:val="0"/>
              <w:keepLines w:val="0"/>
              <w:pageBreakBefore w:val="0"/>
              <w:widowControl w:val="0"/>
              <w:numPr>
                <w:ilvl w:val="0"/>
                <w:numId w:val="1"/>
              </w:numPr>
              <w:suppressLineNumbers w:val="0"/>
              <w:kinsoku/>
              <w:wordWrap/>
              <w:overflowPunct w:val="0"/>
              <w:topLinePunct w:val="0"/>
              <w:autoSpaceDE/>
              <w:autoSpaceDN/>
              <w:bidi w:val="0"/>
              <w:adjustRightInd/>
              <w:snapToGrid/>
              <w:spacing w:line="230" w:lineRule="exact"/>
              <w:ind w:left="454" w:leftChars="0" w:right="-53" w:rightChars="-25" w:hanging="454" w:firstLineChars="0"/>
              <w:jc w:val="center"/>
              <w:textAlignment w:val="center"/>
              <w:rPr>
                <w:rFonts w:hint="eastAsia" w:ascii="宋体" w:hAnsi="宋体" w:eastAsia="宋体" w:cs="宋体"/>
                <w:i w:val="0"/>
                <w:iCs w:val="0"/>
                <w:color w:val="auto"/>
                <w:spacing w:val="0"/>
                <w:sz w:val="18"/>
                <w:szCs w:val="18"/>
                <w:highlight w:val="none"/>
                <w:u w:val="none"/>
              </w:rPr>
            </w:pPr>
          </w:p>
        </w:tc>
        <w:tc>
          <w:tcPr>
            <w:tcW w:w="9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E4F63C">
            <w:pPr>
              <w:keepNext w:val="0"/>
              <w:keepLines w:val="0"/>
              <w:pageBreakBefore w:val="0"/>
              <w:widowControl w:val="0"/>
              <w:suppressLineNumbers w:val="0"/>
              <w:kinsoku/>
              <w:wordWrap/>
              <w:overflowPunct w:val="0"/>
              <w:topLinePunct w:val="0"/>
              <w:autoSpaceDE/>
              <w:autoSpaceDN/>
              <w:bidi w:val="0"/>
              <w:adjustRightInd/>
              <w:snapToGrid/>
              <w:spacing w:line="250" w:lineRule="exact"/>
              <w:ind w:left="-174" w:leftChars="-83" w:right="-174" w:rightChars="-83"/>
              <w:jc w:val="center"/>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“三支一扶”</w:t>
            </w:r>
          </w:p>
          <w:p w14:paraId="468D7218">
            <w:pPr>
              <w:keepNext w:val="0"/>
              <w:keepLines w:val="0"/>
              <w:pageBreakBefore w:val="0"/>
              <w:widowControl w:val="0"/>
              <w:suppressLineNumbers w:val="0"/>
              <w:kinsoku/>
              <w:wordWrap/>
              <w:overflowPunct w:val="0"/>
              <w:topLinePunct w:val="0"/>
              <w:autoSpaceDE/>
              <w:autoSpaceDN/>
              <w:bidi w:val="0"/>
              <w:adjustRightInd/>
              <w:snapToGrid/>
              <w:spacing w:line="250" w:lineRule="exact"/>
              <w:ind w:left="-174" w:leftChars="-83" w:right="-174" w:rightChars="-83"/>
              <w:jc w:val="center"/>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“西部计划</w:t>
            </w:r>
          </w:p>
          <w:p w14:paraId="565940D3">
            <w:pPr>
              <w:keepNext w:val="0"/>
              <w:keepLines w:val="0"/>
              <w:pageBreakBefore w:val="0"/>
              <w:widowControl w:val="0"/>
              <w:suppressLineNumbers w:val="0"/>
              <w:kinsoku/>
              <w:wordWrap/>
              <w:overflowPunct w:val="0"/>
              <w:topLinePunct w:val="0"/>
              <w:autoSpaceDE/>
              <w:autoSpaceDN/>
              <w:bidi w:val="0"/>
              <w:adjustRightInd/>
              <w:snapToGrid/>
              <w:spacing w:line="250" w:lineRule="exact"/>
              <w:ind w:left="-105" w:leftChars="-50" w:right="-105" w:rightChars="-50"/>
              <w:jc w:val="center"/>
              <w:textAlignment w:val="center"/>
              <w:rPr>
                <w:rFonts w:hint="eastAsia" w:ascii="宋体" w:hAnsi="宋体" w:eastAsia="宋体" w:cs="宋体"/>
                <w:i w:val="0"/>
                <w:iCs w:val="0"/>
                <w:color w:val="auto"/>
                <w:spacing w:val="0"/>
                <w:sz w:val="18"/>
                <w:szCs w:val="18"/>
                <w:highlight w:val="none"/>
                <w:u w:val="none"/>
              </w:rPr>
            </w:pPr>
            <w:r>
              <w:rPr>
                <w:rFonts w:hint="eastAsia" w:ascii="宋体" w:hAnsi="宋体" w:eastAsia="宋体" w:cs="宋体"/>
                <w:b w:val="0"/>
                <w:bCs w:val="0"/>
                <w:i w:val="0"/>
                <w:iCs w:val="0"/>
                <w:color w:val="auto"/>
                <w:spacing w:val="0"/>
                <w:kern w:val="0"/>
                <w:sz w:val="18"/>
                <w:szCs w:val="18"/>
                <w:highlight w:val="none"/>
                <w:u w:val="none"/>
                <w:lang w:val="en-US" w:eastAsia="zh-CN" w:bidi="ar"/>
              </w:rPr>
              <w:t>志愿者”队伍建设管理</w:t>
            </w: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559A9C">
            <w:pPr>
              <w:keepNext w:val="0"/>
              <w:keepLines w:val="0"/>
              <w:pageBreakBefore w:val="0"/>
              <w:widowControl w:val="0"/>
              <w:suppressLineNumbers w:val="0"/>
              <w:kinsoku/>
              <w:wordWrap/>
              <w:overflowPunct w:val="0"/>
              <w:topLinePunct w:val="0"/>
              <w:autoSpaceDE/>
              <w:autoSpaceDN/>
              <w:bidi w:val="0"/>
              <w:adjustRightInd/>
              <w:snapToGrid/>
              <w:spacing w:line="230" w:lineRule="exact"/>
              <w:ind w:left="-105" w:leftChars="-50" w:right="-105" w:rightChars="-50"/>
              <w:jc w:val="center"/>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县人力资源社会保障局</w:t>
            </w:r>
          </w:p>
          <w:p w14:paraId="0F31C83C">
            <w:pPr>
              <w:keepNext w:val="0"/>
              <w:keepLines w:val="0"/>
              <w:pageBreakBefore w:val="0"/>
              <w:widowControl w:val="0"/>
              <w:suppressLineNumbers w:val="0"/>
              <w:kinsoku/>
              <w:wordWrap/>
              <w:overflowPunct w:val="0"/>
              <w:topLinePunct w:val="0"/>
              <w:autoSpaceDE/>
              <w:autoSpaceDN/>
              <w:bidi w:val="0"/>
              <w:adjustRightInd/>
              <w:snapToGrid/>
              <w:spacing w:line="230" w:lineRule="exact"/>
              <w:ind w:left="-105" w:leftChars="-50" w:right="-105" w:rightChars="-50"/>
              <w:jc w:val="center"/>
              <w:textAlignment w:val="center"/>
              <w:rPr>
                <w:rFonts w:hint="eastAsia" w:ascii="宋体" w:hAnsi="宋体" w:eastAsia="宋体" w:cs="宋体"/>
                <w:i w:val="0"/>
                <w:iCs w:val="0"/>
                <w:color w:val="auto"/>
                <w:spacing w:val="0"/>
                <w:sz w:val="18"/>
                <w:szCs w:val="18"/>
                <w:highlight w:val="none"/>
                <w:u w:val="none"/>
              </w:rPr>
            </w:pPr>
            <w:r>
              <w:rPr>
                <w:rFonts w:hint="eastAsia" w:ascii="宋体" w:hAnsi="宋体" w:eastAsia="宋体" w:cs="宋体"/>
                <w:i w:val="0"/>
                <w:iCs w:val="0"/>
                <w:color w:val="auto"/>
                <w:spacing w:val="0"/>
                <w:kern w:val="0"/>
                <w:sz w:val="18"/>
                <w:szCs w:val="18"/>
                <w:highlight w:val="none"/>
                <w:u w:val="none"/>
                <w:lang w:val="en-US" w:eastAsia="zh-CN" w:bidi="ar"/>
              </w:rPr>
              <w:t>团县委</w:t>
            </w:r>
          </w:p>
        </w:tc>
        <w:tc>
          <w:tcPr>
            <w:tcW w:w="53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C35EF7">
            <w:pPr>
              <w:keepNext w:val="0"/>
              <w:keepLines w:val="0"/>
              <w:pageBreakBefore w:val="0"/>
              <w:widowControl w:val="0"/>
              <w:suppressLineNumbers w:val="0"/>
              <w:kinsoku/>
              <w:wordWrap/>
              <w:overflowPunct w:val="0"/>
              <w:topLinePunct w:val="0"/>
              <w:autoSpaceDE/>
              <w:autoSpaceDN/>
              <w:bidi w:val="0"/>
              <w:adjustRightInd/>
              <w:snapToGrid/>
              <w:spacing w:line="26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县人力资源社会保障局：</w:t>
            </w:r>
          </w:p>
          <w:p w14:paraId="1AC25D3C">
            <w:pPr>
              <w:keepNext w:val="0"/>
              <w:keepLines w:val="0"/>
              <w:pageBreakBefore w:val="0"/>
              <w:widowControl w:val="0"/>
              <w:suppressLineNumbers w:val="0"/>
              <w:kinsoku/>
              <w:wordWrap/>
              <w:overflowPunct w:val="0"/>
              <w:topLinePunct w:val="0"/>
              <w:autoSpaceDE/>
              <w:autoSpaceDN/>
              <w:bidi w:val="0"/>
              <w:adjustRightInd/>
              <w:snapToGrid/>
              <w:spacing w:line="26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负责全县“三支一扶”人员公开招募、管理考核工作。</w:t>
            </w:r>
          </w:p>
          <w:p w14:paraId="028F705B">
            <w:pPr>
              <w:keepNext w:val="0"/>
              <w:keepLines w:val="0"/>
              <w:pageBreakBefore w:val="0"/>
              <w:widowControl w:val="0"/>
              <w:suppressLineNumbers w:val="0"/>
              <w:kinsoku/>
              <w:wordWrap/>
              <w:overflowPunct w:val="0"/>
              <w:topLinePunct w:val="0"/>
              <w:autoSpaceDE/>
              <w:autoSpaceDN/>
              <w:bidi w:val="0"/>
              <w:adjustRightInd/>
              <w:snapToGrid/>
              <w:spacing w:line="26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团县委：</w:t>
            </w:r>
          </w:p>
          <w:p w14:paraId="2F01B526">
            <w:pPr>
              <w:keepNext w:val="0"/>
              <w:keepLines w:val="0"/>
              <w:pageBreakBefore w:val="0"/>
              <w:widowControl w:val="0"/>
              <w:suppressLineNumbers w:val="0"/>
              <w:kinsoku/>
              <w:wordWrap/>
              <w:overflowPunct w:val="0"/>
              <w:topLinePunct w:val="0"/>
              <w:autoSpaceDE/>
              <w:autoSpaceDN/>
              <w:bidi w:val="0"/>
              <w:adjustRightInd/>
              <w:snapToGrid/>
              <w:spacing w:line="260" w:lineRule="exact"/>
              <w:ind w:left="-53" w:leftChars="-25" w:right="-53" w:rightChars="-25"/>
              <w:jc w:val="both"/>
              <w:textAlignment w:val="center"/>
              <w:rPr>
                <w:rFonts w:hint="eastAsia" w:ascii="宋体" w:hAnsi="宋体" w:eastAsia="宋体" w:cs="宋体"/>
                <w:i w:val="0"/>
                <w:iCs w:val="0"/>
                <w:color w:val="auto"/>
                <w:spacing w:val="0"/>
                <w:sz w:val="18"/>
                <w:szCs w:val="18"/>
                <w:highlight w:val="none"/>
                <w:u w:val="none"/>
              </w:rPr>
            </w:pPr>
            <w:r>
              <w:rPr>
                <w:rFonts w:hint="eastAsia" w:ascii="宋体" w:hAnsi="宋体" w:eastAsia="宋体" w:cs="宋体"/>
                <w:i w:val="0"/>
                <w:iCs w:val="0"/>
                <w:color w:val="auto"/>
                <w:spacing w:val="0"/>
                <w:kern w:val="0"/>
                <w:sz w:val="18"/>
                <w:szCs w:val="18"/>
                <w:highlight w:val="none"/>
                <w:u w:val="none"/>
                <w:lang w:val="en-US" w:eastAsia="zh-CN" w:bidi="ar"/>
              </w:rPr>
              <w:t>负责全县“西部计划志愿者”管理、考核和转岗推荐工作。</w:t>
            </w:r>
          </w:p>
        </w:tc>
        <w:tc>
          <w:tcPr>
            <w:tcW w:w="55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393FB1">
            <w:pPr>
              <w:keepNext w:val="0"/>
              <w:keepLines w:val="0"/>
              <w:pageBreakBefore w:val="0"/>
              <w:widowControl w:val="0"/>
              <w:suppressLineNumbers w:val="0"/>
              <w:kinsoku/>
              <w:wordWrap/>
              <w:overflowPunct w:val="0"/>
              <w:topLinePunct w:val="0"/>
              <w:autoSpaceDE/>
              <w:autoSpaceDN/>
              <w:bidi w:val="0"/>
              <w:adjustRightInd/>
              <w:snapToGrid/>
              <w:spacing w:line="26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1.申报“三支一扶”人员岗位需求；</w:t>
            </w:r>
          </w:p>
          <w:p w14:paraId="6B0876CE">
            <w:pPr>
              <w:keepNext w:val="0"/>
              <w:keepLines w:val="0"/>
              <w:pageBreakBefore w:val="0"/>
              <w:widowControl w:val="0"/>
              <w:suppressLineNumbers w:val="0"/>
              <w:kinsoku/>
              <w:wordWrap/>
              <w:overflowPunct w:val="0"/>
              <w:topLinePunct w:val="0"/>
              <w:autoSpaceDE/>
              <w:autoSpaceDN/>
              <w:bidi w:val="0"/>
              <w:adjustRightInd/>
              <w:snapToGrid/>
              <w:spacing w:line="26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2.签订“三支一扶”人员、“西部计划志愿者”服务协议；</w:t>
            </w:r>
          </w:p>
          <w:p w14:paraId="23C6B495">
            <w:pPr>
              <w:keepNext w:val="0"/>
              <w:keepLines w:val="0"/>
              <w:pageBreakBefore w:val="0"/>
              <w:widowControl w:val="0"/>
              <w:suppressLineNumbers w:val="0"/>
              <w:kinsoku/>
              <w:wordWrap/>
              <w:overflowPunct w:val="0"/>
              <w:topLinePunct w:val="0"/>
              <w:autoSpaceDE/>
              <w:autoSpaceDN/>
              <w:bidi w:val="0"/>
              <w:adjustRightInd/>
              <w:snapToGrid/>
              <w:spacing w:line="260" w:lineRule="exact"/>
              <w:ind w:left="-53" w:leftChars="-25" w:right="-53" w:rightChars="-25"/>
              <w:jc w:val="both"/>
              <w:textAlignment w:val="center"/>
              <w:rPr>
                <w:rFonts w:hint="eastAsia" w:ascii="宋体" w:hAnsi="宋体" w:eastAsia="宋体" w:cs="宋体"/>
                <w:i w:val="0"/>
                <w:iCs w:val="0"/>
                <w:color w:val="auto"/>
                <w:spacing w:val="0"/>
                <w:sz w:val="18"/>
                <w:szCs w:val="18"/>
                <w:highlight w:val="none"/>
                <w:u w:val="none"/>
              </w:rPr>
            </w:pPr>
            <w:r>
              <w:rPr>
                <w:rFonts w:hint="eastAsia" w:ascii="宋体" w:hAnsi="宋体" w:eastAsia="宋体" w:cs="宋体"/>
                <w:i w:val="0"/>
                <w:iCs w:val="0"/>
                <w:color w:val="auto"/>
                <w:spacing w:val="0"/>
                <w:kern w:val="0"/>
                <w:sz w:val="18"/>
                <w:szCs w:val="18"/>
                <w:highlight w:val="none"/>
                <w:u w:val="none"/>
                <w:lang w:val="en-US" w:eastAsia="zh-CN" w:bidi="ar"/>
              </w:rPr>
              <w:t>3.负责“三支一扶”人员、“西部计划志愿者”的日常管理，落实待遇和福利保障，提出初步考核意见并上报。</w:t>
            </w:r>
          </w:p>
        </w:tc>
      </w:tr>
      <w:tr w14:paraId="633403E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9" w:hRule="atLeast"/>
        </w:trPr>
        <w:tc>
          <w:tcPr>
            <w:tcW w:w="4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47340E">
            <w:pPr>
              <w:keepNext w:val="0"/>
              <w:keepLines w:val="0"/>
              <w:pageBreakBefore w:val="0"/>
              <w:widowControl w:val="0"/>
              <w:numPr>
                <w:ilvl w:val="0"/>
                <w:numId w:val="1"/>
              </w:numPr>
              <w:suppressLineNumbers w:val="0"/>
              <w:kinsoku/>
              <w:wordWrap/>
              <w:overflowPunct w:val="0"/>
              <w:topLinePunct w:val="0"/>
              <w:autoSpaceDE/>
              <w:autoSpaceDN/>
              <w:bidi w:val="0"/>
              <w:adjustRightInd/>
              <w:snapToGrid/>
              <w:spacing w:line="230" w:lineRule="exact"/>
              <w:ind w:left="454" w:leftChars="0" w:right="-53" w:rightChars="-25" w:hanging="454" w:firstLineChars="0"/>
              <w:jc w:val="center"/>
              <w:textAlignment w:val="center"/>
              <w:rPr>
                <w:rFonts w:hint="eastAsia" w:ascii="宋体" w:hAnsi="宋体" w:eastAsia="宋体" w:cs="宋体"/>
                <w:i w:val="0"/>
                <w:iCs w:val="0"/>
                <w:color w:val="auto"/>
                <w:spacing w:val="0"/>
                <w:sz w:val="18"/>
                <w:szCs w:val="18"/>
                <w:highlight w:val="none"/>
                <w:u w:val="none"/>
              </w:rPr>
            </w:pPr>
          </w:p>
        </w:tc>
        <w:tc>
          <w:tcPr>
            <w:tcW w:w="9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975B43">
            <w:pPr>
              <w:keepNext w:val="0"/>
              <w:keepLines w:val="0"/>
              <w:pageBreakBefore w:val="0"/>
              <w:widowControl w:val="0"/>
              <w:suppressLineNumbers w:val="0"/>
              <w:kinsoku/>
              <w:wordWrap/>
              <w:overflowPunct w:val="0"/>
              <w:topLinePunct w:val="0"/>
              <w:autoSpaceDE/>
              <w:autoSpaceDN/>
              <w:bidi w:val="0"/>
              <w:adjustRightInd/>
              <w:snapToGrid/>
              <w:spacing w:line="250" w:lineRule="exact"/>
              <w:ind w:left="-105" w:leftChars="-50" w:right="-105" w:rightChars="-50"/>
              <w:jc w:val="center"/>
              <w:textAlignment w:val="center"/>
              <w:rPr>
                <w:rFonts w:hint="eastAsia" w:ascii="宋体" w:hAnsi="宋体" w:eastAsia="宋体" w:cs="宋体"/>
                <w:i w:val="0"/>
                <w:iCs w:val="0"/>
                <w:color w:val="auto"/>
                <w:spacing w:val="0"/>
                <w:sz w:val="18"/>
                <w:szCs w:val="18"/>
                <w:highlight w:val="none"/>
                <w:u w:val="none"/>
              </w:rPr>
            </w:pPr>
            <w:r>
              <w:rPr>
                <w:rFonts w:hint="eastAsia" w:ascii="宋体" w:hAnsi="宋体" w:eastAsia="宋体" w:cs="宋体"/>
                <w:i w:val="0"/>
                <w:iCs w:val="0"/>
                <w:color w:val="auto"/>
                <w:spacing w:val="0"/>
                <w:kern w:val="0"/>
                <w:sz w:val="18"/>
                <w:szCs w:val="18"/>
                <w:highlight w:val="none"/>
                <w:u w:val="none"/>
                <w:lang w:val="en-US" w:eastAsia="zh-CN" w:bidi="ar"/>
              </w:rPr>
              <w:t>社区工作者</w:t>
            </w:r>
            <w:r>
              <w:rPr>
                <w:rFonts w:hint="eastAsia" w:ascii="宋体" w:hAnsi="宋体" w:eastAsia="宋体" w:cs="宋体"/>
                <w:b w:val="0"/>
                <w:bCs w:val="0"/>
                <w:i w:val="0"/>
                <w:iCs w:val="0"/>
                <w:color w:val="auto"/>
                <w:spacing w:val="0"/>
                <w:kern w:val="0"/>
                <w:sz w:val="18"/>
                <w:szCs w:val="18"/>
                <w:highlight w:val="none"/>
                <w:u w:val="none"/>
                <w:lang w:val="en-US" w:eastAsia="zh-CN" w:bidi="ar"/>
              </w:rPr>
              <w:t>队伍</w:t>
            </w:r>
            <w:r>
              <w:rPr>
                <w:rFonts w:hint="eastAsia" w:ascii="宋体" w:hAnsi="宋体" w:eastAsia="宋体" w:cs="宋体"/>
                <w:i w:val="0"/>
                <w:iCs w:val="0"/>
                <w:color w:val="auto"/>
                <w:spacing w:val="0"/>
                <w:kern w:val="0"/>
                <w:sz w:val="18"/>
                <w:szCs w:val="18"/>
                <w:highlight w:val="none"/>
                <w:u w:val="none"/>
                <w:lang w:val="en-US" w:eastAsia="zh-CN" w:bidi="ar"/>
              </w:rPr>
              <w:t>建设</w:t>
            </w: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E3D54E">
            <w:pPr>
              <w:keepNext w:val="0"/>
              <w:keepLines w:val="0"/>
              <w:pageBreakBefore w:val="0"/>
              <w:widowControl w:val="0"/>
              <w:suppressLineNumbers w:val="0"/>
              <w:kinsoku/>
              <w:wordWrap/>
              <w:overflowPunct w:val="0"/>
              <w:topLinePunct w:val="0"/>
              <w:autoSpaceDE/>
              <w:autoSpaceDN/>
              <w:bidi w:val="0"/>
              <w:adjustRightInd/>
              <w:snapToGrid/>
              <w:spacing w:line="230" w:lineRule="exact"/>
              <w:ind w:left="-105" w:leftChars="-50" w:right="-105" w:rightChars="-50"/>
              <w:jc w:val="center"/>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县委组织部</w:t>
            </w:r>
          </w:p>
          <w:p w14:paraId="22E412D4">
            <w:pPr>
              <w:keepNext w:val="0"/>
              <w:keepLines w:val="0"/>
              <w:pageBreakBefore w:val="0"/>
              <w:widowControl w:val="0"/>
              <w:suppressLineNumbers w:val="0"/>
              <w:kinsoku/>
              <w:wordWrap/>
              <w:overflowPunct w:val="0"/>
              <w:topLinePunct w:val="0"/>
              <w:autoSpaceDE/>
              <w:autoSpaceDN/>
              <w:bidi w:val="0"/>
              <w:adjustRightInd/>
              <w:snapToGrid/>
              <w:spacing w:line="230" w:lineRule="exact"/>
              <w:ind w:left="-105" w:leftChars="-50" w:right="-105" w:rightChars="-50"/>
              <w:jc w:val="center"/>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县委社会工作部</w:t>
            </w:r>
          </w:p>
          <w:p w14:paraId="67ED7FEC">
            <w:pPr>
              <w:keepNext w:val="0"/>
              <w:keepLines w:val="0"/>
              <w:pageBreakBefore w:val="0"/>
              <w:widowControl w:val="0"/>
              <w:suppressLineNumbers w:val="0"/>
              <w:kinsoku/>
              <w:wordWrap/>
              <w:overflowPunct w:val="0"/>
              <w:topLinePunct w:val="0"/>
              <w:autoSpaceDE/>
              <w:autoSpaceDN/>
              <w:bidi w:val="0"/>
              <w:adjustRightInd/>
              <w:snapToGrid/>
              <w:spacing w:line="230" w:lineRule="exact"/>
              <w:ind w:left="-105" w:leftChars="-50" w:right="-105" w:rightChars="-50"/>
              <w:jc w:val="center"/>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县人力资源社会保障局</w:t>
            </w:r>
          </w:p>
          <w:p w14:paraId="1FE14B16">
            <w:pPr>
              <w:keepNext w:val="0"/>
              <w:keepLines w:val="0"/>
              <w:pageBreakBefore w:val="0"/>
              <w:widowControl w:val="0"/>
              <w:suppressLineNumbers w:val="0"/>
              <w:kinsoku/>
              <w:wordWrap/>
              <w:overflowPunct w:val="0"/>
              <w:topLinePunct w:val="0"/>
              <w:autoSpaceDE/>
              <w:autoSpaceDN/>
              <w:bidi w:val="0"/>
              <w:adjustRightInd/>
              <w:snapToGrid/>
              <w:spacing w:line="230" w:lineRule="exact"/>
              <w:ind w:left="-105" w:leftChars="-50" w:right="-105" w:rightChars="-50"/>
              <w:jc w:val="center"/>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县财政局</w:t>
            </w:r>
          </w:p>
        </w:tc>
        <w:tc>
          <w:tcPr>
            <w:tcW w:w="53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F0533D">
            <w:pPr>
              <w:keepNext w:val="0"/>
              <w:keepLines w:val="0"/>
              <w:pageBreakBefore w:val="0"/>
              <w:widowControl w:val="0"/>
              <w:suppressLineNumbers w:val="0"/>
              <w:kinsoku/>
              <w:wordWrap/>
              <w:overflowPunct w:val="0"/>
              <w:topLinePunct w:val="0"/>
              <w:autoSpaceDE/>
              <w:autoSpaceDN/>
              <w:bidi w:val="0"/>
              <w:adjustRightInd/>
              <w:snapToGrid/>
              <w:spacing w:line="25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县委组织部：</w:t>
            </w:r>
          </w:p>
          <w:p w14:paraId="5E8EF728">
            <w:pPr>
              <w:keepNext w:val="0"/>
              <w:keepLines w:val="0"/>
              <w:pageBreakBefore w:val="0"/>
              <w:widowControl w:val="0"/>
              <w:suppressLineNumbers w:val="0"/>
              <w:kinsoku/>
              <w:wordWrap/>
              <w:overflowPunct w:val="0"/>
              <w:topLinePunct w:val="0"/>
              <w:autoSpaceDE/>
              <w:autoSpaceDN/>
              <w:bidi w:val="0"/>
              <w:adjustRightInd/>
              <w:snapToGrid/>
              <w:spacing w:line="25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1.统筹协调社区工作者员额核定、人员选聘、培训培养、管理监督、待遇保障、关心激励等工作；</w:t>
            </w:r>
          </w:p>
          <w:p w14:paraId="434DC945">
            <w:pPr>
              <w:keepNext w:val="0"/>
              <w:keepLines w:val="0"/>
              <w:pageBreakBefore w:val="0"/>
              <w:widowControl w:val="0"/>
              <w:suppressLineNumbers w:val="0"/>
              <w:kinsoku/>
              <w:wordWrap/>
              <w:overflowPunct w:val="0"/>
              <w:topLinePunct w:val="0"/>
              <w:autoSpaceDE/>
              <w:autoSpaceDN/>
              <w:bidi w:val="0"/>
              <w:adjustRightInd/>
              <w:snapToGrid/>
              <w:spacing w:line="25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2.管理社区党组织书记档案；</w:t>
            </w:r>
          </w:p>
          <w:p w14:paraId="2D1BE701">
            <w:pPr>
              <w:keepNext w:val="0"/>
              <w:keepLines w:val="0"/>
              <w:pageBreakBefore w:val="0"/>
              <w:widowControl w:val="0"/>
              <w:suppressLineNumbers w:val="0"/>
              <w:kinsoku/>
              <w:wordWrap/>
              <w:overflowPunct w:val="0"/>
              <w:topLinePunct w:val="0"/>
              <w:autoSpaceDE/>
              <w:autoSpaceDN/>
              <w:bidi w:val="0"/>
              <w:adjustRightInd/>
              <w:snapToGrid/>
              <w:spacing w:line="25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3.会同县委社会工作部加强社区工作者队伍培训。</w:t>
            </w:r>
          </w:p>
          <w:p w14:paraId="4ACFB54B">
            <w:pPr>
              <w:keepNext w:val="0"/>
              <w:keepLines w:val="0"/>
              <w:pageBreakBefore w:val="0"/>
              <w:widowControl w:val="0"/>
              <w:suppressLineNumbers w:val="0"/>
              <w:kinsoku/>
              <w:wordWrap/>
              <w:overflowPunct w:val="0"/>
              <w:topLinePunct w:val="0"/>
              <w:autoSpaceDE/>
              <w:autoSpaceDN/>
              <w:bidi w:val="0"/>
              <w:adjustRightInd/>
              <w:snapToGrid/>
              <w:spacing w:line="25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县委社会工作部：</w:t>
            </w:r>
          </w:p>
          <w:p w14:paraId="5D1BE188">
            <w:pPr>
              <w:keepNext w:val="0"/>
              <w:keepLines w:val="0"/>
              <w:pageBreakBefore w:val="0"/>
              <w:widowControl w:val="0"/>
              <w:suppressLineNumbers w:val="0"/>
              <w:kinsoku/>
              <w:wordWrap/>
              <w:overflowPunct w:val="0"/>
              <w:topLinePunct w:val="0"/>
              <w:autoSpaceDE/>
              <w:autoSpaceDN/>
              <w:bidi w:val="0"/>
              <w:adjustRightInd/>
              <w:snapToGrid/>
              <w:spacing w:line="25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1.负责社区工作者队伍员额核定、招录、考核等工作；</w:t>
            </w:r>
          </w:p>
          <w:p w14:paraId="638402C5">
            <w:pPr>
              <w:keepNext w:val="0"/>
              <w:keepLines w:val="0"/>
              <w:pageBreakBefore w:val="0"/>
              <w:widowControl w:val="0"/>
              <w:suppressLineNumbers w:val="0"/>
              <w:kinsoku/>
              <w:wordWrap/>
              <w:overflowPunct w:val="0"/>
              <w:topLinePunct w:val="0"/>
              <w:autoSpaceDE/>
              <w:autoSpaceDN/>
              <w:bidi w:val="0"/>
              <w:adjustRightInd/>
              <w:snapToGrid/>
              <w:spacing w:line="25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2.完善社区工作者档案管理制度；</w:t>
            </w:r>
          </w:p>
          <w:p w14:paraId="5C90283F">
            <w:pPr>
              <w:keepNext w:val="0"/>
              <w:keepLines w:val="0"/>
              <w:pageBreakBefore w:val="0"/>
              <w:widowControl w:val="0"/>
              <w:suppressLineNumbers w:val="0"/>
              <w:kinsoku/>
              <w:wordWrap/>
              <w:overflowPunct w:val="0"/>
              <w:topLinePunct w:val="0"/>
              <w:autoSpaceDE/>
              <w:autoSpaceDN/>
              <w:bidi w:val="0"/>
              <w:adjustRightInd/>
              <w:snapToGrid/>
              <w:spacing w:line="25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3.建立社区工作者信息台账；</w:t>
            </w:r>
          </w:p>
          <w:p w14:paraId="19A9246D">
            <w:pPr>
              <w:keepNext w:val="0"/>
              <w:keepLines w:val="0"/>
              <w:pageBreakBefore w:val="0"/>
              <w:widowControl w:val="0"/>
              <w:suppressLineNumbers w:val="0"/>
              <w:kinsoku/>
              <w:wordWrap/>
              <w:overflowPunct w:val="0"/>
              <w:topLinePunct w:val="0"/>
              <w:autoSpaceDE/>
              <w:autoSpaceDN/>
              <w:bidi w:val="0"/>
              <w:adjustRightInd/>
              <w:snapToGrid/>
              <w:spacing w:line="25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4.开展社区专职工作者业务培训，组织人员参加职业资格考试。</w:t>
            </w:r>
          </w:p>
          <w:p w14:paraId="6CF10A39">
            <w:pPr>
              <w:keepNext w:val="0"/>
              <w:keepLines w:val="0"/>
              <w:pageBreakBefore w:val="0"/>
              <w:widowControl w:val="0"/>
              <w:suppressLineNumbers w:val="0"/>
              <w:kinsoku/>
              <w:wordWrap/>
              <w:overflowPunct w:val="0"/>
              <w:topLinePunct w:val="0"/>
              <w:autoSpaceDE/>
              <w:autoSpaceDN/>
              <w:bidi w:val="0"/>
              <w:adjustRightInd/>
              <w:snapToGrid/>
              <w:spacing w:line="25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县人力资源社会保障局：</w:t>
            </w:r>
          </w:p>
          <w:p w14:paraId="65A42943">
            <w:pPr>
              <w:keepNext w:val="0"/>
              <w:keepLines w:val="0"/>
              <w:pageBreakBefore w:val="0"/>
              <w:widowControl w:val="0"/>
              <w:suppressLineNumbers w:val="0"/>
              <w:kinsoku/>
              <w:wordWrap/>
              <w:overflowPunct w:val="0"/>
              <w:topLinePunct w:val="0"/>
              <w:autoSpaceDE/>
              <w:autoSpaceDN/>
              <w:bidi w:val="0"/>
              <w:adjustRightInd/>
              <w:snapToGrid/>
              <w:spacing w:line="25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配合做好社区专职工作者招聘。</w:t>
            </w:r>
          </w:p>
          <w:p w14:paraId="79FC27AE">
            <w:pPr>
              <w:keepNext w:val="0"/>
              <w:keepLines w:val="0"/>
              <w:pageBreakBefore w:val="0"/>
              <w:widowControl w:val="0"/>
              <w:suppressLineNumbers w:val="0"/>
              <w:kinsoku/>
              <w:wordWrap/>
              <w:overflowPunct w:val="0"/>
              <w:topLinePunct w:val="0"/>
              <w:autoSpaceDE/>
              <w:autoSpaceDN/>
              <w:bidi w:val="0"/>
              <w:adjustRightInd/>
              <w:snapToGrid/>
              <w:spacing w:line="25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县财政局：</w:t>
            </w:r>
          </w:p>
          <w:p w14:paraId="2F88F209">
            <w:pPr>
              <w:keepNext w:val="0"/>
              <w:keepLines w:val="0"/>
              <w:pageBreakBefore w:val="0"/>
              <w:widowControl w:val="0"/>
              <w:suppressLineNumbers w:val="0"/>
              <w:kinsoku/>
              <w:wordWrap/>
              <w:overflowPunct w:val="0"/>
              <w:topLinePunct w:val="0"/>
              <w:autoSpaceDE/>
              <w:autoSpaceDN/>
              <w:bidi w:val="0"/>
              <w:adjustRightInd/>
              <w:snapToGrid/>
              <w:spacing w:line="25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加强社区工作者待遇保障。</w:t>
            </w:r>
          </w:p>
        </w:tc>
        <w:tc>
          <w:tcPr>
            <w:tcW w:w="55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6112C4">
            <w:pPr>
              <w:keepNext w:val="0"/>
              <w:keepLines w:val="0"/>
              <w:pageBreakBefore w:val="0"/>
              <w:widowControl w:val="0"/>
              <w:suppressLineNumbers w:val="0"/>
              <w:kinsoku/>
              <w:wordWrap/>
              <w:overflowPunct w:val="0"/>
              <w:topLinePunct w:val="0"/>
              <w:autoSpaceDE/>
              <w:autoSpaceDN/>
              <w:bidi w:val="0"/>
              <w:adjustRightInd/>
              <w:snapToGrid/>
              <w:spacing w:line="25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1.统计社区工作者空缺情况，向县委社会工作部报送招录、选任计划；</w:t>
            </w:r>
          </w:p>
          <w:p w14:paraId="53FCCFBB">
            <w:pPr>
              <w:keepNext w:val="0"/>
              <w:keepLines w:val="0"/>
              <w:pageBreakBefore w:val="0"/>
              <w:widowControl w:val="0"/>
              <w:suppressLineNumbers w:val="0"/>
              <w:kinsoku/>
              <w:wordWrap/>
              <w:overflowPunct w:val="0"/>
              <w:topLinePunct w:val="0"/>
              <w:autoSpaceDE/>
              <w:autoSpaceDN/>
              <w:bidi w:val="0"/>
              <w:adjustRightInd/>
              <w:snapToGrid/>
              <w:spacing w:line="25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2.与社区专职工作者签订协议；</w:t>
            </w:r>
          </w:p>
          <w:p w14:paraId="2956F136">
            <w:pPr>
              <w:keepNext w:val="0"/>
              <w:keepLines w:val="0"/>
              <w:pageBreakBefore w:val="0"/>
              <w:widowControl w:val="0"/>
              <w:suppressLineNumbers w:val="0"/>
              <w:kinsoku/>
              <w:wordWrap/>
              <w:overflowPunct w:val="0"/>
              <w:topLinePunct w:val="0"/>
              <w:autoSpaceDE/>
              <w:autoSpaceDN/>
              <w:bidi w:val="0"/>
              <w:adjustRightInd/>
              <w:snapToGrid/>
              <w:spacing w:line="25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3.指导社区进行专职工作者的日常管理，提出初步考核意见并上报；</w:t>
            </w:r>
          </w:p>
          <w:p w14:paraId="58466914">
            <w:pPr>
              <w:keepNext w:val="0"/>
              <w:keepLines w:val="0"/>
              <w:pageBreakBefore w:val="0"/>
              <w:widowControl w:val="0"/>
              <w:suppressLineNumbers w:val="0"/>
              <w:kinsoku/>
              <w:wordWrap/>
              <w:overflowPunct w:val="0"/>
              <w:topLinePunct w:val="0"/>
              <w:autoSpaceDE/>
              <w:autoSpaceDN/>
              <w:bidi w:val="0"/>
              <w:adjustRightInd/>
              <w:snapToGrid/>
              <w:spacing w:line="25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4.按权限管理社区工作者档案；</w:t>
            </w:r>
          </w:p>
          <w:p w14:paraId="0B93A4AC">
            <w:pPr>
              <w:keepNext w:val="0"/>
              <w:keepLines w:val="0"/>
              <w:pageBreakBefore w:val="0"/>
              <w:widowControl w:val="0"/>
              <w:suppressLineNumbers w:val="0"/>
              <w:kinsoku/>
              <w:wordWrap/>
              <w:overflowPunct w:val="0"/>
              <w:topLinePunct w:val="0"/>
              <w:autoSpaceDE/>
              <w:autoSpaceDN/>
              <w:bidi w:val="0"/>
              <w:adjustRightInd/>
              <w:snapToGrid/>
              <w:spacing w:line="25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5.收集上报社区工作者有关信息；</w:t>
            </w:r>
          </w:p>
          <w:p w14:paraId="5D88BACE">
            <w:pPr>
              <w:keepNext w:val="0"/>
              <w:keepLines w:val="0"/>
              <w:pageBreakBefore w:val="0"/>
              <w:widowControl w:val="0"/>
              <w:suppressLineNumbers w:val="0"/>
              <w:kinsoku/>
              <w:wordWrap/>
              <w:overflowPunct w:val="0"/>
              <w:topLinePunct w:val="0"/>
              <w:autoSpaceDE/>
              <w:autoSpaceDN/>
              <w:bidi w:val="0"/>
              <w:adjustRightInd/>
              <w:snapToGrid/>
              <w:spacing w:line="25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6.配合组织人员参加职业资格考试。</w:t>
            </w:r>
          </w:p>
        </w:tc>
      </w:tr>
      <w:tr w14:paraId="0D0A356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9" w:hRule="atLeast"/>
        </w:trPr>
        <w:tc>
          <w:tcPr>
            <w:tcW w:w="14209"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E7C19F">
            <w:pPr>
              <w:keepNext w:val="0"/>
              <w:keepLines w:val="0"/>
              <w:pageBreakBefore w:val="0"/>
              <w:widowControl w:val="0"/>
              <w:suppressLineNumbers w:val="0"/>
              <w:kinsoku/>
              <w:wordWrap/>
              <w:overflowPunct w:val="0"/>
              <w:topLinePunct w:val="0"/>
              <w:autoSpaceDE/>
              <w:autoSpaceDN/>
              <w:bidi w:val="0"/>
              <w:adjustRightInd/>
              <w:snapToGrid/>
              <w:spacing w:line="250" w:lineRule="exact"/>
              <w:ind w:left="-53" w:leftChars="-25" w:right="-53" w:rightChars="-25"/>
              <w:jc w:val="left"/>
              <w:textAlignment w:val="center"/>
              <w:rPr>
                <w:rFonts w:hint="eastAsia" w:ascii="黑体" w:hAnsi="宋体" w:eastAsia="黑体" w:cs="黑体"/>
                <w:i w:val="0"/>
                <w:iCs w:val="0"/>
                <w:color w:val="auto"/>
                <w:spacing w:val="0"/>
                <w:sz w:val="18"/>
                <w:szCs w:val="18"/>
                <w:highlight w:val="none"/>
                <w:u w:val="none"/>
              </w:rPr>
            </w:pPr>
            <w:r>
              <w:rPr>
                <w:rFonts w:hint="eastAsia" w:ascii="黑体" w:hAnsi="宋体" w:eastAsia="黑体" w:cs="黑体"/>
                <w:i w:val="0"/>
                <w:iCs w:val="0"/>
                <w:color w:val="auto"/>
                <w:spacing w:val="0"/>
                <w:kern w:val="0"/>
                <w:sz w:val="18"/>
                <w:szCs w:val="18"/>
                <w:highlight w:val="none"/>
                <w:u w:val="none"/>
                <w:lang w:val="en-US" w:eastAsia="zh-CN" w:bidi="ar"/>
              </w:rPr>
              <w:t>二、经济发展（11项）</w:t>
            </w:r>
          </w:p>
        </w:tc>
      </w:tr>
      <w:tr w14:paraId="0B8534A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9" w:hRule="atLeast"/>
        </w:trPr>
        <w:tc>
          <w:tcPr>
            <w:tcW w:w="4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4F30C2">
            <w:pPr>
              <w:keepNext w:val="0"/>
              <w:keepLines w:val="0"/>
              <w:pageBreakBefore w:val="0"/>
              <w:widowControl w:val="0"/>
              <w:numPr>
                <w:ilvl w:val="0"/>
                <w:numId w:val="1"/>
              </w:numPr>
              <w:suppressLineNumbers w:val="0"/>
              <w:kinsoku/>
              <w:wordWrap/>
              <w:overflowPunct w:val="0"/>
              <w:topLinePunct w:val="0"/>
              <w:autoSpaceDE/>
              <w:autoSpaceDN/>
              <w:bidi w:val="0"/>
              <w:adjustRightInd/>
              <w:snapToGrid/>
              <w:spacing w:line="230" w:lineRule="exact"/>
              <w:ind w:left="454" w:leftChars="0" w:right="-53" w:rightChars="-25" w:hanging="454" w:firstLineChars="0"/>
              <w:jc w:val="center"/>
              <w:textAlignment w:val="center"/>
              <w:rPr>
                <w:rFonts w:hint="eastAsia" w:ascii="宋体" w:hAnsi="宋体" w:eastAsia="宋体" w:cs="宋体"/>
                <w:i w:val="0"/>
                <w:iCs w:val="0"/>
                <w:color w:val="auto"/>
                <w:spacing w:val="0"/>
                <w:sz w:val="18"/>
                <w:szCs w:val="18"/>
                <w:highlight w:val="none"/>
                <w:u w:val="none"/>
              </w:rPr>
            </w:pPr>
          </w:p>
        </w:tc>
        <w:tc>
          <w:tcPr>
            <w:tcW w:w="9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530F84">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center"/>
              <w:textAlignment w:val="center"/>
              <w:rPr>
                <w:rFonts w:hint="eastAsia" w:ascii="宋体" w:hAnsi="宋体" w:eastAsia="宋体" w:cs="宋体"/>
                <w:i w:val="0"/>
                <w:iCs w:val="0"/>
                <w:color w:val="auto"/>
                <w:spacing w:val="0"/>
                <w:sz w:val="18"/>
                <w:szCs w:val="18"/>
                <w:highlight w:val="none"/>
                <w:u w:val="none"/>
              </w:rPr>
            </w:pPr>
            <w:r>
              <w:rPr>
                <w:rFonts w:hint="eastAsia" w:ascii="宋体" w:hAnsi="宋体" w:eastAsia="宋体" w:cs="宋体"/>
                <w:i w:val="0"/>
                <w:iCs w:val="0"/>
                <w:color w:val="auto"/>
                <w:spacing w:val="0"/>
                <w:kern w:val="0"/>
                <w:sz w:val="18"/>
                <w:szCs w:val="18"/>
                <w:highlight w:val="none"/>
                <w:u w:val="none"/>
                <w:lang w:val="en-US" w:eastAsia="zh-CN" w:bidi="ar"/>
              </w:rPr>
              <w:t>推广绿色能源产品</w:t>
            </w: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969617">
            <w:pPr>
              <w:keepNext w:val="0"/>
              <w:keepLines w:val="0"/>
              <w:pageBreakBefore w:val="0"/>
              <w:widowControl w:val="0"/>
              <w:suppressLineNumbers w:val="0"/>
              <w:kinsoku/>
              <w:wordWrap/>
              <w:overflowPunct w:val="0"/>
              <w:topLinePunct w:val="0"/>
              <w:autoSpaceDE/>
              <w:autoSpaceDN/>
              <w:bidi w:val="0"/>
              <w:adjustRightInd/>
              <w:snapToGrid/>
              <w:spacing w:line="230" w:lineRule="exact"/>
              <w:ind w:left="-105" w:leftChars="-50" w:right="-105" w:rightChars="-50"/>
              <w:jc w:val="center"/>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县商务和经济合作局</w:t>
            </w:r>
          </w:p>
          <w:p w14:paraId="1D66431E">
            <w:pPr>
              <w:keepNext w:val="0"/>
              <w:keepLines w:val="0"/>
              <w:pageBreakBefore w:val="0"/>
              <w:widowControl w:val="0"/>
              <w:suppressLineNumbers w:val="0"/>
              <w:kinsoku/>
              <w:wordWrap/>
              <w:overflowPunct w:val="0"/>
              <w:topLinePunct w:val="0"/>
              <w:autoSpaceDE/>
              <w:autoSpaceDN/>
              <w:bidi w:val="0"/>
              <w:adjustRightInd/>
              <w:snapToGrid/>
              <w:spacing w:line="230" w:lineRule="exact"/>
              <w:ind w:left="-105" w:leftChars="-50" w:right="-105" w:rightChars="-50"/>
              <w:jc w:val="center"/>
              <w:textAlignment w:val="center"/>
              <w:rPr>
                <w:rFonts w:hint="eastAsia" w:ascii="宋体" w:hAnsi="宋体" w:eastAsia="宋体" w:cs="宋体"/>
                <w:i w:val="0"/>
                <w:iCs w:val="0"/>
                <w:color w:val="auto"/>
                <w:spacing w:val="0"/>
                <w:sz w:val="18"/>
                <w:szCs w:val="18"/>
                <w:highlight w:val="none"/>
                <w:u w:val="none"/>
              </w:rPr>
            </w:pPr>
            <w:r>
              <w:rPr>
                <w:rFonts w:hint="eastAsia" w:ascii="宋体" w:hAnsi="宋体" w:eastAsia="宋体" w:cs="宋体"/>
                <w:i w:val="0"/>
                <w:iCs w:val="0"/>
                <w:color w:val="auto"/>
                <w:spacing w:val="0"/>
                <w:kern w:val="0"/>
                <w:sz w:val="18"/>
                <w:szCs w:val="18"/>
                <w:highlight w:val="none"/>
                <w:u w:val="none"/>
                <w:lang w:val="en-US" w:eastAsia="zh-CN" w:bidi="ar"/>
              </w:rPr>
              <w:t>县市场监管局</w:t>
            </w:r>
          </w:p>
        </w:tc>
        <w:tc>
          <w:tcPr>
            <w:tcW w:w="53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012B07">
            <w:pPr>
              <w:keepNext w:val="0"/>
              <w:keepLines w:val="0"/>
              <w:pageBreakBefore w:val="0"/>
              <w:widowControl w:val="0"/>
              <w:suppressLineNumbers w:val="0"/>
              <w:kinsoku/>
              <w:wordWrap/>
              <w:overflowPunct w:val="0"/>
              <w:topLinePunct w:val="0"/>
              <w:autoSpaceDE/>
              <w:autoSpaceDN/>
              <w:bidi w:val="0"/>
              <w:adjustRightInd/>
              <w:snapToGrid/>
              <w:spacing w:line="25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县商务和经济合作局：</w:t>
            </w:r>
          </w:p>
          <w:p w14:paraId="40FF1521">
            <w:pPr>
              <w:keepNext w:val="0"/>
              <w:keepLines w:val="0"/>
              <w:pageBreakBefore w:val="0"/>
              <w:widowControl w:val="0"/>
              <w:suppressLineNumbers w:val="0"/>
              <w:kinsoku/>
              <w:wordWrap/>
              <w:overflowPunct w:val="0"/>
              <w:topLinePunct w:val="0"/>
              <w:autoSpaceDE/>
              <w:autoSpaceDN/>
              <w:bidi w:val="0"/>
              <w:adjustRightInd/>
              <w:snapToGrid/>
              <w:spacing w:line="25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1.宣传新能源产品补贴优惠政策；</w:t>
            </w:r>
          </w:p>
          <w:p w14:paraId="30235AC5">
            <w:pPr>
              <w:keepNext w:val="0"/>
              <w:keepLines w:val="0"/>
              <w:pageBreakBefore w:val="0"/>
              <w:widowControl w:val="0"/>
              <w:suppressLineNumbers w:val="0"/>
              <w:kinsoku/>
              <w:wordWrap/>
              <w:overflowPunct w:val="0"/>
              <w:topLinePunct w:val="0"/>
              <w:autoSpaceDE/>
              <w:autoSpaceDN/>
              <w:bidi w:val="0"/>
              <w:adjustRightInd/>
              <w:snapToGrid/>
              <w:spacing w:line="25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2.兑付购置家居、家电、厨卫、电动自行车和电动汽车等绿色能源产品的补贴资金；</w:t>
            </w:r>
          </w:p>
          <w:p w14:paraId="4CB2691B">
            <w:pPr>
              <w:keepNext w:val="0"/>
              <w:keepLines w:val="0"/>
              <w:pageBreakBefore w:val="0"/>
              <w:widowControl w:val="0"/>
              <w:suppressLineNumbers w:val="0"/>
              <w:kinsoku/>
              <w:wordWrap/>
              <w:overflowPunct w:val="0"/>
              <w:topLinePunct w:val="0"/>
              <w:autoSpaceDE/>
              <w:autoSpaceDN/>
              <w:bidi w:val="0"/>
              <w:adjustRightInd/>
              <w:snapToGrid/>
              <w:spacing w:line="25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3.配合打击虚假宣传销售绿色能源产品、虚抬价格、虚报冒领补贴等行为。</w:t>
            </w:r>
          </w:p>
          <w:p w14:paraId="77398429">
            <w:pPr>
              <w:keepNext w:val="0"/>
              <w:keepLines w:val="0"/>
              <w:pageBreakBefore w:val="0"/>
              <w:widowControl w:val="0"/>
              <w:suppressLineNumbers w:val="0"/>
              <w:kinsoku/>
              <w:wordWrap/>
              <w:overflowPunct w:val="0"/>
              <w:topLinePunct w:val="0"/>
              <w:autoSpaceDE/>
              <w:autoSpaceDN/>
              <w:bidi w:val="0"/>
              <w:adjustRightInd/>
              <w:snapToGrid/>
              <w:spacing w:line="25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县市场监管局：</w:t>
            </w:r>
          </w:p>
          <w:p w14:paraId="1021C3B6">
            <w:pPr>
              <w:keepNext w:val="0"/>
              <w:keepLines w:val="0"/>
              <w:pageBreakBefore w:val="0"/>
              <w:widowControl w:val="0"/>
              <w:suppressLineNumbers w:val="0"/>
              <w:kinsoku/>
              <w:wordWrap/>
              <w:overflowPunct w:val="0"/>
              <w:topLinePunct w:val="0"/>
              <w:autoSpaceDE/>
              <w:autoSpaceDN/>
              <w:bidi w:val="0"/>
              <w:adjustRightInd/>
              <w:snapToGrid/>
              <w:spacing w:line="250" w:lineRule="exact"/>
              <w:ind w:left="-53" w:leftChars="-25" w:right="-53" w:rightChars="-25"/>
              <w:jc w:val="both"/>
              <w:textAlignment w:val="center"/>
              <w:rPr>
                <w:rFonts w:hint="eastAsia" w:ascii="宋体" w:hAnsi="宋体" w:eastAsia="宋体" w:cs="宋体"/>
                <w:i w:val="0"/>
                <w:iCs w:val="0"/>
                <w:color w:val="auto"/>
                <w:spacing w:val="0"/>
                <w:sz w:val="18"/>
                <w:szCs w:val="18"/>
                <w:highlight w:val="none"/>
                <w:u w:val="none"/>
              </w:rPr>
            </w:pPr>
            <w:r>
              <w:rPr>
                <w:rFonts w:hint="eastAsia" w:ascii="宋体" w:hAnsi="宋体" w:eastAsia="宋体" w:cs="宋体"/>
                <w:i w:val="0"/>
                <w:iCs w:val="0"/>
                <w:color w:val="auto"/>
                <w:spacing w:val="0"/>
                <w:kern w:val="0"/>
                <w:sz w:val="18"/>
                <w:szCs w:val="18"/>
                <w:highlight w:val="none"/>
                <w:u w:val="none"/>
                <w:lang w:val="en-US" w:eastAsia="zh-CN" w:bidi="ar"/>
              </w:rPr>
              <w:t>牵头开展打击虚假宣传销售绿色能源产品、虚抬价格、虚报冒领补贴等行为。</w:t>
            </w:r>
          </w:p>
        </w:tc>
        <w:tc>
          <w:tcPr>
            <w:tcW w:w="55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C9BD15">
            <w:pPr>
              <w:keepNext w:val="0"/>
              <w:keepLines w:val="0"/>
              <w:pageBreakBefore w:val="0"/>
              <w:widowControl w:val="0"/>
              <w:suppressLineNumbers w:val="0"/>
              <w:kinsoku/>
              <w:wordWrap/>
              <w:overflowPunct w:val="0"/>
              <w:topLinePunct w:val="0"/>
              <w:autoSpaceDE/>
              <w:autoSpaceDN/>
              <w:bidi w:val="0"/>
              <w:adjustRightInd/>
              <w:snapToGrid/>
              <w:spacing w:line="25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1.配合宣传新能源产品补贴优惠政策；</w:t>
            </w:r>
          </w:p>
          <w:p w14:paraId="79E47750">
            <w:pPr>
              <w:keepNext w:val="0"/>
              <w:keepLines w:val="0"/>
              <w:pageBreakBefore w:val="0"/>
              <w:widowControl w:val="0"/>
              <w:suppressLineNumbers w:val="0"/>
              <w:kinsoku/>
              <w:wordWrap/>
              <w:overflowPunct w:val="0"/>
              <w:topLinePunct w:val="0"/>
              <w:autoSpaceDE/>
              <w:autoSpaceDN/>
              <w:bidi w:val="0"/>
              <w:adjustRightInd/>
              <w:snapToGrid/>
              <w:spacing w:line="25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2.引导群众购买和使用家居、家电、厨卫、电动自行车和电动汽车等绿色能源产品；</w:t>
            </w:r>
          </w:p>
          <w:p w14:paraId="20AEE051">
            <w:pPr>
              <w:keepNext w:val="0"/>
              <w:keepLines w:val="0"/>
              <w:pageBreakBefore w:val="0"/>
              <w:widowControl w:val="0"/>
              <w:suppressLineNumbers w:val="0"/>
              <w:kinsoku/>
              <w:wordWrap/>
              <w:overflowPunct w:val="0"/>
              <w:topLinePunct w:val="0"/>
              <w:autoSpaceDE/>
              <w:autoSpaceDN/>
              <w:bidi w:val="0"/>
              <w:adjustRightInd/>
              <w:snapToGrid/>
              <w:spacing w:line="250" w:lineRule="exact"/>
              <w:ind w:left="-53" w:leftChars="-25" w:right="-53" w:rightChars="-25"/>
              <w:jc w:val="both"/>
              <w:textAlignment w:val="center"/>
              <w:rPr>
                <w:rFonts w:hint="eastAsia" w:ascii="宋体" w:hAnsi="宋体" w:eastAsia="宋体" w:cs="宋体"/>
                <w:i w:val="0"/>
                <w:iCs w:val="0"/>
                <w:color w:val="auto"/>
                <w:spacing w:val="0"/>
                <w:sz w:val="18"/>
                <w:szCs w:val="18"/>
                <w:highlight w:val="none"/>
                <w:u w:val="none"/>
              </w:rPr>
            </w:pPr>
            <w:r>
              <w:rPr>
                <w:rFonts w:hint="eastAsia" w:ascii="宋体" w:hAnsi="宋体" w:eastAsia="宋体" w:cs="宋体"/>
                <w:i w:val="0"/>
                <w:iCs w:val="0"/>
                <w:color w:val="auto"/>
                <w:spacing w:val="0"/>
                <w:kern w:val="0"/>
                <w:sz w:val="18"/>
                <w:szCs w:val="18"/>
                <w:highlight w:val="none"/>
                <w:u w:val="none"/>
                <w:lang w:val="en-US" w:eastAsia="zh-CN" w:bidi="ar"/>
              </w:rPr>
              <w:t>3.配合相关部门打击虚假宣传销售绿色能源产品、虚抬价格、虚报冒领补贴等行为。</w:t>
            </w:r>
          </w:p>
        </w:tc>
      </w:tr>
      <w:tr w14:paraId="745203E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9" w:hRule="atLeast"/>
        </w:trPr>
        <w:tc>
          <w:tcPr>
            <w:tcW w:w="4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F6DDA1">
            <w:pPr>
              <w:keepNext w:val="0"/>
              <w:keepLines w:val="0"/>
              <w:pageBreakBefore w:val="0"/>
              <w:widowControl w:val="0"/>
              <w:numPr>
                <w:ilvl w:val="0"/>
                <w:numId w:val="1"/>
              </w:numPr>
              <w:suppressLineNumbers w:val="0"/>
              <w:kinsoku/>
              <w:wordWrap/>
              <w:overflowPunct w:val="0"/>
              <w:topLinePunct w:val="0"/>
              <w:autoSpaceDE/>
              <w:autoSpaceDN/>
              <w:bidi w:val="0"/>
              <w:adjustRightInd/>
              <w:snapToGrid/>
              <w:spacing w:line="230" w:lineRule="exact"/>
              <w:ind w:left="454" w:leftChars="0" w:right="-53" w:rightChars="-25" w:hanging="454" w:firstLineChars="0"/>
              <w:jc w:val="center"/>
              <w:textAlignment w:val="center"/>
              <w:rPr>
                <w:rFonts w:hint="eastAsia" w:ascii="宋体" w:hAnsi="宋体" w:eastAsia="宋体" w:cs="宋体"/>
                <w:i w:val="0"/>
                <w:iCs w:val="0"/>
                <w:color w:val="auto"/>
                <w:spacing w:val="0"/>
                <w:sz w:val="18"/>
                <w:szCs w:val="18"/>
                <w:highlight w:val="none"/>
                <w:u w:val="none"/>
              </w:rPr>
            </w:pPr>
          </w:p>
        </w:tc>
        <w:tc>
          <w:tcPr>
            <w:tcW w:w="9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90ABA3">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center"/>
              <w:textAlignment w:val="center"/>
              <w:rPr>
                <w:rFonts w:hint="eastAsia" w:ascii="宋体" w:hAnsi="宋体" w:eastAsia="宋体" w:cs="宋体"/>
                <w:i w:val="0"/>
                <w:iCs w:val="0"/>
                <w:color w:val="auto"/>
                <w:spacing w:val="0"/>
                <w:sz w:val="18"/>
                <w:szCs w:val="18"/>
                <w:highlight w:val="none"/>
                <w:u w:val="none"/>
              </w:rPr>
            </w:pPr>
            <w:r>
              <w:rPr>
                <w:rFonts w:hint="eastAsia" w:ascii="宋体" w:hAnsi="宋体" w:eastAsia="宋体" w:cs="宋体"/>
                <w:i w:val="0"/>
                <w:iCs w:val="0"/>
                <w:color w:val="auto"/>
                <w:spacing w:val="0"/>
                <w:kern w:val="0"/>
                <w:sz w:val="18"/>
                <w:szCs w:val="18"/>
                <w:highlight w:val="none"/>
                <w:u w:val="none"/>
                <w:lang w:val="en-US" w:eastAsia="zh-CN" w:bidi="ar"/>
              </w:rPr>
              <w:t>固定资产投资统计</w:t>
            </w: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7C0F8B">
            <w:pPr>
              <w:keepNext w:val="0"/>
              <w:keepLines w:val="0"/>
              <w:pageBreakBefore w:val="0"/>
              <w:widowControl w:val="0"/>
              <w:suppressLineNumbers w:val="0"/>
              <w:kinsoku/>
              <w:wordWrap/>
              <w:overflowPunct w:val="0"/>
              <w:topLinePunct w:val="0"/>
              <w:autoSpaceDE/>
              <w:autoSpaceDN/>
              <w:bidi w:val="0"/>
              <w:adjustRightInd/>
              <w:snapToGrid/>
              <w:spacing w:line="230" w:lineRule="exact"/>
              <w:ind w:left="-105" w:leftChars="-50" w:right="-105" w:rightChars="-50"/>
              <w:jc w:val="center"/>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县发展改革局</w:t>
            </w:r>
          </w:p>
          <w:p w14:paraId="1E5020C4">
            <w:pPr>
              <w:keepNext w:val="0"/>
              <w:keepLines w:val="0"/>
              <w:pageBreakBefore w:val="0"/>
              <w:widowControl w:val="0"/>
              <w:suppressLineNumbers w:val="0"/>
              <w:kinsoku/>
              <w:wordWrap/>
              <w:overflowPunct w:val="0"/>
              <w:topLinePunct w:val="0"/>
              <w:autoSpaceDE/>
              <w:autoSpaceDN/>
              <w:bidi w:val="0"/>
              <w:adjustRightInd/>
              <w:snapToGrid/>
              <w:spacing w:line="230" w:lineRule="exact"/>
              <w:ind w:left="-105" w:leftChars="-50" w:right="-105" w:rightChars="-50"/>
              <w:jc w:val="center"/>
              <w:textAlignment w:val="center"/>
              <w:rPr>
                <w:rFonts w:hint="eastAsia" w:ascii="宋体" w:hAnsi="宋体" w:eastAsia="宋体" w:cs="宋体"/>
                <w:i w:val="0"/>
                <w:iCs w:val="0"/>
                <w:color w:val="auto"/>
                <w:spacing w:val="0"/>
                <w:sz w:val="18"/>
                <w:szCs w:val="18"/>
                <w:highlight w:val="none"/>
                <w:u w:val="none"/>
              </w:rPr>
            </w:pPr>
            <w:r>
              <w:rPr>
                <w:rFonts w:hint="eastAsia" w:ascii="宋体" w:hAnsi="宋体" w:eastAsia="宋体" w:cs="宋体"/>
                <w:i w:val="0"/>
                <w:iCs w:val="0"/>
                <w:color w:val="auto"/>
                <w:spacing w:val="0"/>
                <w:kern w:val="0"/>
                <w:sz w:val="18"/>
                <w:szCs w:val="18"/>
                <w:highlight w:val="none"/>
                <w:u w:val="none"/>
                <w:lang w:val="en-US" w:eastAsia="zh-CN" w:bidi="ar"/>
              </w:rPr>
              <w:t>县统计局</w:t>
            </w:r>
          </w:p>
        </w:tc>
        <w:tc>
          <w:tcPr>
            <w:tcW w:w="53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E9A07A">
            <w:pPr>
              <w:keepNext w:val="0"/>
              <w:keepLines w:val="0"/>
              <w:pageBreakBefore w:val="0"/>
              <w:widowControl w:val="0"/>
              <w:suppressLineNumbers w:val="0"/>
              <w:kinsoku/>
              <w:wordWrap/>
              <w:overflowPunct w:val="0"/>
              <w:topLinePunct w:val="0"/>
              <w:autoSpaceDE/>
              <w:autoSpaceDN/>
              <w:bidi w:val="0"/>
              <w:adjustRightInd/>
              <w:snapToGrid/>
              <w:spacing w:line="25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县发展改革局：</w:t>
            </w:r>
          </w:p>
          <w:p w14:paraId="76E8E1AC">
            <w:pPr>
              <w:keepNext w:val="0"/>
              <w:keepLines w:val="0"/>
              <w:pageBreakBefore w:val="0"/>
              <w:widowControl w:val="0"/>
              <w:suppressLineNumbers w:val="0"/>
              <w:kinsoku/>
              <w:wordWrap/>
              <w:overflowPunct w:val="0"/>
              <w:topLinePunct w:val="0"/>
              <w:autoSpaceDE/>
              <w:autoSpaceDN/>
              <w:bidi w:val="0"/>
              <w:adjustRightInd/>
              <w:snapToGrid/>
              <w:spacing w:line="25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1.</w:t>
            </w:r>
            <w:r>
              <w:rPr>
                <w:rFonts w:hint="eastAsia" w:ascii="宋体" w:hAnsi="宋体" w:eastAsia="宋体" w:cs="宋体"/>
                <w:i w:val="0"/>
                <w:iCs w:val="0"/>
                <w:strike w:val="0"/>
                <w:dstrike w:val="0"/>
                <w:color w:val="auto"/>
                <w:spacing w:val="0"/>
                <w:kern w:val="0"/>
                <w:sz w:val="18"/>
                <w:szCs w:val="18"/>
                <w:highlight w:val="none"/>
                <w:u w:val="none"/>
                <w:lang w:val="en-US" w:eastAsia="zh-CN" w:bidi="ar"/>
              </w:rPr>
              <w:t>负责</w:t>
            </w:r>
            <w:r>
              <w:rPr>
                <w:rFonts w:hint="eastAsia" w:ascii="宋体" w:hAnsi="宋体" w:eastAsia="宋体" w:cs="宋体"/>
                <w:i w:val="0"/>
                <w:iCs w:val="0"/>
                <w:color w:val="auto"/>
                <w:spacing w:val="0"/>
                <w:kern w:val="0"/>
                <w:sz w:val="18"/>
                <w:szCs w:val="18"/>
                <w:highlight w:val="none"/>
                <w:u w:val="none"/>
                <w:lang w:val="en-US" w:eastAsia="zh-CN" w:bidi="ar"/>
              </w:rPr>
              <w:t>策划和储备</w:t>
            </w:r>
            <w:r>
              <w:rPr>
                <w:rFonts w:hint="eastAsia" w:ascii="宋体" w:hAnsi="宋体" w:eastAsia="宋体" w:cs="宋体"/>
                <w:i w:val="0"/>
                <w:iCs w:val="0"/>
                <w:strike w:val="0"/>
                <w:dstrike w:val="0"/>
                <w:color w:val="auto"/>
                <w:spacing w:val="0"/>
                <w:kern w:val="0"/>
                <w:sz w:val="18"/>
                <w:szCs w:val="18"/>
                <w:highlight w:val="none"/>
                <w:u w:val="none"/>
                <w:lang w:val="en-US" w:eastAsia="zh-CN" w:bidi="ar"/>
              </w:rPr>
              <w:t>全县</w:t>
            </w:r>
            <w:r>
              <w:rPr>
                <w:rFonts w:hint="eastAsia" w:ascii="宋体" w:hAnsi="宋体" w:eastAsia="宋体" w:cs="宋体"/>
                <w:i w:val="0"/>
                <w:iCs w:val="0"/>
                <w:color w:val="auto"/>
                <w:spacing w:val="0"/>
                <w:kern w:val="0"/>
                <w:sz w:val="18"/>
                <w:szCs w:val="18"/>
                <w:highlight w:val="none"/>
                <w:u w:val="none"/>
                <w:lang w:val="en-US" w:eastAsia="zh-CN" w:bidi="ar"/>
              </w:rPr>
              <w:t>固定投资项目；</w:t>
            </w:r>
          </w:p>
          <w:p w14:paraId="4050366A">
            <w:pPr>
              <w:keepNext w:val="0"/>
              <w:keepLines w:val="0"/>
              <w:pageBreakBefore w:val="0"/>
              <w:widowControl w:val="0"/>
              <w:suppressLineNumbers w:val="0"/>
              <w:kinsoku/>
              <w:wordWrap/>
              <w:overflowPunct w:val="0"/>
              <w:topLinePunct w:val="0"/>
              <w:autoSpaceDE/>
              <w:autoSpaceDN/>
              <w:bidi w:val="0"/>
              <w:adjustRightInd/>
              <w:snapToGrid/>
              <w:spacing w:line="25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2.负责政府性固定资产投资项目的审批、备案等工作，加强项目综合管理；</w:t>
            </w:r>
          </w:p>
          <w:p w14:paraId="516A2A69">
            <w:pPr>
              <w:keepNext w:val="0"/>
              <w:keepLines w:val="0"/>
              <w:pageBreakBefore w:val="0"/>
              <w:widowControl w:val="0"/>
              <w:suppressLineNumbers w:val="0"/>
              <w:kinsoku/>
              <w:wordWrap/>
              <w:overflowPunct w:val="0"/>
              <w:topLinePunct w:val="0"/>
              <w:autoSpaceDE/>
              <w:autoSpaceDN/>
              <w:bidi w:val="0"/>
              <w:adjustRightInd/>
              <w:snapToGrid/>
              <w:spacing w:line="25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3.负责非政府性固定资产投资项目核准和备案管理工作。</w:t>
            </w:r>
          </w:p>
          <w:p w14:paraId="2F97F50B">
            <w:pPr>
              <w:keepNext w:val="0"/>
              <w:keepLines w:val="0"/>
              <w:pageBreakBefore w:val="0"/>
              <w:widowControl w:val="0"/>
              <w:suppressLineNumbers w:val="0"/>
              <w:kinsoku/>
              <w:wordWrap/>
              <w:overflowPunct w:val="0"/>
              <w:topLinePunct w:val="0"/>
              <w:autoSpaceDE/>
              <w:autoSpaceDN/>
              <w:bidi w:val="0"/>
              <w:adjustRightInd/>
              <w:snapToGrid/>
              <w:spacing w:line="25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县统计局：</w:t>
            </w:r>
          </w:p>
          <w:p w14:paraId="660DC362">
            <w:pPr>
              <w:keepNext w:val="0"/>
              <w:keepLines w:val="0"/>
              <w:pageBreakBefore w:val="0"/>
              <w:widowControl w:val="0"/>
              <w:suppressLineNumbers w:val="0"/>
              <w:kinsoku/>
              <w:wordWrap/>
              <w:overflowPunct w:val="0"/>
              <w:topLinePunct w:val="0"/>
              <w:autoSpaceDE/>
              <w:autoSpaceDN/>
              <w:bidi w:val="0"/>
              <w:adjustRightInd/>
              <w:snapToGrid/>
              <w:spacing w:line="25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1.审核符合固定资产统计入库申报条件的投资项目；</w:t>
            </w:r>
          </w:p>
          <w:p w14:paraId="09C44321">
            <w:pPr>
              <w:keepNext w:val="0"/>
              <w:keepLines w:val="0"/>
              <w:pageBreakBefore w:val="0"/>
              <w:widowControl w:val="0"/>
              <w:suppressLineNumbers w:val="0"/>
              <w:kinsoku/>
              <w:wordWrap/>
              <w:overflowPunct w:val="0"/>
              <w:topLinePunct w:val="0"/>
              <w:autoSpaceDE/>
              <w:autoSpaceDN/>
              <w:bidi w:val="0"/>
              <w:adjustRightInd/>
              <w:snapToGrid/>
              <w:spacing w:line="250" w:lineRule="exact"/>
              <w:ind w:left="-53" w:leftChars="-25" w:right="-53" w:rightChars="-25"/>
              <w:jc w:val="both"/>
              <w:textAlignment w:val="center"/>
              <w:rPr>
                <w:rFonts w:hint="eastAsia" w:ascii="宋体" w:hAnsi="宋体" w:eastAsia="宋体" w:cs="宋体"/>
                <w:i w:val="0"/>
                <w:iCs w:val="0"/>
                <w:color w:val="auto"/>
                <w:spacing w:val="0"/>
                <w:sz w:val="18"/>
                <w:szCs w:val="18"/>
                <w:highlight w:val="none"/>
                <w:u w:val="none"/>
              </w:rPr>
            </w:pPr>
            <w:r>
              <w:rPr>
                <w:rFonts w:hint="eastAsia" w:ascii="宋体" w:hAnsi="宋体" w:eastAsia="宋体" w:cs="宋体"/>
                <w:i w:val="0"/>
                <w:iCs w:val="0"/>
                <w:color w:val="auto"/>
                <w:spacing w:val="0"/>
                <w:kern w:val="0"/>
                <w:sz w:val="18"/>
                <w:szCs w:val="18"/>
                <w:highlight w:val="none"/>
                <w:u w:val="none"/>
                <w:lang w:val="en-US" w:eastAsia="zh-CN" w:bidi="ar"/>
              </w:rPr>
              <w:t>2.审核入库后的项目联网直报数据。</w:t>
            </w:r>
          </w:p>
        </w:tc>
        <w:tc>
          <w:tcPr>
            <w:tcW w:w="55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C3249A">
            <w:pPr>
              <w:keepNext w:val="0"/>
              <w:keepLines w:val="0"/>
              <w:pageBreakBefore w:val="0"/>
              <w:widowControl w:val="0"/>
              <w:suppressLineNumbers w:val="0"/>
              <w:kinsoku/>
              <w:wordWrap/>
              <w:overflowPunct w:val="0"/>
              <w:topLinePunct w:val="0"/>
              <w:autoSpaceDE/>
              <w:autoSpaceDN/>
              <w:bidi w:val="0"/>
              <w:adjustRightInd/>
              <w:snapToGrid/>
              <w:spacing w:line="25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1.摸排辖区内产业分布情况、可调配资源，谋划储备固定资产投资项目；</w:t>
            </w:r>
          </w:p>
          <w:p w14:paraId="2B283BC2">
            <w:pPr>
              <w:keepNext w:val="0"/>
              <w:keepLines w:val="0"/>
              <w:pageBreakBefore w:val="0"/>
              <w:widowControl w:val="0"/>
              <w:suppressLineNumbers w:val="0"/>
              <w:kinsoku/>
              <w:wordWrap/>
              <w:overflowPunct w:val="0"/>
              <w:topLinePunct w:val="0"/>
              <w:autoSpaceDE/>
              <w:autoSpaceDN/>
              <w:bidi w:val="0"/>
              <w:adjustRightInd/>
              <w:snapToGrid/>
              <w:spacing w:line="25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2.</w:t>
            </w:r>
            <w:r>
              <w:rPr>
                <w:rFonts w:hint="eastAsia" w:ascii="宋体" w:hAnsi="宋体" w:eastAsia="宋体" w:cs="宋体"/>
                <w:i w:val="0"/>
                <w:iCs w:val="0"/>
                <w:strike w:val="0"/>
                <w:dstrike w:val="0"/>
                <w:color w:val="auto"/>
                <w:spacing w:val="0"/>
                <w:kern w:val="0"/>
                <w:sz w:val="18"/>
                <w:szCs w:val="18"/>
                <w:highlight w:val="none"/>
                <w:u w:val="none"/>
                <w:lang w:val="en-US" w:eastAsia="zh-CN" w:bidi="ar"/>
              </w:rPr>
              <w:t>负责</w:t>
            </w:r>
            <w:r>
              <w:rPr>
                <w:rFonts w:hint="eastAsia" w:ascii="宋体" w:hAnsi="宋体" w:eastAsia="宋体" w:cs="宋体"/>
                <w:i w:val="0"/>
                <w:iCs w:val="0"/>
                <w:color w:val="auto"/>
                <w:spacing w:val="0"/>
                <w:kern w:val="0"/>
                <w:sz w:val="18"/>
                <w:szCs w:val="18"/>
                <w:highlight w:val="none"/>
                <w:u w:val="none"/>
                <w:lang w:val="en-US" w:eastAsia="zh-CN" w:bidi="ar"/>
              </w:rPr>
              <w:t>政府性固定资产投资项目报批入库和联网直报；</w:t>
            </w:r>
          </w:p>
          <w:p w14:paraId="3FCAC4C9">
            <w:pPr>
              <w:keepNext w:val="0"/>
              <w:keepLines w:val="0"/>
              <w:pageBreakBefore w:val="0"/>
              <w:widowControl w:val="0"/>
              <w:suppressLineNumbers w:val="0"/>
              <w:kinsoku/>
              <w:wordWrap/>
              <w:overflowPunct w:val="0"/>
              <w:topLinePunct w:val="0"/>
              <w:autoSpaceDE/>
              <w:autoSpaceDN/>
              <w:bidi w:val="0"/>
              <w:adjustRightInd/>
              <w:snapToGrid/>
              <w:spacing w:line="250" w:lineRule="exact"/>
              <w:ind w:left="-53" w:leftChars="-25" w:right="-53" w:rightChars="-25"/>
              <w:jc w:val="both"/>
              <w:textAlignment w:val="center"/>
              <w:rPr>
                <w:rFonts w:hint="eastAsia" w:ascii="宋体" w:hAnsi="宋体" w:eastAsia="宋体" w:cs="宋体"/>
                <w:i w:val="0"/>
                <w:iCs w:val="0"/>
                <w:color w:val="auto"/>
                <w:spacing w:val="0"/>
                <w:sz w:val="18"/>
                <w:szCs w:val="18"/>
                <w:highlight w:val="none"/>
                <w:u w:val="none"/>
              </w:rPr>
            </w:pPr>
            <w:r>
              <w:rPr>
                <w:rFonts w:hint="eastAsia" w:ascii="宋体" w:hAnsi="宋体" w:eastAsia="宋体" w:cs="宋体"/>
                <w:i w:val="0"/>
                <w:iCs w:val="0"/>
                <w:color w:val="auto"/>
                <w:spacing w:val="0"/>
                <w:kern w:val="0"/>
                <w:sz w:val="18"/>
                <w:szCs w:val="18"/>
                <w:highlight w:val="none"/>
                <w:u w:val="none"/>
                <w:lang w:val="en-US" w:eastAsia="zh-CN" w:bidi="ar"/>
              </w:rPr>
              <w:t>3.指导企业备案和联网直报非政府性固定资产投资项目。</w:t>
            </w:r>
          </w:p>
        </w:tc>
      </w:tr>
      <w:tr w14:paraId="4D548E9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9" w:hRule="atLeast"/>
        </w:trPr>
        <w:tc>
          <w:tcPr>
            <w:tcW w:w="4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FCB495">
            <w:pPr>
              <w:keepNext w:val="0"/>
              <w:keepLines w:val="0"/>
              <w:pageBreakBefore w:val="0"/>
              <w:widowControl w:val="0"/>
              <w:numPr>
                <w:ilvl w:val="0"/>
                <w:numId w:val="1"/>
              </w:numPr>
              <w:suppressLineNumbers w:val="0"/>
              <w:kinsoku/>
              <w:wordWrap/>
              <w:overflowPunct w:val="0"/>
              <w:topLinePunct w:val="0"/>
              <w:autoSpaceDE/>
              <w:autoSpaceDN/>
              <w:bidi w:val="0"/>
              <w:adjustRightInd/>
              <w:snapToGrid/>
              <w:spacing w:line="230" w:lineRule="exact"/>
              <w:ind w:left="454" w:leftChars="0" w:right="-53" w:rightChars="-25" w:hanging="454" w:firstLineChars="0"/>
              <w:jc w:val="center"/>
              <w:textAlignment w:val="center"/>
              <w:rPr>
                <w:rFonts w:hint="eastAsia" w:ascii="宋体" w:hAnsi="宋体" w:eastAsia="宋体" w:cs="宋体"/>
                <w:i w:val="0"/>
                <w:iCs w:val="0"/>
                <w:color w:val="auto"/>
                <w:spacing w:val="0"/>
                <w:sz w:val="18"/>
                <w:szCs w:val="18"/>
                <w:highlight w:val="none"/>
                <w:u w:val="none"/>
              </w:rPr>
            </w:pPr>
          </w:p>
        </w:tc>
        <w:tc>
          <w:tcPr>
            <w:tcW w:w="9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F57BFD">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center"/>
              <w:textAlignment w:val="center"/>
              <w:rPr>
                <w:rFonts w:hint="eastAsia" w:ascii="宋体" w:hAnsi="宋体" w:eastAsia="宋体" w:cs="宋体"/>
                <w:i w:val="0"/>
                <w:iCs w:val="0"/>
                <w:color w:val="auto"/>
                <w:spacing w:val="0"/>
                <w:sz w:val="18"/>
                <w:szCs w:val="18"/>
                <w:highlight w:val="none"/>
                <w:u w:val="none"/>
              </w:rPr>
            </w:pPr>
            <w:r>
              <w:rPr>
                <w:rFonts w:hint="eastAsia" w:ascii="宋体" w:hAnsi="宋体" w:eastAsia="宋体" w:cs="宋体"/>
                <w:i w:val="0"/>
                <w:iCs w:val="0"/>
                <w:color w:val="auto"/>
                <w:spacing w:val="0"/>
                <w:kern w:val="0"/>
                <w:sz w:val="18"/>
                <w:szCs w:val="18"/>
                <w:highlight w:val="none"/>
                <w:u w:val="none"/>
                <w:lang w:val="en-US" w:eastAsia="zh-CN" w:bidi="ar"/>
              </w:rPr>
              <w:t>县级重大招商引资项目保障</w:t>
            </w: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AC8EDE">
            <w:pPr>
              <w:keepNext w:val="0"/>
              <w:keepLines w:val="0"/>
              <w:pageBreakBefore w:val="0"/>
              <w:widowControl w:val="0"/>
              <w:suppressLineNumbers w:val="0"/>
              <w:kinsoku/>
              <w:wordWrap/>
              <w:overflowPunct w:val="0"/>
              <w:topLinePunct w:val="0"/>
              <w:autoSpaceDE/>
              <w:autoSpaceDN/>
              <w:bidi w:val="0"/>
              <w:adjustRightInd/>
              <w:snapToGrid/>
              <w:spacing w:line="230" w:lineRule="exact"/>
              <w:ind w:left="-105" w:leftChars="-50" w:right="-105" w:rightChars="-50"/>
              <w:jc w:val="center"/>
              <w:textAlignment w:val="center"/>
              <w:rPr>
                <w:rFonts w:hint="eastAsia" w:ascii="宋体" w:hAnsi="宋体" w:eastAsia="宋体" w:cs="宋体"/>
                <w:i w:val="0"/>
                <w:iCs w:val="0"/>
                <w:color w:val="auto"/>
                <w:spacing w:val="0"/>
                <w:sz w:val="18"/>
                <w:szCs w:val="18"/>
                <w:highlight w:val="none"/>
                <w:u w:val="none"/>
              </w:rPr>
            </w:pPr>
            <w:r>
              <w:rPr>
                <w:rFonts w:hint="eastAsia" w:ascii="宋体" w:hAnsi="宋体" w:eastAsia="宋体" w:cs="宋体"/>
                <w:i w:val="0"/>
                <w:iCs w:val="0"/>
                <w:color w:val="auto"/>
                <w:spacing w:val="0"/>
                <w:kern w:val="0"/>
                <w:sz w:val="18"/>
                <w:szCs w:val="18"/>
                <w:highlight w:val="none"/>
                <w:u w:val="none"/>
                <w:lang w:val="en-US" w:eastAsia="zh-CN" w:bidi="ar"/>
              </w:rPr>
              <w:t>县商务和经济合作局</w:t>
            </w:r>
          </w:p>
        </w:tc>
        <w:tc>
          <w:tcPr>
            <w:tcW w:w="53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3E0CCA">
            <w:pPr>
              <w:keepNext w:val="0"/>
              <w:keepLines w:val="0"/>
              <w:pageBreakBefore w:val="0"/>
              <w:widowControl w:val="0"/>
              <w:suppressLineNumbers w:val="0"/>
              <w:kinsoku/>
              <w:wordWrap/>
              <w:overflowPunct w:val="0"/>
              <w:topLinePunct w:val="0"/>
              <w:autoSpaceDE/>
              <w:autoSpaceDN/>
              <w:bidi w:val="0"/>
              <w:adjustRightInd/>
              <w:snapToGrid/>
              <w:spacing w:line="26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1.收集汇总返乡创业人员、投资意向企业信息，制定年度招商引资计划，针对性开展招商引资工作；</w:t>
            </w:r>
          </w:p>
          <w:p w14:paraId="147B4A8E">
            <w:pPr>
              <w:keepNext w:val="0"/>
              <w:keepLines w:val="0"/>
              <w:pageBreakBefore w:val="0"/>
              <w:widowControl w:val="0"/>
              <w:suppressLineNumbers w:val="0"/>
              <w:kinsoku/>
              <w:wordWrap/>
              <w:overflowPunct w:val="0"/>
              <w:topLinePunct w:val="0"/>
              <w:autoSpaceDE/>
              <w:autoSpaceDN/>
              <w:bidi w:val="0"/>
              <w:adjustRightInd/>
              <w:snapToGrid/>
              <w:spacing w:line="26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2.开展招商引资考察、项目洽谈等活动；</w:t>
            </w:r>
          </w:p>
          <w:p w14:paraId="76E535B2">
            <w:pPr>
              <w:keepNext w:val="0"/>
              <w:keepLines w:val="0"/>
              <w:pageBreakBefore w:val="0"/>
              <w:widowControl w:val="0"/>
              <w:suppressLineNumbers w:val="0"/>
              <w:kinsoku/>
              <w:wordWrap/>
              <w:overflowPunct w:val="0"/>
              <w:topLinePunct w:val="0"/>
              <w:autoSpaceDE/>
              <w:autoSpaceDN/>
              <w:bidi w:val="0"/>
              <w:adjustRightInd/>
              <w:snapToGrid/>
              <w:spacing w:line="26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3.牵头拟定、会审、签订项目合同；</w:t>
            </w:r>
          </w:p>
          <w:p w14:paraId="47BFA8E5">
            <w:pPr>
              <w:keepNext w:val="0"/>
              <w:keepLines w:val="0"/>
              <w:pageBreakBefore w:val="0"/>
              <w:widowControl w:val="0"/>
              <w:suppressLineNumbers w:val="0"/>
              <w:kinsoku/>
              <w:wordWrap/>
              <w:overflowPunct w:val="0"/>
              <w:topLinePunct w:val="0"/>
              <w:autoSpaceDE/>
              <w:autoSpaceDN/>
              <w:bidi w:val="0"/>
              <w:adjustRightInd/>
              <w:snapToGrid/>
              <w:spacing w:line="260" w:lineRule="exact"/>
              <w:ind w:left="-53" w:leftChars="-25" w:right="-53" w:rightChars="-25"/>
              <w:jc w:val="both"/>
              <w:textAlignment w:val="center"/>
              <w:rPr>
                <w:rFonts w:hint="default"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4.协调县级部门组织项目落地实施；</w:t>
            </w:r>
          </w:p>
          <w:p w14:paraId="2C203540">
            <w:pPr>
              <w:keepNext w:val="0"/>
              <w:keepLines w:val="0"/>
              <w:pageBreakBefore w:val="0"/>
              <w:widowControl w:val="0"/>
              <w:suppressLineNumbers w:val="0"/>
              <w:kinsoku/>
              <w:wordWrap/>
              <w:overflowPunct w:val="0"/>
              <w:topLinePunct w:val="0"/>
              <w:autoSpaceDE/>
              <w:autoSpaceDN/>
              <w:bidi w:val="0"/>
              <w:adjustRightInd/>
              <w:snapToGrid/>
              <w:spacing w:line="260" w:lineRule="exact"/>
              <w:ind w:left="-53" w:leftChars="-25" w:right="-53" w:rightChars="-25"/>
              <w:jc w:val="both"/>
              <w:textAlignment w:val="center"/>
              <w:rPr>
                <w:rFonts w:hint="eastAsia" w:ascii="宋体" w:hAnsi="宋体" w:eastAsia="宋体" w:cs="宋体"/>
                <w:i w:val="0"/>
                <w:iCs w:val="0"/>
                <w:color w:val="auto"/>
                <w:spacing w:val="0"/>
                <w:sz w:val="18"/>
                <w:szCs w:val="18"/>
                <w:highlight w:val="none"/>
                <w:u w:val="none"/>
              </w:rPr>
            </w:pPr>
            <w:r>
              <w:rPr>
                <w:rFonts w:hint="eastAsia" w:ascii="宋体" w:hAnsi="宋体" w:eastAsia="宋体" w:cs="宋体"/>
                <w:i w:val="0"/>
                <w:iCs w:val="0"/>
                <w:color w:val="auto"/>
                <w:spacing w:val="0"/>
                <w:kern w:val="0"/>
                <w:sz w:val="18"/>
                <w:szCs w:val="18"/>
                <w:highlight w:val="none"/>
                <w:u w:val="none"/>
                <w:lang w:val="en-US" w:eastAsia="zh-CN" w:bidi="ar"/>
              </w:rPr>
              <w:t>5.分析投资数据，通报项目进展。</w:t>
            </w:r>
          </w:p>
        </w:tc>
        <w:tc>
          <w:tcPr>
            <w:tcW w:w="55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DBC1B9">
            <w:pPr>
              <w:keepNext w:val="0"/>
              <w:keepLines w:val="0"/>
              <w:pageBreakBefore w:val="0"/>
              <w:widowControl w:val="0"/>
              <w:suppressLineNumbers w:val="0"/>
              <w:kinsoku/>
              <w:wordWrap/>
              <w:overflowPunct w:val="0"/>
              <w:topLinePunct w:val="0"/>
              <w:autoSpaceDE/>
              <w:autoSpaceDN/>
              <w:bidi w:val="0"/>
              <w:adjustRightInd/>
              <w:snapToGrid/>
              <w:spacing w:line="26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1.收集返乡创业人员、投资意向企业信息并上报，</w:t>
            </w:r>
            <w:r>
              <w:rPr>
                <w:rFonts w:hint="eastAsia" w:ascii="宋体" w:hAnsi="宋体" w:eastAsia="宋体" w:cs="宋体"/>
                <w:i w:val="0"/>
                <w:iCs w:val="0"/>
                <w:color w:val="auto"/>
                <w:kern w:val="0"/>
                <w:sz w:val="18"/>
                <w:szCs w:val="18"/>
                <w:highlight w:val="none"/>
                <w:u w:val="none"/>
                <w:lang w:val="en-US" w:eastAsia="zh-CN" w:bidi="ar"/>
              </w:rPr>
              <w:t>开展产业发展推介宣传；</w:t>
            </w:r>
          </w:p>
          <w:p w14:paraId="54216BAC">
            <w:pPr>
              <w:keepNext w:val="0"/>
              <w:keepLines w:val="0"/>
              <w:pageBreakBefore w:val="0"/>
              <w:widowControl w:val="0"/>
              <w:suppressLineNumbers w:val="0"/>
              <w:kinsoku/>
              <w:wordWrap/>
              <w:overflowPunct w:val="0"/>
              <w:topLinePunct w:val="0"/>
              <w:autoSpaceDE/>
              <w:autoSpaceDN/>
              <w:bidi w:val="0"/>
              <w:adjustRightInd/>
              <w:snapToGrid/>
              <w:spacing w:line="26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2.参与县级重大招商考察、项目洽谈活动；</w:t>
            </w:r>
          </w:p>
          <w:p w14:paraId="665D37CF">
            <w:pPr>
              <w:keepNext w:val="0"/>
              <w:keepLines w:val="0"/>
              <w:pageBreakBefore w:val="0"/>
              <w:widowControl w:val="0"/>
              <w:suppressLineNumbers w:val="0"/>
              <w:kinsoku/>
              <w:wordWrap/>
              <w:overflowPunct w:val="0"/>
              <w:topLinePunct w:val="0"/>
              <w:autoSpaceDE/>
              <w:autoSpaceDN/>
              <w:bidi w:val="0"/>
              <w:adjustRightInd/>
              <w:snapToGrid/>
              <w:spacing w:line="26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3.</w:t>
            </w:r>
            <w:r>
              <w:rPr>
                <w:rFonts w:hint="eastAsia" w:ascii="宋体" w:hAnsi="宋体" w:eastAsia="宋体" w:cs="宋体"/>
                <w:i w:val="0"/>
                <w:iCs w:val="0"/>
                <w:strike w:val="0"/>
                <w:dstrike w:val="0"/>
                <w:color w:val="auto"/>
                <w:spacing w:val="0"/>
                <w:kern w:val="0"/>
                <w:sz w:val="18"/>
                <w:szCs w:val="18"/>
                <w:highlight w:val="none"/>
                <w:u w:val="none"/>
                <w:lang w:val="en-US" w:eastAsia="zh-CN" w:bidi="ar"/>
              </w:rPr>
              <w:t>为来镇考察企业提供服务保障</w:t>
            </w:r>
            <w:r>
              <w:rPr>
                <w:rFonts w:hint="eastAsia" w:ascii="宋体" w:hAnsi="宋体" w:eastAsia="宋体" w:cs="宋体"/>
                <w:i w:val="0"/>
                <w:iCs w:val="0"/>
                <w:color w:val="auto"/>
                <w:spacing w:val="0"/>
                <w:kern w:val="0"/>
                <w:sz w:val="18"/>
                <w:szCs w:val="18"/>
                <w:highlight w:val="none"/>
                <w:u w:val="none"/>
                <w:lang w:val="en-US" w:eastAsia="zh-CN" w:bidi="ar"/>
              </w:rPr>
              <w:t>；</w:t>
            </w:r>
          </w:p>
          <w:p w14:paraId="007CA956">
            <w:pPr>
              <w:keepNext w:val="0"/>
              <w:keepLines w:val="0"/>
              <w:pageBreakBefore w:val="0"/>
              <w:widowControl w:val="0"/>
              <w:suppressLineNumbers w:val="0"/>
              <w:kinsoku/>
              <w:wordWrap/>
              <w:overflowPunct w:val="0"/>
              <w:topLinePunct w:val="0"/>
              <w:autoSpaceDE/>
              <w:autoSpaceDN/>
              <w:bidi w:val="0"/>
              <w:adjustRightInd/>
              <w:snapToGrid/>
              <w:spacing w:line="26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4.参与拟定、会审、签订项目合同；</w:t>
            </w:r>
          </w:p>
          <w:p w14:paraId="2A590C94">
            <w:pPr>
              <w:keepNext w:val="0"/>
              <w:keepLines w:val="0"/>
              <w:pageBreakBefore w:val="0"/>
              <w:widowControl w:val="0"/>
              <w:suppressLineNumbers w:val="0"/>
              <w:kinsoku/>
              <w:wordWrap/>
              <w:overflowPunct w:val="0"/>
              <w:topLinePunct w:val="0"/>
              <w:autoSpaceDE/>
              <w:autoSpaceDN/>
              <w:bidi w:val="0"/>
              <w:adjustRightInd/>
              <w:snapToGrid/>
              <w:spacing w:line="26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5.上报招商引资签约项目和储备项目资料。</w:t>
            </w:r>
          </w:p>
        </w:tc>
      </w:tr>
      <w:tr w14:paraId="14ECD0F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80" w:hRule="atLeast"/>
        </w:trPr>
        <w:tc>
          <w:tcPr>
            <w:tcW w:w="4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CBAAD0">
            <w:pPr>
              <w:keepNext w:val="0"/>
              <w:keepLines w:val="0"/>
              <w:pageBreakBefore w:val="0"/>
              <w:widowControl w:val="0"/>
              <w:numPr>
                <w:ilvl w:val="0"/>
                <w:numId w:val="1"/>
              </w:numPr>
              <w:suppressLineNumbers w:val="0"/>
              <w:kinsoku/>
              <w:wordWrap/>
              <w:overflowPunct w:val="0"/>
              <w:topLinePunct w:val="0"/>
              <w:autoSpaceDE/>
              <w:autoSpaceDN/>
              <w:bidi w:val="0"/>
              <w:adjustRightInd/>
              <w:snapToGrid/>
              <w:spacing w:line="230" w:lineRule="exact"/>
              <w:ind w:left="454" w:leftChars="0" w:right="-53" w:rightChars="-25" w:hanging="454" w:firstLineChars="0"/>
              <w:jc w:val="center"/>
              <w:textAlignment w:val="center"/>
              <w:rPr>
                <w:rFonts w:hint="eastAsia" w:ascii="宋体" w:hAnsi="宋体" w:eastAsia="宋体" w:cs="宋体"/>
                <w:i w:val="0"/>
                <w:iCs w:val="0"/>
                <w:color w:val="auto"/>
                <w:spacing w:val="0"/>
                <w:sz w:val="18"/>
                <w:szCs w:val="18"/>
                <w:highlight w:val="none"/>
                <w:u w:val="none"/>
              </w:rPr>
            </w:pPr>
          </w:p>
        </w:tc>
        <w:tc>
          <w:tcPr>
            <w:tcW w:w="9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638458">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center"/>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推进实施县重点</w:t>
            </w:r>
          </w:p>
          <w:p w14:paraId="64D3D9C3">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i w:val="0"/>
                <w:iCs w:val="0"/>
                <w:color w:val="auto"/>
                <w:spacing w:val="0"/>
                <w:sz w:val="18"/>
                <w:szCs w:val="18"/>
                <w:highlight w:val="none"/>
                <w:u w:val="none"/>
              </w:rPr>
            </w:pPr>
            <w:r>
              <w:rPr>
                <w:rFonts w:hint="eastAsia" w:ascii="宋体" w:hAnsi="宋体" w:eastAsia="宋体" w:cs="宋体"/>
                <w:i w:val="0"/>
                <w:iCs w:val="0"/>
                <w:color w:val="auto"/>
                <w:spacing w:val="0"/>
                <w:kern w:val="0"/>
                <w:sz w:val="18"/>
                <w:szCs w:val="18"/>
                <w:highlight w:val="none"/>
                <w:u w:val="none"/>
                <w:lang w:val="en-US" w:eastAsia="zh-CN" w:bidi="ar"/>
              </w:rPr>
              <w:t>（重大）项目</w:t>
            </w: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8B222D">
            <w:pPr>
              <w:keepNext w:val="0"/>
              <w:keepLines w:val="0"/>
              <w:pageBreakBefore w:val="0"/>
              <w:widowControl w:val="0"/>
              <w:suppressLineNumbers w:val="0"/>
              <w:kinsoku/>
              <w:wordWrap/>
              <w:overflowPunct w:val="0"/>
              <w:topLinePunct w:val="0"/>
              <w:autoSpaceDE/>
              <w:autoSpaceDN/>
              <w:bidi w:val="0"/>
              <w:adjustRightInd/>
              <w:snapToGrid/>
              <w:spacing w:line="230" w:lineRule="exact"/>
              <w:ind w:left="-105" w:leftChars="-50" w:right="-105" w:rightChars="-50"/>
              <w:jc w:val="center"/>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县发展改革局</w:t>
            </w:r>
          </w:p>
          <w:p w14:paraId="495AEB9C">
            <w:pPr>
              <w:keepNext w:val="0"/>
              <w:keepLines w:val="0"/>
              <w:pageBreakBefore w:val="0"/>
              <w:widowControl w:val="0"/>
              <w:suppressLineNumbers w:val="0"/>
              <w:kinsoku/>
              <w:wordWrap/>
              <w:overflowPunct w:val="0"/>
              <w:topLinePunct w:val="0"/>
              <w:autoSpaceDE/>
              <w:autoSpaceDN/>
              <w:bidi w:val="0"/>
              <w:adjustRightInd/>
              <w:snapToGrid/>
              <w:spacing w:line="230" w:lineRule="exact"/>
              <w:ind w:left="-105" w:leftChars="-50" w:right="-105" w:rightChars="-50"/>
              <w:jc w:val="center"/>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县自然资源局</w:t>
            </w:r>
          </w:p>
          <w:p w14:paraId="021C9EBB">
            <w:pPr>
              <w:keepNext w:val="0"/>
              <w:keepLines w:val="0"/>
              <w:pageBreakBefore w:val="0"/>
              <w:widowControl w:val="0"/>
              <w:suppressLineNumbers w:val="0"/>
              <w:kinsoku/>
              <w:wordWrap/>
              <w:overflowPunct w:val="0"/>
              <w:topLinePunct w:val="0"/>
              <w:autoSpaceDE/>
              <w:autoSpaceDN/>
              <w:bidi w:val="0"/>
              <w:adjustRightInd/>
              <w:snapToGrid/>
              <w:spacing w:line="230" w:lineRule="exact"/>
              <w:ind w:left="-105" w:leftChars="-50" w:right="-105" w:rightChars="-50"/>
              <w:jc w:val="center"/>
              <w:textAlignment w:val="center"/>
              <w:rPr>
                <w:rFonts w:hint="eastAsia" w:ascii="宋体" w:hAnsi="宋体" w:eastAsia="宋体" w:cs="宋体"/>
                <w:i w:val="0"/>
                <w:iCs w:val="0"/>
                <w:color w:val="auto"/>
                <w:spacing w:val="0"/>
                <w:w w:val="90"/>
                <w:kern w:val="0"/>
                <w:sz w:val="18"/>
                <w:szCs w:val="18"/>
                <w:highlight w:val="none"/>
                <w:u w:val="none"/>
                <w:lang w:val="en-US" w:eastAsia="zh-CN" w:bidi="ar"/>
              </w:rPr>
            </w:pPr>
            <w:r>
              <w:rPr>
                <w:rFonts w:hint="eastAsia" w:ascii="宋体" w:hAnsi="宋体" w:eastAsia="宋体" w:cs="宋体"/>
                <w:i w:val="0"/>
                <w:iCs w:val="0"/>
                <w:color w:val="auto"/>
                <w:spacing w:val="0"/>
                <w:w w:val="90"/>
                <w:kern w:val="0"/>
                <w:sz w:val="18"/>
                <w:szCs w:val="18"/>
                <w:highlight w:val="none"/>
                <w:u w:val="none"/>
                <w:lang w:val="en-US" w:eastAsia="zh-CN" w:bidi="ar"/>
              </w:rPr>
              <w:t>县土地房屋征收事务中心</w:t>
            </w:r>
          </w:p>
          <w:p w14:paraId="55A2641E">
            <w:pPr>
              <w:keepNext w:val="0"/>
              <w:keepLines w:val="0"/>
              <w:pageBreakBefore w:val="0"/>
              <w:widowControl w:val="0"/>
              <w:suppressLineNumbers w:val="0"/>
              <w:kinsoku/>
              <w:wordWrap/>
              <w:overflowPunct w:val="0"/>
              <w:topLinePunct w:val="0"/>
              <w:autoSpaceDE/>
              <w:autoSpaceDN/>
              <w:bidi w:val="0"/>
              <w:adjustRightInd/>
              <w:snapToGrid/>
              <w:spacing w:line="230" w:lineRule="exact"/>
              <w:ind w:left="-105" w:leftChars="-50" w:right="-105" w:rightChars="-50"/>
              <w:jc w:val="center"/>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strike w:val="0"/>
                <w:dstrike w:val="0"/>
                <w:color w:val="auto"/>
                <w:spacing w:val="0"/>
                <w:kern w:val="0"/>
                <w:sz w:val="18"/>
                <w:szCs w:val="18"/>
                <w:highlight w:val="none"/>
                <w:u w:val="none"/>
                <w:lang w:val="en-US" w:eastAsia="zh-CN" w:bidi="ar"/>
              </w:rPr>
              <w:t>县级相关部门</w:t>
            </w:r>
          </w:p>
        </w:tc>
        <w:tc>
          <w:tcPr>
            <w:tcW w:w="53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5FD72E">
            <w:pPr>
              <w:keepNext w:val="0"/>
              <w:keepLines w:val="0"/>
              <w:pageBreakBefore w:val="0"/>
              <w:widowControl w:val="0"/>
              <w:suppressLineNumbers w:val="0"/>
              <w:kinsoku/>
              <w:wordWrap/>
              <w:overflowPunct w:val="0"/>
              <w:topLinePunct w:val="0"/>
              <w:autoSpaceDE/>
              <w:autoSpaceDN/>
              <w:bidi w:val="0"/>
              <w:adjustRightInd/>
              <w:snapToGrid/>
              <w:spacing w:line="26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县发展改革局：</w:t>
            </w:r>
          </w:p>
          <w:p w14:paraId="20C27F6F">
            <w:pPr>
              <w:keepNext w:val="0"/>
              <w:keepLines w:val="0"/>
              <w:pageBreakBefore w:val="0"/>
              <w:widowControl w:val="0"/>
              <w:suppressLineNumbers w:val="0"/>
              <w:kinsoku/>
              <w:wordWrap/>
              <w:overflowPunct w:val="0"/>
              <w:topLinePunct w:val="0"/>
              <w:autoSpaceDE/>
              <w:autoSpaceDN/>
              <w:bidi w:val="0"/>
              <w:adjustRightInd/>
              <w:snapToGrid/>
              <w:spacing w:line="26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1.统筹推进全县重点（重大）项目建设工作，会同有关部门督促重点（重大）项目实施；</w:t>
            </w:r>
          </w:p>
          <w:p w14:paraId="0D4D2C53">
            <w:pPr>
              <w:keepNext w:val="0"/>
              <w:keepLines w:val="0"/>
              <w:pageBreakBefore w:val="0"/>
              <w:widowControl w:val="0"/>
              <w:suppressLineNumbers w:val="0"/>
              <w:kinsoku/>
              <w:wordWrap/>
              <w:overflowPunct w:val="0"/>
              <w:topLinePunct w:val="0"/>
              <w:autoSpaceDE/>
              <w:autoSpaceDN/>
              <w:bidi w:val="0"/>
              <w:adjustRightInd/>
              <w:snapToGrid/>
              <w:spacing w:line="26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2.组织开展重点（重大）项目会商调度，研究解决推进中存在的困难和问题；</w:t>
            </w:r>
          </w:p>
          <w:p w14:paraId="408C56FD">
            <w:pPr>
              <w:keepNext w:val="0"/>
              <w:keepLines w:val="0"/>
              <w:pageBreakBefore w:val="0"/>
              <w:widowControl w:val="0"/>
              <w:suppressLineNumbers w:val="0"/>
              <w:kinsoku/>
              <w:wordWrap/>
              <w:overflowPunct w:val="0"/>
              <w:topLinePunct w:val="0"/>
              <w:autoSpaceDE/>
              <w:autoSpaceDN/>
              <w:bidi w:val="0"/>
              <w:adjustRightInd/>
              <w:snapToGrid/>
              <w:spacing w:line="26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3.汇总上报重点产业项目的新洽谈、新签约、新开工、新竣工和盘活困难问题项目（企业）情况。</w:t>
            </w:r>
          </w:p>
          <w:p w14:paraId="22927C47">
            <w:pPr>
              <w:keepNext w:val="0"/>
              <w:keepLines w:val="0"/>
              <w:pageBreakBefore w:val="0"/>
              <w:widowControl w:val="0"/>
              <w:suppressLineNumbers w:val="0"/>
              <w:kinsoku/>
              <w:wordWrap/>
              <w:overflowPunct w:val="0"/>
              <w:topLinePunct w:val="0"/>
              <w:autoSpaceDE/>
              <w:autoSpaceDN/>
              <w:bidi w:val="0"/>
              <w:adjustRightInd/>
              <w:snapToGrid/>
              <w:spacing w:line="26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县自然资源局：</w:t>
            </w:r>
          </w:p>
          <w:p w14:paraId="3642AB1C">
            <w:pPr>
              <w:keepNext w:val="0"/>
              <w:keepLines w:val="0"/>
              <w:pageBreakBefore w:val="0"/>
              <w:widowControl w:val="0"/>
              <w:suppressLineNumbers w:val="0"/>
              <w:kinsoku/>
              <w:wordWrap/>
              <w:overflowPunct w:val="0"/>
              <w:topLinePunct w:val="0"/>
              <w:autoSpaceDE/>
              <w:autoSpaceDN/>
              <w:bidi w:val="0"/>
              <w:adjustRightInd/>
              <w:snapToGrid/>
              <w:spacing w:line="26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1.参与重点（重大）项目规划选址；</w:t>
            </w:r>
          </w:p>
          <w:p w14:paraId="1C18419A">
            <w:pPr>
              <w:keepNext w:val="0"/>
              <w:keepLines w:val="0"/>
              <w:pageBreakBefore w:val="0"/>
              <w:widowControl w:val="0"/>
              <w:suppressLineNumbers w:val="0"/>
              <w:kinsoku/>
              <w:wordWrap/>
              <w:overflowPunct w:val="0"/>
              <w:topLinePunct w:val="0"/>
              <w:autoSpaceDE/>
              <w:autoSpaceDN/>
              <w:bidi w:val="0"/>
              <w:adjustRightInd/>
              <w:snapToGrid/>
              <w:spacing w:line="26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2.负责重点（重大）项目建设用地的报征。</w:t>
            </w:r>
          </w:p>
          <w:p w14:paraId="55B3A98B">
            <w:pPr>
              <w:keepNext w:val="0"/>
              <w:keepLines w:val="0"/>
              <w:pageBreakBefore w:val="0"/>
              <w:widowControl w:val="0"/>
              <w:suppressLineNumbers w:val="0"/>
              <w:kinsoku/>
              <w:wordWrap/>
              <w:overflowPunct w:val="0"/>
              <w:topLinePunct w:val="0"/>
              <w:autoSpaceDE/>
              <w:autoSpaceDN/>
              <w:bidi w:val="0"/>
              <w:adjustRightInd/>
              <w:snapToGrid/>
              <w:spacing w:line="26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县土地房屋征收事务中心：</w:t>
            </w:r>
          </w:p>
          <w:p w14:paraId="71243447">
            <w:pPr>
              <w:keepNext w:val="0"/>
              <w:keepLines w:val="0"/>
              <w:pageBreakBefore w:val="0"/>
              <w:widowControl w:val="0"/>
              <w:suppressLineNumbers w:val="0"/>
              <w:kinsoku/>
              <w:wordWrap/>
              <w:overflowPunct w:val="0"/>
              <w:topLinePunct w:val="0"/>
              <w:autoSpaceDE/>
              <w:autoSpaceDN/>
              <w:bidi w:val="0"/>
              <w:adjustRightInd/>
              <w:snapToGrid/>
              <w:spacing w:line="26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统筹负责全县重点（重大）项目的征地拆迁工作。</w:t>
            </w:r>
          </w:p>
          <w:p w14:paraId="10AD2AF3">
            <w:pPr>
              <w:keepNext w:val="0"/>
              <w:keepLines w:val="0"/>
              <w:pageBreakBefore w:val="0"/>
              <w:widowControl w:val="0"/>
              <w:suppressLineNumbers w:val="0"/>
              <w:kinsoku/>
              <w:wordWrap/>
              <w:overflowPunct w:val="0"/>
              <w:topLinePunct w:val="0"/>
              <w:autoSpaceDE/>
              <w:autoSpaceDN/>
              <w:bidi w:val="0"/>
              <w:adjustRightInd/>
              <w:snapToGrid/>
              <w:spacing w:line="26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strike w:val="0"/>
                <w:dstrike w:val="0"/>
                <w:color w:val="auto"/>
                <w:spacing w:val="0"/>
                <w:kern w:val="0"/>
                <w:sz w:val="18"/>
                <w:szCs w:val="18"/>
                <w:highlight w:val="none"/>
                <w:u w:val="none"/>
                <w:lang w:val="en-US" w:eastAsia="zh-CN" w:bidi="ar"/>
              </w:rPr>
              <w:t>县级相关部门</w:t>
            </w:r>
            <w:r>
              <w:rPr>
                <w:rFonts w:hint="eastAsia" w:ascii="宋体" w:hAnsi="宋体" w:eastAsia="宋体" w:cs="宋体"/>
                <w:i w:val="0"/>
                <w:iCs w:val="0"/>
                <w:color w:val="auto"/>
                <w:spacing w:val="0"/>
                <w:kern w:val="0"/>
                <w:sz w:val="18"/>
                <w:szCs w:val="18"/>
                <w:highlight w:val="none"/>
                <w:u w:val="none"/>
                <w:lang w:val="en-US" w:eastAsia="zh-CN" w:bidi="ar"/>
              </w:rPr>
              <w:t>：</w:t>
            </w:r>
          </w:p>
          <w:p w14:paraId="1E7ED624">
            <w:pPr>
              <w:keepNext w:val="0"/>
              <w:keepLines w:val="0"/>
              <w:pageBreakBefore w:val="0"/>
              <w:widowControl w:val="0"/>
              <w:suppressLineNumbers w:val="0"/>
              <w:kinsoku/>
              <w:wordWrap/>
              <w:overflowPunct w:val="0"/>
              <w:topLinePunct w:val="0"/>
              <w:autoSpaceDE/>
              <w:autoSpaceDN/>
              <w:bidi w:val="0"/>
              <w:adjustRightInd/>
              <w:snapToGrid/>
              <w:spacing w:line="26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1.实施重点（重大）项目的行业主管部门牵头负责项目选址工作；</w:t>
            </w:r>
          </w:p>
          <w:p w14:paraId="0F08E1E2">
            <w:pPr>
              <w:keepNext w:val="0"/>
              <w:keepLines w:val="0"/>
              <w:pageBreakBefore w:val="0"/>
              <w:widowControl w:val="0"/>
              <w:suppressLineNumbers w:val="0"/>
              <w:kinsoku/>
              <w:wordWrap/>
              <w:overflowPunct w:val="0"/>
              <w:topLinePunct w:val="0"/>
              <w:autoSpaceDE/>
              <w:autoSpaceDN/>
              <w:bidi w:val="0"/>
              <w:adjustRightInd/>
              <w:snapToGrid/>
              <w:spacing w:line="260" w:lineRule="exact"/>
              <w:ind w:left="-53" w:leftChars="-25" w:right="-53" w:rightChars="-25"/>
              <w:jc w:val="both"/>
              <w:textAlignment w:val="center"/>
              <w:rPr>
                <w:rFonts w:hint="eastAsia" w:ascii="宋体" w:hAnsi="宋体" w:eastAsia="宋体" w:cs="宋体"/>
                <w:i w:val="0"/>
                <w:iCs w:val="0"/>
                <w:color w:val="auto"/>
                <w:spacing w:val="0"/>
                <w:sz w:val="18"/>
                <w:szCs w:val="18"/>
                <w:highlight w:val="none"/>
                <w:u w:val="none"/>
              </w:rPr>
            </w:pPr>
            <w:r>
              <w:rPr>
                <w:rFonts w:hint="eastAsia" w:ascii="宋体" w:hAnsi="宋体" w:eastAsia="宋体" w:cs="宋体"/>
                <w:i w:val="0"/>
                <w:iCs w:val="0"/>
                <w:color w:val="auto"/>
                <w:spacing w:val="0"/>
                <w:kern w:val="0"/>
                <w:sz w:val="18"/>
                <w:szCs w:val="18"/>
                <w:highlight w:val="none"/>
                <w:u w:val="none"/>
                <w:lang w:val="en-US" w:eastAsia="zh-CN" w:bidi="ar"/>
              </w:rPr>
              <w:t>2.实施重点（重大）项目的行业主管部门牵头解决用地、用电、用水等要素保障。</w:t>
            </w:r>
          </w:p>
        </w:tc>
        <w:tc>
          <w:tcPr>
            <w:tcW w:w="55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FC8A7F">
            <w:pPr>
              <w:keepNext w:val="0"/>
              <w:keepLines w:val="0"/>
              <w:pageBreakBefore w:val="0"/>
              <w:widowControl w:val="0"/>
              <w:suppressLineNumbers w:val="0"/>
              <w:kinsoku/>
              <w:wordWrap/>
              <w:overflowPunct w:val="0"/>
              <w:topLinePunct w:val="0"/>
              <w:autoSpaceDE/>
              <w:autoSpaceDN/>
              <w:bidi w:val="0"/>
              <w:adjustRightInd/>
              <w:snapToGrid/>
              <w:spacing w:line="26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1.配合开展重点（重大）项目实施前选址、征拆相关工作；</w:t>
            </w:r>
          </w:p>
          <w:p w14:paraId="7B8FBC09">
            <w:pPr>
              <w:keepNext w:val="0"/>
              <w:keepLines w:val="0"/>
              <w:pageBreakBefore w:val="0"/>
              <w:widowControl w:val="0"/>
              <w:suppressLineNumbers w:val="0"/>
              <w:kinsoku/>
              <w:wordWrap/>
              <w:overflowPunct w:val="0"/>
              <w:topLinePunct w:val="0"/>
              <w:autoSpaceDE/>
              <w:autoSpaceDN/>
              <w:bidi w:val="0"/>
              <w:adjustRightInd/>
              <w:snapToGrid/>
              <w:spacing w:line="26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2.协调项目推进中用地、用电、用水等要素保障；</w:t>
            </w:r>
          </w:p>
          <w:p w14:paraId="65BC3349">
            <w:pPr>
              <w:keepNext w:val="0"/>
              <w:keepLines w:val="0"/>
              <w:pageBreakBefore w:val="0"/>
              <w:widowControl w:val="0"/>
              <w:suppressLineNumbers w:val="0"/>
              <w:kinsoku/>
              <w:wordWrap/>
              <w:overflowPunct w:val="0"/>
              <w:topLinePunct w:val="0"/>
              <w:autoSpaceDE/>
              <w:autoSpaceDN/>
              <w:bidi w:val="0"/>
              <w:adjustRightInd/>
              <w:snapToGrid/>
              <w:spacing w:line="26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3.协助项目实施过程中现场秩序维护、环境卫生整治、矛盾纠纷协调等工作，维护施工环境；</w:t>
            </w:r>
          </w:p>
          <w:p w14:paraId="32585650">
            <w:pPr>
              <w:keepNext w:val="0"/>
              <w:keepLines w:val="0"/>
              <w:pageBreakBefore w:val="0"/>
              <w:widowControl w:val="0"/>
              <w:suppressLineNumbers w:val="0"/>
              <w:kinsoku/>
              <w:wordWrap/>
              <w:overflowPunct w:val="0"/>
              <w:topLinePunct w:val="0"/>
              <w:autoSpaceDE/>
              <w:autoSpaceDN/>
              <w:bidi w:val="0"/>
              <w:adjustRightInd/>
              <w:snapToGrid/>
              <w:spacing w:line="260" w:lineRule="exact"/>
              <w:ind w:left="-53" w:leftChars="-25" w:right="-53" w:rightChars="-25"/>
              <w:jc w:val="both"/>
              <w:textAlignment w:val="center"/>
              <w:rPr>
                <w:rFonts w:hint="eastAsia" w:ascii="宋体" w:hAnsi="宋体" w:eastAsia="宋体" w:cs="宋体"/>
                <w:i w:val="0"/>
                <w:iCs w:val="0"/>
                <w:color w:val="auto"/>
                <w:spacing w:val="0"/>
                <w:sz w:val="18"/>
                <w:szCs w:val="18"/>
                <w:highlight w:val="none"/>
                <w:u w:val="none"/>
              </w:rPr>
            </w:pPr>
            <w:r>
              <w:rPr>
                <w:rFonts w:hint="eastAsia" w:ascii="宋体" w:hAnsi="宋体" w:eastAsia="宋体" w:cs="宋体"/>
                <w:i w:val="0"/>
                <w:iCs w:val="0"/>
                <w:color w:val="auto"/>
                <w:spacing w:val="0"/>
                <w:kern w:val="0"/>
                <w:sz w:val="18"/>
                <w:szCs w:val="18"/>
                <w:highlight w:val="none"/>
                <w:u w:val="none"/>
                <w:lang w:val="en-US" w:eastAsia="zh-CN" w:bidi="ar"/>
              </w:rPr>
              <w:t>4.提供辖区内重点产业项目的新洽谈、新签约、新开工、新竣工和盘活困难问题项目（企业）清单及佐证资料。</w:t>
            </w:r>
          </w:p>
        </w:tc>
      </w:tr>
      <w:tr w14:paraId="5A80962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86" w:hRule="atLeast"/>
        </w:trPr>
        <w:tc>
          <w:tcPr>
            <w:tcW w:w="4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0793FE">
            <w:pPr>
              <w:keepNext w:val="0"/>
              <w:keepLines w:val="0"/>
              <w:pageBreakBefore w:val="0"/>
              <w:widowControl w:val="0"/>
              <w:numPr>
                <w:ilvl w:val="0"/>
                <w:numId w:val="1"/>
              </w:numPr>
              <w:suppressLineNumbers w:val="0"/>
              <w:kinsoku/>
              <w:wordWrap/>
              <w:overflowPunct w:val="0"/>
              <w:topLinePunct w:val="0"/>
              <w:autoSpaceDE/>
              <w:autoSpaceDN/>
              <w:bidi w:val="0"/>
              <w:adjustRightInd/>
              <w:snapToGrid/>
              <w:spacing w:line="230" w:lineRule="exact"/>
              <w:ind w:left="454" w:leftChars="0" w:right="-53" w:rightChars="-25" w:hanging="454" w:firstLineChars="0"/>
              <w:jc w:val="center"/>
              <w:textAlignment w:val="center"/>
              <w:rPr>
                <w:rFonts w:hint="eastAsia" w:ascii="宋体" w:hAnsi="宋体" w:eastAsia="宋体" w:cs="宋体"/>
                <w:i w:val="0"/>
                <w:iCs w:val="0"/>
                <w:color w:val="auto"/>
                <w:spacing w:val="0"/>
                <w:sz w:val="18"/>
                <w:szCs w:val="18"/>
                <w:highlight w:val="none"/>
                <w:u w:val="none"/>
              </w:rPr>
            </w:pPr>
          </w:p>
        </w:tc>
        <w:tc>
          <w:tcPr>
            <w:tcW w:w="9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637B56">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center"/>
              <w:textAlignment w:val="center"/>
              <w:rPr>
                <w:rFonts w:hint="eastAsia" w:ascii="宋体" w:hAnsi="宋体" w:eastAsia="宋体" w:cs="宋体"/>
                <w:i w:val="0"/>
                <w:iCs w:val="0"/>
                <w:color w:val="auto"/>
                <w:spacing w:val="0"/>
                <w:sz w:val="18"/>
                <w:szCs w:val="18"/>
                <w:highlight w:val="none"/>
                <w:u w:val="none"/>
              </w:rPr>
            </w:pPr>
            <w:r>
              <w:rPr>
                <w:rFonts w:hint="eastAsia" w:ascii="宋体" w:hAnsi="宋体" w:eastAsia="宋体" w:cs="宋体"/>
                <w:i w:val="0"/>
                <w:iCs w:val="0"/>
                <w:color w:val="auto"/>
                <w:spacing w:val="0"/>
                <w:kern w:val="0"/>
                <w:sz w:val="18"/>
                <w:szCs w:val="18"/>
                <w:highlight w:val="none"/>
                <w:u w:val="none"/>
                <w:lang w:val="en-US" w:eastAsia="zh-CN" w:bidi="ar"/>
              </w:rPr>
              <w:t>以工代赈项目管理</w:t>
            </w: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6ED33E">
            <w:pPr>
              <w:keepNext w:val="0"/>
              <w:keepLines w:val="0"/>
              <w:pageBreakBefore w:val="0"/>
              <w:widowControl w:val="0"/>
              <w:suppressLineNumbers w:val="0"/>
              <w:kinsoku/>
              <w:wordWrap/>
              <w:overflowPunct w:val="0"/>
              <w:topLinePunct w:val="0"/>
              <w:autoSpaceDE/>
              <w:autoSpaceDN/>
              <w:bidi w:val="0"/>
              <w:adjustRightInd/>
              <w:snapToGrid/>
              <w:spacing w:line="230" w:lineRule="exact"/>
              <w:ind w:left="-105" w:leftChars="-50" w:right="-105" w:rightChars="-50"/>
              <w:jc w:val="center"/>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县发展改革局</w:t>
            </w:r>
          </w:p>
          <w:p w14:paraId="3FC4E261">
            <w:pPr>
              <w:keepNext w:val="0"/>
              <w:keepLines w:val="0"/>
              <w:pageBreakBefore w:val="0"/>
              <w:widowControl w:val="0"/>
              <w:suppressLineNumbers w:val="0"/>
              <w:kinsoku/>
              <w:wordWrap/>
              <w:overflowPunct w:val="0"/>
              <w:topLinePunct w:val="0"/>
              <w:autoSpaceDE/>
              <w:autoSpaceDN/>
              <w:bidi w:val="0"/>
              <w:adjustRightInd/>
              <w:snapToGrid/>
              <w:spacing w:line="230" w:lineRule="exact"/>
              <w:ind w:left="-105" w:leftChars="-50" w:right="-105" w:rightChars="-50"/>
              <w:jc w:val="center"/>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strike w:val="0"/>
                <w:dstrike w:val="0"/>
                <w:color w:val="auto"/>
                <w:spacing w:val="0"/>
                <w:kern w:val="0"/>
                <w:sz w:val="18"/>
                <w:szCs w:val="18"/>
                <w:highlight w:val="none"/>
                <w:u w:val="none"/>
                <w:lang w:val="en-US" w:eastAsia="zh-CN" w:bidi="ar"/>
              </w:rPr>
              <w:t>县级相关部门</w:t>
            </w:r>
          </w:p>
        </w:tc>
        <w:tc>
          <w:tcPr>
            <w:tcW w:w="53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D0335F">
            <w:pPr>
              <w:keepNext w:val="0"/>
              <w:keepLines w:val="0"/>
              <w:pageBreakBefore w:val="0"/>
              <w:widowControl w:val="0"/>
              <w:suppressLineNumbers w:val="0"/>
              <w:kinsoku/>
              <w:wordWrap/>
              <w:overflowPunct w:val="0"/>
              <w:topLinePunct w:val="0"/>
              <w:autoSpaceDE/>
              <w:autoSpaceDN/>
              <w:bidi w:val="0"/>
              <w:adjustRightInd/>
              <w:snapToGrid/>
              <w:spacing w:line="260" w:lineRule="exact"/>
              <w:ind w:left="-53" w:leftChars="-25" w:right="-53" w:rightChars="-25"/>
              <w:jc w:val="both"/>
              <w:textAlignment w:val="center"/>
              <w:rPr>
                <w:rFonts w:hint="default"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县发展改革局：</w:t>
            </w:r>
          </w:p>
          <w:p w14:paraId="3DD914A6">
            <w:pPr>
              <w:keepNext w:val="0"/>
              <w:keepLines w:val="0"/>
              <w:pageBreakBefore w:val="0"/>
              <w:widowControl w:val="0"/>
              <w:suppressLineNumbers w:val="0"/>
              <w:kinsoku/>
              <w:wordWrap/>
              <w:overflowPunct w:val="0"/>
              <w:topLinePunct w:val="0"/>
              <w:autoSpaceDE/>
              <w:autoSpaceDN/>
              <w:bidi w:val="0"/>
              <w:adjustRightInd/>
              <w:snapToGrid/>
              <w:spacing w:line="26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1.组织开展以工代赈政策宣传，统筹做好全县以工代赈项目建设（含在农业农村基础设施建设领域、重点工程推广以工代赈方式）；</w:t>
            </w:r>
          </w:p>
          <w:p w14:paraId="30F7C7C4">
            <w:pPr>
              <w:keepNext w:val="0"/>
              <w:keepLines w:val="0"/>
              <w:pageBreakBefore w:val="0"/>
              <w:widowControl w:val="0"/>
              <w:suppressLineNumbers w:val="0"/>
              <w:kinsoku/>
              <w:wordWrap/>
              <w:overflowPunct w:val="0"/>
              <w:topLinePunct w:val="0"/>
              <w:autoSpaceDE/>
              <w:autoSpaceDN/>
              <w:bidi w:val="0"/>
              <w:adjustRightInd/>
              <w:snapToGrid/>
              <w:spacing w:line="26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2.调度项目建设进度及政策落实情况；</w:t>
            </w:r>
          </w:p>
          <w:p w14:paraId="39FF8264">
            <w:pPr>
              <w:keepNext w:val="0"/>
              <w:keepLines w:val="0"/>
              <w:pageBreakBefore w:val="0"/>
              <w:widowControl w:val="0"/>
              <w:suppressLineNumbers w:val="0"/>
              <w:kinsoku/>
              <w:wordWrap/>
              <w:overflowPunct w:val="0"/>
              <w:topLinePunct w:val="0"/>
              <w:autoSpaceDE/>
              <w:autoSpaceDN/>
              <w:bidi w:val="0"/>
              <w:adjustRightInd/>
              <w:snapToGrid/>
              <w:spacing w:line="260" w:lineRule="exact"/>
              <w:ind w:left="-53" w:leftChars="-25" w:right="-53" w:rightChars="-25"/>
              <w:jc w:val="both"/>
              <w:textAlignment w:val="center"/>
              <w:rPr>
                <w:rFonts w:hint="eastAsia" w:ascii="宋体" w:hAnsi="宋体" w:eastAsia="宋体" w:cs="宋体"/>
                <w:i w:val="0"/>
                <w:iCs w:val="0"/>
                <w:strike w:val="0"/>
                <w:dstrike w:val="0"/>
                <w:color w:val="auto"/>
                <w:spacing w:val="0"/>
                <w:kern w:val="0"/>
                <w:sz w:val="18"/>
                <w:szCs w:val="18"/>
                <w:highlight w:val="none"/>
                <w:u w:val="none"/>
                <w:lang w:val="en-US" w:eastAsia="zh-CN" w:bidi="ar"/>
              </w:rPr>
            </w:pPr>
            <w:r>
              <w:rPr>
                <w:rFonts w:hint="eastAsia" w:ascii="宋体" w:hAnsi="宋体" w:eastAsia="宋体" w:cs="宋体"/>
                <w:i w:val="0"/>
                <w:iCs w:val="0"/>
                <w:strike w:val="0"/>
                <w:dstrike w:val="0"/>
                <w:color w:val="auto"/>
                <w:spacing w:val="0"/>
                <w:kern w:val="0"/>
                <w:sz w:val="18"/>
                <w:szCs w:val="18"/>
                <w:highlight w:val="none"/>
                <w:u w:val="none"/>
                <w:lang w:val="en-US" w:eastAsia="zh-CN" w:bidi="ar"/>
              </w:rPr>
              <w:t>3.指导项目乡镇做好项目验收和后续发展、管护工作。</w:t>
            </w:r>
          </w:p>
          <w:p w14:paraId="47725B5C">
            <w:pPr>
              <w:keepNext w:val="0"/>
              <w:keepLines w:val="0"/>
              <w:pageBreakBefore w:val="0"/>
              <w:widowControl w:val="0"/>
              <w:suppressLineNumbers w:val="0"/>
              <w:kinsoku/>
              <w:wordWrap/>
              <w:overflowPunct w:val="0"/>
              <w:topLinePunct w:val="0"/>
              <w:autoSpaceDE/>
              <w:autoSpaceDN/>
              <w:bidi w:val="0"/>
              <w:adjustRightInd/>
              <w:snapToGrid/>
              <w:spacing w:line="26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strike w:val="0"/>
                <w:dstrike w:val="0"/>
                <w:color w:val="auto"/>
                <w:spacing w:val="0"/>
                <w:kern w:val="0"/>
                <w:sz w:val="18"/>
                <w:szCs w:val="18"/>
                <w:highlight w:val="none"/>
                <w:u w:val="none"/>
                <w:lang w:val="en-US" w:eastAsia="zh-CN" w:bidi="ar"/>
              </w:rPr>
              <w:t>县级相关部门</w:t>
            </w:r>
            <w:r>
              <w:rPr>
                <w:rFonts w:hint="eastAsia" w:ascii="宋体" w:hAnsi="宋体" w:eastAsia="宋体" w:cs="宋体"/>
                <w:i w:val="0"/>
                <w:iCs w:val="0"/>
                <w:color w:val="auto"/>
                <w:spacing w:val="0"/>
                <w:kern w:val="0"/>
                <w:sz w:val="18"/>
                <w:szCs w:val="18"/>
                <w:highlight w:val="none"/>
                <w:u w:val="none"/>
                <w:lang w:val="en-US" w:eastAsia="zh-CN" w:bidi="ar"/>
              </w:rPr>
              <w:t>：</w:t>
            </w:r>
          </w:p>
          <w:p w14:paraId="52179D6D">
            <w:pPr>
              <w:keepNext w:val="0"/>
              <w:keepLines w:val="0"/>
              <w:pageBreakBefore w:val="0"/>
              <w:widowControl w:val="0"/>
              <w:suppressLineNumbers w:val="0"/>
              <w:kinsoku/>
              <w:wordWrap/>
              <w:overflowPunct w:val="0"/>
              <w:topLinePunct w:val="0"/>
              <w:autoSpaceDE/>
              <w:autoSpaceDN/>
              <w:bidi w:val="0"/>
              <w:adjustRightInd/>
              <w:snapToGrid/>
              <w:spacing w:line="260" w:lineRule="exact"/>
              <w:ind w:left="-53" w:leftChars="-25" w:right="-53" w:rightChars="-25"/>
              <w:jc w:val="both"/>
              <w:textAlignment w:val="center"/>
              <w:rPr>
                <w:rFonts w:hint="eastAsia" w:ascii="宋体" w:hAnsi="宋体" w:eastAsia="宋体" w:cs="宋体"/>
                <w:i w:val="0"/>
                <w:iCs w:val="0"/>
                <w:color w:val="auto"/>
                <w:spacing w:val="0"/>
                <w:sz w:val="18"/>
                <w:szCs w:val="18"/>
                <w:highlight w:val="none"/>
                <w:u w:val="none"/>
              </w:rPr>
            </w:pPr>
            <w:r>
              <w:rPr>
                <w:rFonts w:hint="eastAsia" w:ascii="宋体" w:hAnsi="宋体" w:eastAsia="宋体" w:cs="宋体"/>
                <w:i w:val="0"/>
                <w:iCs w:val="0"/>
                <w:strike w:val="0"/>
                <w:dstrike w:val="0"/>
                <w:color w:val="auto"/>
                <w:spacing w:val="0"/>
                <w:kern w:val="0"/>
                <w:sz w:val="18"/>
                <w:szCs w:val="18"/>
                <w:highlight w:val="none"/>
                <w:u w:val="none"/>
                <w:lang w:val="en-US" w:eastAsia="zh-CN" w:bidi="ar"/>
              </w:rPr>
              <w:t>实施以工代赈项目的行业主管部门负责</w:t>
            </w:r>
            <w:r>
              <w:rPr>
                <w:rFonts w:hint="eastAsia" w:ascii="宋体" w:hAnsi="宋体" w:eastAsia="宋体" w:cs="宋体"/>
                <w:i w:val="0"/>
                <w:iCs w:val="0"/>
                <w:color w:val="auto"/>
                <w:spacing w:val="0"/>
                <w:kern w:val="0"/>
                <w:sz w:val="18"/>
                <w:szCs w:val="18"/>
                <w:highlight w:val="none"/>
                <w:u w:val="none"/>
                <w:lang w:val="en-US" w:eastAsia="zh-CN" w:bidi="ar"/>
              </w:rPr>
              <w:t>审批乡镇上报的以工代赈项目，验收以工代赈重推项目。</w:t>
            </w:r>
          </w:p>
        </w:tc>
        <w:tc>
          <w:tcPr>
            <w:tcW w:w="55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E2729E">
            <w:pPr>
              <w:keepNext w:val="0"/>
              <w:keepLines w:val="0"/>
              <w:pageBreakBefore w:val="0"/>
              <w:widowControl w:val="0"/>
              <w:suppressLineNumbers w:val="0"/>
              <w:kinsoku/>
              <w:wordWrap/>
              <w:overflowPunct w:val="0"/>
              <w:topLinePunct w:val="0"/>
              <w:autoSpaceDE/>
              <w:autoSpaceDN/>
              <w:bidi w:val="0"/>
              <w:adjustRightInd/>
              <w:snapToGrid/>
              <w:spacing w:line="26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1.宣传以工代赈政策，推广以工代赈建设方式；</w:t>
            </w:r>
          </w:p>
          <w:p w14:paraId="158EF67A">
            <w:pPr>
              <w:keepNext w:val="0"/>
              <w:keepLines w:val="0"/>
              <w:pageBreakBefore w:val="0"/>
              <w:widowControl w:val="0"/>
              <w:suppressLineNumbers w:val="0"/>
              <w:kinsoku/>
              <w:wordWrap/>
              <w:overflowPunct w:val="0"/>
              <w:topLinePunct w:val="0"/>
              <w:autoSpaceDE/>
              <w:autoSpaceDN/>
              <w:bidi w:val="0"/>
              <w:adjustRightInd/>
              <w:snapToGrid/>
              <w:spacing w:line="26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2.制定推广以工代赈方式的项目方案，</w:t>
            </w:r>
            <w:r>
              <w:rPr>
                <w:rFonts w:hint="eastAsia" w:ascii="宋体" w:hAnsi="宋体" w:eastAsia="宋体" w:cs="宋体"/>
                <w:color w:val="auto"/>
                <w:kern w:val="0"/>
                <w:sz w:val="18"/>
                <w:szCs w:val="18"/>
                <w:highlight w:val="none"/>
                <w:u w:val="none"/>
                <w:lang w:val="en-US" w:eastAsia="zh-CN" w:bidi="ar"/>
              </w:rPr>
              <w:t>并报行业主管部门审批同意后</w:t>
            </w:r>
            <w:r>
              <w:rPr>
                <w:rFonts w:hint="eastAsia" w:ascii="宋体" w:hAnsi="宋体" w:eastAsia="宋体" w:cs="宋体"/>
                <w:i w:val="0"/>
                <w:iCs w:val="0"/>
                <w:color w:val="auto"/>
                <w:spacing w:val="0"/>
                <w:kern w:val="0"/>
                <w:sz w:val="18"/>
                <w:szCs w:val="18"/>
                <w:highlight w:val="none"/>
                <w:u w:val="none"/>
                <w:lang w:val="en-US" w:eastAsia="zh-CN" w:bidi="ar"/>
              </w:rPr>
              <w:t>，组织项目村按程序实施；</w:t>
            </w:r>
          </w:p>
          <w:p w14:paraId="37246ECA">
            <w:pPr>
              <w:keepNext w:val="0"/>
              <w:keepLines w:val="0"/>
              <w:pageBreakBefore w:val="0"/>
              <w:widowControl w:val="0"/>
              <w:suppressLineNumbers w:val="0"/>
              <w:kinsoku/>
              <w:wordWrap/>
              <w:overflowPunct w:val="0"/>
              <w:topLinePunct w:val="0"/>
              <w:autoSpaceDE/>
              <w:autoSpaceDN/>
              <w:bidi w:val="0"/>
              <w:adjustRightInd/>
              <w:snapToGrid/>
              <w:spacing w:line="26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3.统计上报项目建设进度、以工代赈政策落实等情况；</w:t>
            </w:r>
          </w:p>
          <w:p w14:paraId="40221007">
            <w:pPr>
              <w:keepNext w:val="0"/>
              <w:keepLines w:val="0"/>
              <w:pageBreakBefore w:val="0"/>
              <w:widowControl w:val="0"/>
              <w:suppressLineNumbers w:val="0"/>
              <w:kinsoku/>
              <w:wordWrap/>
              <w:overflowPunct w:val="0"/>
              <w:topLinePunct w:val="0"/>
              <w:autoSpaceDE/>
              <w:autoSpaceDN/>
              <w:bidi w:val="0"/>
              <w:adjustRightInd/>
              <w:snapToGrid/>
              <w:spacing w:line="26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4.组织项目区内困难群众优先在以工代赈项目中务工就业，增加劳务收入；</w:t>
            </w:r>
          </w:p>
          <w:p w14:paraId="088209BC">
            <w:pPr>
              <w:keepNext w:val="0"/>
              <w:keepLines w:val="0"/>
              <w:pageBreakBefore w:val="0"/>
              <w:widowControl w:val="0"/>
              <w:suppressLineNumbers w:val="0"/>
              <w:kinsoku/>
              <w:wordWrap/>
              <w:overflowPunct w:val="0"/>
              <w:topLinePunct w:val="0"/>
              <w:autoSpaceDE/>
              <w:autoSpaceDN/>
              <w:bidi w:val="0"/>
              <w:adjustRightInd/>
              <w:snapToGrid/>
              <w:spacing w:line="26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5.负责以工代赈项目（含农推）验收工作，配合做好以工代赈重推项目验收；</w:t>
            </w:r>
          </w:p>
          <w:p w14:paraId="1DB56CAB">
            <w:pPr>
              <w:keepNext w:val="0"/>
              <w:keepLines w:val="0"/>
              <w:pageBreakBefore w:val="0"/>
              <w:widowControl w:val="0"/>
              <w:suppressLineNumbers w:val="0"/>
              <w:kinsoku/>
              <w:wordWrap/>
              <w:overflowPunct w:val="0"/>
              <w:topLinePunct w:val="0"/>
              <w:autoSpaceDE/>
              <w:autoSpaceDN/>
              <w:bidi w:val="0"/>
              <w:adjustRightInd/>
              <w:snapToGrid/>
              <w:spacing w:line="260" w:lineRule="exact"/>
              <w:ind w:left="-53" w:leftChars="-25" w:right="-53" w:rightChars="-25"/>
              <w:jc w:val="both"/>
              <w:textAlignment w:val="center"/>
              <w:rPr>
                <w:rFonts w:hint="eastAsia" w:ascii="宋体" w:hAnsi="宋体" w:eastAsia="宋体" w:cs="宋体"/>
                <w:i w:val="0"/>
                <w:iCs w:val="0"/>
                <w:color w:val="auto"/>
                <w:spacing w:val="0"/>
                <w:sz w:val="18"/>
                <w:szCs w:val="18"/>
                <w:highlight w:val="none"/>
                <w:u w:val="none"/>
              </w:rPr>
            </w:pPr>
            <w:r>
              <w:rPr>
                <w:rFonts w:hint="eastAsia" w:ascii="宋体" w:hAnsi="宋体" w:eastAsia="宋体" w:cs="宋体"/>
                <w:i w:val="0"/>
                <w:iCs w:val="0"/>
                <w:color w:val="auto"/>
                <w:spacing w:val="0"/>
                <w:kern w:val="0"/>
                <w:sz w:val="18"/>
                <w:szCs w:val="18"/>
                <w:highlight w:val="none"/>
                <w:u w:val="none"/>
                <w:lang w:val="en-US" w:eastAsia="zh-CN" w:bidi="ar"/>
              </w:rPr>
              <w:t>6.负责以工代赈项目后续发展和管护工作。</w:t>
            </w:r>
          </w:p>
        </w:tc>
      </w:tr>
      <w:tr w14:paraId="536D5B8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9" w:hRule="atLeast"/>
        </w:trPr>
        <w:tc>
          <w:tcPr>
            <w:tcW w:w="4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1451D0">
            <w:pPr>
              <w:keepNext w:val="0"/>
              <w:keepLines w:val="0"/>
              <w:pageBreakBefore w:val="0"/>
              <w:widowControl w:val="0"/>
              <w:numPr>
                <w:ilvl w:val="0"/>
                <w:numId w:val="1"/>
              </w:numPr>
              <w:suppressLineNumbers w:val="0"/>
              <w:kinsoku/>
              <w:wordWrap/>
              <w:overflowPunct w:val="0"/>
              <w:topLinePunct w:val="0"/>
              <w:autoSpaceDE/>
              <w:autoSpaceDN/>
              <w:bidi w:val="0"/>
              <w:adjustRightInd/>
              <w:snapToGrid/>
              <w:spacing w:line="230" w:lineRule="exact"/>
              <w:ind w:left="454" w:leftChars="0" w:right="-53" w:rightChars="-25" w:hanging="454" w:firstLineChars="0"/>
              <w:jc w:val="center"/>
              <w:textAlignment w:val="center"/>
              <w:rPr>
                <w:rFonts w:hint="eastAsia" w:ascii="宋体" w:hAnsi="宋体" w:eastAsia="宋体" w:cs="宋体"/>
                <w:i w:val="0"/>
                <w:iCs w:val="0"/>
                <w:color w:val="auto"/>
                <w:spacing w:val="0"/>
                <w:sz w:val="18"/>
                <w:szCs w:val="18"/>
                <w:highlight w:val="none"/>
                <w:u w:val="none"/>
              </w:rPr>
            </w:pPr>
          </w:p>
        </w:tc>
        <w:tc>
          <w:tcPr>
            <w:tcW w:w="9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8B2D53">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center"/>
              <w:textAlignment w:val="center"/>
              <w:rPr>
                <w:rFonts w:hint="eastAsia" w:ascii="宋体" w:hAnsi="宋体" w:eastAsia="宋体" w:cs="宋体"/>
                <w:i w:val="0"/>
                <w:iCs w:val="0"/>
                <w:color w:val="auto"/>
                <w:spacing w:val="0"/>
                <w:sz w:val="18"/>
                <w:szCs w:val="18"/>
                <w:highlight w:val="none"/>
                <w:u w:val="none"/>
              </w:rPr>
            </w:pPr>
            <w:r>
              <w:rPr>
                <w:rFonts w:hint="eastAsia" w:ascii="宋体" w:hAnsi="宋体" w:eastAsia="宋体" w:cs="宋体"/>
                <w:i w:val="0"/>
                <w:iCs w:val="0"/>
                <w:color w:val="auto"/>
                <w:spacing w:val="0"/>
                <w:kern w:val="0"/>
                <w:sz w:val="18"/>
                <w:szCs w:val="18"/>
                <w:highlight w:val="none"/>
                <w:u w:val="none"/>
                <w:lang w:val="en-US" w:eastAsia="zh-CN" w:bidi="ar"/>
              </w:rPr>
              <w:t>社会信用体系建设</w:t>
            </w: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D9B584">
            <w:pPr>
              <w:keepNext w:val="0"/>
              <w:keepLines w:val="0"/>
              <w:pageBreakBefore w:val="0"/>
              <w:widowControl w:val="0"/>
              <w:suppressLineNumbers w:val="0"/>
              <w:kinsoku/>
              <w:wordWrap/>
              <w:overflowPunct w:val="0"/>
              <w:topLinePunct w:val="0"/>
              <w:autoSpaceDE/>
              <w:autoSpaceDN/>
              <w:bidi w:val="0"/>
              <w:adjustRightInd/>
              <w:snapToGrid/>
              <w:spacing w:line="230" w:lineRule="exact"/>
              <w:ind w:left="-105" w:leftChars="-50" w:right="-105" w:rightChars="-50"/>
              <w:jc w:val="center"/>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县发展改革局</w:t>
            </w:r>
          </w:p>
          <w:p w14:paraId="5CF8893F">
            <w:pPr>
              <w:keepNext w:val="0"/>
              <w:keepLines w:val="0"/>
              <w:pageBreakBefore w:val="0"/>
              <w:widowControl w:val="0"/>
              <w:suppressLineNumbers w:val="0"/>
              <w:kinsoku/>
              <w:wordWrap/>
              <w:overflowPunct w:val="0"/>
              <w:topLinePunct w:val="0"/>
              <w:autoSpaceDE/>
              <w:autoSpaceDN/>
              <w:bidi w:val="0"/>
              <w:adjustRightInd/>
              <w:snapToGrid/>
              <w:spacing w:line="230" w:lineRule="exact"/>
              <w:ind w:left="-105" w:leftChars="-50" w:right="-105" w:rightChars="-50"/>
              <w:jc w:val="center"/>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strike w:val="0"/>
                <w:dstrike w:val="0"/>
                <w:color w:val="auto"/>
                <w:spacing w:val="0"/>
                <w:kern w:val="0"/>
                <w:sz w:val="18"/>
                <w:szCs w:val="18"/>
                <w:highlight w:val="none"/>
                <w:u w:val="none"/>
                <w:lang w:val="en-US" w:eastAsia="zh-CN" w:bidi="ar"/>
              </w:rPr>
              <w:t>县级相关部门</w:t>
            </w:r>
          </w:p>
        </w:tc>
        <w:tc>
          <w:tcPr>
            <w:tcW w:w="53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DF3780">
            <w:pPr>
              <w:keepNext w:val="0"/>
              <w:keepLines w:val="0"/>
              <w:pageBreakBefore w:val="0"/>
              <w:widowControl w:val="0"/>
              <w:suppressLineNumbers w:val="0"/>
              <w:kinsoku/>
              <w:wordWrap/>
              <w:overflowPunct w:val="0"/>
              <w:topLinePunct w:val="0"/>
              <w:autoSpaceDE/>
              <w:autoSpaceDN/>
              <w:bidi w:val="0"/>
              <w:adjustRightInd/>
              <w:snapToGrid/>
              <w:spacing w:line="26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县发展改革局：</w:t>
            </w:r>
          </w:p>
          <w:p w14:paraId="26BE2DD9">
            <w:pPr>
              <w:keepNext w:val="0"/>
              <w:keepLines w:val="0"/>
              <w:pageBreakBefore w:val="0"/>
              <w:widowControl w:val="0"/>
              <w:suppressLineNumbers w:val="0"/>
              <w:kinsoku/>
              <w:wordWrap/>
              <w:overflowPunct w:val="0"/>
              <w:topLinePunct w:val="0"/>
              <w:autoSpaceDE/>
              <w:autoSpaceDN/>
              <w:bidi w:val="0"/>
              <w:adjustRightInd/>
              <w:snapToGrid/>
              <w:spacing w:line="26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1.统筹协调推进全县社会信用信息平台建设、运行和维护；</w:t>
            </w:r>
          </w:p>
          <w:p w14:paraId="2ADBF4D3">
            <w:pPr>
              <w:keepNext w:val="0"/>
              <w:keepLines w:val="0"/>
              <w:pageBreakBefore w:val="0"/>
              <w:widowControl w:val="0"/>
              <w:suppressLineNumbers w:val="0"/>
              <w:kinsoku/>
              <w:wordWrap/>
              <w:overflowPunct w:val="0"/>
              <w:topLinePunct w:val="0"/>
              <w:autoSpaceDE/>
              <w:autoSpaceDN/>
              <w:bidi w:val="0"/>
              <w:adjustRightInd/>
              <w:snapToGrid/>
              <w:spacing w:line="26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2.开展公共信用综合评价和行业信用评价，归集、上报全县公共信用信息至信息平台；</w:t>
            </w:r>
          </w:p>
          <w:p w14:paraId="0E35BB2A">
            <w:pPr>
              <w:keepNext w:val="0"/>
              <w:keepLines w:val="0"/>
              <w:pageBreakBefore w:val="0"/>
              <w:widowControl w:val="0"/>
              <w:suppressLineNumbers w:val="0"/>
              <w:kinsoku/>
              <w:wordWrap/>
              <w:overflowPunct w:val="0"/>
              <w:topLinePunct w:val="0"/>
              <w:autoSpaceDE/>
              <w:autoSpaceDN/>
              <w:bidi w:val="0"/>
              <w:adjustRightInd/>
              <w:snapToGrid/>
              <w:spacing w:line="26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3.监督检查乡镇政务诚信建设工作，将政府及其工作人员在履职过程中的违法违规、失信违约信息纳入政务失信记录。</w:t>
            </w:r>
          </w:p>
          <w:p w14:paraId="5A531337">
            <w:pPr>
              <w:keepNext w:val="0"/>
              <w:keepLines w:val="0"/>
              <w:pageBreakBefore w:val="0"/>
              <w:widowControl w:val="0"/>
              <w:suppressLineNumbers w:val="0"/>
              <w:kinsoku/>
              <w:wordWrap/>
              <w:overflowPunct w:val="0"/>
              <w:topLinePunct w:val="0"/>
              <w:autoSpaceDE/>
              <w:autoSpaceDN/>
              <w:bidi w:val="0"/>
              <w:adjustRightInd/>
              <w:snapToGrid/>
              <w:spacing w:line="26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strike w:val="0"/>
                <w:dstrike w:val="0"/>
                <w:color w:val="auto"/>
                <w:spacing w:val="0"/>
                <w:kern w:val="0"/>
                <w:sz w:val="18"/>
                <w:szCs w:val="18"/>
                <w:highlight w:val="none"/>
                <w:u w:val="none"/>
                <w:lang w:val="en-US" w:eastAsia="zh-CN" w:bidi="ar"/>
              </w:rPr>
              <w:t>县级相关部门</w:t>
            </w:r>
            <w:r>
              <w:rPr>
                <w:rFonts w:hint="eastAsia" w:ascii="宋体" w:hAnsi="宋体" w:eastAsia="宋体" w:cs="宋体"/>
                <w:i w:val="0"/>
                <w:iCs w:val="0"/>
                <w:color w:val="auto"/>
                <w:spacing w:val="0"/>
                <w:kern w:val="0"/>
                <w:sz w:val="18"/>
                <w:szCs w:val="18"/>
                <w:highlight w:val="none"/>
                <w:u w:val="none"/>
                <w:lang w:val="en-US" w:eastAsia="zh-CN" w:bidi="ar"/>
              </w:rPr>
              <w:t>：</w:t>
            </w:r>
          </w:p>
          <w:p w14:paraId="23C7B355">
            <w:pPr>
              <w:keepNext w:val="0"/>
              <w:keepLines w:val="0"/>
              <w:pageBreakBefore w:val="0"/>
              <w:widowControl w:val="0"/>
              <w:suppressLineNumbers w:val="0"/>
              <w:kinsoku/>
              <w:wordWrap/>
              <w:overflowPunct w:val="0"/>
              <w:topLinePunct w:val="0"/>
              <w:autoSpaceDE/>
              <w:autoSpaceDN/>
              <w:bidi w:val="0"/>
              <w:adjustRightInd/>
              <w:snapToGrid/>
              <w:spacing w:line="260" w:lineRule="exact"/>
              <w:ind w:left="-53" w:leftChars="-25" w:right="-53" w:rightChars="-25"/>
              <w:jc w:val="both"/>
              <w:textAlignment w:val="center"/>
              <w:rPr>
                <w:rFonts w:hint="eastAsia" w:ascii="宋体" w:hAnsi="宋体" w:eastAsia="宋体" w:cs="宋体"/>
                <w:i w:val="0"/>
                <w:iCs w:val="0"/>
                <w:color w:val="auto"/>
                <w:spacing w:val="0"/>
                <w:sz w:val="18"/>
                <w:szCs w:val="18"/>
                <w:highlight w:val="none"/>
                <w:u w:val="none"/>
              </w:rPr>
            </w:pPr>
            <w:r>
              <w:rPr>
                <w:rFonts w:hint="eastAsia" w:ascii="宋体" w:hAnsi="宋体" w:eastAsia="宋体" w:cs="宋体"/>
                <w:i w:val="0"/>
                <w:iCs w:val="0"/>
                <w:color w:val="auto"/>
                <w:spacing w:val="0"/>
                <w:kern w:val="0"/>
                <w:sz w:val="18"/>
                <w:szCs w:val="18"/>
                <w:highlight w:val="none"/>
                <w:u w:val="none"/>
                <w:lang w:val="en-US" w:eastAsia="zh-CN" w:bidi="ar"/>
              </w:rPr>
              <w:t>行业主管部门负责收集各类市场主体及居民的信用信息。</w:t>
            </w:r>
          </w:p>
        </w:tc>
        <w:tc>
          <w:tcPr>
            <w:tcW w:w="55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DD1A01">
            <w:pPr>
              <w:keepNext w:val="0"/>
              <w:keepLines w:val="0"/>
              <w:pageBreakBefore w:val="0"/>
              <w:widowControl w:val="0"/>
              <w:suppressLineNumbers w:val="0"/>
              <w:kinsoku/>
              <w:wordWrap/>
              <w:overflowPunct w:val="0"/>
              <w:topLinePunct w:val="0"/>
              <w:autoSpaceDE/>
              <w:autoSpaceDN/>
              <w:bidi w:val="0"/>
              <w:adjustRightInd/>
              <w:snapToGrid/>
              <w:spacing w:line="26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1.宣传社会信用政策知识；</w:t>
            </w:r>
          </w:p>
          <w:p w14:paraId="2CB8F83C">
            <w:pPr>
              <w:keepNext w:val="0"/>
              <w:keepLines w:val="0"/>
              <w:pageBreakBefore w:val="0"/>
              <w:widowControl w:val="0"/>
              <w:suppressLineNumbers w:val="0"/>
              <w:kinsoku/>
              <w:wordWrap/>
              <w:overflowPunct w:val="0"/>
              <w:topLinePunct w:val="0"/>
              <w:autoSpaceDE/>
              <w:autoSpaceDN/>
              <w:bidi w:val="0"/>
              <w:adjustRightInd/>
              <w:snapToGrid/>
              <w:spacing w:line="26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2.引导辖区内企业签订、上传信用承诺书；</w:t>
            </w:r>
          </w:p>
          <w:p w14:paraId="3826E9DF">
            <w:pPr>
              <w:keepNext w:val="0"/>
              <w:keepLines w:val="0"/>
              <w:pageBreakBefore w:val="0"/>
              <w:widowControl w:val="0"/>
              <w:suppressLineNumbers w:val="0"/>
              <w:kinsoku/>
              <w:wordWrap/>
              <w:overflowPunct w:val="0"/>
              <w:topLinePunct w:val="0"/>
              <w:autoSpaceDE/>
              <w:autoSpaceDN/>
              <w:bidi w:val="0"/>
              <w:adjustRightInd/>
              <w:snapToGrid/>
              <w:spacing w:line="26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3.协助县级行业主管部门采集辖区内各类市场主体及居民的信用信息，包括基础信息、信用行为记录等；</w:t>
            </w:r>
          </w:p>
          <w:p w14:paraId="02D759F8">
            <w:pPr>
              <w:keepNext w:val="0"/>
              <w:keepLines w:val="0"/>
              <w:pageBreakBefore w:val="0"/>
              <w:widowControl w:val="0"/>
              <w:suppressLineNumbers w:val="0"/>
              <w:kinsoku/>
              <w:wordWrap/>
              <w:overflowPunct w:val="0"/>
              <w:topLinePunct w:val="0"/>
              <w:autoSpaceDE/>
              <w:autoSpaceDN/>
              <w:bidi w:val="0"/>
              <w:adjustRightInd/>
              <w:snapToGrid/>
              <w:spacing w:line="260" w:lineRule="exact"/>
              <w:ind w:left="-53" w:leftChars="-25" w:right="-53" w:rightChars="-25"/>
              <w:jc w:val="both"/>
              <w:textAlignment w:val="center"/>
              <w:rPr>
                <w:rFonts w:hint="eastAsia" w:ascii="宋体" w:hAnsi="宋体" w:eastAsia="宋体" w:cs="宋体"/>
                <w:i w:val="0"/>
                <w:iCs w:val="0"/>
                <w:color w:val="auto"/>
                <w:spacing w:val="0"/>
                <w:sz w:val="18"/>
                <w:szCs w:val="18"/>
                <w:highlight w:val="none"/>
                <w:u w:val="none"/>
              </w:rPr>
            </w:pPr>
            <w:r>
              <w:rPr>
                <w:rFonts w:hint="eastAsia" w:ascii="宋体" w:hAnsi="宋体" w:eastAsia="宋体" w:cs="宋体"/>
                <w:i w:val="0"/>
                <w:iCs w:val="0"/>
                <w:color w:val="auto"/>
                <w:spacing w:val="0"/>
                <w:kern w:val="0"/>
                <w:sz w:val="18"/>
                <w:szCs w:val="18"/>
                <w:highlight w:val="none"/>
                <w:u w:val="none"/>
                <w:lang w:val="en-US" w:eastAsia="zh-CN" w:bidi="ar"/>
              </w:rPr>
              <w:t>4.及时上报政府及其工作人员在履职过程中的违法违规、失信违约信息，督促政府工作人员依法履职、诚信施政，推动政府政务诚信建设。</w:t>
            </w:r>
          </w:p>
        </w:tc>
      </w:tr>
      <w:tr w14:paraId="0199B05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9" w:hRule="atLeast"/>
        </w:trPr>
        <w:tc>
          <w:tcPr>
            <w:tcW w:w="4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F13439">
            <w:pPr>
              <w:keepNext w:val="0"/>
              <w:keepLines w:val="0"/>
              <w:pageBreakBefore w:val="0"/>
              <w:widowControl w:val="0"/>
              <w:numPr>
                <w:ilvl w:val="0"/>
                <w:numId w:val="1"/>
              </w:numPr>
              <w:suppressLineNumbers w:val="0"/>
              <w:kinsoku/>
              <w:wordWrap/>
              <w:overflowPunct w:val="0"/>
              <w:topLinePunct w:val="0"/>
              <w:autoSpaceDE/>
              <w:autoSpaceDN/>
              <w:bidi w:val="0"/>
              <w:adjustRightInd/>
              <w:snapToGrid/>
              <w:spacing w:line="230" w:lineRule="exact"/>
              <w:ind w:left="454" w:leftChars="0" w:right="-53" w:rightChars="-25" w:hanging="454" w:firstLineChars="0"/>
              <w:jc w:val="center"/>
              <w:textAlignment w:val="center"/>
              <w:rPr>
                <w:rFonts w:hint="eastAsia" w:ascii="宋体" w:hAnsi="宋体" w:eastAsia="宋体" w:cs="宋体"/>
                <w:i w:val="0"/>
                <w:iCs w:val="0"/>
                <w:color w:val="auto"/>
                <w:spacing w:val="0"/>
                <w:sz w:val="18"/>
                <w:szCs w:val="18"/>
                <w:highlight w:val="none"/>
                <w:u w:val="none"/>
              </w:rPr>
            </w:pPr>
          </w:p>
        </w:tc>
        <w:tc>
          <w:tcPr>
            <w:tcW w:w="9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970BB2">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center"/>
              <w:textAlignment w:val="center"/>
              <w:rPr>
                <w:rFonts w:hint="eastAsia" w:ascii="宋体" w:hAnsi="宋体" w:eastAsia="宋体" w:cs="宋体"/>
                <w:i w:val="0"/>
                <w:iCs w:val="0"/>
                <w:color w:val="auto"/>
                <w:spacing w:val="0"/>
                <w:sz w:val="18"/>
                <w:szCs w:val="18"/>
                <w:highlight w:val="none"/>
                <w:u w:val="none"/>
              </w:rPr>
            </w:pPr>
            <w:r>
              <w:rPr>
                <w:rFonts w:hint="eastAsia" w:ascii="宋体" w:hAnsi="宋体" w:eastAsia="宋体" w:cs="宋体"/>
                <w:i w:val="0"/>
                <w:iCs w:val="0"/>
                <w:color w:val="auto"/>
                <w:spacing w:val="0"/>
                <w:kern w:val="0"/>
                <w:sz w:val="18"/>
                <w:szCs w:val="18"/>
                <w:highlight w:val="none"/>
                <w:u w:val="none"/>
                <w:lang w:val="en-US" w:eastAsia="zh-CN" w:bidi="ar"/>
              </w:rPr>
              <w:t>重大事项审计</w:t>
            </w: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DE10AB">
            <w:pPr>
              <w:keepNext w:val="0"/>
              <w:keepLines w:val="0"/>
              <w:pageBreakBefore w:val="0"/>
              <w:widowControl w:val="0"/>
              <w:suppressLineNumbers w:val="0"/>
              <w:kinsoku/>
              <w:wordWrap/>
              <w:overflowPunct w:val="0"/>
              <w:topLinePunct w:val="0"/>
              <w:autoSpaceDE/>
              <w:autoSpaceDN/>
              <w:bidi w:val="0"/>
              <w:adjustRightInd/>
              <w:snapToGrid/>
              <w:spacing w:line="230" w:lineRule="exact"/>
              <w:ind w:left="-105" w:leftChars="-50" w:right="-105" w:rightChars="-50"/>
              <w:jc w:val="center"/>
              <w:textAlignment w:val="center"/>
              <w:rPr>
                <w:rFonts w:hint="eastAsia" w:ascii="宋体" w:hAnsi="宋体" w:eastAsia="宋体" w:cs="宋体"/>
                <w:i w:val="0"/>
                <w:iCs w:val="0"/>
                <w:color w:val="auto"/>
                <w:spacing w:val="0"/>
                <w:sz w:val="18"/>
                <w:szCs w:val="18"/>
                <w:highlight w:val="none"/>
                <w:u w:val="none"/>
              </w:rPr>
            </w:pPr>
            <w:r>
              <w:rPr>
                <w:rFonts w:hint="eastAsia" w:ascii="宋体" w:hAnsi="宋体" w:eastAsia="宋体" w:cs="宋体"/>
                <w:i w:val="0"/>
                <w:iCs w:val="0"/>
                <w:color w:val="auto"/>
                <w:spacing w:val="0"/>
                <w:kern w:val="0"/>
                <w:sz w:val="18"/>
                <w:szCs w:val="18"/>
                <w:highlight w:val="none"/>
                <w:u w:val="none"/>
                <w:lang w:val="en-US" w:eastAsia="zh-CN" w:bidi="ar"/>
              </w:rPr>
              <w:t>县审计局</w:t>
            </w:r>
          </w:p>
        </w:tc>
        <w:tc>
          <w:tcPr>
            <w:tcW w:w="53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73A0DE">
            <w:pPr>
              <w:keepNext w:val="0"/>
              <w:keepLines w:val="0"/>
              <w:pageBreakBefore w:val="0"/>
              <w:widowControl w:val="0"/>
              <w:suppressLineNumbers w:val="0"/>
              <w:kinsoku/>
              <w:wordWrap/>
              <w:overflowPunct w:val="0"/>
              <w:topLinePunct w:val="0"/>
              <w:autoSpaceDE/>
              <w:autoSpaceDN/>
              <w:bidi w:val="0"/>
              <w:adjustRightInd/>
              <w:snapToGrid/>
              <w:spacing w:line="26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1.负责开展公共资金、国有资产、国有资源、政府重大投资项目和领导干部履行经济责任情况等审计；</w:t>
            </w:r>
          </w:p>
          <w:p w14:paraId="2B554FBE">
            <w:pPr>
              <w:keepNext w:val="0"/>
              <w:keepLines w:val="0"/>
              <w:pageBreakBefore w:val="0"/>
              <w:widowControl w:val="0"/>
              <w:suppressLineNumbers w:val="0"/>
              <w:kinsoku/>
              <w:wordWrap/>
              <w:overflowPunct w:val="0"/>
              <w:topLinePunct w:val="0"/>
              <w:autoSpaceDE/>
              <w:autoSpaceDN/>
              <w:bidi w:val="0"/>
              <w:adjustRightInd/>
              <w:snapToGrid/>
              <w:spacing w:line="26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2.负责对社会审计机构出具的审计报告进行核查；</w:t>
            </w:r>
          </w:p>
          <w:p w14:paraId="5E1EAD74">
            <w:pPr>
              <w:keepNext w:val="0"/>
              <w:keepLines w:val="0"/>
              <w:pageBreakBefore w:val="0"/>
              <w:widowControl w:val="0"/>
              <w:suppressLineNumbers w:val="0"/>
              <w:kinsoku/>
              <w:wordWrap/>
              <w:overflowPunct w:val="0"/>
              <w:topLinePunct w:val="0"/>
              <w:autoSpaceDE/>
              <w:autoSpaceDN/>
              <w:bidi w:val="0"/>
              <w:adjustRightInd/>
              <w:snapToGrid/>
              <w:spacing w:line="26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3.督促对审计反馈的问题进行整改。</w:t>
            </w:r>
          </w:p>
        </w:tc>
        <w:tc>
          <w:tcPr>
            <w:tcW w:w="55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B26EA2">
            <w:pPr>
              <w:keepNext w:val="0"/>
              <w:keepLines w:val="0"/>
              <w:pageBreakBefore w:val="0"/>
              <w:widowControl w:val="0"/>
              <w:suppressLineNumbers w:val="0"/>
              <w:kinsoku/>
              <w:wordWrap/>
              <w:overflowPunct w:val="0"/>
              <w:topLinePunct w:val="0"/>
              <w:autoSpaceDE/>
              <w:autoSpaceDN/>
              <w:bidi w:val="0"/>
              <w:adjustRightInd/>
              <w:snapToGrid/>
              <w:spacing w:line="26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1.参与公共资金、国有资产、国有资源、政府重大投资项目和领导干部履行经济责任情况等审计工作；</w:t>
            </w:r>
          </w:p>
          <w:p w14:paraId="75F8F74E">
            <w:pPr>
              <w:keepNext w:val="0"/>
              <w:keepLines w:val="0"/>
              <w:pageBreakBefore w:val="0"/>
              <w:widowControl w:val="0"/>
              <w:suppressLineNumbers w:val="0"/>
              <w:kinsoku/>
              <w:wordWrap/>
              <w:overflowPunct w:val="0"/>
              <w:topLinePunct w:val="0"/>
              <w:autoSpaceDE/>
              <w:autoSpaceDN/>
              <w:bidi w:val="0"/>
              <w:adjustRightInd/>
              <w:snapToGrid/>
              <w:spacing w:line="26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2.参与对辖区内社会审计机构出具的政府投资项目审计报告进行核查；</w:t>
            </w:r>
          </w:p>
          <w:p w14:paraId="5A5E6E79">
            <w:pPr>
              <w:keepNext w:val="0"/>
              <w:keepLines w:val="0"/>
              <w:pageBreakBefore w:val="0"/>
              <w:widowControl w:val="0"/>
              <w:suppressLineNumbers w:val="0"/>
              <w:kinsoku/>
              <w:wordWrap/>
              <w:overflowPunct w:val="0"/>
              <w:topLinePunct w:val="0"/>
              <w:autoSpaceDE/>
              <w:autoSpaceDN/>
              <w:bidi w:val="0"/>
              <w:adjustRightInd/>
              <w:snapToGrid/>
              <w:spacing w:line="260" w:lineRule="exact"/>
              <w:ind w:left="-53" w:leftChars="-25" w:right="-53" w:rightChars="-25"/>
              <w:jc w:val="both"/>
              <w:textAlignment w:val="center"/>
              <w:rPr>
                <w:rFonts w:hint="default"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3.提供财务、项目等审计相关资料；</w:t>
            </w:r>
          </w:p>
          <w:p w14:paraId="048F7A75">
            <w:pPr>
              <w:keepNext w:val="0"/>
              <w:keepLines w:val="0"/>
              <w:pageBreakBefore w:val="0"/>
              <w:widowControl w:val="0"/>
              <w:suppressLineNumbers w:val="0"/>
              <w:kinsoku/>
              <w:wordWrap/>
              <w:overflowPunct w:val="0"/>
              <w:topLinePunct w:val="0"/>
              <w:autoSpaceDE/>
              <w:autoSpaceDN/>
              <w:bidi w:val="0"/>
              <w:adjustRightInd/>
              <w:snapToGrid/>
              <w:spacing w:line="260" w:lineRule="exact"/>
              <w:ind w:left="-53" w:leftChars="-25" w:right="-53" w:rightChars="-25"/>
              <w:jc w:val="both"/>
              <w:textAlignment w:val="center"/>
              <w:rPr>
                <w:rFonts w:hint="eastAsia" w:ascii="宋体" w:hAnsi="宋体" w:eastAsia="宋体" w:cs="宋体"/>
                <w:i w:val="0"/>
                <w:iCs w:val="0"/>
                <w:color w:val="auto"/>
                <w:spacing w:val="0"/>
                <w:sz w:val="18"/>
                <w:szCs w:val="18"/>
                <w:highlight w:val="none"/>
                <w:u w:val="none"/>
              </w:rPr>
            </w:pPr>
            <w:r>
              <w:rPr>
                <w:rFonts w:hint="eastAsia" w:ascii="宋体" w:hAnsi="宋体" w:eastAsia="宋体" w:cs="宋体"/>
                <w:i w:val="0"/>
                <w:iCs w:val="0"/>
                <w:color w:val="auto"/>
                <w:spacing w:val="0"/>
                <w:kern w:val="0"/>
                <w:sz w:val="18"/>
                <w:szCs w:val="18"/>
                <w:highlight w:val="none"/>
                <w:u w:val="none"/>
                <w:lang w:val="en-US" w:eastAsia="zh-CN" w:bidi="ar"/>
              </w:rPr>
              <w:t>4.整改审计反馈问题。</w:t>
            </w:r>
          </w:p>
        </w:tc>
      </w:tr>
      <w:tr w14:paraId="3C2141A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9" w:hRule="atLeast"/>
        </w:trPr>
        <w:tc>
          <w:tcPr>
            <w:tcW w:w="4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11A1C0">
            <w:pPr>
              <w:keepNext w:val="0"/>
              <w:keepLines w:val="0"/>
              <w:pageBreakBefore w:val="0"/>
              <w:widowControl w:val="0"/>
              <w:numPr>
                <w:ilvl w:val="0"/>
                <w:numId w:val="1"/>
              </w:numPr>
              <w:suppressLineNumbers w:val="0"/>
              <w:kinsoku/>
              <w:wordWrap/>
              <w:overflowPunct w:val="0"/>
              <w:topLinePunct w:val="0"/>
              <w:autoSpaceDE/>
              <w:autoSpaceDN/>
              <w:bidi w:val="0"/>
              <w:adjustRightInd/>
              <w:snapToGrid/>
              <w:spacing w:line="230" w:lineRule="exact"/>
              <w:ind w:left="454" w:leftChars="0" w:right="-53" w:rightChars="-25" w:hanging="454" w:firstLineChars="0"/>
              <w:jc w:val="center"/>
              <w:textAlignment w:val="center"/>
              <w:rPr>
                <w:rFonts w:hint="eastAsia" w:ascii="宋体" w:hAnsi="宋体" w:eastAsia="宋体" w:cs="宋体"/>
                <w:i w:val="0"/>
                <w:iCs w:val="0"/>
                <w:color w:val="auto"/>
                <w:spacing w:val="0"/>
                <w:sz w:val="18"/>
                <w:szCs w:val="18"/>
                <w:highlight w:val="none"/>
                <w:u w:val="none"/>
              </w:rPr>
            </w:pPr>
          </w:p>
        </w:tc>
        <w:tc>
          <w:tcPr>
            <w:tcW w:w="9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1A3CE8">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center"/>
              <w:textAlignment w:val="center"/>
              <w:rPr>
                <w:rFonts w:hint="eastAsia" w:ascii="宋体" w:hAnsi="宋体" w:eastAsia="宋体" w:cs="宋体"/>
                <w:i w:val="0"/>
                <w:iCs w:val="0"/>
                <w:color w:val="auto"/>
                <w:spacing w:val="0"/>
                <w:sz w:val="18"/>
                <w:szCs w:val="18"/>
                <w:highlight w:val="none"/>
                <w:u w:val="none"/>
              </w:rPr>
            </w:pPr>
            <w:r>
              <w:rPr>
                <w:rFonts w:hint="eastAsia" w:ascii="宋体" w:hAnsi="宋体" w:eastAsia="宋体" w:cs="宋体"/>
                <w:i w:val="0"/>
                <w:iCs w:val="0"/>
                <w:color w:val="auto"/>
                <w:spacing w:val="0"/>
                <w:kern w:val="0"/>
                <w:sz w:val="18"/>
                <w:szCs w:val="18"/>
                <w:highlight w:val="none"/>
                <w:u w:val="none"/>
                <w:lang w:val="en-US" w:eastAsia="zh-CN" w:bidi="ar"/>
              </w:rPr>
              <w:t>政策性农业保险</w:t>
            </w: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93416D">
            <w:pPr>
              <w:keepNext w:val="0"/>
              <w:keepLines w:val="0"/>
              <w:pageBreakBefore w:val="0"/>
              <w:widowControl w:val="0"/>
              <w:suppressLineNumbers w:val="0"/>
              <w:kinsoku/>
              <w:wordWrap/>
              <w:overflowPunct w:val="0"/>
              <w:topLinePunct w:val="0"/>
              <w:autoSpaceDE/>
              <w:autoSpaceDN/>
              <w:bidi w:val="0"/>
              <w:adjustRightInd/>
              <w:snapToGrid/>
              <w:spacing w:line="230" w:lineRule="exact"/>
              <w:ind w:left="-105" w:leftChars="-50" w:right="-105" w:rightChars="-50"/>
              <w:jc w:val="center"/>
              <w:textAlignment w:val="center"/>
              <w:rPr>
                <w:rFonts w:hint="eastAsia" w:ascii="宋体" w:hAnsi="宋体" w:eastAsia="宋体" w:cs="宋体"/>
                <w:i w:val="0"/>
                <w:iCs w:val="0"/>
                <w:color w:val="auto"/>
                <w:spacing w:val="0"/>
                <w:sz w:val="18"/>
                <w:szCs w:val="18"/>
                <w:highlight w:val="none"/>
                <w:u w:val="none"/>
              </w:rPr>
            </w:pPr>
            <w:r>
              <w:rPr>
                <w:rFonts w:hint="eastAsia" w:ascii="宋体" w:hAnsi="宋体" w:eastAsia="宋体" w:cs="宋体"/>
                <w:i w:val="0"/>
                <w:iCs w:val="0"/>
                <w:color w:val="auto"/>
                <w:spacing w:val="0"/>
                <w:kern w:val="0"/>
                <w:sz w:val="18"/>
                <w:szCs w:val="18"/>
                <w:highlight w:val="none"/>
                <w:u w:val="none"/>
                <w:lang w:val="en-US" w:eastAsia="zh-CN" w:bidi="ar"/>
              </w:rPr>
              <w:t>县财政局</w:t>
            </w:r>
          </w:p>
        </w:tc>
        <w:tc>
          <w:tcPr>
            <w:tcW w:w="53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B2FCDE">
            <w:pPr>
              <w:keepNext w:val="0"/>
              <w:keepLines w:val="0"/>
              <w:pageBreakBefore w:val="0"/>
              <w:widowControl w:val="0"/>
              <w:suppressLineNumbers w:val="0"/>
              <w:kinsoku/>
              <w:wordWrap/>
              <w:overflowPunct w:val="0"/>
              <w:topLinePunct w:val="0"/>
              <w:autoSpaceDE/>
              <w:autoSpaceDN/>
              <w:bidi w:val="0"/>
              <w:adjustRightInd/>
              <w:snapToGrid/>
              <w:spacing w:line="26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1.组织开展政策性农业保险政策宣传；</w:t>
            </w:r>
          </w:p>
          <w:p w14:paraId="1924492C">
            <w:pPr>
              <w:keepNext w:val="0"/>
              <w:keepLines w:val="0"/>
              <w:pageBreakBefore w:val="0"/>
              <w:widowControl w:val="0"/>
              <w:suppressLineNumbers w:val="0"/>
              <w:kinsoku/>
              <w:wordWrap/>
              <w:overflowPunct w:val="0"/>
              <w:topLinePunct w:val="0"/>
              <w:autoSpaceDE/>
              <w:autoSpaceDN/>
              <w:bidi w:val="0"/>
              <w:adjustRightInd/>
              <w:snapToGrid/>
              <w:spacing w:line="26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2.安排保费补贴资金；</w:t>
            </w:r>
          </w:p>
          <w:p w14:paraId="22D151AA">
            <w:pPr>
              <w:keepNext w:val="0"/>
              <w:keepLines w:val="0"/>
              <w:pageBreakBefore w:val="0"/>
              <w:widowControl w:val="0"/>
              <w:suppressLineNumbers w:val="0"/>
              <w:kinsoku/>
              <w:wordWrap/>
              <w:overflowPunct w:val="0"/>
              <w:topLinePunct w:val="0"/>
              <w:autoSpaceDE/>
              <w:autoSpaceDN/>
              <w:bidi w:val="0"/>
              <w:adjustRightInd/>
              <w:snapToGrid/>
              <w:spacing w:line="26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3.督促承保机构开展理赔服务；</w:t>
            </w:r>
          </w:p>
          <w:p w14:paraId="63A8FF3D">
            <w:pPr>
              <w:keepNext w:val="0"/>
              <w:keepLines w:val="0"/>
              <w:pageBreakBefore w:val="0"/>
              <w:widowControl w:val="0"/>
              <w:suppressLineNumbers w:val="0"/>
              <w:kinsoku/>
              <w:wordWrap/>
              <w:overflowPunct w:val="0"/>
              <w:topLinePunct w:val="0"/>
              <w:autoSpaceDE/>
              <w:autoSpaceDN/>
              <w:bidi w:val="0"/>
              <w:adjustRightInd/>
              <w:snapToGrid/>
              <w:spacing w:line="260" w:lineRule="exact"/>
              <w:ind w:left="-53" w:leftChars="-25" w:right="-53" w:rightChars="-25"/>
              <w:jc w:val="both"/>
              <w:textAlignment w:val="center"/>
              <w:rPr>
                <w:rFonts w:hint="eastAsia" w:ascii="宋体" w:hAnsi="宋体" w:eastAsia="宋体" w:cs="宋体"/>
                <w:i w:val="0"/>
                <w:iCs w:val="0"/>
                <w:color w:val="auto"/>
                <w:spacing w:val="0"/>
                <w:sz w:val="18"/>
                <w:szCs w:val="18"/>
                <w:highlight w:val="none"/>
                <w:u w:val="none"/>
              </w:rPr>
            </w:pPr>
            <w:r>
              <w:rPr>
                <w:rFonts w:hint="eastAsia" w:ascii="宋体" w:hAnsi="宋体" w:eastAsia="宋体" w:cs="宋体"/>
                <w:i w:val="0"/>
                <w:iCs w:val="0"/>
                <w:color w:val="auto"/>
                <w:spacing w:val="0"/>
                <w:kern w:val="0"/>
                <w:sz w:val="18"/>
                <w:szCs w:val="18"/>
                <w:highlight w:val="none"/>
                <w:u w:val="none"/>
                <w:lang w:val="en-US" w:eastAsia="zh-CN" w:bidi="ar"/>
              </w:rPr>
              <w:t>4.组织开展政策性农业保险监督管理及绩效评价。</w:t>
            </w:r>
          </w:p>
        </w:tc>
        <w:tc>
          <w:tcPr>
            <w:tcW w:w="55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A8570F">
            <w:pPr>
              <w:keepNext w:val="0"/>
              <w:keepLines w:val="0"/>
              <w:pageBreakBefore w:val="0"/>
              <w:widowControl w:val="0"/>
              <w:suppressLineNumbers w:val="0"/>
              <w:kinsoku/>
              <w:wordWrap/>
              <w:overflowPunct w:val="0"/>
              <w:topLinePunct w:val="0"/>
              <w:autoSpaceDE/>
              <w:autoSpaceDN/>
              <w:bidi w:val="0"/>
              <w:adjustRightInd/>
              <w:snapToGrid/>
              <w:spacing w:line="26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1.宣传政策性农业保险政策；</w:t>
            </w:r>
          </w:p>
          <w:p w14:paraId="732EAFA0">
            <w:pPr>
              <w:keepNext w:val="0"/>
              <w:keepLines w:val="0"/>
              <w:pageBreakBefore w:val="0"/>
              <w:widowControl w:val="0"/>
              <w:suppressLineNumbers w:val="0"/>
              <w:kinsoku/>
              <w:wordWrap/>
              <w:overflowPunct w:val="0"/>
              <w:topLinePunct w:val="0"/>
              <w:autoSpaceDE/>
              <w:autoSpaceDN/>
              <w:bidi w:val="0"/>
              <w:adjustRightInd/>
              <w:snapToGrid/>
              <w:spacing w:line="26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2.指导农户缴纳保费；</w:t>
            </w:r>
          </w:p>
          <w:p w14:paraId="39E0093C">
            <w:pPr>
              <w:keepNext w:val="0"/>
              <w:keepLines w:val="0"/>
              <w:pageBreakBefore w:val="0"/>
              <w:widowControl w:val="0"/>
              <w:suppressLineNumbers w:val="0"/>
              <w:kinsoku/>
              <w:wordWrap/>
              <w:overflowPunct w:val="0"/>
              <w:topLinePunct w:val="0"/>
              <w:autoSpaceDE/>
              <w:autoSpaceDN/>
              <w:bidi w:val="0"/>
              <w:adjustRightInd/>
              <w:snapToGrid/>
              <w:spacing w:line="26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3.协助承保机构开展理赔服务；</w:t>
            </w:r>
          </w:p>
          <w:p w14:paraId="64FFE1CC">
            <w:pPr>
              <w:keepNext w:val="0"/>
              <w:keepLines w:val="0"/>
              <w:pageBreakBefore w:val="0"/>
              <w:widowControl w:val="0"/>
              <w:suppressLineNumbers w:val="0"/>
              <w:kinsoku/>
              <w:wordWrap/>
              <w:overflowPunct w:val="0"/>
              <w:topLinePunct w:val="0"/>
              <w:autoSpaceDE/>
              <w:autoSpaceDN/>
              <w:bidi w:val="0"/>
              <w:adjustRightInd/>
              <w:snapToGrid/>
              <w:spacing w:line="260" w:lineRule="exact"/>
              <w:ind w:left="-53" w:leftChars="-25" w:right="-53" w:rightChars="-25"/>
              <w:jc w:val="both"/>
              <w:textAlignment w:val="center"/>
              <w:rPr>
                <w:rFonts w:hint="eastAsia" w:ascii="宋体" w:hAnsi="宋体" w:eastAsia="宋体" w:cs="宋体"/>
                <w:i w:val="0"/>
                <w:iCs w:val="0"/>
                <w:color w:val="auto"/>
                <w:spacing w:val="0"/>
                <w:sz w:val="18"/>
                <w:szCs w:val="18"/>
                <w:highlight w:val="none"/>
                <w:u w:val="none"/>
              </w:rPr>
            </w:pPr>
            <w:r>
              <w:rPr>
                <w:rFonts w:hint="eastAsia" w:ascii="宋体" w:hAnsi="宋体" w:eastAsia="宋体" w:cs="宋体"/>
                <w:i w:val="0"/>
                <w:iCs w:val="0"/>
                <w:color w:val="auto"/>
                <w:spacing w:val="0"/>
                <w:kern w:val="0"/>
                <w:sz w:val="18"/>
                <w:szCs w:val="18"/>
                <w:highlight w:val="none"/>
                <w:u w:val="none"/>
                <w:lang w:val="en-US" w:eastAsia="zh-CN" w:bidi="ar"/>
              </w:rPr>
              <w:t>4.汇总并向承保机构转缴农户自缴保费。</w:t>
            </w:r>
          </w:p>
        </w:tc>
      </w:tr>
      <w:tr w14:paraId="52DDC4E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9" w:hRule="atLeast"/>
        </w:trPr>
        <w:tc>
          <w:tcPr>
            <w:tcW w:w="4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EB6B05">
            <w:pPr>
              <w:keepNext w:val="0"/>
              <w:keepLines w:val="0"/>
              <w:pageBreakBefore w:val="0"/>
              <w:widowControl w:val="0"/>
              <w:numPr>
                <w:ilvl w:val="0"/>
                <w:numId w:val="1"/>
              </w:numPr>
              <w:suppressLineNumbers w:val="0"/>
              <w:kinsoku/>
              <w:wordWrap/>
              <w:overflowPunct w:val="0"/>
              <w:topLinePunct w:val="0"/>
              <w:autoSpaceDE/>
              <w:autoSpaceDN/>
              <w:bidi w:val="0"/>
              <w:adjustRightInd/>
              <w:snapToGrid/>
              <w:spacing w:line="230" w:lineRule="exact"/>
              <w:ind w:left="454" w:leftChars="0" w:right="-53" w:rightChars="-25" w:hanging="454" w:firstLineChars="0"/>
              <w:jc w:val="center"/>
              <w:textAlignment w:val="center"/>
              <w:rPr>
                <w:rFonts w:hint="eastAsia" w:ascii="宋体" w:hAnsi="宋体" w:eastAsia="宋体" w:cs="宋体"/>
                <w:i w:val="0"/>
                <w:iCs w:val="0"/>
                <w:color w:val="auto"/>
                <w:spacing w:val="0"/>
                <w:sz w:val="18"/>
                <w:szCs w:val="18"/>
                <w:highlight w:val="none"/>
                <w:u w:val="none"/>
              </w:rPr>
            </w:pPr>
          </w:p>
        </w:tc>
        <w:tc>
          <w:tcPr>
            <w:tcW w:w="9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BD0B37">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center"/>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再生资源回收站点</w:t>
            </w:r>
          </w:p>
          <w:p w14:paraId="25C8B98C">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center"/>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（企业）</w:t>
            </w:r>
          </w:p>
          <w:p w14:paraId="7EFBA910">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center"/>
              <w:textAlignment w:val="center"/>
              <w:rPr>
                <w:rFonts w:hint="eastAsia" w:ascii="宋体" w:hAnsi="宋体" w:eastAsia="宋体" w:cs="宋体"/>
                <w:i w:val="0"/>
                <w:iCs w:val="0"/>
                <w:color w:val="auto"/>
                <w:spacing w:val="0"/>
                <w:sz w:val="18"/>
                <w:szCs w:val="18"/>
                <w:highlight w:val="none"/>
                <w:u w:val="none"/>
              </w:rPr>
            </w:pPr>
            <w:r>
              <w:rPr>
                <w:rFonts w:hint="eastAsia" w:ascii="宋体" w:hAnsi="宋体" w:eastAsia="宋体" w:cs="宋体"/>
                <w:i w:val="0"/>
                <w:iCs w:val="0"/>
                <w:color w:val="auto"/>
                <w:spacing w:val="0"/>
                <w:kern w:val="0"/>
                <w:sz w:val="18"/>
                <w:szCs w:val="18"/>
                <w:highlight w:val="none"/>
                <w:u w:val="none"/>
                <w:lang w:val="en-US" w:eastAsia="zh-CN" w:bidi="ar"/>
              </w:rPr>
              <w:t>规划、监管</w:t>
            </w: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0A0FAE">
            <w:pPr>
              <w:keepNext w:val="0"/>
              <w:keepLines w:val="0"/>
              <w:pageBreakBefore w:val="0"/>
              <w:widowControl w:val="0"/>
              <w:suppressLineNumbers w:val="0"/>
              <w:kinsoku/>
              <w:wordWrap/>
              <w:overflowPunct w:val="0"/>
              <w:topLinePunct w:val="0"/>
              <w:autoSpaceDE/>
              <w:autoSpaceDN/>
              <w:bidi w:val="0"/>
              <w:adjustRightInd/>
              <w:snapToGrid/>
              <w:spacing w:line="230" w:lineRule="exact"/>
              <w:ind w:left="-105" w:leftChars="-50" w:right="-105" w:rightChars="-50"/>
              <w:jc w:val="center"/>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县商务和经济合作局</w:t>
            </w:r>
          </w:p>
          <w:p w14:paraId="15F927A3">
            <w:pPr>
              <w:keepNext w:val="0"/>
              <w:keepLines w:val="0"/>
              <w:pageBreakBefore w:val="0"/>
              <w:widowControl w:val="0"/>
              <w:suppressLineNumbers w:val="0"/>
              <w:kinsoku/>
              <w:wordWrap/>
              <w:overflowPunct w:val="0"/>
              <w:topLinePunct w:val="0"/>
              <w:autoSpaceDE/>
              <w:autoSpaceDN/>
              <w:bidi w:val="0"/>
              <w:adjustRightInd/>
              <w:snapToGrid/>
              <w:spacing w:line="230" w:lineRule="exact"/>
              <w:ind w:left="-105" w:leftChars="-50" w:right="-105" w:rightChars="-50"/>
              <w:jc w:val="center"/>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县公安局</w:t>
            </w:r>
          </w:p>
          <w:p w14:paraId="3B533625">
            <w:pPr>
              <w:keepNext w:val="0"/>
              <w:keepLines w:val="0"/>
              <w:pageBreakBefore w:val="0"/>
              <w:widowControl w:val="0"/>
              <w:suppressLineNumbers w:val="0"/>
              <w:kinsoku/>
              <w:wordWrap/>
              <w:overflowPunct w:val="0"/>
              <w:topLinePunct w:val="0"/>
              <w:autoSpaceDE/>
              <w:autoSpaceDN/>
              <w:bidi w:val="0"/>
              <w:adjustRightInd/>
              <w:snapToGrid/>
              <w:spacing w:line="230" w:lineRule="exact"/>
              <w:ind w:left="-105" w:leftChars="-50" w:right="-105" w:rightChars="-50"/>
              <w:jc w:val="center"/>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县市场监管局</w:t>
            </w:r>
          </w:p>
          <w:p w14:paraId="79103F52">
            <w:pPr>
              <w:keepNext w:val="0"/>
              <w:keepLines w:val="0"/>
              <w:pageBreakBefore w:val="0"/>
              <w:widowControl w:val="0"/>
              <w:suppressLineNumbers w:val="0"/>
              <w:kinsoku/>
              <w:wordWrap/>
              <w:overflowPunct w:val="0"/>
              <w:topLinePunct w:val="0"/>
              <w:autoSpaceDE/>
              <w:autoSpaceDN/>
              <w:bidi w:val="0"/>
              <w:adjustRightInd/>
              <w:snapToGrid/>
              <w:spacing w:line="230" w:lineRule="exact"/>
              <w:ind w:left="-105" w:leftChars="-50" w:right="-105" w:rightChars="-50"/>
              <w:jc w:val="center"/>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剑阁生态环境局</w:t>
            </w:r>
          </w:p>
          <w:p w14:paraId="48B92BB4">
            <w:pPr>
              <w:keepNext w:val="0"/>
              <w:keepLines w:val="0"/>
              <w:pageBreakBefore w:val="0"/>
              <w:widowControl w:val="0"/>
              <w:suppressLineNumbers w:val="0"/>
              <w:kinsoku/>
              <w:wordWrap/>
              <w:overflowPunct w:val="0"/>
              <w:topLinePunct w:val="0"/>
              <w:autoSpaceDE/>
              <w:autoSpaceDN/>
              <w:bidi w:val="0"/>
              <w:adjustRightInd/>
              <w:snapToGrid/>
              <w:spacing w:line="230" w:lineRule="exact"/>
              <w:ind w:left="-105" w:leftChars="-50" w:right="-105" w:rightChars="-50"/>
              <w:jc w:val="center"/>
              <w:textAlignment w:val="center"/>
              <w:rPr>
                <w:rFonts w:hint="eastAsia" w:ascii="宋体" w:hAnsi="宋体" w:eastAsia="宋体" w:cs="宋体"/>
                <w:i w:val="0"/>
                <w:iCs w:val="0"/>
                <w:color w:val="auto"/>
                <w:spacing w:val="0"/>
                <w:sz w:val="18"/>
                <w:szCs w:val="18"/>
                <w:highlight w:val="none"/>
                <w:u w:val="none"/>
              </w:rPr>
            </w:pPr>
            <w:r>
              <w:rPr>
                <w:rFonts w:hint="eastAsia" w:ascii="宋体" w:hAnsi="宋体" w:eastAsia="宋体" w:cs="宋体"/>
                <w:i w:val="0"/>
                <w:iCs w:val="0"/>
                <w:color w:val="auto"/>
                <w:spacing w:val="0"/>
                <w:kern w:val="0"/>
                <w:sz w:val="18"/>
                <w:szCs w:val="18"/>
                <w:highlight w:val="none"/>
                <w:u w:val="none"/>
                <w:lang w:val="en-US" w:eastAsia="zh-CN" w:bidi="ar"/>
              </w:rPr>
              <w:t>县综合执法局</w:t>
            </w:r>
          </w:p>
        </w:tc>
        <w:tc>
          <w:tcPr>
            <w:tcW w:w="53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CCF5A9">
            <w:pPr>
              <w:keepNext w:val="0"/>
              <w:keepLines w:val="0"/>
              <w:pageBreakBefore w:val="0"/>
              <w:widowControl w:val="0"/>
              <w:suppressLineNumbers w:val="0"/>
              <w:kinsoku/>
              <w:wordWrap/>
              <w:overflowPunct w:val="0"/>
              <w:topLinePunct w:val="0"/>
              <w:autoSpaceDE/>
              <w:autoSpaceDN/>
              <w:bidi w:val="0"/>
              <w:adjustRightInd/>
              <w:snapToGrid/>
              <w:spacing w:line="26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县商务和经济合作局：</w:t>
            </w:r>
          </w:p>
          <w:p w14:paraId="67D812F0">
            <w:pPr>
              <w:keepNext w:val="0"/>
              <w:keepLines w:val="0"/>
              <w:pageBreakBefore w:val="0"/>
              <w:widowControl w:val="0"/>
              <w:suppressLineNumbers w:val="0"/>
              <w:kinsoku/>
              <w:wordWrap/>
              <w:overflowPunct w:val="0"/>
              <w:topLinePunct w:val="0"/>
              <w:autoSpaceDE/>
              <w:autoSpaceDN/>
              <w:bidi w:val="0"/>
              <w:adjustRightInd/>
              <w:snapToGrid/>
              <w:spacing w:line="26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1.制定实施再生资源回收行业发展规划；</w:t>
            </w:r>
          </w:p>
          <w:p w14:paraId="2B900945">
            <w:pPr>
              <w:keepNext w:val="0"/>
              <w:keepLines w:val="0"/>
              <w:pageBreakBefore w:val="0"/>
              <w:widowControl w:val="0"/>
              <w:suppressLineNumbers w:val="0"/>
              <w:kinsoku/>
              <w:wordWrap/>
              <w:overflowPunct w:val="0"/>
              <w:topLinePunct w:val="0"/>
              <w:autoSpaceDE/>
              <w:autoSpaceDN/>
              <w:bidi w:val="0"/>
              <w:adjustRightInd/>
              <w:snapToGrid/>
              <w:spacing w:line="26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2.会同相关部门制定全县再生资源回收网点规划。</w:t>
            </w:r>
          </w:p>
          <w:p w14:paraId="536BD395">
            <w:pPr>
              <w:keepNext w:val="0"/>
              <w:keepLines w:val="0"/>
              <w:pageBreakBefore w:val="0"/>
              <w:widowControl w:val="0"/>
              <w:suppressLineNumbers w:val="0"/>
              <w:kinsoku/>
              <w:wordWrap/>
              <w:overflowPunct w:val="0"/>
              <w:topLinePunct w:val="0"/>
              <w:autoSpaceDE/>
              <w:autoSpaceDN/>
              <w:bidi w:val="0"/>
              <w:adjustRightInd/>
              <w:snapToGrid/>
              <w:spacing w:line="26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县公安局：</w:t>
            </w:r>
          </w:p>
          <w:p w14:paraId="29D623F3">
            <w:pPr>
              <w:keepNext w:val="0"/>
              <w:keepLines w:val="0"/>
              <w:pageBreakBefore w:val="0"/>
              <w:widowControl w:val="0"/>
              <w:suppressLineNumbers w:val="0"/>
              <w:kinsoku/>
              <w:wordWrap/>
              <w:overflowPunct w:val="0"/>
              <w:topLinePunct w:val="0"/>
              <w:autoSpaceDE/>
              <w:autoSpaceDN/>
              <w:bidi w:val="0"/>
              <w:adjustRightInd/>
              <w:snapToGrid/>
              <w:spacing w:line="26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负责再生资源回收的治安管理，依法打击非法收购行为。</w:t>
            </w:r>
          </w:p>
          <w:p w14:paraId="79184372">
            <w:pPr>
              <w:keepNext w:val="0"/>
              <w:keepLines w:val="0"/>
              <w:pageBreakBefore w:val="0"/>
              <w:widowControl w:val="0"/>
              <w:suppressLineNumbers w:val="0"/>
              <w:kinsoku/>
              <w:wordWrap/>
              <w:overflowPunct w:val="0"/>
              <w:topLinePunct w:val="0"/>
              <w:autoSpaceDE/>
              <w:autoSpaceDN/>
              <w:bidi w:val="0"/>
              <w:adjustRightInd/>
              <w:snapToGrid/>
              <w:spacing w:line="26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县市场监管局：</w:t>
            </w:r>
          </w:p>
          <w:p w14:paraId="020F36FD">
            <w:pPr>
              <w:keepNext w:val="0"/>
              <w:keepLines w:val="0"/>
              <w:pageBreakBefore w:val="0"/>
              <w:widowControl w:val="0"/>
              <w:suppressLineNumbers w:val="0"/>
              <w:kinsoku/>
              <w:wordWrap/>
              <w:overflowPunct w:val="0"/>
              <w:topLinePunct w:val="0"/>
              <w:autoSpaceDE/>
              <w:autoSpaceDN/>
              <w:bidi w:val="0"/>
              <w:adjustRightInd/>
              <w:snapToGrid/>
              <w:spacing w:line="26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负责再生资源回收经营者的登记管理，依法查处无照经营等违法行为。</w:t>
            </w:r>
          </w:p>
          <w:p w14:paraId="4692BA15">
            <w:pPr>
              <w:keepNext w:val="0"/>
              <w:keepLines w:val="0"/>
              <w:pageBreakBefore w:val="0"/>
              <w:widowControl w:val="0"/>
              <w:suppressLineNumbers w:val="0"/>
              <w:kinsoku/>
              <w:wordWrap/>
              <w:overflowPunct w:val="0"/>
              <w:topLinePunct w:val="0"/>
              <w:autoSpaceDE/>
              <w:autoSpaceDN/>
              <w:bidi w:val="0"/>
              <w:adjustRightInd/>
              <w:snapToGrid/>
              <w:spacing w:line="26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剑阁生态环境局：</w:t>
            </w:r>
          </w:p>
          <w:p w14:paraId="390A0B42">
            <w:pPr>
              <w:keepNext w:val="0"/>
              <w:keepLines w:val="0"/>
              <w:pageBreakBefore w:val="0"/>
              <w:widowControl w:val="0"/>
              <w:suppressLineNumbers w:val="0"/>
              <w:kinsoku/>
              <w:wordWrap/>
              <w:overflowPunct w:val="0"/>
              <w:topLinePunct w:val="0"/>
              <w:autoSpaceDE/>
              <w:autoSpaceDN/>
              <w:bidi w:val="0"/>
              <w:adjustRightInd/>
              <w:snapToGrid/>
              <w:spacing w:line="26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负责对再生资源回收过程中环境污染防治工作实施监督管理，依法对违法行为进行调查处理。</w:t>
            </w:r>
          </w:p>
          <w:p w14:paraId="3BB97463">
            <w:pPr>
              <w:keepNext w:val="0"/>
              <w:keepLines w:val="0"/>
              <w:pageBreakBefore w:val="0"/>
              <w:widowControl w:val="0"/>
              <w:suppressLineNumbers w:val="0"/>
              <w:kinsoku/>
              <w:wordWrap/>
              <w:overflowPunct w:val="0"/>
              <w:topLinePunct w:val="0"/>
              <w:autoSpaceDE/>
              <w:autoSpaceDN/>
              <w:bidi w:val="0"/>
              <w:adjustRightInd/>
              <w:snapToGrid/>
              <w:spacing w:line="26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县综合执法局：</w:t>
            </w:r>
          </w:p>
          <w:p w14:paraId="69AD9A32">
            <w:pPr>
              <w:keepNext w:val="0"/>
              <w:keepLines w:val="0"/>
              <w:pageBreakBefore w:val="0"/>
              <w:widowControl w:val="0"/>
              <w:suppressLineNumbers w:val="0"/>
              <w:kinsoku/>
              <w:wordWrap/>
              <w:overflowPunct w:val="0"/>
              <w:topLinePunct w:val="0"/>
              <w:autoSpaceDE/>
              <w:autoSpaceDN/>
              <w:bidi w:val="0"/>
              <w:adjustRightInd/>
              <w:snapToGrid/>
              <w:spacing w:line="260" w:lineRule="exact"/>
              <w:ind w:left="-53" w:leftChars="-25" w:right="-53" w:rightChars="-25"/>
              <w:jc w:val="both"/>
              <w:textAlignment w:val="center"/>
              <w:rPr>
                <w:rFonts w:hint="eastAsia" w:ascii="宋体" w:hAnsi="宋体" w:eastAsia="宋体" w:cs="宋体"/>
                <w:i w:val="0"/>
                <w:iCs w:val="0"/>
                <w:color w:val="auto"/>
                <w:spacing w:val="0"/>
                <w:sz w:val="18"/>
                <w:szCs w:val="18"/>
                <w:highlight w:val="none"/>
                <w:u w:val="none"/>
              </w:rPr>
            </w:pPr>
            <w:r>
              <w:rPr>
                <w:rFonts w:hint="eastAsia" w:ascii="宋体" w:hAnsi="宋体" w:eastAsia="宋体" w:cs="宋体"/>
                <w:i w:val="0"/>
                <w:iCs w:val="0"/>
                <w:color w:val="auto"/>
                <w:spacing w:val="0"/>
                <w:kern w:val="0"/>
                <w:sz w:val="18"/>
                <w:szCs w:val="18"/>
                <w:highlight w:val="none"/>
                <w:u w:val="none"/>
                <w:lang w:val="en-US" w:eastAsia="zh-CN" w:bidi="ar"/>
              </w:rPr>
              <w:t>核查乡镇上报的再生资源回收站点（企业）占道堆放、破坏街道环境卫生问题，责令改正，对拒不整改的予以处罚。</w:t>
            </w:r>
          </w:p>
        </w:tc>
        <w:tc>
          <w:tcPr>
            <w:tcW w:w="55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7054A7">
            <w:pPr>
              <w:keepNext w:val="0"/>
              <w:keepLines w:val="0"/>
              <w:pageBreakBefore w:val="0"/>
              <w:widowControl w:val="0"/>
              <w:suppressLineNumbers w:val="0"/>
              <w:kinsoku/>
              <w:wordWrap/>
              <w:overflowPunct w:val="0"/>
              <w:topLinePunct w:val="0"/>
              <w:autoSpaceDE/>
              <w:autoSpaceDN/>
              <w:bidi w:val="0"/>
              <w:adjustRightInd/>
              <w:snapToGrid/>
              <w:spacing w:line="26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1.对县级部门制定再生资源回收网点规划布局提出意见建议；</w:t>
            </w:r>
          </w:p>
          <w:p w14:paraId="58AE67B9">
            <w:pPr>
              <w:keepNext w:val="0"/>
              <w:keepLines w:val="0"/>
              <w:pageBreakBefore w:val="0"/>
              <w:widowControl w:val="0"/>
              <w:suppressLineNumbers w:val="0"/>
              <w:kinsoku/>
              <w:wordWrap/>
              <w:overflowPunct w:val="0"/>
              <w:topLinePunct w:val="0"/>
              <w:autoSpaceDE/>
              <w:autoSpaceDN/>
              <w:bidi w:val="0"/>
              <w:adjustRightInd/>
              <w:snapToGrid/>
              <w:spacing w:line="26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2.对辖区内再生资源回收点（企业）登记造册，配合县级部门</w:t>
            </w:r>
            <w:r>
              <w:rPr>
                <w:rFonts w:hint="eastAsia" w:ascii="宋体" w:hAnsi="宋体" w:eastAsia="宋体" w:cs="宋体"/>
                <w:i w:val="0"/>
                <w:iCs w:val="0"/>
                <w:strike w:val="0"/>
                <w:dstrike w:val="0"/>
                <w:color w:val="auto"/>
                <w:spacing w:val="0"/>
                <w:kern w:val="0"/>
                <w:sz w:val="18"/>
                <w:szCs w:val="18"/>
                <w:highlight w:val="none"/>
                <w:u w:val="none"/>
                <w:lang w:val="en-US" w:eastAsia="zh-CN" w:bidi="ar"/>
              </w:rPr>
              <w:t>处理</w:t>
            </w:r>
            <w:r>
              <w:rPr>
                <w:rFonts w:hint="eastAsia" w:ascii="宋体" w:hAnsi="宋体" w:eastAsia="宋体" w:cs="宋体"/>
                <w:i w:val="0"/>
                <w:iCs w:val="0"/>
                <w:color w:val="auto"/>
                <w:spacing w:val="0"/>
                <w:kern w:val="0"/>
                <w:sz w:val="18"/>
                <w:szCs w:val="18"/>
                <w:highlight w:val="none"/>
                <w:u w:val="none"/>
                <w:lang w:val="en-US" w:eastAsia="zh-CN" w:bidi="ar"/>
              </w:rPr>
              <w:t>无照经营、污染环境等行为；</w:t>
            </w:r>
          </w:p>
          <w:p w14:paraId="18EB40B2">
            <w:pPr>
              <w:keepNext w:val="0"/>
              <w:keepLines w:val="0"/>
              <w:pageBreakBefore w:val="0"/>
              <w:widowControl w:val="0"/>
              <w:suppressLineNumbers w:val="0"/>
              <w:kinsoku/>
              <w:wordWrap/>
              <w:overflowPunct w:val="0"/>
              <w:topLinePunct w:val="0"/>
              <w:autoSpaceDE/>
              <w:autoSpaceDN/>
              <w:bidi w:val="0"/>
              <w:adjustRightInd/>
              <w:snapToGrid/>
              <w:spacing w:line="26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3.结合日常工作对再生资源回收点（企业）开展检查，上报非法收购问题线索；</w:t>
            </w:r>
          </w:p>
          <w:p w14:paraId="0FC1B0EF">
            <w:pPr>
              <w:keepNext w:val="0"/>
              <w:keepLines w:val="0"/>
              <w:pageBreakBefore w:val="0"/>
              <w:widowControl w:val="0"/>
              <w:suppressLineNumbers w:val="0"/>
              <w:kinsoku/>
              <w:wordWrap/>
              <w:overflowPunct w:val="0"/>
              <w:topLinePunct w:val="0"/>
              <w:autoSpaceDE/>
              <w:autoSpaceDN/>
              <w:bidi w:val="0"/>
              <w:adjustRightInd/>
              <w:snapToGrid/>
              <w:spacing w:line="260" w:lineRule="exact"/>
              <w:ind w:left="-53" w:leftChars="-25" w:right="-53" w:rightChars="-25"/>
              <w:jc w:val="both"/>
              <w:textAlignment w:val="center"/>
              <w:rPr>
                <w:rFonts w:hint="eastAsia" w:ascii="宋体" w:hAnsi="宋体" w:eastAsia="宋体" w:cs="宋体"/>
                <w:i w:val="0"/>
                <w:iCs w:val="0"/>
                <w:color w:val="auto"/>
                <w:spacing w:val="0"/>
                <w:sz w:val="18"/>
                <w:szCs w:val="18"/>
                <w:highlight w:val="none"/>
                <w:u w:val="none"/>
              </w:rPr>
            </w:pPr>
            <w:r>
              <w:rPr>
                <w:rFonts w:hint="eastAsia" w:ascii="宋体" w:hAnsi="宋体" w:eastAsia="宋体" w:cs="宋体"/>
                <w:i w:val="0"/>
                <w:iCs w:val="0"/>
                <w:color w:val="auto"/>
                <w:spacing w:val="0"/>
                <w:kern w:val="0"/>
                <w:sz w:val="18"/>
                <w:szCs w:val="18"/>
                <w:highlight w:val="none"/>
                <w:u w:val="none"/>
                <w:lang w:val="en-US" w:eastAsia="zh-CN" w:bidi="ar"/>
              </w:rPr>
              <w:t>4.督促再生资源回收站点经营者整改占道堆放、环境卫生脏乱差等问题，拒不整改的上报县级部门。</w:t>
            </w:r>
          </w:p>
        </w:tc>
      </w:tr>
      <w:tr w14:paraId="6F55343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06" w:hRule="atLeast"/>
        </w:trPr>
        <w:tc>
          <w:tcPr>
            <w:tcW w:w="4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0A6B91">
            <w:pPr>
              <w:keepNext w:val="0"/>
              <w:keepLines w:val="0"/>
              <w:pageBreakBefore w:val="0"/>
              <w:widowControl w:val="0"/>
              <w:numPr>
                <w:ilvl w:val="0"/>
                <w:numId w:val="1"/>
              </w:numPr>
              <w:suppressLineNumbers w:val="0"/>
              <w:kinsoku/>
              <w:wordWrap/>
              <w:overflowPunct w:val="0"/>
              <w:topLinePunct w:val="0"/>
              <w:autoSpaceDE/>
              <w:autoSpaceDN/>
              <w:bidi w:val="0"/>
              <w:adjustRightInd/>
              <w:snapToGrid/>
              <w:spacing w:line="230" w:lineRule="exact"/>
              <w:ind w:left="454" w:leftChars="0" w:right="-53" w:rightChars="-25" w:hanging="454" w:firstLineChars="0"/>
              <w:jc w:val="center"/>
              <w:textAlignment w:val="center"/>
              <w:rPr>
                <w:rFonts w:hint="eastAsia" w:ascii="宋体" w:hAnsi="宋体" w:eastAsia="宋体" w:cs="宋体"/>
                <w:i w:val="0"/>
                <w:iCs w:val="0"/>
                <w:color w:val="auto"/>
                <w:spacing w:val="0"/>
                <w:sz w:val="18"/>
                <w:szCs w:val="18"/>
                <w:highlight w:val="none"/>
                <w:u w:val="none"/>
              </w:rPr>
            </w:pPr>
          </w:p>
        </w:tc>
        <w:tc>
          <w:tcPr>
            <w:tcW w:w="9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17C1CF">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center"/>
              <w:textAlignment w:val="center"/>
              <w:rPr>
                <w:rFonts w:hint="eastAsia" w:ascii="宋体" w:hAnsi="宋体" w:eastAsia="宋体" w:cs="宋体"/>
                <w:i w:val="0"/>
                <w:iCs w:val="0"/>
                <w:color w:val="auto"/>
                <w:spacing w:val="0"/>
                <w:sz w:val="18"/>
                <w:szCs w:val="18"/>
                <w:highlight w:val="none"/>
                <w:u w:val="none"/>
              </w:rPr>
            </w:pPr>
            <w:r>
              <w:rPr>
                <w:rFonts w:hint="eastAsia" w:ascii="宋体" w:hAnsi="宋体" w:eastAsia="宋体" w:cs="宋体"/>
                <w:i w:val="0"/>
                <w:iCs w:val="0"/>
                <w:color w:val="auto"/>
                <w:spacing w:val="0"/>
                <w:kern w:val="0"/>
                <w:sz w:val="18"/>
                <w:szCs w:val="18"/>
                <w:highlight w:val="none"/>
                <w:u w:val="none"/>
                <w:lang w:val="en-US" w:eastAsia="zh-CN" w:bidi="ar"/>
              </w:rPr>
              <w:t>粮食应急保供</w:t>
            </w: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27DB0F">
            <w:pPr>
              <w:keepNext w:val="0"/>
              <w:keepLines w:val="0"/>
              <w:pageBreakBefore w:val="0"/>
              <w:widowControl w:val="0"/>
              <w:suppressLineNumbers w:val="0"/>
              <w:kinsoku/>
              <w:wordWrap/>
              <w:overflowPunct w:val="0"/>
              <w:topLinePunct w:val="0"/>
              <w:autoSpaceDE/>
              <w:autoSpaceDN/>
              <w:bidi w:val="0"/>
              <w:adjustRightInd/>
              <w:snapToGrid/>
              <w:spacing w:line="230" w:lineRule="exact"/>
              <w:ind w:left="-105" w:leftChars="-50" w:right="-105" w:rightChars="-50"/>
              <w:jc w:val="center"/>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县发展改革局</w:t>
            </w:r>
          </w:p>
          <w:p w14:paraId="1D078F37">
            <w:pPr>
              <w:keepNext w:val="0"/>
              <w:keepLines w:val="0"/>
              <w:pageBreakBefore w:val="0"/>
              <w:widowControl w:val="0"/>
              <w:suppressLineNumbers w:val="0"/>
              <w:kinsoku/>
              <w:wordWrap/>
              <w:overflowPunct w:val="0"/>
              <w:topLinePunct w:val="0"/>
              <w:autoSpaceDE/>
              <w:autoSpaceDN/>
              <w:bidi w:val="0"/>
              <w:adjustRightInd/>
              <w:snapToGrid/>
              <w:spacing w:line="230" w:lineRule="exact"/>
              <w:ind w:left="-105" w:leftChars="-50" w:right="-105" w:rightChars="-50"/>
              <w:jc w:val="center"/>
              <w:textAlignment w:val="center"/>
              <w:rPr>
                <w:rFonts w:hint="eastAsia" w:ascii="宋体" w:hAnsi="宋体" w:eastAsia="宋体" w:cs="宋体"/>
                <w:i w:val="0"/>
                <w:iCs w:val="0"/>
                <w:color w:val="auto"/>
                <w:spacing w:val="0"/>
                <w:sz w:val="18"/>
                <w:szCs w:val="18"/>
                <w:highlight w:val="none"/>
                <w:u w:val="none"/>
              </w:rPr>
            </w:pPr>
            <w:r>
              <w:rPr>
                <w:rFonts w:hint="eastAsia" w:ascii="宋体" w:hAnsi="宋体" w:eastAsia="宋体" w:cs="宋体"/>
                <w:i w:val="0"/>
                <w:iCs w:val="0"/>
                <w:color w:val="auto"/>
                <w:spacing w:val="0"/>
                <w:kern w:val="0"/>
                <w:sz w:val="18"/>
                <w:szCs w:val="18"/>
                <w:highlight w:val="none"/>
                <w:u w:val="none"/>
                <w:lang w:val="en-US" w:eastAsia="zh-CN" w:bidi="ar"/>
              </w:rPr>
              <w:t>县市场监管局</w:t>
            </w:r>
          </w:p>
        </w:tc>
        <w:tc>
          <w:tcPr>
            <w:tcW w:w="53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FFD154">
            <w:pPr>
              <w:keepNext w:val="0"/>
              <w:keepLines w:val="0"/>
              <w:pageBreakBefore w:val="0"/>
              <w:widowControl w:val="0"/>
              <w:suppressLineNumbers w:val="0"/>
              <w:kinsoku/>
              <w:wordWrap/>
              <w:overflowPunct w:val="0"/>
              <w:topLinePunct w:val="0"/>
              <w:autoSpaceDE/>
              <w:autoSpaceDN/>
              <w:bidi w:val="0"/>
              <w:adjustRightInd/>
              <w:snapToGrid/>
              <w:spacing w:line="28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县发展改革局：</w:t>
            </w:r>
          </w:p>
          <w:p w14:paraId="610ED700">
            <w:pPr>
              <w:keepNext w:val="0"/>
              <w:keepLines w:val="0"/>
              <w:pageBreakBefore w:val="0"/>
              <w:widowControl w:val="0"/>
              <w:suppressLineNumbers w:val="0"/>
              <w:kinsoku/>
              <w:wordWrap/>
              <w:overflowPunct w:val="0"/>
              <w:topLinePunct w:val="0"/>
              <w:autoSpaceDE/>
              <w:autoSpaceDN/>
              <w:bidi w:val="0"/>
              <w:adjustRightInd/>
              <w:snapToGrid/>
              <w:spacing w:line="28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1.建立粮食应急保供体系，加强对粮食流通和库存的检查；</w:t>
            </w:r>
          </w:p>
          <w:p w14:paraId="58F7A780">
            <w:pPr>
              <w:keepNext w:val="0"/>
              <w:keepLines w:val="0"/>
              <w:pageBreakBefore w:val="0"/>
              <w:widowControl w:val="0"/>
              <w:suppressLineNumbers w:val="0"/>
              <w:kinsoku/>
              <w:wordWrap/>
              <w:overflowPunct w:val="0"/>
              <w:topLinePunct w:val="0"/>
              <w:autoSpaceDE/>
              <w:autoSpaceDN/>
              <w:bidi w:val="0"/>
              <w:adjustRightInd/>
              <w:snapToGrid/>
              <w:spacing w:line="28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2.与粮食经营者签订应急保供协议；</w:t>
            </w:r>
          </w:p>
          <w:p w14:paraId="4926BD4C">
            <w:pPr>
              <w:keepNext w:val="0"/>
              <w:keepLines w:val="0"/>
              <w:pageBreakBefore w:val="0"/>
              <w:widowControl w:val="0"/>
              <w:suppressLineNumbers w:val="0"/>
              <w:kinsoku/>
              <w:wordWrap/>
              <w:overflowPunct w:val="0"/>
              <w:topLinePunct w:val="0"/>
              <w:autoSpaceDE/>
              <w:autoSpaceDN/>
              <w:bidi w:val="0"/>
              <w:adjustRightInd/>
              <w:snapToGrid/>
              <w:spacing w:line="28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3.组织应急状态下粮食行情监测、粮食加工、粮食调运工作。</w:t>
            </w:r>
          </w:p>
          <w:p w14:paraId="506186A3">
            <w:pPr>
              <w:keepNext w:val="0"/>
              <w:keepLines w:val="0"/>
              <w:pageBreakBefore w:val="0"/>
              <w:widowControl w:val="0"/>
              <w:suppressLineNumbers w:val="0"/>
              <w:kinsoku/>
              <w:wordWrap/>
              <w:overflowPunct w:val="0"/>
              <w:topLinePunct w:val="0"/>
              <w:autoSpaceDE/>
              <w:autoSpaceDN/>
              <w:bidi w:val="0"/>
              <w:adjustRightInd/>
              <w:snapToGrid/>
              <w:spacing w:line="28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县市场监管局：</w:t>
            </w:r>
          </w:p>
          <w:p w14:paraId="17473C75">
            <w:pPr>
              <w:keepNext w:val="0"/>
              <w:keepLines w:val="0"/>
              <w:pageBreakBefore w:val="0"/>
              <w:widowControl w:val="0"/>
              <w:suppressLineNumbers w:val="0"/>
              <w:kinsoku/>
              <w:wordWrap/>
              <w:overflowPunct w:val="0"/>
              <w:topLinePunct w:val="0"/>
              <w:autoSpaceDE/>
              <w:autoSpaceDN/>
              <w:bidi w:val="0"/>
              <w:adjustRightInd/>
              <w:snapToGrid/>
              <w:spacing w:line="280" w:lineRule="exact"/>
              <w:ind w:left="-53" w:leftChars="-25" w:right="-53" w:rightChars="-25"/>
              <w:jc w:val="both"/>
              <w:textAlignment w:val="center"/>
              <w:rPr>
                <w:rFonts w:hint="eastAsia" w:ascii="宋体" w:hAnsi="宋体" w:eastAsia="宋体" w:cs="宋体"/>
                <w:i w:val="0"/>
                <w:iCs w:val="0"/>
                <w:color w:val="auto"/>
                <w:spacing w:val="0"/>
                <w:sz w:val="18"/>
                <w:szCs w:val="18"/>
                <w:highlight w:val="none"/>
                <w:u w:val="none"/>
              </w:rPr>
            </w:pPr>
            <w:r>
              <w:rPr>
                <w:rFonts w:hint="eastAsia" w:ascii="宋体" w:hAnsi="宋体" w:eastAsia="宋体" w:cs="宋体"/>
                <w:i w:val="0"/>
                <w:iCs w:val="0"/>
                <w:color w:val="auto"/>
                <w:spacing w:val="0"/>
                <w:kern w:val="0"/>
                <w:sz w:val="18"/>
                <w:szCs w:val="18"/>
                <w:highlight w:val="none"/>
                <w:u w:val="none"/>
                <w:lang w:val="en-US" w:eastAsia="zh-CN" w:bidi="ar"/>
              </w:rPr>
              <w:t>对粮食购销领域中的计量等行为进行监督检查，依法查处违法违规行为。</w:t>
            </w:r>
          </w:p>
        </w:tc>
        <w:tc>
          <w:tcPr>
            <w:tcW w:w="55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7FC49E">
            <w:pPr>
              <w:keepNext w:val="0"/>
              <w:keepLines w:val="0"/>
              <w:pageBreakBefore w:val="0"/>
              <w:widowControl w:val="0"/>
              <w:suppressLineNumbers w:val="0"/>
              <w:kinsoku/>
              <w:wordWrap/>
              <w:overflowPunct w:val="0"/>
              <w:topLinePunct w:val="0"/>
              <w:autoSpaceDE/>
              <w:autoSpaceDN/>
              <w:bidi w:val="0"/>
              <w:adjustRightInd/>
              <w:snapToGrid/>
              <w:spacing w:line="28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1.建立粮食应急供应网点，按要求报送变动信息；</w:t>
            </w:r>
          </w:p>
          <w:p w14:paraId="06CB57D6">
            <w:pPr>
              <w:keepNext w:val="0"/>
              <w:keepLines w:val="0"/>
              <w:pageBreakBefore w:val="0"/>
              <w:widowControl w:val="0"/>
              <w:suppressLineNumbers w:val="0"/>
              <w:kinsoku/>
              <w:wordWrap/>
              <w:overflowPunct w:val="0"/>
              <w:topLinePunct w:val="0"/>
              <w:autoSpaceDE/>
              <w:autoSpaceDN/>
              <w:bidi w:val="0"/>
              <w:adjustRightInd/>
              <w:snapToGrid/>
              <w:spacing w:line="28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2.组织粮食经营者与县发展改革局签订应急保供协议；</w:t>
            </w:r>
          </w:p>
          <w:p w14:paraId="15994D27">
            <w:pPr>
              <w:keepNext w:val="0"/>
              <w:keepLines w:val="0"/>
              <w:pageBreakBefore w:val="0"/>
              <w:widowControl w:val="0"/>
              <w:suppressLineNumbers w:val="0"/>
              <w:kinsoku/>
              <w:wordWrap/>
              <w:overflowPunct w:val="0"/>
              <w:topLinePunct w:val="0"/>
              <w:autoSpaceDE/>
              <w:autoSpaceDN/>
              <w:bidi w:val="0"/>
              <w:adjustRightInd/>
              <w:snapToGrid/>
              <w:spacing w:line="280" w:lineRule="exact"/>
              <w:ind w:left="-53" w:leftChars="-25" w:right="-53" w:rightChars="-25"/>
              <w:jc w:val="both"/>
              <w:textAlignment w:val="center"/>
              <w:rPr>
                <w:rFonts w:hint="eastAsia" w:ascii="宋体" w:hAnsi="宋体" w:eastAsia="宋体" w:cs="宋体"/>
                <w:i w:val="0"/>
                <w:iCs w:val="0"/>
                <w:color w:val="auto"/>
                <w:spacing w:val="0"/>
                <w:sz w:val="18"/>
                <w:szCs w:val="18"/>
                <w:highlight w:val="none"/>
                <w:u w:val="none"/>
              </w:rPr>
            </w:pPr>
            <w:r>
              <w:rPr>
                <w:rFonts w:hint="eastAsia" w:ascii="宋体" w:hAnsi="宋体" w:eastAsia="宋体" w:cs="宋体"/>
                <w:i w:val="0"/>
                <w:iCs w:val="0"/>
                <w:color w:val="auto"/>
                <w:spacing w:val="0"/>
                <w:kern w:val="0"/>
                <w:sz w:val="18"/>
                <w:szCs w:val="18"/>
                <w:highlight w:val="none"/>
                <w:u w:val="none"/>
                <w:lang w:val="en-US" w:eastAsia="zh-CN" w:bidi="ar"/>
              </w:rPr>
              <w:t>3.配合监测应急状态下粮食价格和存储情况，协助开展粮食调运。</w:t>
            </w:r>
          </w:p>
        </w:tc>
      </w:tr>
      <w:tr w14:paraId="51F57FA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44" w:hRule="atLeast"/>
        </w:trPr>
        <w:tc>
          <w:tcPr>
            <w:tcW w:w="4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9B8715">
            <w:pPr>
              <w:keepNext w:val="0"/>
              <w:keepLines w:val="0"/>
              <w:pageBreakBefore w:val="0"/>
              <w:widowControl w:val="0"/>
              <w:numPr>
                <w:ilvl w:val="0"/>
                <w:numId w:val="1"/>
              </w:numPr>
              <w:suppressLineNumbers w:val="0"/>
              <w:kinsoku/>
              <w:wordWrap/>
              <w:overflowPunct w:val="0"/>
              <w:topLinePunct w:val="0"/>
              <w:autoSpaceDE/>
              <w:autoSpaceDN/>
              <w:bidi w:val="0"/>
              <w:adjustRightInd/>
              <w:snapToGrid/>
              <w:spacing w:line="230" w:lineRule="exact"/>
              <w:ind w:left="454" w:leftChars="0" w:right="-53" w:rightChars="-25" w:hanging="454" w:firstLineChars="0"/>
              <w:jc w:val="center"/>
              <w:textAlignment w:val="center"/>
              <w:rPr>
                <w:rFonts w:hint="eastAsia" w:ascii="宋体" w:hAnsi="宋体" w:eastAsia="宋体" w:cs="宋体"/>
                <w:i w:val="0"/>
                <w:iCs w:val="0"/>
                <w:color w:val="auto"/>
                <w:spacing w:val="0"/>
                <w:sz w:val="18"/>
                <w:szCs w:val="18"/>
                <w:highlight w:val="none"/>
                <w:u w:val="none"/>
              </w:rPr>
            </w:pPr>
          </w:p>
        </w:tc>
        <w:tc>
          <w:tcPr>
            <w:tcW w:w="9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E834D9">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center"/>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电力、通信、气象</w:t>
            </w:r>
          </w:p>
          <w:p w14:paraId="62AD652B">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center"/>
              <w:textAlignment w:val="center"/>
              <w:rPr>
                <w:rFonts w:hint="eastAsia" w:ascii="宋体" w:hAnsi="宋体" w:eastAsia="宋体" w:cs="宋体"/>
                <w:i w:val="0"/>
                <w:iCs w:val="0"/>
                <w:color w:val="auto"/>
                <w:spacing w:val="0"/>
                <w:sz w:val="18"/>
                <w:szCs w:val="18"/>
                <w:highlight w:val="none"/>
                <w:u w:val="none"/>
              </w:rPr>
            </w:pPr>
            <w:r>
              <w:rPr>
                <w:rFonts w:hint="eastAsia" w:ascii="宋体" w:hAnsi="宋体" w:eastAsia="宋体" w:cs="宋体"/>
                <w:i w:val="0"/>
                <w:iCs w:val="0"/>
                <w:color w:val="auto"/>
                <w:spacing w:val="0"/>
                <w:kern w:val="0"/>
                <w:sz w:val="18"/>
                <w:szCs w:val="18"/>
                <w:highlight w:val="none"/>
                <w:u w:val="none"/>
                <w:lang w:val="en-US" w:eastAsia="zh-CN" w:bidi="ar"/>
              </w:rPr>
              <w:t>设施保护</w:t>
            </w: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7B72F2">
            <w:pPr>
              <w:keepNext w:val="0"/>
              <w:keepLines w:val="0"/>
              <w:pageBreakBefore w:val="0"/>
              <w:widowControl w:val="0"/>
              <w:suppressLineNumbers w:val="0"/>
              <w:kinsoku/>
              <w:wordWrap/>
              <w:overflowPunct w:val="0"/>
              <w:topLinePunct w:val="0"/>
              <w:autoSpaceDE/>
              <w:autoSpaceDN/>
              <w:bidi w:val="0"/>
              <w:adjustRightInd/>
              <w:snapToGrid/>
              <w:spacing w:line="230" w:lineRule="exact"/>
              <w:ind w:left="-105" w:leftChars="-50" w:right="-105" w:rightChars="-50"/>
              <w:jc w:val="center"/>
              <w:textAlignment w:val="center"/>
              <w:rPr>
                <w:rFonts w:hint="eastAsia" w:ascii="宋体" w:hAnsi="宋体" w:eastAsia="宋体" w:cs="宋体"/>
                <w:i w:val="0"/>
                <w:iCs w:val="0"/>
                <w:color w:val="auto"/>
                <w:spacing w:val="-6"/>
                <w:w w:val="90"/>
                <w:kern w:val="0"/>
                <w:sz w:val="18"/>
                <w:szCs w:val="18"/>
                <w:highlight w:val="none"/>
                <w:u w:val="none"/>
                <w:lang w:val="en-US" w:eastAsia="zh-CN" w:bidi="ar"/>
              </w:rPr>
            </w:pPr>
            <w:r>
              <w:rPr>
                <w:rFonts w:hint="eastAsia" w:ascii="宋体" w:hAnsi="宋体" w:eastAsia="宋体" w:cs="宋体"/>
                <w:i w:val="0"/>
                <w:iCs w:val="0"/>
                <w:color w:val="auto"/>
                <w:spacing w:val="-6"/>
                <w:w w:val="90"/>
                <w:kern w:val="0"/>
                <w:sz w:val="18"/>
                <w:szCs w:val="18"/>
                <w:highlight w:val="none"/>
                <w:u w:val="none"/>
                <w:lang w:val="en-US" w:eastAsia="zh-CN" w:bidi="ar"/>
              </w:rPr>
              <w:t>县经济信息化和科学技术局</w:t>
            </w:r>
          </w:p>
          <w:p w14:paraId="216F7F34">
            <w:pPr>
              <w:keepNext w:val="0"/>
              <w:keepLines w:val="0"/>
              <w:pageBreakBefore w:val="0"/>
              <w:widowControl w:val="0"/>
              <w:suppressLineNumbers w:val="0"/>
              <w:kinsoku/>
              <w:wordWrap/>
              <w:overflowPunct w:val="0"/>
              <w:topLinePunct w:val="0"/>
              <w:autoSpaceDE/>
              <w:autoSpaceDN/>
              <w:bidi w:val="0"/>
              <w:adjustRightInd/>
              <w:snapToGrid/>
              <w:spacing w:line="230" w:lineRule="exact"/>
              <w:ind w:left="-105" w:leftChars="-50" w:right="-105" w:rightChars="-50"/>
              <w:jc w:val="center"/>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县气象局</w:t>
            </w:r>
          </w:p>
        </w:tc>
        <w:tc>
          <w:tcPr>
            <w:tcW w:w="53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D36D6C">
            <w:pPr>
              <w:keepNext w:val="0"/>
              <w:keepLines w:val="0"/>
              <w:pageBreakBefore w:val="0"/>
              <w:widowControl w:val="0"/>
              <w:suppressLineNumbers w:val="0"/>
              <w:kinsoku/>
              <w:wordWrap/>
              <w:overflowPunct w:val="0"/>
              <w:topLinePunct w:val="0"/>
              <w:autoSpaceDE/>
              <w:autoSpaceDN/>
              <w:bidi w:val="0"/>
              <w:adjustRightInd/>
              <w:snapToGrid/>
              <w:spacing w:line="28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县经济信息化和科学技术局：</w:t>
            </w:r>
          </w:p>
          <w:p w14:paraId="066B8D26">
            <w:pPr>
              <w:keepNext w:val="0"/>
              <w:keepLines w:val="0"/>
              <w:pageBreakBefore w:val="0"/>
              <w:widowControl w:val="0"/>
              <w:suppressLineNumbers w:val="0"/>
              <w:kinsoku/>
              <w:wordWrap/>
              <w:overflowPunct w:val="0"/>
              <w:topLinePunct w:val="0"/>
              <w:autoSpaceDE/>
              <w:autoSpaceDN/>
              <w:bidi w:val="0"/>
              <w:adjustRightInd/>
              <w:snapToGrid/>
              <w:spacing w:line="28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1.开展电力、通信、气象设施保护政策宣传；</w:t>
            </w:r>
          </w:p>
          <w:p w14:paraId="1CCABB69">
            <w:pPr>
              <w:keepNext w:val="0"/>
              <w:keepLines w:val="0"/>
              <w:pageBreakBefore w:val="0"/>
              <w:widowControl w:val="0"/>
              <w:suppressLineNumbers w:val="0"/>
              <w:kinsoku/>
              <w:wordWrap/>
              <w:overflowPunct w:val="0"/>
              <w:topLinePunct w:val="0"/>
              <w:autoSpaceDE/>
              <w:autoSpaceDN/>
              <w:bidi w:val="0"/>
              <w:adjustRightInd/>
              <w:snapToGrid/>
              <w:spacing w:line="28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2.负责全县电力、通信、气象行业基础设施建设、维护和监管工作；</w:t>
            </w:r>
          </w:p>
          <w:p w14:paraId="3EEBB893">
            <w:pPr>
              <w:keepNext w:val="0"/>
              <w:keepLines w:val="0"/>
              <w:pageBreakBefore w:val="0"/>
              <w:widowControl w:val="0"/>
              <w:suppressLineNumbers w:val="0"/>
              <w:kinsoku/>
              <w:wordWrap/>
              <w:overflowPunct w:val="0"/>
              <w:topLinePunct w:val="0"/>
              <w:autoSpaceDE/>
              <w:autoSpaceDN/>
              <w:bidi w:val="0"/>
              <w:adjustRightInd/>
              <w:snapToGrid/>
              <w:spacing w:line="28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3.开展电力、通信、气象设施保护情况的检查，督促电力、通信企业落实电力、通信设施保护主体责任；</w:t>
            </w:r>
          </w:p>
          <w:p w14:paraId="548A9070">
            <w:pPr>
              <w:keepNext w:val="0"/>
              <w:keepLines w:val="0"/>
              <w:pageBreakBefore w:val="0"/>
              <w:widowControl w:val="0"/>
              <w:suppressLineNumbers w:val="0"/>
              <w:kinsoku/>
              <w:wordWrap/>
              <w:overflowPunct w:val="0"/>
              <w:topLinePunct w:val="0"/>
              <w:autoSpaceDE/>
              <w:autoSpaceDN/>
              <w:bidi w:val="0"/>
              <w:adjustRightInd/>
              <w:snapToGrid/>
              <w:spacing w:line="28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4.联合有关部门对违法行为进行处置。</w:t>
            </w:r>
          </w:p>
          <w:p w14:paraId="6A708816">
            <w:pPr>
              <w:keepNext w:val="0"/>
              <w:keepLines w:val="0"/>
              <w:pageBreakBefore w:val="0"/>
              <w:widowControl w:val="0"/>
              <w:suppressLineNumbers w:val="0"/>
              <w:kinsoku/>
              <w:wordWrap/>
              <w:overflowPunct w:val="0"/>
              <w:topLinePunct w:val="0"/>
              <w:autoSpaceDE/>
              <w:autoSpaceDN/>
              <w:bidi w:val="0"/>
              <w:adjustRightInd/>
              <w:snapToGrid/>
              <w:spacing w:line="28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县气象局：</w:t>
            </w:r>
          </w:p>
          <w:p w14:paraId="5E08B8EA">
            <w:pPr>
              <w:keepNext w:val="0"/>
              <w:keepLines w:val="0"/>
              <w:pageBreakBefore w:val="0"/>
              <w:widowControl w:val="0"/>
              <w:suppressLineNumbers w:val="0"/>
              <w:kinsoku/>
              <w:wordWrap/>
              <w:overflowPunct w:val="0"/>
              <w:topLinePunct w:val="0"/>
              <w:autoSpaceDE/>
              <w:autoSpaceDN/>
              <w:bidi w:val="0"/>
              <w:adjustRightInd/>
              <w:snapToGrid/>
              <w:spacing w:line="28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负责气象台（站）和气象设施的建设和维护管理，依法保护气象设施和探测环境。</w:t>
            </w:r>
          </w:p>
        </w:tc>
        <w:tc>
          <w:tcPr>
            <w:tcW w:w="55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F580B4">
            <w:pPr>
              <w:keepNext w:val="0"/>
              <w:keepLines w:val="0"/>
              <w:pageBreakBefore w:val="0"/>
              <w:widowControl w:val="0"/>
              <w:suppressLineNumbers w:val="0"/>
              <w:kinsoku/>
              <w:wordWrap/>
              <w:overflowPunct w:val="0"/>
              <w:topLinePunct w:val="0"/>
              <w:autoSpaceDE/>
              <w:autoSpaceDN/>
              <w:bidi w:val="0"/>
              <w:adjustRightInd/>
              <w:snapToGrid/>
              <w:spacing w:line="28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1.配合开展电力、通信、气象设施保护政策宣传；</w:t>
            </w:r>
          </w:p>
          <w:p w14:paraId="0393BA7B">
            <w:pPr>
              <w:keepNext w:val="0"/>
              <w:keepLines w:val="0"/>
              <w:pageBreakBefore w:val="0"/>
              <w:widowControl w:val="0"/>
              <w:suppressLineNumbers w:val="0"/>
              <w:kinsoku/>
              <w:wordWrap/>
              <w:overflowPunct w:val="0"/>
              <w:topLinePunct w:val="0"/>
              <w:autoSpaceDE/>
              <w:autoSpaceDN/>
              <w:bidi w:val="0"/>
              <w:adjustRightInd/>
              <w:snapToGrid/>
              <w:spacing w:line="28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2.协调处理电力、通信企业线路清障过程中涉及的林木赔偿和矛盾纠纷；</w:t>
            </w:r>
          </w:p>
          <w:p w14:paraId="5D93EE1F">
            <w:pPr>
              <w:keepNext w:val="0"/>
              <w:keepLines w:val="0"/>
              <w:pageBreakBefore w:val="0"/>
              <w:widowControl w:val="0"/>
              <w:suppressLineNumbers w:val="0"/>
              <w:kinsoku/>
              <w:wordWrap/>
              <w:overflowPunct w:val="0"/>
              <w:topLinePunct w:val="0"/>
              <w:autoSpaceDE/>
              <w:autoSpaceDN/>
              <w:bidi w:val="0"/>
              <w:adjustRightInd/>
              <w:snapToGrid/>
              <w:spacing w:line="280" w:lineRule="exact"/>
              <w:ind w:left="-53" w:leftChars="-25" w:right="-53" w:rightChars="-25"/>
              <w:jc w:val="both"/>
              <w:textAlignment w:val="center"/>
              <w:rPr>
                <w:rFonts w:hint="default" w:ascii="仿宋_GB2312" w:hAnsi="仿宋_GB2312" w:cs="仿宋_GB2312"/>
                <w:color w:val="auto"/>
                <w:sz w:val="18"/>
                <w:szCs w:val="18"/>
                <w:highlight w:val="none"/>
                <w:u w:val="none"/>
                <w:lang w:val="en-US" w:eastAsia="zh-CN"/>
              </w:rPr>
            </w:pPr>
            <w:r>
              <w:rPr>
                <w:rFonts w:hint="eastAsia" w:ascii="宋体" w:hAnsi="宋体" w:eastAsia="宋体" w:cs="宋体"/>
                <w:i w:val="0"/>
                <w:iCs w:val="0"/>
                <w:color w:val="auto"/>
                <w:spacing w:val="0"/>
                <w:kern w:val="0"/>
                <w:sz w:val="18"/>
                <w:szCs w:val="18"/>
                <w:highlight w:val="none"/>
                <w:u w:val="none"/>
                <w:lang w:val="en-US" w:eastAsia="zh-CN" w:bidi="ar"/>
              </w:rPr>
              <w:t xml:space="preserve">3.参与气象设施建设用地选址，保护气象设施； </w:t>
            </w:r>
          </w:p>
          <w:p w14:paraId="4B1EB5EE">
            <w:pPr>
              <w:keepNext w:val="0"/>
              <w:keepLines w:val="0"/>
              <w:pageBreakBefore w:val="0"/>
              <w:widowControl w:val="0"/>
              <w:suppressLineNumbers w:val="0"/>
              <w:kinsoku/>
              <w:wordWrap/>
              <w:overflowPunct w:val="0"/>
              <w:topLinePunct w:val="0"/>
              <w:autoSpaceDE/>
              <w:autoSpaceDN/>
              <w:bidi w:val="0"/>
              <w:adjustRightInd/>
              <w:snapToGrid/>
              <w:spacing w:line="28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4.配合开展电力、通信、气象设施保护情况的检查，发现破坏或影响设施安全行为及时制止并上报；</w:t>
            </w:r>
          </w:p>
          <w:p w14:paraId="089441EC">
            <w:pPr>
              <w:keepNext w:val="0"/>
              <w:keepLines w:val="0"/>
              <w:pageBreakBefore w:val="0"/>
              <w:widowControl w:val="0"/>
              <w:suppressLineNumbers w:val="0"/>
              <w:kinsoku/>
              <w:wordWrap/>
              <w:overflowPunct w:val="0"/>
              <w:topLinePunct w:val="0"/>
              <w:autoSpaceDE/>
              <w:autoSpaceDN/>
              <w:bidi w:val="0"/>
              <w:adjustRightInd/>
              <w:snapToGrid/>
              <w:spacing w:line="280" w:lineRule="exact"/>
              <w:ind w:left="-53" w:leftChars="-25" w:right="-53" w:rightChars="-25"/>
              <w:jc w:val="both"/>
              <w:textAlignment w:val="center"/>
              <w:rPr>
                <w:rFonts w:hint="eastAsia" w:ascii="宋体" w:hAnsi="宋体" w:eastAsia="宋体" w:cs="宋体"/>
                <w:i w:val="0"/>
                <w:iCs w:val="0"/>
                <w:color w:val="auto"/>
                <w:spacing w:val="0"/>
                <w:sz w:val="18"/>
                <w:szCs w:val="18"/>
                <w:highlight w:val="none"/>
                <w:u w:val="none"/>
              </w:rPr>
            </w:pPr>
            <w:r>
              <w:rPr>
                <w:rFonts w:hint="eastAsia" w:ascii="宋体" w:hAnsi="宋体" w:eastAsia="宋体" w:cs="宋体"/>
                <w:i w:val="0"/>
                <w:iCs w:val="0"/>
                <w:color w:val="auto"/>
                <w:spacing w:val="0"/>
                <w:kern w:val="0"/>
                <w:sz w:val="18"/>
                <w:szCs w:val="18"/>
                <w:highlight w:val="none"/>
                <w:u w:val="none"/>
                <w:lang w:val="en-US" w:eastAsia="zh-CN" w:bidi="ar"/>
              </w:rPr>
              <w:t>5.配合相关部门对违法违规行为进行处置。</w:t>
            </w:r>
          </w:p>
        </w:tc>
      </w:tr>
      <w:tr w14:paraId="6B33B18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9" w:hRule="atLeast"/>
        </w:trPr>
        <w:tc>
          <w:tcPr>
            <w:tcW w:w="14209"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1FAE5A">
            <w:pPr>
              <w:keepNext w:val="0"/>
              <w:keepLines w:val="0"/>
              <w:pageBreakBefore w:val="0"/>
              <w:widowControl w:val="0"/>
              <w:suppressLineNumbers w:val="0"/>
              <w:kinsoku/>
              <w:wordWrap/>
              <w:overflowPunct w:val="0"/>
              <w:topLinePunct w:val="0"/>
              <w:autoSpaceDE/>
              <w:autoSpaceDN/>
              <w:bidi w:val="0"/>
              <w:adjustRightInd/>
              <w:snapToGrid/>
              <w:spacing w:line="280" w:lineRule="exact"/>
              <w:ind w:left="-53" w:leftChars="-25" w:right="-53" w:rightChars="-25"/>
              <w:jc w:val="left"/>
              <w:textAlignment w:val="center"/>
              <w:rPr>
                <w:rFonts w:hint="eastAsia" w:ascii="黑体" w:hAnsi="宋体" w:eastAsia="黑体" w:cs="黑体"/>
                <w:i w:val="0"/>
                <w:iCs w:val="0"/>
                <w:color w:val="auto"/>
                <w:spacing w:val="0"/>
                <w:sz w:val="18"/>
                <w:szCs w:val="18"/>
                <w:highlight w:val="none"/>
                <w:u w:val="none"/>
              </w:rPr>
            </w:pPr>
            <w:r>
              <w:rPr>
                <w:rFonts w:hint="eastAsia" w:ascii="黑体" w:hAnsi="宋体" w:eastAsia="黑体" w:cs="黑体"/>
                <w:i w:val="0"/>
                <w:iCs w:val="0"/>
                <w:color w:val="auto"/>
                <w:spacing w:val="0"/>
                <w:kern w:val="0"/>
                <w:sz w:val="18"/>
                <w:szCs w:val="18"/>
                <w:highlight w:val="none"/>
                <w:u w:val="none"/>
                <w:lang w:val="en-US" w:eastAsia="zh-CN" w:bidi="ar"/>
              </w:rPr>
              <w:t>三、民生服务（9项）</w:t>
            </w:r>
          </w:p>
        </w:tc>
      </w:tr>
      <w:tr w14:paraId="7C7E6A4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58" w:hRule="atLeast"/>
        </w:trPr>
        <w:tc>
          <w:tcPr>
            <w:tcW w:w="4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665191">
            <w:pPr>
              <w:keepNext w:val="0"/>
              <w:keepLines w:val="0"/>
              <w:pageBreakBefore w:val="0"/>
              <w:widowControl w:val="0"/>
              <w:numPr>
                <w:ilvl w:val="0"/>
                <w:numId w:val="1"/>
              </w:numPr>
              <w:suppressLineNumbers w:val="0"/>
              <w:kinsoku/>
              <w:wordWrap/>
              <w:overflowPunct w:val="0"/>
              <w:topLinePunct w:val="0"/>
              <w:autoSpaceDE/>
              <w:autoSpaceDN/>
              <w:bidi w:val="0"/>
              <w:adjustRightInd/>
              <w:snapToGrid/>
              <w:spacing w:line="230" w:lineRule="exact"/>
              <w:ind w:left="454" w:leftChars="0" w:right="-53" w:rightChars="-25" w:hanging="454" w:firstLineChars="0"/>
              <w:jc w:val="center"/>
              <w:textAlignment w:val="center"/>
              <w:rPr>
                <w:rFonts w:hint="eastAsia" w:ascii="宋体" w:hAnsi="宋体" w:eastAsia="宋体" w:cs="宋体"/>
                <w:i w:val="0"/>
                <w:iCs w:val="0"/>
                <w:color w:val="auto"/>
                <w:spacing w:val="0"/>
                <w:sz w:val="18"/>
                <w:szCs w:val="18"/>
                <w:highlight w:val="none"/>
                <w:u w:val="none"/>
              </w:rPr>
            </w:pPr>
          </w:p>
        </w:tc>
        <w:tc>
          <w:tcPr>
            <w:tcW w:w="9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BB5677">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center"/>
              <w:textAlignment w:val="center"/>
              <w:rPr>
                <w:rFonts w:hint="eastAsia" w:ascii="宋体" w:hAnsi="宋体" w:eastAsia="宋体" w:cs="宋体"/>
                <w:i w:val="0"/>
                <w:iCs w:val="0"/>
                <w:color w:val="auto"/>
                <w:spacing w:val="0"/>
                <w:sz w:val="18"/>
                <w:szCs w:val="18"/>
                <w:highlight w:val="none"/>
                <w:u w:val="none"/>
              </w:rPr>
            </w:pPr>
            <w:r>
              <w:rPr>
                <w:rFonts w:hint="eastAsia" w:ascii="宋体" w:hAnsi="宋体" w:eastAsia="宋体" w:cs="宋体"/>
                <w:i w:val="0"/>
                <w:iCs w:val="0"/>
                <w:color w:val="auto"/>
                <w:spacing w:val="0"/>
                <w:kern w:val="0"/>
                <w:sz w:val="18"/>
                <w:szCs w:val="18"/>
                <w:highlight w:val="none"/>
                <w:u w:val="none"/>
                <w:lang w:val="en-US" w:eastAsia="zh-CN" w:bidi="ar"/>
              </w:rPr>
              <w:t>流浪乞讨人员救助</w:t>
            </w: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F66FFC">
            <w:pPr>
              <w:keepNext w:val="0"/>
              <w:keepLines w:val="0"/>
              <w:pageBreakBefore w:val="0"/>
              <w:widowControl w:val="0"/>
              <w:suppressLineNumbers w:val="0"/>
              <w:kinsoku/>
              <w:wordWrap/>
              <w:overflowPunct w:val="0"/>
              <w:topLinePunct w:val="0"/>
              <w:autoSpaceDE/>
              <w:autoSpaceDN/>
              <w:bidi w:val="0"/>
              <w:adjustRightInd/>
              <w:snapToGrid/>
              <w:spacing w:line="230" w:lineRule="exact"/>
              <w:ind w:left="-105" w:leftChars="-50" w:right="-105" w:rightChars="-50"/>
              <w:jc w:val="center"/>
              <w:textAlignment w:val="center"/>
              <w:rPr>
                <w:rFonts w:hint="eastAsia" w:ascii="宋体" w:hAnsi="宋体" w:eastAsia="宋体" w:cs="宋体"/>
                <w:i w:val="0"/>
                <w:iCs w:val="0"/>
                <w:color w:val="auto"/>
                <w:spacing w:val="0"/>
                <w:sz w:val="18"/>
                <w:szCs w:val="18"/>
                <w:highlight w:val="none"/>
                <w:u w:val="none"/>
              </w:rPr>
            </w:pPr>
            <w:r>
              <w:rPr>
                <w:rFonts w:hint="eastAsia" w:ascii="宋体" w:hAnsi="宋体" w:eastAsia="宋体" w:cs="宋体"/>
                <w:i w:val="0"/>
                <w:iCs w:val="0"/>
                <w:color w:val="auto"/>
                <w:spacing w:val="0"/>
                <w:kern w:val="0"/>
                <w:sz w:val="18"/>
                <w:szCs w:val="18"/>
                <w:highlight w:val="none"/>
                <w:u w:val="none"/>
                <w:lang w:val="en-US" w:eastAsia="zh-CN" w:bidi="ar"/>
              </w:rPr>
              <w:t>县民政局</w:t>
            </w:r>
          </w:p>
        </w:tc>
        <w:tc>
          <w:tcPr>
            <w:tcW w:w="53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B64A8F">
            <w:pPr>
              <w:keepNext w:val="0"/>
              <w:keepLines w:val="0"/>
              <w:pageBreakBefore w:val="0"/>
              <w:widowControl w:val="0"/>
              <w:suppressLineNumbers w:val="0"/>
              <w:kinsoku/>
              <w:wordWrap/>
              <w:overflowPunct w:val="0"/>
              <w:topLinePunct w:val="0"/>
              <w:autoSpaceDE/>
              <w:autoSpaceDN/>
              <w:bidi w:val="0"/>
              <w:adjustRightInd/>
              <w:snapToGrid/>
              <w:spacing w:line="28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1.宣传、落实流浪乞讨人员救助政策；</w:t>
            </w:r>
          </w:p>
          <w:p w14:paraId="18F0C6C0">
            <w:pPr>
              <w:keepNext w:val="0"/>
              <w:keepLines w:val="0"/>
              <w:pageBreakBefore w:val="0"/>
              <w:widowControl w:val="0"/>
              <w:suppressLineNumbers w:val="0"/>
              <w:kinsoku/>
              <w:wordWrap/>
              <w:overflowPunct w:val="0"/>
              <w:topLinePunct w:val="0"/>
              <w:autoSpaceDE/>
              <w:autoSpaceDN/>
              <w:bidi w:val="0"/>
              <w:adjustRightInd/>
              <w:snapToGrid/>
              <w:spacing w:line="280" w:lineRule="exact"/>
              <w:ind w:left="-53" w:leftChars="-25" w:right="-53" w:rightChars="-25" w:firstLine="0" w:firstLineChars="0"/>
              <w:jc w:val="both"/>
              <w:textAlignment w:val="center"/>
              <w:rPr>
                <w:rFonts w:hint="eastAsia" w:ascii="宋体" w:hAnsi="宋体" w:eastAsia="宋体" w:cs="宋体"/>
                <w:i w:val="0"/>
                <w:iCs w:val="0"/>
                <w:strike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2.对乡镇上报的流浪乞讨人员进行救助</w:t>
            </w:r>
            <w:r>
              <w:rPr>
                <w:rFonts w:hint="eastAsia" w:ascii="宋体" w:hAnsi="宋体" w:eastAsia="宋体" w:cs="宋体"/>
                <w:i w:val="0"/>
                <w:iCs w:val="0"/>
                <w:strike w:val="0"/>
                <w:dstrike w:val="0"/>
                <w:color w:val="auto"/>
                <w:spacing w:val="0"/>
                <w:kern w:val="0"/>
                <w:sz w:val="18"/>
                <w:szCs w:val="18"/>
                <w:highlight w:val="none"/>
                <w:u w:val="none"/>
                <w:lang w:val="en-US" w:eastAsia="zh-CN" w:bidi="ar"/>
              </w:rPr>
              <w:t>，指导乡镇做好本乡镇户籍的流浪乞讨人员临时救助</w:t>
            </w:r>
            <w:r>
              <w:rPr>
                <w:rFonts w:hint="eastAsia" w:ascii="宋体" w:hAnsi="宋体" w:eastAsia="宋体" w:cs="宋体"/>
                <w:i w:val="0"/>
                <w:iCs w:val="0"/>
                <w:strike w:val="0"/>
                <w:color w:val="auto"/>
                <w:spacing w:val="0"/>
                <w:kern w:val="0"/>
                <w:sz w:val="18"/>
                <w:szCs w:val="18"/>
                <w:highlight w:val="none"/>
                <w:u w:val="none"/>
                <w:lang w:val="en-US" w:eastAsia="zh-CN" w:bidi="ar"/>
              </w:rPr>
              <w:t>；</w:t>
            </w:r>
          </w:p>
          <w:p w14:paraId="5E473532">
            <w:pPr>
              <w:keepNext w:val="0"/>
              <w:keepLines w:val="0"/>
              <w:pageBreakBefore w:val="0"/>
              <w:widowControl w:val="0"/>
              <w:suppressLineNumbers w:val="0"/>
              <w:kinsoku/>
              <w:wordWrap/>
              <w:overflowPunct w:val="0"/>
              <w:topLinePunct w:val="0"/>
              <w:autoSpaceDE/>
              <w:autoSpaceDN/>
              <w:bidi w:val="0"/>
              <w:adjustRightInd/>
              <w:snapToGrid/>
              <w:spacing w:line="280" w:lineRule="exact"/>
              <w:ind w:left="-53" w:leftChars="-25" w:right="-53" w:rightChars="-25"/>
              <w:jc w:val="both"/>
              <w:textAlignment w:val="center"/>
              <w:rPr>
                <w:rFonts w:hint="eastAsia" w:ascii="宋体" w:hAnsi="宋体" w:eastAsia="宋体" w:cs="宋体"/>
                <w:i w:val="0"/>
                <w:iCs w:val="0"/>
                <w:color w:val="auto"/>
                <w:spacing w:val="0"/>
                <w:sz w:val="18"/>
                <w:szCs w:val="18"/>
                <w:highlight w:val="none"/>
                <w:u w:val="none"/>
              </w:rPr>
            </w:pPr>
            <w:r>
              <w:rPr>
                <w:rFonts w:hint="eastAsia" w:ascii="宋体" w:hAnsi="宋体" w:eastAsia="宋体" w:cs="宋体"/>
                <w:i w:val="0"/>
                <w:iCs w:val="0"/>
                <w:color w:val="auto"/>
                <w:spacing w:val="0"/>
                <w:kern w:val="0"/>
                <w:sz w:val="18"/>
                <w:szCs w:val="18"/>
                <w:highlight w:val="none"/>
                <w:u w:val="none"/>
                <w:lang w:val="en-US" w:eastAsia="zh-CN" w:bidi="ar"/>
              </w:rPr>
              <w:t>3.协调县公安局、县综合执法局等部门开展非辖区内户籍流浪乞讨人员返乡工作。</w:t>
            </w:r>
          </w:p>
        </w:tc>
        <w:tc>
          <w:tcPr>
            <w:tcW w:w="55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064298">
            <w:pPr>
              <w:keepNext w:val="0"/>
              <w:keepLines w:val="0"/>
              <w:pageBreakBefore w:val="0"/>
              <w:widowControl w:val="0"/>
              <w:suppressLineNumbers w:val="0"/>
              <w:kinsoku/>
              <w:wordWrap/>
              <w:overflowPunct w:val="0"/>
              <w:topLinePunct w:val="0"/>
              <w:autoSpaceDE/>
              <w:autoSpaceDN/>
              <w:bidi w:val="0"/>
              <w:adjustRightInd/>
              <w:snapToGrid/>
              <w:spacing w:line="28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1.发现流浪乞讨人员后核实身份；</w:t>
            </w:r>
          </w:p>
          <w:p w14:paraId="3B3E41C0">
            <w:pPr>
              <w:keepNext w:val="0"/>
              <w:keepLines w:val="0"/>
              <w:pageBreakBefore w:val="0"/>
              <w:widowControl w:val="0"/>
              <w:suppressLineNumbers w:val="0"/>
              <w:kinsoku/>
              <w:wordWrap/>
              <w:overflowPunct w:val="0"/>
              <w:topLinePunct w:val="0"/>
              <w:autoSpaceDE/>
              <w:autoSpaceDN/>
              <w:bidi w:val="0"/>
              <w:adjustRightInd/>
              <w:snapToGrid/>
              <w:spacing w:line="28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2.对不明身份和非辖区内户籍流浪乞讨人员及时上报并引导到救助站接受救助；</w:t>
            </w:r>
          </w:p>
          <w:p w14:paraId="10710663">
            <w:pPr>
              <w:keepNext w:val="0"/>
              <w:keepLines w:val="0"/>
              <w:pageBreakBefore w:val="0"/>
              <w:widowControl w:val="0"/>
              <w:suppressLineNumbers w:val="0"/>
              <w:kinsoku/>
              <w:wordWrap/>
              <w:overflowPunct w:val="0"/>
              <w:topLinePunct w:val="0"/>
              <w:autoSpaceDE/>
              <w:autoSpaceDN/>
              <w:bidi w:val="0"/>
              <w:adjustRightInd/>
              <w:snapToGrid/>
              <w:spacing w:line="28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3.对户籍在</w:t>
            </w:r>
            <w:r>
              <w:rPr>
                <w:rFonts w:hint="eastAsia" w:ascii="宋体" w:hAnsi="宋体" w:eastAsia="宋体" w:cs="宋体"/>
                <w:i w:val="0"/>
                <w:iCs w:val="0"/>
                <w:strike w:val="0"/>
                <w:dstrike w:val="0"/>
                <w:color w:val="auto"/>
                <w:spacing w:val="0"/>
                <w:kern w:val="0"/>
                <w:sz w:val="18"/>
                <w:szCs w:val="18"/>
                <w:highlight w:val="none"/>
                <w:u w:val="none"/>
                <w:lang w:val="en-US" w:eastAsia="zh-CN" w:bidi="ar"/>
              </w:rPr>
              <w:t>本镇</w:t>
            </w:r>
            <w:r>
              <w:rPr>
                <w:rFonts w:hint="eastAsia" w:ascii="宋体" w:hAnsi="宋体" w:eastAsia="宋体" w:cs="宋体"/>
                <w:i w:val="0"/>
                <w:iCs w:val="0"/>
                <w:color w:val="auto"/>
                <w:spacing w:val="0"/>
                <w:kern w:val="0"/>
                <w:sz w:val="18"/>
                <w:szCs w:val="18"/>
                <w:highlight w:val="none"/>
                <w:u w:val="none"/>
                <w:lang w:val="en-US" w:eastAsia="zh-CN" w:bidi="ar"/>
              </w:rPr>
              <w:t>的流浪乞讨人员开展临时救助；</w:t>
            </w:r>
          </w:p>
          <w:p w14:paraId="4EC0CF2E">
            <w:pPr>
              <w:keepNext w:val="0"/>
              <w:keepLines w:val="0"/>
              <w:pageBreakBefore w:val="0"/>
              <w:widowControl w:val="0"/>
              <w:suppressLineNumbers w:val="0"/>
              <w:kinsoku/>
              <w:wordWrap/>
              <w:overflowPunct w:val="0"/>
              <w:topLinePunct w:val="0"/>
              <w:autoSpaceDE/>
              <w:autoSpaceDN/>
              <w:bidi w:val="0"/>
              <w:adjustRightInd/>
              <w:snapToGrid/>
              <w:spacing w:line="280" w:lineRule="exact"/>
              <w:ind w:left="-53" w:leftChars="-25" w:right="-53" w:rightChars="-25"/>
              <w:jc w:val="both"/>
              <w:textAlignment w:val="center"/>
              <w:rPr>
                <w:rFonts w:hint="eastAsia" w:ascii="宋体" w:hAnsi="宋体" w:eastAsia="宋体" w:cs="宋体"/>
                <w:i w:val="0"/>
                <w:iCs w:val="0"/>
                <w:color w:val="auto"/>
                <w:spacing w:val="0"/>
                <w:sz w:val="18"/>
                <w:szCs w:val="18"/>
                <w:highlight w:val="none"/>
                <w:u w:val="none"/>
              </w:rPr>
            </w:pPr>
            <w:r>
              <w:rPr>
                <w:rFonts w:hint="eastAsia" w:ascii="宋体" w:hAnsi="宋体" w:eastAsia="宋体" w:cs="宋体"/>
                <w:i w:val="0"/>
                <w:iCs w:val="0"/>
                <w:color w:val="auto"/>
                <w:spacing w:val="0"/>
                <w:kern w:val="0"/>
                <w:sz w:val="18"/>
                <w:szCs w:val="18"/>
                <w:highlight w:val="none"/>
                <w:u w:val="none"/>
                <w:lang w:val="en-US" w:eastAsia="zh-CN" w:bidi="ar"/>
              </w:rPr>
              <w:t>4.</w:t>
            </w:r>
            <w:r>
              <w:rPr>
                <w:rFonts w:hint="eastAsia" w:ascii="宋体" w:hAnsi="宋体" w:eastAsia="宋体" w:cs="宋体"/>
                <w:i w:val="0"/>
                <w:iCs w:val="0"/>
                <w:strike w:val="0"/>
                <w:dstrike w:val="0"/>
                <w:color w:val="auto"/>
                <w:spacing w:val="0"/>
                <w:kern w:val="0"/>
                <w:sz w:val="18"/>
                <w:szCs w:val="18"/>
                <w:highlight w:val="none"/>
                <w:u w:val="none"/>
                <w:lang w:val="en-US" w:eastAsia="zh-CN" w:bidi="ar"/>
              </w:rPr>
              <w:t>负责</w:t>
            </w:r>
            <w:r>
              <w:rPr>
                <w:rFonts w:hint="eastAsia" w:ascii="宋体" w:hAnsi="宋体" w:eastAsia="宋体" w:cs="宋体"/>
                <w:i w:val="0"/>
                <w:iCs w:val="0"/>
                <w:color w:val="auto"/>
                <w:spacing w:val="0"/>
                <w:kern w:val="0"/>
                <w:sz w:val="18"/>
                <w:szCs w:val="18"/>
                <w:highlight w:val="none"/>
                <w:u w:val="none"/>
                <w:lang w:val="en-US" w:eastAsia="zh-CN" w:bidi="ar"/>
              </w:rPr>
              <w:t>返乡流浪乞讨人员回归稳固工作。</w:t>
            </w:r>
          </w:p>
        </w:tc>
      </w:tr>
      <w:tr w14:paraId="05DF381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10" w:hRule="atLeast"/>
        </w:trPr>
        <w:tc>
          <w:tcPr>
            <w:tcW w:w="4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F68422">
            <w:pPr>
              <w:keepNext w:val="0"/>
              <w:keepLines w:val="0"/>
              <w:pageBreakBefore w:val="0"/>
              <w:widowControl w:val="0"/>
              <w:numPr>
                <w:ilvl w:val="0"/>
                <w:numId w:val="1"/>
              </w:numPr>
              <w:suppressLineNumbers w:val="0"/>
              <w:kinsoku/>
              <w:wordWrap/>
              <w:overflowPunct w:val="0"/>
              <w:topLinePunct w:val="0"/>
              <w:autoSpaceDE/>
              <w:autoSpaceDN/>
              <w:bidi w:val="0"/>
              <w:adjustRightInd/>
              <w:snapToGrid/>
              <w:spacing w:line="230" w:lineRule="exact"/>
              <w:ind w:left="454" w:leftChars="0" w:right="-53" w:rightChars="-25" w:hanging="454" w:firstLineChars="0"/>
              <w:jc w:val="center"/>
              <w:textAlignment w:val="center"/>
              <w:rPr>
                <w:rFonts w:hint="eastAsia" w:ascii="宋体" w:hAnsi="宋体" w:eastAsia="宋体" w:cs="宋体"/>
                <w:i w:val="0"/>
                <w:iCs w:val="0"/>
                <w:color w:val="auto"/>
                <w:spacing w:val="0"/>
                <w:sz w:val="18"/>
                <w:szCs w:val="18"/>
                <w:highlight w:val="none"/>
                <w:u w:val="none"/>
              </w:rPr>
            </w:pPr>
          </w:p>
        </w:tc>
        <w:tc>
          <w:tcPr>
            <w:tcW w:w="9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F971B8">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center"/>
              <w:textAlignment w:val="center"/>
              <w:rPr>
                <w:rFonts w:hint="eastAsia" w:ascii="宋体" w:hAnsi="宋体" w:eastAsia="宋体" w:cs="宋体"/>
                <w:i w:val="0"/>
                <w:iCs w:val="0"/>
                <w:color w:val="auto"/>
                <w:spacing w:val="0"/>
                <w:sz w:val="18"/>
                <w:szCs w:val="18"/>
                <w:highlight w:val="none"/>
                <w:u w:val="none"/>
              </w:rPr>
            </w:pPr>
            <w:r>
              <w:rPr>
                <w:rFonts w:hint="eastAsia" w:ascii="宋体" w:hAnsi="宋体" w:eastAsia="宋体" w:cs="宋体"/>
                <w:i w:val="0"/>
                <w:iCs w:val="0"/>
                <w:color w:val="auto"/>
                <w:spacing w:val="0"/>
                <w:kern w:val="0"/>
                <w:sz w:val="18"/>
                <w:szCs w:val="18"/>
                <w:highlight w:val="none"/>
                <w:u w:val="none"/>
                <w:lang w:val="en-US" w:eastAsia="zh-CN" w:bidi="ar"/>
              </w:rPr>
              <w:t>特困老人集中供养</w:t>
            </w: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39ED8E">
            <w:pPr>
              <w:keepNext w:val="0"/>
              <w:keepLines w:val="0"/>
              <w:pageBreakBefore w:val="0"/>
              <w:widowControl w:val="0"/>
              <w:suppressLineNumbers w:val="0"/>
              <w:kinsoku/>
              <w:wordWrap/>
              <w:overflowPunct w:val="0"/>
              <w:topLinePunct w:val="0"/>
              <w:autoSpaceDE/>
              <w:autoSpaceDN/>
              <w:bidi w:val="0"/>
              <w:adjustRightInd/>
              <w:snapToGrid/>
              <w:spacing w:line="230" w:lineRule="exact"/>
              <w:ind w:left="-105" w:leftChars="-50" w:right="-105" w:rightChars="-50"/>
              <w:jc w:val="center"/>
              <w:textAlignment w:val="center"/>
              <w:rPr>
                <w:rFonts w:hint="eastAsia" w:ascii="宋体" w:hAnsi="宋体" w:eastAsia="宋体" w:cs="宋体"/>
                <w:i w:val="0"/>
                <w:iCs w:val="0"/>
                <w:color w:val="auto"/>
                <w:spacing w:val="0"/>
                <w:sz w:val="18"/>
                <w:szCs w:val="18"/>
                <w:highlight w:val="none"/>
                <w:u w:val="none"/>
              </w:rPr>
            </w:pPr>
            <w:r>
              <w:rPr>
                <w:rFonts w:hint="eastAsia" w:ascii="宋体" w:hAnsi="宋体" w:eastAsia="宋体" w:cs="宋体"/>
                <w:i w:val="0"/>
                <w:iCs w:val="0"/>
                <w:color w:val="auto"/>
                <w:spacing w:val="0"/>
                <w:kern w:val="0"/>
                <w:sz w:val="18"/>
                <w:szCs w:val="18"/>
                <w:highlight w:val="none"/>
                <w:u w:val="none"/>
                <w:lang w:val="en-US" w:eastAsia="zh-CN" w:bidi="ar"/>
              </w:rPr>
              <w:t>县民政局</w:t>
            </w:r>
          </w:p>
        </w:tc>
        <w:tc>
          <w:tcPr>
            <w:tcW w:w="53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129ADC">
            <w:pPr>
              <w:keepNext w:val="0"/>
              <w:keepLines w:val="0"/>
              <w:pageBreakBefore w:val="0"/>
              <w:widowControl w:val="0"/>
              <w:suppressLineNumbers w:val="0"/>
              <w:kinsoku/>
              <w:wordWrap/>
              <w:overflowPunct w:val="0"/>
              <w:topLinePunct w:val="0"/>
              <w:autoSpaceDE/>
              <w:autoSpaceDN/>
              <w:bidi w:val="0"/>
              <w:adjustRightInd/>
              <w:snapToGrid/>
              <w:spacing w:line="28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1.制定特困老人集中供养相关政策和标准；</w:t>
            </w:r>
          </w:p>
          <w:p w14:paraId="233597BB">
            <w:pPr>
              <w:keepNext w:val="0"/>
              <w:keepLines w:val="0"/>
              <w:pageBreakBefore w:val="0"/>
              <w:widowControl w:val="0"/>
              <w:suppressLineNumbers w:val="0"/>
              <w:kinsoku/>
              <w:wordWrap/>
              <w:overflowPunct w:val="0"/>
              <w:topLinePunct w:val="0"/>
              <w:autoSpaceDE/>
              <w:autoSpaceDN/>
              <w:bidi w:val="0"/>
              <w:adjustRightInd/>
              <w:snapToGrid/>
              <w:spacing w:line="28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2.审核集中供养对象资格，对有集中供养意愿的特困老人提供集中供养服务，就近安排到相应供养服务机构集中照顾，提供基本生活和照料护理；</w:t>
            </w:r>
          </w:p>
          <w:p w14:paraId="7C9E4766">
            <w:pPr>
              <w:keepNext w:val="0"/>
              <w:keepLines w:val="0"/>
              <w:pageBreakBefore w:val="0"/>
              <w:widowControl w:val="0"/>
              <w:suppressLineNumbers w:val="0"/>
              <w:kinsoku/>
              <w:wordWrap/>
              <w:overflowPunct w:val="0"/>
              <w:topLinePunct w:val="0"/>
              <w:autoSpaceDE/>
              <w:autoSpaceDN/>
              <w:bidi w:val="0"/>
              <w:adjustRightInd/>
              <w:snapToGrid/>
              <w:spacing w:line="280" w:lineRule="exact"/>
              <w:ind w:left="-53" w:leftChars="-25" w:right="-53" w:rightChars="-25"/>
              <w:jc w:val="both"/>
              <w:textAlignment w:val="center"/>
              <w:rPr>
                <w:rFonts w:hint="eastAsia" w:ascii="宋体" w:hAnsi="宋体" w:eastAsia="宋体" w:cs="宋体"/>
                <w:i w:val="0"/>
                <w:iCs w:val="0"/>
                <w:color w:val="auto"/>
                <w:spacing w:val="0"/>
                <w:sz w:val="18"/>
                <w:szCs w:val="18"/>
                <w:highlight w:val="none"/>
                <w:u w:val="none"/>
              </w:rPr>
            </w:pPr>
            <w:r>
              <w:rPr>
                <w:rFonts w:hint="eastAsia" w:ascii="宋体" w:hAnsi="宋体" w:eastAsia="宋体" w:cs="宋体"/>
                <w:i w:val="0"/>
                <w:iCs w:val="0"/>
                <w:color w:val="auto"/>
                <w:spacing w:val="0"/>
                <w:kern w:val="0"/>
                <w:sz w:val="18"/>
                <w:szCs w:val="18"/>
                <w:highlight w:val="none"/>
                <w:u w:val="none"/>
                <w:lang w:val="en-US" w:eastAsia="zh-CN" w:bidi="ar"/>
              </w:rPr>
              <w:t>3.负责集中供养服务机构监督管理、安全检查工作。</w:t>
            </w:r>
          </w:p>
        </w:tc>
        <w:tc>
          <w:tcPr>
            <w:tcW w:w="55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9D9CF9">
            <w:pPr>
              <w:keepNext w:val="0"/>
              <w:keepLines w:val="0"/>
              <w:pageBreakBefore w:val="0"/>
              <w:widowControl w:val="0"/>
              <w:suppressLineNumbers w:val="0"/>
              <w:kinsoku/>
              <w:wordWrap/>
              <w:overflowPunct w:val="0"/>
              <w:topLinePunct w:val="0"/>
              <w:autoSpaceDE/>
              <w:autoSpaceDN/>
              <w:bidi w:val="0"/>
              <w:adjustRightInd/>
              <w:snapToGrid/>
              <w:spacing w:line="28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1.宣传特困老人集中照护政策；</w:t>
            </w:r>
          </w:p>
          <w:p w14:paraId="3E797C12">
            <w:pPr>
              <w:keepNext w:val="0"/>
              <w:keepLines w:val="0"/>
              <w:pageBreakBefore w:val="0"/>
              <w:widowControl w:val="0"/>
              <w:suppressLineNumbers w:val="0"/>
              <w:kinsoku/>
              <w:wordWrap/>
              <w:overflowPunct w:val="0"/>
              <w:topLinePunct w:val="0"/>
              <w:autoSpaceDE/>
              <w:autoSpaceDN/>
              <w:bidi w:val="0"/>
              <w:adjustRightInd/>
              <w:snapToGrid/>
              <w:spacing w:line="28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2.排查上报有集中供养意愿的特困老人情况；</w:t>
            </w:r>
          </w:p>
          <w:p w14:paraId="05310FC2">
            <w:pPr>
              <w:keepNext w:val="0"/>
              <w:keepLines w:val="0"/>
              <w:pageBreakBefore w:val="0"/>
              <w:widowControl w:val="0"/>
              <w:suppressLineNumbers w:val="0"/>
              <w:kinsoku/>
              <w:wordWrap/>
              <w:overflowPunct w:val="0"/>
              <w:topLinePunct w:val="0"/>
              <w:autoSpaceDE/>
              <w:autoSpaceDN/>
              <w:bidi w:val="0"/>
              <w:adjustRightInd/>
              <w:snapToGrid/>
              <w:spacing w:line="280" w:lineRule="exact"/>
              <w:ind w:left="-53" w:leftChars="-25" w:right="-53" w:rightChars="-25"/>
              <w:jc w:val="both"/>
              <w:textAlignment w:val="center"/>
              <w:rPr>
                <w:rFonts w:hint="eastAsia" w:ascii="宋体" w:hAnsi="宋体" w:eastAsia="宋体" w:cs="宋体"/>
                <w:i w:val="0"/>
                <w:iCs w:val="0"/>
                <w:color w:val="auto"/>
                <w:spacing w:val="0"/>
                <w:sz w:val="18"/>
                <w:szCs w:val="18"/>
                <w:highlight w:val="none"/>
                <w:u w:val="none"/>
              </w:rPr>
            </w:pPr>
            <w:r>
              <w:rPr>
                <w:rFonts w:hint="eastAsia" w:ascii="宋体" w:hAnsi="宋体" w:eastAsia="宋体" w:cs="宋体"/>
                <w:i w:val="0"/>
                <w:iCs w:val="0"/>
                <w:color w:val="auto"/>
                <w:spacing w:val="0"/>
                <w:kern w:val="0"/>
                <w:sz w:val="18"/>
                <w:szCs w:val="18"/>
                <w:highlight w:val="none"/>
                <w:u w:val="none"/>
                <w:lang w:val="en-US" w:eastAsia="zh-CN" w:bidi="ar"/>
              </w:rPr>
              <w:t>3.协助完成集中供养对象评估、集中入住等工作。</w:t>
            </w:r>
          </w:p>
        </w:tc>
      </w:tr>
      <w:tr w14:paraId="38ABB15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9" w:hRule="atLeast"/>
        </w:trPr>
        <w:tc>
          <w:tcPr>
            <w:tcW w:w="4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B1D79B">
            <w:pPr>
              <w:keepNext w:val="0"/>
              <w:keepLines w:val="0"/>
              <w:pageBreakBefore w:val="0"/>
              <w:widowControl w:val="0"/>
              <w:numPr>
                <w:ilvl w:val="0"/>
                <w:numId w:val="1"/>
              </w:numPr>
              <w:suppressLineNumbers w:val="0"/>
              <w:kinsoku/>
              <w:wordWrap/>
              <w:overflowPunct w:val="0"/>
              <w:topLinePunct w:val="0"/>
              <w:autoSpaceDE/>
              <w:autoSpaceDN/>
              <w:bidi w:val="0"/>
              <w:adjustRightInd/>
              <w:snapToGrid/>
              <w:spacing w:line="230" w:lineRule="exact"/>
              <w:ind w:left="454" w:leftChars="0" w:right="-53" w:rightChars="-25" w:hanging="454" w:firstLineChars="0"/>
              <w:jc w:val="center"/>
              <w:textAlignment w:val="center"/>
              <w:rPr>
                <w:rFonts w:hint="eastAsia" w:ascii="宋体" w:hAnsi="宋体" w:eastAsia="宋体" w:cs="宋体"/>
                <w:i w:val="0"/>
                <w:iCs w:val="0"/>
                <w:color w:val="auto"/>
                <w:spacing w:val="0"/>
                <w:sz w:val="18"/>
                <w:szCs w:val="18"/>
                <w:highlight w:val="none"/>
                <w:u w:val="none"/>
              </w:rPr>
            </w:pPr>
          </w:p>
        </w:tc>
        <w:tc>
          <w:tcPr>
            <w:tcW w:w="9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BFA579">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center"/>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残疾人</w:t>
            </w:r>
          </w:p>
          <w:p w14:paraId="291A96B7">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center"/>
              <w:textAlignment w:val="center"/>
              <w:rPr>
                <w:rFonts w:hint="eastAsia" w:ascii="宋体" w:hAnsi="宋体" w:eastAsia="宋体" w:cs="宋体"/>
                <w:i w:val="0"/>
                <w:iCs w:val="0"/>
                <w:color w:val="auto"/>
                <w:spacing w:val="0"/>
                <w:sz w:val="18"/>
                <w:szCs w:val="18"/>
                <w:highlight w:val="none"/>
                <w:u w:val="none"/>
              </w:rPr>
            </w:pPr>
            <w:r>
              <w:rPr>
                <w:rFonts w:hint="eastAsia" w:ascii="宋体" w:hAnsi="宋体" w:eastAsia="宋体" w:cs="宋体"/>
                <w:i w:val="0"/>
                <w:iCs w:val="0"/>
                <w:color w:val="auto"/>
                <w:spacing w:val="0"/>
                <w:kern w:val="0"/>
                <w:sz w:val="18"/>
                <w:szCs w:val="18"/>
                <w:highlight w:val="none"/>
                <w:u w:val="none"/>
                <w:lang w:val="en-US" w:eastAsia="zh-CN" w:bidi="ar"/>
              </w:rPr>
              <w:t>关爱服务</w:t>
            </w: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34EBCF">
            <w:pPr>
              <w:keepNext w:val="0"/>
              <w:keepLines w:val="0"/>
              <w:pageBreakBefore w:val="0"/>
              <w:widowControl w:val="0"/>
              <w:suppressLineNumbers w:val="0"/>
              <w:kinsoku/>
              <w:wordWrap/>
              <w:overflowPunct w:val="0"/>
              <w:topLinePunct w:val="0"/>
              <w:autoSpaceDE/>
              <w:autoSpaceDN/>
              <w:bidi w:val="0"/>
              <w:adjustRightInd/>
              <w:snapToGrid/>
              <w:spacing w:line="230" w:lineRule="exact"/>
              <w:ind w:left="-105" w:leftChars="-50" w:right="-105" w:rightChars="-50"/>
              <w:jc w:val="center"/>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县残疾人联合会</w:t>
            </w:r>
          </w:p>
          <w:p w14:paraId="43113BEA">
            <w:pPr>
              <w:keepNext w:val="0"/>
              <w:keepLines w:val="0"/>
              <w:pageBreakBefore w:val="0"/>
              <w:widowControl w:val="0"/>
              <w:suppressLineNumbers w:val="0"/>
              <w:kinsoku/>
              <w:wordWrap/>
              <w:overflowPunct w:val="0"/>
              <w:topLinePunct w:val="0"/>
              <w:autoSpaceDE/>
              <w:autoSpaceDN/>
              <w:bidi w:val="0"/>
              <w:adjustRightInd/>
              <w:snapToGrid/>
              <w:spacing w:line="230" w:lineRule="exact"/>
              <w:ind w:left="-105" w:leftChars="-50" w:right="-105" w:rightChars="-50"/>
              <w:jc w:val="center"/>
              <w:textAlignment w:val="center"/>
              <w:rPr>
                <w:rFonts w:hint="eastAsia" w:ascii="宋体" w:hAnsi="宋体" w:eastAsia="宋体" w:cs="宋体"/>
                <w:i w:val="0"/>
                <w:iCs w:val="0"/>
                <w:color w:val="auto"/>
                <w:spacing w:val="0"/>
                <w:sz w:val="18"/>
                <w:szCs w:val="18"/>
                <w:highlight w:val="none"/>
                <w:u w:val="none"/>
              </w:rPr>
            </w:pPr>
            <w:r>
              <w:rPr>
                <w:rFonts w:hint="eastAsia" w:ascii="宋体" w:hAnsi="宋体" w:eastAsia="宋体" w:cs="宋体"/>
                <w:i w:val="0"/>
                <w:iCs w:val="0"/>
                <w:color w:val="auto"/>
                <w:spacing w:val="0"/>
                <w:kern w:val="0"/>
                <w:sz w:val="18"/>
                <w:szCs w:val="18"/>
                <w:highlight w:val="none"/>
                <w:u w:val="none"/>
                <w:lang w:val="en-US" w:eastAsia="zh-CN" w:bidi="ar"/>
              </w:rPr>
              <w:t>县民政局</w:t>
            </w:r>
          </w:p>
        </w:tc>
        <w:tc>
          <w:tcPr>
            <w:tcW w:w="53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7FDB67">
            <w:pPr>
              <w:keepNext w:val="0"/>
              <w:keepLines w:val="0"/>
              <w:pageBreakBefore w:val="0"/>
              <w:widowControl w:val="0"/>
              <w:suppressLineNumbers w:val="0"/>
              <w:kinsoku/>
              <w:wordWrap/>
              <w:overflowPunct w:val="0"/>
              <w:topLinePunct w:val="0"/>
              <w:autoSpaceDE/>
              <w:autoSpaceDN/>
              <w:bidi w:val="0"/>
              <w:adjustRightInd/>
              <w:snapToGrid/>
              <w:spacing w:line="26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县残疾人联合会：</w:t>
            </w:r>
          </w:p>
          <w:p w14:paraId="14A322E1">
            <w:pPr>
              <w:keepNext w:val="0"/>
              <w:keepLines w:val="0"/>
              <w:pageBreakBefore w:val="0"/>
              <w:widowControl w:val="0"/>
              <w:suppressLineNumbers w:val="0"/>
              <w:kinsoku/>
              <w:wordWrap/>
              <w:overflowPunct w:val="0"/>
              <w:topLinePunct w:val="0"/>
              <w:autoSpaceDE/>
              <w:autoSpaceDN/>
              <w:bidi w:val="0"/>
              <w:adjustRightInd/>
              <w:snapToGrid/>
              <w:spacing w:line="26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1.制定残疾人康复工作计划并组织实施；</w:t>
            </w:r>
          </w:p>
          <w:p w14:paraId="343C0529">
            <w:pPr>
              <w:keepNext w:val="0"/>
              <w:keepLines w:val="0"/>
              <w:pageBreakBefore w:val="0"/>
              <w:widowControl w:val="0"/>
              <w:suppressLineNumbers w:val="0"/>
              <w:kinsoku/>
              <w:wordWrap/>
              <w:overflowPunct w:val="0"/>
              <w:topLinePunct w:val="0"/>
              <w:autoSpaceDE/>
              <w:autoSpaceDN/>
              <w:bidi w:val="0"/>
              <w:adjustRightInd/>
              <w:snapToGrid/>
              <w:spacing w:line="26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2.负责残疾证核发管理工作；</w:t>
            </w:r>
          </w:p>
          <w:p w14:paraId="548FDF59">
            <w:pPr>
              <w:keepNext w:val="0"/>
              <w:keepLines w:val="0"/>
              <w:pageBreakBefore w:val="0"/>
              <w:widowControl w:val="0"/>
              <w:suppressLineNumbers w:val="0"/>
              <w:kinsoku/>
              <w:wordWrap/>
              <w:overflowPunct w:val="0"/>
              <w:topLinePunct w:val="0"/>
              <w:autoSpaceDE/>
              <w:autoSpaceDN/>
              <w:bidi w:val="0"/>
              <w:adjustRightInd/>
              <w:snapToGrid/>
              <w:spacing w:line="26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3.做好残疾人服务和关心关爱，负责残疾人更换辅具等；</w:t>
            </w:r>
          </w:p>
          <w:p w14:paraId="11CBAEBE">
            <w:pPr>
              <w:keepNext w:val="0"/>
              <w:keepLines w:val="0"/>
              <w:pageBreakBefore w:val="0"/>
              <w:widowControl w:val="0"/>
              <w:suppressLineNumbers w:val="0"/>
              <w:kinsoku/>
              <w:wordWrap/>
              <w:overflowPunct w:val="0"/>
              <w:topLinePunct w:val="0"/>
              <w:autoSpaceDE/>
              <w:autoSpaceDN/>
              <w:bidi w:val="0"/>
              <w:adjustRightInd/>
              <w:snapToGrid/>
              <w:spacing w:line="26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4.向县民政局推送困难残疾人生活补贴、重度残疾人护理补贴对象信息；</w:t>
            </w:r>
          </w:p>
          <w:p w14:paraId="4E124FC3">
            <w:pPr>
              <w:keepNext w:val="0"/>
              <w:keepLines w:val="0"/>
              <w:pageBreakBefore w:val="0"/>
              <w:widowControl w:val="0"/>
              <w:suppressLineNumbers w:val="0"/>
              <w:kinsoku/>
              <w:wordWrap/>
              <w:overflowPunct w:val="0"/>
              <w:topLinePunct w:val="0"/>
              <w:autoSpaceDE/>
              <w:autoSpaceDN/>
              <w:bidi w:val="0"/>
              <w:adjustRightInd/>
              <w:snapToGrid/>
              <w:spacing w:line="26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5.为残疾人提供康复就业、职业技能培训服务，做好公益助残等工作；</w:t>
            </w:r>
          </w:p>
          <w:p w14:paraId="0CA8C641">
            <w:pPr>
              <w:keepNext w:val="0"/>
              <w:keepLines w:val="0"/>
              <w:pageBreakBefore w:val="0"/>
              <w:widowControl w:val="0"/>
              <w:suppressLineNumbers w:val="0"/>
              <w:kinsoku/>
              <w:wordWrap/>
              <w:overflowPunct w:val="0"/>
              <w:topLinePunct w:val="0"/>
              <w:autoSpaceDE/>
              <w:autoSpaceDN/>
              <w:bidi w:val="0"/>
              <w:adjustRightInd/>
              <w:snapToGrid/>
              <w:spacing w:line="260" w:lineRule="exact"/>
              <w:ind w:left="-53" w:leftChars="-25" w:right="-53" w:rightChars="-25"/>
              <w:jc w:val="both"/>
              <w:textAlignment w:val="center"/>
              <w:rPr>
                <w:rFonts w:hint="default"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6.开展残疾人家庭无障碍改造工作；</w:t>
            </w:r>
          </w:p>
          <w:p w14:paraId="5D856164">
            <w:pPr>
              <w:keepNext w:val="0"/>
              <w:keepLines w:val="0"/>
              <w:pageBreakBefore w:val="0"/>
              <w:widowControl w:val="0"/>
              <w:suppressLineNumbers w:val="0"/>
              <w:kinsoku/>
              <w:wordWrap/>
              <w:overflowPunct w:val="0"/>
              <w:topLinePunct w:val="0"/>
              <w:autoSpaceDE/>
              <w:autoSpaceDN/>
              <w:bidi w:val="0"/>
              <w:adjustRightInd/>
              <w:snapToGrid/>
              <w:spacing w:line="26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7.开展就业年龄段重度残疾人托养服务；</w:t>
            </w:r>
          </w:p>
          <w:p w14:paraId="5FA8F18C">
            <w:pPr>
              <w:keepNext w:val="0"/>
              <w:keepLines w:val="0"/>
              <w:pageBreakBefore w:val="0"/>
              <w:widowControl w:val="0"/>
              <w:suppressLineNumbers w:val="0"/>
              <w:kinsoku/>
              <w:wordWrap/>
              <w:overflowPunct w:val="0"/>
              <w:topLinePunct w:val="0"/>
              <w:autoSpaceDE/>
              <w:autoSpaceDN/>
              <w:bidi w:val="0"/>
              <w:adjustRightInd/>
              <w:snapToGrid/>
              <w:spacing w:line="26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8.组织开展残疾人文化体育活动。</w:t>
            </w:r>
          </w:p>
          <w:p w14:paraId="69E5F45A">
            <w:pPr>
              <w:keepNext w:val="0"/>
              <w:keepLines w:val="0"/>
              <w:pageBreakBefore w:val="0"/>
              <w:widowControl w:val="0"/>
              <w:suppressLineNumbers w:val="0"/>
              <w:kinsoku/>
              <w:wordWrap/>
              <w:overflowPunct w:val="0"/>
              <w:topLinePunct w:val="0"/>
              <w:autoSpaceDE/>
              <w:autoSpaceDN/>
              <w:bidi w:val="0"/>
              <w:adjustRightInd/>
              <w:snapToGrid/>
              <w:spacing w:line="26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县民政局：</w:t>
            </w:r>
          </w:p>
          <w:p w14:paraId="45452987">
            <w:pPr>
              <w:keepNext w:val="0"/>
              <w:keepLines w:val="0"/>
              <w:pageBreakBefore w:val="0"/>
              <w:widowControl w:val="0"/>
              <w:suppressLineNumbers w:val="0"/>
              <w:kinsoku/>
              <w:wordWrap/>
              <w:overflowPunct w:val="0"/>
              <w:topLinePunct w:val="0"/>
              <w:autoSpaceDE/>
              <w:autoSpaceDN/>
              <w:bidi w:val="0"/>
              <w:adjustRightInd/>
              <w:snapToGrid/>
              <w:spacing w:line="26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审核发放困难残疾人生活补贴、重度残疾人护理补贴。</w:t>
            </w:r>
          </w:p>
        </w:tc>
        <w:tc>
          <w:tcPr>
            <w:tcW w:w="55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F1A11E">
            <w:pPr>
              <w:keepNext w:val="0"/>
              <w:keepLines w:val="0"/>
              <w:pageBreakBefore w:val="0"/>
              <w:widowControl w:val="0"/>
              <w:suppressLineNumbers w:val="0"/>
              <w:kinsoku/>
              <w:wordWrap/>
              <w:overflowPunct w:val="0"/>
              <w:topLinePunct w:val="0"/>
              <w:autoSpaceDE/>
              <w:autoSpaceDN/>
              <w:bidi w:val="0"/>
              <w:adjustRightInd/>
              <w:snapToGrid/>
              <w:spacing w:line="26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1.宣传残疾人福利政策；</w:t>
            </w:r>
          </w:p>
          <w:p w14:paraId="63A3AEDE">
            <w:pPr>
              <w:keepNext w:val="0"/>
              <w:keepLines w:val="0"/>
              <w:pageBreakBefore w:val="0"/>
              <w:widowControl w:val="0"/>
              <w:suppressLineNumbers w:val="0"/>
              <w:kinsoku/>
              <w:wordWrap/>
              <w:overflowPunct w:val="0"/>
              <w:topLinePunct w:val="0"/>
              <w:autoSpaceDE/>
              <w:autoSpaceDN/>
              <w:bidi w:val="0"/>
              <w:adjustRightInd/>
              <w:snapToGrid/>
              <w:spacing w:line="26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2.负责残疾证办理的受理、初审、公示和动态管理；</w:t>
            </w:r>
          </w:p>
          <w:p w14:paraId="3168C6A7">
            <w:pPr>
              <w:keepNext w:val="0"/>
              <w:keepLines w:val="0"/>
              <w:pageBreakBefore w:val="0"/>
              <w:widowControl w:val="0"/>
              <w:suppressLineNumbers w:val="0"/>
              <w:kinsoku/>
              <w:wordWrap/>
              <w:overflowPunct w:val="0"/>
              <w:topLinePunct w:val="0"/>
              <w:autoSpaceDE/>
              <w:autoSpaceDN/>
              <w:bidi w:val="0"/>
              <w:adjustRightInd/>
              <w:snapToGrid/>
              <w:spacing w:line="26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3.做好残疾人服务和关心关爱，帮助残疾人申请更换辅具等；</w:t>
            </w:r>
          </w:p>
          <w:p w14:paraId="70D56D14">
            <w:pPr>
              <w:keepNext w:val="0"/>
              <w:keepLines w:val="0"/>
              <w:pageBreakBefore w:val="0"/>
              <w:widowControl w:val="0"/>
              <w:suppressLineNumbers w:val="0"/>
              <w:kinsoku/>
              <w:wordWrap/>
              <w:overflowPunct w:val="0"/>
              <w:topLinePunct w:val="0"/>
              <w:autoSpaceDE/>
              <w:autoSpaceDN/>
              <w:bidi w:val="0"/>
              <w:adjustRightInd/>
              <w:snapToGrid/>
              <w:spacing w:line="26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4.负责困难残疾人生活补贴、重度残疾人护理补贴的申请受理工作，上报复核、退出、停发人员情况；</w:t>
            </w:r>
          </w:p>
          <w:p w14:paraId="207314E3">
            <w:pPr>
              <w:keepNext w:val="0"/>
              <w:keepLines w:val="0"/>
              <w:pageBreakBefore w:val="0"/>
              <w:widowControl w:val="0"/>
              <w:suppressLineNumbers w:val="0"/>
              <w:kinsoku/>
              <w:wordWrap/>
              <w:overflowPunct w:val="0"/>
              <w:topLinePunct w:val="0"/>
              <w:autoSpaceDE/>
              <w:autoSpaceDN/>
              <w:bidi w:val="0"/>
              <w:adjustRightInd/>
              <w:snapToGrid/>
              <w:spacing w:line="26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5.协助开展残疾人康复就业，组织残疾人参加职业技能培训，做好公益助残等工作；</w:t>
            </w:r>
          </w:p>
          <w:p w14:paraId="0B4AC781">
            <w:pPr>
              <w:keepNext w:val="0"/>
              <w:keepLines w:val="0"/>
              <w:pageBreakBefore w:val="0"/>
              <w:widowControl w:val="0"/>
              <w:suppressLineNumbers w:val="0"/>
              <w:kinsoku/>
              <w:wordWrap/>
              <w:overflowPunct w:val="0"/>
              <w:topLinePunct w:val="0"/>
              <w:autoSpaceDE/>
              <w:autoSpaceDN/>
              <w:bidi w:val="0"/>
              <w:adjustRightInd/>
              <w:snapToGrid/>
              <w:spacing w:line="26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6.协助县残疾人联合会做好残疾人家庭无障碍改造；</w:t>
            </w:r>
          </w:p>
          <w:p w14:paraId="5ADED406">
            <w:pPr>
              <w:keepNext w:val="0"/>
              <w:keepLines w:val="0"/>
              <w:pageBreakBefore w:val="0"/>
              <w:widowControl w:val="0"/>
              <w:suppressLineNumbers w:val="0"/>
              <w:kinsoku/>
              <w:wordWrap/>
              <w:overflowPunct w:val="0"/>
              <w:topLinePunct w:val="0"/>
              <w:autoSpaceDE/>
              <w:autoSpaceDN/>
              <w:bidi w:val="0"/>
              <w:adjustRightInd/>
              <w:snapToGrid/>
              <w:spacing w:line="26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7.帮助就业年龄段重度残疾人申请托养服务；</w:t>
            </w:r>
          </w:p>
          <w:p w14:paraId="3B0C96BD">
            <w:pPr>
              <w:keepNext w:val="0"/>
              <w:keepLines w:val="0"/>
              <w:pageBreakBefore w:val="0"/>
              <w:widowControl w:val="0"/>
              <w:suppressLineNumbers w:val="0"/>
              <w:kinsoku/>
              <w:wordWrap/>
              <w:overflowPunct w:val="0"/>
              <w:topLinePunct w:val="0"/>
              <w:autoSpaceDE/>
              <w:autoSpaceDN/>
              <w:bidi w:val="0"/>
              <w:adjustRightInd/>
              <w:snapToGrid/>
              <w:spacing w:line="260" w:lineRule="exact"/>
              <w:ind w:left="-53" w:leftChars="-25" w:right="-53" w:rightChars="-25"/>
              <w:jc w:val="both"/>
              <w:textAlignment w:val="center"/>
              <w:rPr>
                <w:rFonts w:hint="eastAsia" w:ascii="宋体" w:hAnsi="宋体" w:eastAsia="宋体" w:cs="宋体"/>
                <w:i w:val="0"/>
                <w:iCs w:val="0"/>
                <w:color w:val="auto"/>
                <w:spacing w:val="0"/>
                <w:sz w:val="18"/>
                <w:szCs w:val="18"/>
                <w:highlight w:val="none"/>
                <w:u w:val="none"/>
              </w:rPr>
            </w:pPr>
            <w:r>
              <w:rPr>
                <w:rFonts w:hint="eastAsia" w:ascii="宋体" w:hAnsi="宋体" w:eastAsia="宋体" w:cs="宋体"/>
                <w:i w:val="0"/>
                <w:iCs w:val="0"/>
                <w:color w:val="auto"/>
                <w:spacing w:val="0"/>
                <w:kern w:val="0"/>
                <w:sz w:val="18"/>
                <w:szCs w:val="18"/>
                <w:highlight w:val="none"/>
                <w:u w:val="none"/>
                <w:lang w:val="en-US" w:eastAsia="zh-CN" w:bidi="ar"/>
              </w:rPr>
              <w:t>8.组织残疾人参加文化体育活动。</w:t>
            </w:r>
          </w:p>
        </w:tc>
      </w:tr>
      <w:tr w14:paraId="245F378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9" w:hRule="atLeast"/>
        </w:trPr>
        <w:tc>
          <w:tcPr>
            <w:tcW w:w="4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465889">
            <w:pPr>
              <w:keepNext w:val="0"/>
              <w:keepLines w:val="0"/>
              <w:pageBreakBefore w:val="0"/>
              <w:widowControl w:val="0"/>
              <w:numPr>
                <w:ilvl w:val="0"/>
                <w:numId w:val="1"/>
              </w:numPr>
              <w:suppressLineNumbers w:val="0"/>
              <w:kinsoku/>
              <w:wordWrap/>
              <w:overflowPunct w:val="0"/>
              <w:topLinePunct w:val="0"/>
              <w:autoSpaceDE/>
              <w:autoSpaceDN/>
              <w:bidi w:val="0"/>
              <w:adjustRightInd/>
              <w:snapToGrid/>
              <w:spacing w:line="230" w:lineRule="exact"/>
              <w:ind w:left="454" w:leftChars="0" w:right="-53" w:rightChars="-25" w:hanging="454" w:firstLineChars="0"/>
              <w:jc w:val="center"/>
              <w:textAlignment w:val="center"/>
              <w:rPr>
                <w:rFonts w:hint="eastAsia" w:ascii="宋体" w:hAnsi="宋体" w:eastAsia="宋体" w:cs="宋体"/>
                <w:i w:val="0"/>
                <w:iCs w:val="0"/>
                <w:color w:val="auto"/>
                <w:spacing w:val="0"/>
                <w:sz w:val="18"/>
                <w:szCs w:val="18"/>
                <w:highlight w:val="none"/>
                <w:u w:val="none"/>
              </w:rPr>
            </w:pPr>
          </w:p>
        </w:tc>
        <w:tc>
          <w:tcPr>
            <w:tcW w:w="9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7656B9">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center"/>
              <w:textAlignment w:val="center"/>
              <w:rPr>
                <w:rFonts w:hint="eastAsia" w:ascii="宋体" w:hAnsi="宋体" w:eastAsia="宋体" w:cs="宋体"/>
                <w:i w:val="0"/>
                <w:iCs w:val="0"/>
                <w:color w:val="auto"/>
                <w:spacing w:val="0"/>
                <w:sz w:val="18"/>
                <w:szCs w:val="18"/>
                <w:highlight w:val="none"/>
                <w:u w:val="none"/>
              </w:rPr>
            </w:pPr>
            <w:r>
              <w:rPr>
                <w:rFonts w:hint="eastAsia" w:ascii="宋体" w:hAnsi="宋体" w:eastAsia="宋体" w:cs="宋体"/>
                <w:i w:val="0"/>
                <w:iCs w:val="0"/>
                <w:color w:val="auto"/>
                <w:spacing w:val="0"/>
                <w:kern w:val="0"/>
                <w:sz w:val="18"/>
                <w:szCs w:val="18"/>
                <w:highlight w:val="none"/>
                <w:u w:val="none"/>
                <w:lang w:val="en-US" w:eastAsia="zh-CN" w:bidi="ar"/>
              </w:rPr>
              <w:t>农民工就业服务和权益保障</w:t>
            </w: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B9DCE6">
            <w:pPr>
              <w:keepNext w:val="0"/>
              <w:keepLines w:val="0"/>
              <w:pageBreakBefore w:val="0"/>
              <w:widowControl w:val="0"/>
              <w:suppressLineNumbers w:val="0"/>
              <w:kinsoku/>
              <w:wordWrap/>
              <w:overflowPunct w:val="0"/>
              <w:topLinePunct w:val="0"/>
              <w:autoSpaceDE/>
              <w:autoSpaceDN/>
              <w:bidi w:val="0"/>
              <w:adjustRightInd/>
              <w:snapToGrid/>
              <w:spacing w:line="230" w:lineRule="exact"/>
              <w:ind w:left="-105" w:leftChars="-50" w:right="-105" w:rightChars="-50"/>
              <w:jc w:val="center"/>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县人力资源社会保障局</w:t>
            </w:r>
          </w:p>
          <w:p w14:paraId="1330D079">
            <w:pPr>
              <w:keepNext w:val="0"/>
              <w:keepLines w:val="0"/>
              <w:pageBreakBefore w:val="0"/>
              <w:widowControl w:val="0"/>
              <w:suppressLineNumbers w:val="0"/>
              <w:kinsoku/>
              <w:wordWrap/>
              <w:overflowPunct w:val="0"/>
              <w:topLinePunct w:val="0"/>
              <w:autoSpaceDE/>
              <w:autoSpaceDN/>
              <w:bidi w:val="0"/>
              <w:adjustRightInd/>
              <w:snapToGrid/>
              <w:spacing w:line="230" w:lineRule="exact"/>
              <w:ind w:left="-105" w:leftChars="-50" w:right="-105" w:rightChars="-50"/>
              <w:jc w:val="center"/>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县交通运输局</w:t>
            </w:r>
          </w:p>
          <w:p w14:paraId="5F6601EF">
            <w:pPr>
              <w:keepNext w:val="0"/>
              <w:keepLines w:val="0"/>
              <w:pageBreakBefore w:val="0"/>
              <w:widowControl w:val="0"/>
              <w:suppressLineNumbers w:val="0"/>
              <w:kinsoku/>
              <w:wordWrap/>
              <w:overflowPunct w:val="0"/>
              <w:topLinePunct w:val="0"/>
              <w:autoSpaceDE/>
              <w:autoSpaceDN/>
              <w:bidi w:val="0"/>
              <w:adjustRightInd/>
              <w:snapToGrid/>
              <w:spacing w:line="230" w:lineRule="exact"/>
              <w:ind w:left="-105" w:leftChars="-50" w:right="-105" w:rightChars="-50"/>
              <w:jc w:val="center"/>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县公安局</w:t>
            </w:r>
          </w:p>
          <w:p w14:paraId="7FE6FD44">
            <w:pPr>
              <w:keepNext w:val="0"/>
              <w:keepLines w:val="0"/>
              <w:pageBreakBefore w:val="0"/>
              <w:widowControl w:val="0"/>
              <w:suppressLineNumbers w:val="0"/>
              <w:kinsoku/>
              <w:wordWrap/>
              <w:overflowPunct w:val="0"/>
              <w:topLinePunct w:val="0"/>
              <w:autoSpaceDE/>
              <w:autoSpaceDN/>
              <w:bidi w:val="0"/>
              <w:adjustRightInd/>
              <w:snapToGrid/>
              <w:spacing w:line="230" w:lineRule="exact"/>
              <w:ind w:left="-105" w:leftChars="-50" w:right="-105" w:rightChars="-50"/>
              <w:jc w:val="center"/>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县卫生健康局</w:t>
            </w:r>
          </w:p>
          <w:p w14:paraId="53C16F9B">
            <w:pPr>
              <w:keepNext w:val="0"/>
              <w:keepLines w:val="0"/>
              <w:pageBreakBefore w:val="0"/>
              <w:widowControl w:val="0"/>
              <w:suppressLineNumbers w:val="0"/>
              <w:kinsoku/>
              <w:wordWrap/>
              <w:overflowPunct w:val="0"/>
              <w:topLinePunct w:val="0"/>
              <w:autoSpaceDE/>
              <w:autoSpaceDN/>
              <w:bidi w:val="0"/>
              <w:adjustRightInd/>
              <w:snapToGrid/>
              <w:spacing w:line="230" w:lineRule="exact"/>
              <w:ind w:left="-105" w:leftChars="-50" w:right="-105" w:rightChars="-50"/>
              <w:jc w:val="center"/>
              <w:textAlignment w:val="center"/>
              <w:rPr>
                <w:rFonts w:hint="eastAsia" w:ascii="宋体" w:hAnsi="宋体" w:eastAsia="宋体" w:cs="宋体"/>
                <w:i w:val="0"/>
                <w:iCs w:val="0"/>
                <w:color w:val="auto"/>
                <w:spacing w:val="0"/>
                <w:sz w:val="18"/>
                <w:szCs w:val="18"/>
                <w:highlight w:val="none"/>
                <w:u w:val="none"/>
              </w:rPr>
            </w:pPr>
            <w:r>
              <w:rPr>
                <w:rFonts w:hint="eastAsia" w:ascii="宋体" w:hAnsi="宋体" w:eastAsia="宋体" w:cs="宋体"/>
                <w:i w:val="0"/>
                <w:iCs w:val="0"/>
                <w:color w:val="auto"/>
                <w:spacing w:val="0"/>
                <w:kern w:val="0"/>
                <w:sz w:val="18"/>
                <w:szCs w:val="18"/>
                <w:highlight w:val="none"/>
                <w:u w:val="none"/>
                <w:lang w:val="en-US" w:eastAsia="zh-CN" w:bidi="ar"/>
              </w:rPr>
              <w:t>县司法局</w:t>
            </w:r>
          </w:p>
        </w:tc>
        <w:tc>
          <w:tcPr>
            <w:tcW w:w="53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97C085">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县人力资源社会保障局：</w:t>
            </w:r>
          </w:p>
          <w:p w14:paraId="30AAC722">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1.牵头实施全县服务保障农民工专项行动；</w:t>
            </w:r>
          </w:p>
          <w:p w14:paraId="4FDD97B3">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2.牵头调查处理、推动解决拖欠农民工工资问题；</w:t>
            </w:r>
          </w:p>
          <w:p w14:paraId="4D335D73">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3.协调解决农民工劳资纠纷。</w:t>
            </w:r>
          </w:p>
          <w:p w14:paraId="5D7A60CA">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县交通运输局：</w:t>
            </w:r>
          </w:p>
          <w:p w14:paraId="20380F4C">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做好交通运输保障和接驳等旅途服务。</w:t>
            </w:r>
          </w:p>
          <w:p w14:paraId="47F6F1BF">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县公安局：</w:t>
            </w:r>
          </w:p>
          <w:p w14:paraId="3B3C9A33">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处理涉及农民工的治安刑事案件，维护农民工合法权益。</w:t>
            </w:r>
          </w:p>
          <w:p w14:paraId="3A359F58">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县卫生健康局：</w:t>
            </w:r>
          </w:p>
          <w:p w14:paraId="0635C616">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为农民工提供健康咨询、康养保健等人文关怀。</w:t>
            </w:r>
          </w:p>
          <w:p w14:paraId="1E30729B">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县司法局：</w:t>
            </w:r>
          </w:p>
          <w:p w14:paraId="15A903C8">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i w:val="0"/>
                <w:iCs w:val="0"/>
                <w:color w:val="auto"/>
                <w:spacing w:val="0"/>
                <w:sz w:val="18"/>
                <w:szCs w:val="18"/>
                <w:highlight w:val="none"/>
                <w:u w:val="none"/>
              </w:rPr>
            </w:pPr>
            <w:r>
              <w:rPr>
                <w:rFonts w:hint="eastAsia" w:ascii="宋体" w:hAnsi="宋体" w:eastAsia="宋体" w:cs="宋体"/>
                <w:i w:val="0"/>
                <w:iCs w:val="0"/>
                <w:color w:val="auto"/>
                <w:spacing w:val="0"/>
                <w:kern w:val="0"/>
                <w:sz w:val="18"/>
                <w:szCs w:val="18"/>
                <w:highlight w:val="none"/>
                <w:u w:val="none"/>
                <w:lang w:val="en-US" w:eastAsia="zh-CN" w:bidi="ar"/>
              </w:rPr>
              <w:t>畅通农民工法律援助绿色通道，提供免费公益性法律援助服务。</w:t>
            </w:r>
          </w:p>
        </w:tc>
        <w:tc>
          <w:tcPr>
            <w:tcW w:w="55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B1DE3E">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1.动态更新辖区内农民工基本信息，宣传权益保障法律法规和政策；</w:t>
            </w:r>
          </w:p>
          <w:p w14:paraId="35AF85DE">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2.配合上级部门开展农民工交通运输保障、健康咨询、免费公益性法律援助等服务保障；</w:t>
            </w:r>
          </w:p>
          <w:p w14:paraId="65ACACD2">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3.为农民工提供就业供需对接服务；</w:t>
            </w:r>
          </w:p>
          <w:p w14:paraId="3D4C2651">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4.开展欠薪预警排查，对发现的问题线索、劳资纠纷及时上报；</w:t>
            </w:r>
          </w:p>
          <w:p w14:paraId="5E744AD1">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i w:val="0"/>
                <w:iCs w:val="0"/>
                <w:color w:val="auto"/>
                <w:spacing w:val="0"/>
                <w:sz w:val="18"/>
                <w:szCs w:val="18"/>
                <w:highlight w:val="none"/>
                <w:u w:val="none"/>
              </w:rPr>
            </w:pPr>
            <w:r>
              <w:rPr>
                <w:rFonts w:hint="eastAsia" w:ascii="宋体" w:hAnsi="宋体" w:eastAsia="宋体" w:cs="宋体"/>
                <w:i w:val="0"/>
                <w:iCs w:val="0"/>
                <w:color w:val="auto"/>
                <w:spacing w:val="0"/>
                <w:kern w:val="0"/>
                <w:sz w:val="18"/>
                <w:szCs w:val="18"/>
                <w:highlight w:val="none"/>
                <w:u w:val="none"/>
                <w:lang w:val="en-US" w:eastAsia="zh-CN" w:bidi="ar"/>
              </w:rPr>
              <w:t>5.参与辖区内农民工劳资纠纷调解。</w:t>
            </w:r>
          </w:p>
        </w:tc>
      </w:tr>
      <w:tr w14:paraId="29211C6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9" w:hRule="atLeast"/>
        </w:trPr>
        <w:tc>
          <w:tcPr>
            <w:tcW w:w="4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7E21D4">
            <w:pPr>
              <w:keepNext w:val="0"/>
              <w:keepLines w:val="0"/>
              <w:pageBreakBefore w:val="0"/>
              <w:widowControl w:val="0"/>
              <w:numPr>
                <w:ilvl w:val="0"/>
                <w:numId w:val="1"/>
              </w:numPr>
              <w:suppressLineNumbers w:val="0"/>
              <w:kinsoku/>
              <w:wordWrap/>
              <w:overflowPunct w:val="0"/>
              <w:topLinePunct w:val="0"/>
              <w:autoSpaceDE/>
              <w:autoSpaceDN/>
              <w:bidi w:val="0"/>
              <w:adjustRightInd/>
              <w:snapToGrid/>
              <w:spacing w:line="230" w:lineRule="exact"/>
              <w:ind w:left="454" w:leftChars="0" w:right="-53" w:rightChars="-25" w:hanging="454" w:firstLineChars="0"/>
              <w:jc w:val="center"/>
              <w:textAlignment w:val="center"/>
              <w:rPr>
                <w:rFonts w:hint="eastAsia" w:ascii="宋体" w:hAnsi="宋体" w:eastAsia="宋体" w:cs="宋体"/>
                <w:i w:val="0"/>
                <w:iCs w:val="0"/>
                <w:color w:val="auto"/>
                <w:spacing w:val="0"/>
                <w:sz w:val="18"/>
                <w:szCs w:val="18"/>
                <w:highlight w:val="none"/>
                <w:u w:val="none"/>
              </w:rPr>
            </w:pPr>
          </w:p>
        </w:tc>
        <w:tc>
          <w:tcPr>
            <w:tcW w:w="9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846F3F">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center"/>
              <w:textAlignment w:val="center"/>
              <w:rPr>
                <w:rFonts w:hint="eastAsia" w:ascii="宋体" w:hAnsi="宋体" w:eastAsia="宋体" w:cs="宋体"/>
                <w:i w:val="0"/>
                <w:iCs w:val="0"/>
                <w:color w:val="auto"/>
                <w:spacing w:val="0"/>
                <w:sz w:val="18"/>
                <w:szCs w:val="18"/>
                <w:highlight w:val="none"/>
                <w:u w:val="none"/>
              </w:rPr>
            </w:pPr>
            <w:r>
              <w:rPr>
                <w:rFonts w:hint="eastAsia" w:ascii="宋体" w:hAnsi="宋体" w:eastAsia="宋体" w:cs="宋体"/>
                <w:i w:val="0"/>
                <w:iCs w:val="0"/>
                <w:color w:val="auto"/>
                <w:spacing w:val="0"/>
                <w:kern w:val="0"/>
                <w:sz w:val="18"/>
                <w:szCs w:val="18"/>
                <w:highlight w:val="none"/>
                <w:u w:val="none"/>
                <w:lang w:val="en-US" w:eastAsia="zh-CN" w:bidi="ar"/>
              </w:rPr>
              <w:t>殡葬管理</w:t>
            </w: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F89D08">
            <w:pPr>
              <w:keepNext w:val="0"/>
              <w:keepLines w:val="0"/>
              <w:pageBreakBefore w:val="0"/>
              <w:widowControl w:val="0"/>
              <w:suppressLineNumbers w:val="0"/>
              <w:kinsoku/>
              <w:wordWrap/>
              <w:overflowPunct w:val="0"/>
              <w:topLinePunct w:val="0"/>
              <w:autoSpaceDE/>
              <w:autoSpaceDN/>
              <w:bidi w:val="0"/>
              <w:adjustRightInd/>
              <w:snapToGrid/>
              <w:spacing w:line="230" w:lineRule="exact"/>
              <w:ind w:left="-105" w:leftChars="-50" w:right="-105" w:rightChars="-50"/>
              <w:jc w:val="center"/>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县民政局</w:t>
            </w:r>
          </w:p>
          <w:p w14:paraId="10AA4C10">
            <w:pPr>
              <w:keepNext w:val="0"/>
              <w:keepLines w:val="0"/>
              <w:pageBreakBefore w:val="0"/>
              <w:widowControl w:val="0"/>
              <w:suppressLineNumbers w:val="0"/>
              <w:kinsoku/>
              <w:wordWrap/>
              <w:overflowPunct w:val="0"/>
              <w:topLinePunct w:val="0"/>
              <w:autoSpaceDE/>
              <w:autoSpaceDN/>
              <w:bidi w:val="0"/>
              <w:adjustRightInd/>
              <w:snapToGrid/>
              <w:spacing w:line="230" w:lineRule="exact"/>
              <w:ind w:left="-105" w:leftChars="-50" w:right="-105" w:rightChars="-50"/>
              <w:jc w:val="center"/>
              <w:textAlignment w:val="center"/>
              <w:rPr>
                <w:rFonts w:hint="eastAsia" w:ascii="宋体" w:hAnsi="宋体" w:eastAsia="宋体" w:cs="宋体"/>
                <w:i w:val="0"/>
                <w:iCs w:val="0"/>
                <w:color w:val="auto"/>
                <w:spacing w:val="0"/>
                <w:sz w:val="18"/>
                <w:szCs w:val="18"/>
                <w:highlight w:val="none"/>
                <w:u w:val="none"/>
              </w:rPr>
            </w:pPr>
            <w:r>
              <w:rPr>
                <w:rFonts w:hint="eastAsia" w:ascii="宋体" w:hAnsi="宋体" w:eastAsia="宋体" w:cs="宋体"/>
                <w:i w:val="0"/>
                <w:iCs w:val="0"/>
                <w:color w:val="auto"/>
                <w:spacing w:val="0"/>
                <w:kern w:val="0"/>
                <w:sz w:val="18"/>
                <w:szCs w:val="18"/>
                <w:highlight w:val="none"/>
                <w:u w:val="none"/>
                <w:lang w:val="en-US" w:eastAsia="zh-CN" w:bidi="ar"/>
              </w:rPr>
              <w:t>县委宣传部</w:t>
            </w:r>
          </w:p>
        </w:tc>
        <w:tc>
          <w:tcPr>
            <w:tcW w:w="53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58FE88">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县民政局：</w:t>
            </w:r>
          </w:p>
          <w:p w14:paraId="5666B07E">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1.组织开展殡葬政策宣传；</w:t>
            </w:r>
          </w:p>
          <w:p w14:paraId="2A03E3A3">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2.审批、发放惠民殡葬补贴；</w:t>
            </w:r>
          </w:p>
          <w:p w14:paraId="2DB015EE">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3.统筹规划殡葬设施建设，审批农村公益性</w:t>
            </w:r>
            <w:r>
              <w:rPr>
                <w:rFonts w:hint="eastAsia" w:ascii="宋体" w:hAnsi="宋体" w:eastAsia="宋体" w:cs="宋体"/>
                <w:i w:val="0"/>
                <w:iCs w:val="0"/>
                <w:strike w:val="0"/>
                <w:dstrike w:val="0"/>
                <w:color w:val="auto"/>
                <w:spacing w:val="0"/>
                <w:kern w:val="0"/>
                <w:sz w:val="18"/>
                <w:szCs w:val="18"/>
                <w:highlight w:val="none"/>
                <w:u w:val="none"/>
                <w:lang w:val="en-US" w:eastAsia="zh-CN" w:bidi="ar"/>
              </w:rPr>
              <w:t>墓地</w:t>
            </w:r>
            <w:r>
              <w:rPr>
                <w:rFonts w:hint="eastAsia" w:ascii="宋体" w:hAnsi="宋体" w:eastAsia="宋体" w:cs="宋体"/>
                <w:i w:val="0"/>
                <w:iCs w:val="0"/>
                <w:color w:val="auto"/>
                <w:spacing w:val="0"/>
                <w:kern w:val="0"/>
                <w:sz w:val="18"/>
                <w:szCs w:val="18"/>
                <w:highlight w:val="none"/>
                <w:u w:val="none"/>
                <w:lang w:val="en-US" w:eastAsia="zh-CN" w:bidi="ar"/>
              </w:rPr>
              <w:t>建设；</w:t>
            </w:r>
          </w:p>
          <w:p w14:paraId="7F97C84C">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4.落实行业监督管理责任，整治殡葬乱象，依法对违法违规行为进行查处。</w:t>
            </w:r>
          </w:p>
          <w:p w14:paraId="10DCB4AE">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县委宣传部：</w:t>
            </w:r>
          </w:p>
          <w:p w14:paraId="3DB06D5B">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牵头开展整治殡葬乱象专项行动宣传教育，制作移风易俗宣传折页。</w:t>
            </w:r>
          </w:p>
        </w:tc>
        <w:tc>
          <w:tcPr>
            <w:tcW w:w="55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EF6B98">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1.开展厚养薄葬、文明节俭治丧、节地生态安葬、绿色低碳祭扫宣传引导；</w:t>
            </w:r>
          </w:p>
          <w:p w14:paraId="67A6D7D7">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2.对重点优抚对象、城乡低保对象、城乡特困供养对象中符合惠民殡葬政策的对象进行初审并上报；</w:t>
            </w:r>
          </w:p>
          <w:p w14:paraId="6A50948F">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3.初审、上报农村公益性墓地建设申请；</w:t>
            </w:r>
          </w:p>
          <w:p w14:paraId="21F163B9">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i w:val="0"/>
                <w:iCs w:val="0"/>
                <w:color w:val="auto"/>
                <w:spacing w:val="0"/>
                <w:sz w:val="18"/>
                <w:szCs w:val="18"/>
                <w:highlight w:val="none"/>
                <w:u w:val="none"/>
              </w:rPr>
            </w:pPr>
            <w:r>
              <w:rPr>
                <w:rFonts w:hint="eastAsia" w:ascii="宋体" w:hAnsi="宋体" w:eastAsia="宋体" w:cs="宋体"/>
                <w:i w:val="0"/>
                <w:iCs w:val="0"/>
                <w:color w:val="auto"/>
                <w:spacing w:val="0"/>
                <w:kern w:val="0"/>
                <w:sz w:val="18"/>
                <w:szCs w:val="18"/>
                <w:highlight w:val="none"/>
                <w:u w:val="none"/>
                <w:lang w:val="en-US" w:eastAsia="zh-CN" w:bidi="ar"/>
              </w:rPr>
              <w:t>4.排查、制止、上报大墓、硬化墓、“豪华墓”“活人墓”等殡葬乱象，加强民间丧葬从业人员教育。</w:t>
            </w:r>
          </w:p>
        </w:tc>
      </w:tr>
      <w:tr w14:paraId="497C5C7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58" w:hRule="atLeast"/>
        </w:trPr>
        <w:tc>
          <w:tcPr>
            <w:tcW w:w="4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68F27D">
            <w:pPr>
              <w:keepNext w:val="0"/>
              <w:keepLines w:val="0"/>
              <w:pageBreakBefore w:val="0"/>
              <w:widowControl w:val="0"/>
              <w:numPr>
                <w:ilvl w:val="0"/>
                <w:numId w:val="1"/>
              </w:numPr>
              <w:suppressLineNumbers w:val="0"/>
              <w:kinsoku/>
              <w:wordWrap/>
              <w:overflowPunct w:val="0"/>
              <w:topLinePunct w:val="0"/>
              <w:autoSpaceDE/>
              <w:autoSpaceDN/>
              <w:bidi w:val="0"/>
              <w:adjustRightInd/>
              <w:snapToGrid/>
              <w:spacing w:line="230" w:lineRule="exact"/>
              <w:ind w:left="454" w:leftChars="0" w:right="-53" w:rightChars="-25" w:hanging="454" w:firstLineChars="0"/>
              <w:jc w:val="center"/>
              <w:textAlignment w:val="center"/>
              <w:rPr>
                <w:rFonts w:hint="eastAsia" w:ascii="宋体" w:hAnsi="宋体" w:eastAsia="宋体" w:cs="宋体"/>
                <w:i w:val="0"/>
                <w:iCs w:val="0"/>
                <w:color w:val="auto"/>
                <w:spacing w:val="0"/>
                <w:sz w:val="18"/>
                <w:szCs w:val="18"/>
                <w:highlight w:val="none"/>
                <w:u w:val="none"/>
              </w:rPr>
            </w:pPr>
          </w:p>
        </w:tc>
        <w:tc>
          <w:tcPr>
            <w:tcW w:w="9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4ECCD5">
            <w:pPr>
              <w:keepNext w:val="0"/>
              <w:keepLines w:val="0"/>
              <w:pageBreakBefore w:val="0"/>
              <w:widowControl w:val="0"/>
              <w:suppressLineNumbers w:val="0"/>
              <w:kinsoku/>
              <w:wordWrap/>
              <w:overflowPunct w:val="0"/>
              <w:topLinePunct w:val="0"/>
              <w:autoSpaceDE/>
              <w:autoSpaceDN/>
              <w:bidi w:val="0"/>
              <w:adjustRightInd/>
              <w:snapToGrid/>
              <w:spacing w:line="230" w:lineRule="exact"/>
              <w:ind w:left="-105" w:leftChars="-50" w:right="-105" w:rightChars="-50"/>
              <w:jc w:val="center"/>
              <w:textAlignment w:val="center"/>
              <w:rPr>
                <w:rFonts w:hint="eastAsia" w:ascii="宋体" w:hAnsi="宋体" w:eastAsia="宋体" w:cs="宋体"/>
                <w:i w:val="0"/>
                <w:iCs w:val="0"/>
                <w:color w:val="auto"/>
                <w:spacing w:val="0"/>
                <w:sz w:val="18"/>
                <w:szCs w:val="18"/>
                <w:highlight w:val="none"/>
                <w:u w:val="none"/>
              </w:rPr>
            </w:pPr>
            <w:r>
              <w:rPr>
                <w:rFonts w:hint="eastAsia" w:ascii="宋体" w:hAnsi="宋体" w:eastAsia="宋体" w:cs="宋体"/>
                <w:i w:val="0"/>
                <w:iCs w:val="0"/>
                <w:color w:val="auto"/>
                <w:spacing w:val="0"/>
                <w:kern w:val="0"/>
                <w:sz w:val="18"/>
                <w:szCs w:val="18"/>
                <w:highlight w:val="none"/>
                <w:u w:val="none"/>
                <w:lang w:val="en-US" w:eastAsia="zh-CN" w:bidi="ar"/>
              </w:rPr>
              <w:t>行政区划和地名管理</w:t>
            </w: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114386">
            <w:pPr>
              <w:keepNext w:val="0"/>
              <w:keepLines w:val="0"/>
              <w:pageBreakBefore w:val="0"/>
              <w:widowControl w:val="0"/>
              <w:suppressLineNumbers w:val="0"/>
              <w:kinsoku/>
              <w:wordWrap/>
              <w:overflowPunct w:val="0"/>
              <w:topLinePunct w:val="0"/>
              <w:autoSpaceDE/>
              <w:autoSpaceDN/>
              <w:bidi w:val="0"/>
              <w:adjustRightInd/>
              <w:snapToGrid/>
              <w:spacing w:line="230" w:lineRule="exact"/>
              <w:ind w:left="-105" w:leftChars="-50" w:right="-105" w:rightChars="-50"/>
              <w:jc w:val="center"/>
              <w:textAlignment w:val="center"/>
              <w:rPr>
                <w:rFonts w:hint="eastAsia" w:ascii="宋体" w:hAnsi="宋体" w:eastAsia="宋体" w:cs="宋体"/>
                <w:i w:val="0"/>
                <w:iCs w:val="0"/>
                <w:color w:val="auto"/>
                <w:spacing w:val="0"/>
                <w:sz w:val="18"/>
                <w:szCs w:val="18"/>
                <w:highlight w:val="none"/>
                <w:u w:val="none"/>
              </w:rPr>
            </w:pPr>
            <w:r>
              <w:rPr>
                <w:rFonts w:hint="eastAsia" w:ascii="宋体" w:hAnsi="宋体" w:eastAsia="宋体" w:cs="宋体"/>
                <w:i w:val="0"/>
                <w:iCs w:val="0"/>
                <w:color w:val="auto"/>
                <w:spacing w:val="0"/>
                <w:kern w:val="0"/>
                <w:sz w:val="18"/>
                <w:szCs w:val="18"/>
                <w:highlight w:val="none"/>
                <w:u w:val="none"/>
                <w:lang w:val="en-US" w:eastAsia="zh-CN" w:bidi="ar"/>
              </w:rPr>
              <w:t>县民政局</w:t>
            </w:r>
          </w:p>
        </w:tc>
        <w:tc>
          <w:tcPr>
            <w:tcW w:w="53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6EB09B">
            <w:pPr>
              <w:keepNext w:val="0"/>
              <w:keepLines w:val="0"/>
              <w:pageBreakBefore w:val="0"/>
              <w:widowControl w:val="0"/>
              <w:suppressLineNumbers w:val="0"/>
              <w:kinsoku/>
              <w:wordWrap/>
              <w:overflowPunct w:val="0"/>
              <w:topLinePunct w:val="0"/>
              <w:autoSpaceDE/>
              <w:autoSpaceDN/>
              <w:bidi w:val="0"/>
              <w:adjustRightInd/>
              <w:snapToGrid/>
              <w:spacing w:line="27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1.负责街路巷的命名、更名及备案、公告等工作；</w:t>
            </w:r>
          </w:p>
          <w:p w14:paraId="66217153">
            <w:pPr>
              <w:keepNext w:val="0"/>
              <w:keepLines w:val="0"/>
              <w:pageBreakBefore w:val="0"/>
              <w:widowControl w:val="0"/>
              <w:suppressLineNumbers w:val="0"/>
              <w:kinsoku/>
              <w:wordWrap/>
              <w:overflowPunct w:val="0"/>
              <w:topLinePunct w:val="0"/>
              <w:autoSpaceDE/>
              <w:autoSpaceDN/>
              <w:bidi w:val="0"/>
              <w:adjustRightInd/>
              <w:snapToGrid/>
              <w:spacing w:line="27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2.负责行政区划的设立、撤销、变更、政府驻地迁移审核报批和备案、公告等工作；</w:t>
            </w:r>
          </w:p>
          <w:p w14:paraId="50689261">
            <w:pPr>
              <w:keepNext w:val="0"/>
              <w:keepLines w:val="0"/>
              <w:pageBreakBefore w:val="0"/>
              <w:widowControl w:val="0"/>
              <w:suppressLineNumbers w:val="0"/>
              <w:kinsoku/>
              <w:wordWrap/>
              <w:overflowPunct w:val="0"/>
              <w:topLinePunct w:val="0"/>
              <w:autoSpaceDE/>
              <w:autoSpaceDN/>
              <w:bidi w:val="0"/>
              <w:adjustRightInd/>
              <w:snapToGrid/>
              <w:spacing w:line="27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3.负责县级行政区域界线联合检查和行政区域界线的勘定和管理工作，处理县级行政区域边界争议；</w:t>
            </w:r>
          </w:p>
          <w:p w14:paraId="2F403B65">
            <w:pPr>
              <w:keepNext w:val="0"/>
              <w:keepLines w:val="0"/>
              <w:pageBreakBefore w:val="0"/>
              <w:widowControl w:val="0"/>
              <w:suppressLineNumbers w:val="0"/>
              <w:kinsoku/>
              <w:wordWrap/>
              <w:overflowPunct w:val="0"/>
              <w:topLinePunct w:val="0"/>
              <w:autoSpaceDE/>
              <w:autoSpaceDN/>
              <w:bidi w:val="0"/>
              <w:adjustRightInd/>
              <w:snapToGrid/>
              <w:spacing w:line="27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4.对具有重要历史文化价值、体现中华历史文脉的地名进行普查，做好收集、记录、统计等工作，制定保护名录；</w:t>
            </w:r>
          </w:p>
          <w:p w14:paraId="04FE3F74">
            <w:pPr>
              <w:keepNext w:val="0"/>
              <w:keepLines w:val="0"/>
              <w:pageBreakBefore w:val="0"/>
              <w:widowControl w:val="0"/>
              <w:suppressLineNumbers w:val="0"/>
              <w:kinsoku/>
              <w:wordWrap/>
              <w:overflowPunct w:val="0"/>
              <w:topLinePunct w:val="0"/>
              <w:autoSpaceDE/>
              <w:autoSpaceDN/>
              <w:bidi w:val="0"/>
              <w:adjustRightInd/>
              <w:snapToGrid/>
              <w:spacing w:line="270" w:lineRule="exact"/>
              <w:ind w:left="-53" w:leftChars="-25" w:right="-53" w:rightChars="-25"/>
              <w:jc w:val="both"/>
              <w:textAlignment w:val="center"/>
              <w:rPr>
                <w:rFonts w:hint="eastAsia" w:ascii="宋体" w:hAnsi="宋体" w:eastAsia="宋体" w:cs="宋体"/>
                <w:i w:val="0"/>
                <w:iCs w:val="0"/>
                <w:color w:val="auto"/>
                <w:spacing w:val="0"/>
                <w:sz w:val="18"/>
                <w:szCs w:val="18"/>
                <w:highlight w:val="none"/>
                <w:u w:val="none"/>
              </w:rPr>
            </w:pPr>
            <w:r>
              <w:rPr>
                <w:rFonts w:hint="eastAsia" w:ascii="宋体" w:hAnsi="宋体" w:eastAsia="宋体" w:cs="宋体"/>
                <w:i w:val="0"/>
                <w:iCs w:val="0"/>
                <w:color w:val="auto"/>
                <w:spacing w:val="0"/>
                <w:kern w:val="0"/>
                <w:sz w:val="18"/>
                <w:szCs w:val="18"/>
                <w:highlight w:val="none"/>
                <w:u w:val="none"/>
                <w:lang w:val="en-US" w:eastAsia="zh-CN" w:bidi="ar"/>
              </w:rPr>
              <w:t>5.对损毁边界界桩或者其他行政区域界线标志物的行为进行处罚。</w:t>
            </w:r>
          </w:p>
        </w:tc>
        <w:tc>
          <w:tcPr>
            <w:tcW w:w="55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92AA59">
            <w:pPr>
              <w:keepNext w:val="0"/>
              <w:keepLines w:val="0"/>
              <w:pageBreakBefore w:val="0"/>
              <w:widowControl w:val="0"/>
              <w:suppressLineNumbers w:val="0"/>
              <w:kinsoku/>
              <w:wordWrap/>
              <w:overflowPunct w:val="0"/>
              <w:topLinePunct w:val="0"/>
              <w:autoSpaceDE/>
              <w:autoSpaceDN/>
              <w:bidi w:val="0"/>
              <w:adjustRightInd/>
              <w:snapToGrid/>
              <w:spacing w:line="27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1.上报辖区内街路巷等地名的命名、更名申请及相关资料；</w:t>
            </w:r>
          </w:p>
          <w:p w14:paraId="1E6F8384">
            <w:pPr>
              <w:keepNext w:val="0"/>
              <w:keepLines w:val="0"/>
              <w:pageBreakBefore w:val="0"/>
              <w:widowControl w:val="0"/>
              <w:suppressLineNumbers w:val="0"/>
              <w:kinsoku/>
              <w:wordWrap/>
              <w:overflowPunct w:val="0"/>
              <w:topLinePunct w:val="0"/>
              <w:autoSpaceDE/>
              <w:autoSpaceDN/>
              <w:bidi w:val="0"/>
              <w:adjustRightInd/>
              <w:snapToGrid/>
              <w:spacing w:line="27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2.梳理上报行政区划设立、撤销、变更、政府驻地迁移等相关基础资料；</w:t>
            </w:r>
          </w:p>
          <w:p w14:paraId="6E2CDDF3">
            <w:pPr>
              <w:keepNext w:val="0"/>
              <w:keepLines w:val="0"/>
              <w:pageBreakBefore w:val="0"/>
              <w:widowControl w:val="0"/>
              <w:suppressLineNumbers w:val="0"/>
              <w:kinsoku/>
              <w:wordWrap/>
              <w:overflowPunct w:val="0"/>
              <w:topLinePunct w:val="0"/>
              <w:autoSpaceDE/>
              <w:autoSpaceDN/>
              <w:bidi w:val="0"/>
              <w:adjustRightInd/>
              <w:snapToGrid/>
              <w:spacing w:line="27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3.行政区划变更后，参与行政区域界线勘定、审核校对新的行政区划图；</w:t>
            </w:r>
          </w:p>
          <w:p w14:paraId="02B393A3">
            <w:pPr>
              <w:keepNext w:val="0"/>
              <w:keepLines w:val="0"/>
              <w:pageBreakBefore w:val="0"/>
              <w:widowControl w:val="0"/>
              <w:suppressLineNumbers w:val="0"/>
              <w:kinsoku/>
              <w:wordWrap/>
              <w:overflowPunct w:val="0"/>
              <w:topLinePunct w:val="0"/>
              <w:autoSpaceDE/>
              <w:autoSpaceDN/>
              <w:bidi w:val="0"/>
              <w:adjustRightInd/>
              <w:snapToGrid/>
              <w:spacing w:line="27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4.配合做好所涉及的行政区域界线检查，参与处理行政区域边界争议；</w:t>
            </w:r>
          </w:p>
          <w:p w14:paraId="3E6AB6BB">
            <w:pPr>
              <w:keepNext w:val="0"/>
              <w:keepLines w:val="0"/>
              <w:pageBreakBefore w:val="0"/>
              <w:widowControl w:val="0"/>
              <w:suppressLineNumbers w:val="0"/>
              <w:kinsoku/>
              <w:wordWrap/>
              <w:overflowPunct w:val="0"/>
              <w:topLinePunct w:val="0"/>
              <w:autoSpaceDE/>
              <w:autoSpaceDN/>
              <w:bidi w:val="0"/>
              <w:adjustRightInd/>
              <w:snapToGrid/>
              <w:spacing w:line="27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5.鼓励公民、企业和社会组织参与地名文化保护；</w:t>
            </w:r>
          </w:p>
          <w:p w14:paraId="046B65C2">
            <w:pPr>
              <w:keepNext w:val="0"/>
              <w:keepLines w:val="0"/>
              <w:pageBreakBefore w:val="0"/>
              <w:widowControl w:val="0"/>
              <w:suppressLineNumbers w:val="0"/>
              <w:kinsoku/>
              <w:wordWrap/>
              <w:overflowPunct w:val="0"/>
              <w:topLinePunct w:val="0"/>
              <w:autoSpaceDE/>
              <w:autoSpaceDN/>
              <w:bidi w:val="0"/>
              <w:adjustRightInd/>
              <w:snapToGrid/>
              <w:spacing w:line="270" w:lineRule="exact"/>
              <w:ind w:left="-53" w:leftChars="-25" w:right="-53" w:rightChars="-25"/>
              <w:jc w:val="both"/>
              <w:textAlignment w:val="center"/>
              <w:rPr>
                <w:rFonts w:hint="eastAsia" w:ascii="宋体" w:hAnsi="宋体" w:eastAsia="宋体" w:cs="宋体"/>
                <w:i w:val="0"/>
                <w:iCs w:val="0"/>
                <w:color w:val="auto"/>
                <w:spacing w:val="0"/>
                <w:sz w:val="18"/>
                <w:szCs w:val="18"/>
                <w:highlight w:val="none"/>
                <w:u w:val="none"/>
              </w:rPr>
            </w:pPr>
            <w:r>
              <w:rPr>
                <w:rFonts w:hint="eastAsia" w:ascii="宋体" w:hAnsi="宋体" w:eastAsia="宋体" w:cs="宋体"/>
                <w:i w:val="0"/>
                <w:iCs w:val="0"/>
                <w:color w:val="auto"/>
                <w:spacing w:val="0"/>
                <w:kern w:val="0"/>
                <w:sz w:val="18"/>
                <w:szCs w:val="18"/>
                <w:highlight w:val="none"/>
                <w:u w:val="none"/>
                <w:lang w:val="en-US" w:eastAsia="zh-CN" w:bidi="ar"/>
              </w:rPr>
              <w:t>6.</w:t>
            </w:r>
            <w:r>
              <w:rPr>
                <w:rFonts w:hint="eastAsia" w:ascii="宋体" w:hAnsi="宋体" w:eastAsia="宋体" w:cs="宋体"/>
                <w:i w:val="0"/>
                <w:iCs w:val="0"/>
                <w:color w:val="auto"/>
                <w:spacing w:val="0"/>
                <w:kern w:val="0"/>
                <w:sz w:val="18"/>
                <w:szCs w:val="18"/>
                <w:highlight w:val="none"/>
                <w:u w:val="none"/>
                <w:lang w:val="en-US" w:eastAsia="zh-CN" w:bidi="ar"/>
              </w:rPr>
              <w:t>制止损毁边界界桩或者其他行政区域界线标志物的行为并上报。</w:t>
            </w:r>
          </w:p>
        </w:tc>
      </w:tr>
      <w:tr w14:paraId="247C461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840" w:hRule="atLeast"/>
        </w:trPr>
        <w:tc>
          <w:tcPr>
            <w:tcW w:w="4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E2282F">
            <w:pPr>
              <w:keepNext w:val="0"/>
              <w:keepLines w:val="0"/>
              <w:pageBreakBefore w:val="0"/>
              <w:widowControl w:val="0"/>
              <w:numPr>
                <w:ilvl w:val="0"/>
                <w:numId w:val="1"/>
              </w:numPr>
              <w:kinsoku/>
              <w:wordWrap/>
              <w:overflowPunct w:val="0"/>
              <w:topLinePunct w:val="0"/>
              <w:autoSpaceDE/>
              <w:autoSpaceDN/>
              <w:bidi w:val="0"/>
              <w:adjustRightInd/>
              <w:snapToGrid/>
              <w:spacing w:line="230" w:lineRule="exact"/>
              <w:ind w:left="454" w:leftChars="0" w:right="-53" w:rightChars="-25" w:hanging="454" w:firstLineChars="0"/>
              <w:jc w:val="center"/>
              <w:textAlignment w:val="center"/>
              <w:rPr>
                <w:rFonts w:hint="default" w:ascii="宋体" w:hAnsi="宋体" w:eastAsia="宋体" w:cs="宋体"/>
                <w:i w:val="0"/>
                <w:iCs w:val="0"/>
                <w:color w:val="auto"/>
                <w:spacing w:val="0"/>
                <w:sz w:val="18"/>
                <w:szCs w:val="18"/>
                <w:highlight w:val="none"/>
                <w:u w:val="none"/>
                <w:lang w:val="en-US"/>
              </w:rPr>
            </w:pPr>
          </w:p>
        </w:tc>
        <w:tc>
          <w:tcPr>
            <w:tcW w:w="9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47C79F">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center"/>
              <w:textAlignment w:val="center"/>
              <w:rPr>
                <w:rFonts w:hint="eastAsia" w:ascii="宋体" w:hAnsi="宋体" w:eastAsia="宋体" w:cs="宋体"/>
                <w:i w:val="0"/>
                <w:iCs w:val="0"/>
                <w:color w:val="auto"/>
                <w:spacing w:val="0"/>
                <w:sz w:val="18"/>
                <w:szCs w:val="18"/>
                <w:highlight w:val="none"/>
                <w:u w:val="none"/>
              </w:rPr>
            </w:pPr>
            <w:r>
              <w:rPr>
                <w:rFonts w:hint="eastAsia" w:ascii="宋体" w:hAnsi="宋体" w:eastAsia="宋体" w:cs="宋体"/>
                <w:i w:val="0"/>
                <w:iCs w:val="0"/>
                <w:color w:val="auto"/>
                <w:spacing w:val="0"/>
                <w:kern w:val="0"/>
                <w:sz w:val="18"/>
                <w:szCs w:val="18"/>
                <w:highlight w:val="none"/>
                <w:u w:val="none"/>
                <w:lang w:val="en-US" w:eastAsia="zh-CN" w:bidi="ar"/>
              </w:rPr>
              <w:t>大中型水库移民后期扶持</w:t>
            </w: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E42940">
            <w:pPr>
              <w:keepNext w:val="0"/>
              <w:keepLines w:val="0"/>
              <w:pageBreakBefore w:val="0"/>
              <w:widowControl w:val="0"/>
              <w:suppressLineNumbers w:val="0"/>
              <w:kinsoku/>
              <w:wordWrap/>
              <w:overflowPunct w:val="0"/>
              <w:topLinePunct w:val="0"/>
              <w:autoSpaceDE/>
              <w:autoSpaceDN/>
              <w:bidi w:val="0"/>
              <w:adjustRightInd/>
              <w:snapToGrid/>
              <w:spacing w:line="230" w:lineRule="exact"/>
              <w:ind w:left="-105" w:leftChars="-50" w:right="-105" w:rightChars="-50"/>
              <w:jc w:val="center"/>
              <w:textAlignment w:val="center"/>
              <w:rPr>
                <w:rFonts w:hint="eastAsia" w:ascii="宋体" w:hAnsi="宋体" w:eastAsia="宋体" w:cs="宋体"/>
                <w:i w:val="0"/>
                <w:iCs w:val="0"/>
                <w:color w:val="auto"/>
                <w:spacing w:val="0"/>
                <w:sz w:val="18"/>
                <w:szCs w:val="18"/>
                <w:highlight w:val="none"/>
                <w:u w:val="none"/>
              </w:rPr>
            </w:pPr>
            <w:r>
              <w:rPr>
                <w:rFonts w:hint="eastAsia" w:ascii="宋体" w:hAnsi="宋体" w:eastAsia="宋体" w:cs="宋体"/>
                <w:i w:val="0"/>
                <w:iCs w:val="0"/>
                <w:color w:val="auto"/>
                <w:spacing w:val="0"/>
                <w:kern w:val="0"/>
                <w:sz w:val="18"/>
                <w:szCs w:val="18"/>
                <w:highlight w:val="none"/>
                <w:u w:val="none"/>
                <w:lang w:val="en-US" w:eastAsia="zh-CN" w:bidi="ar"/>
              </w:rPr>
              <w:t>县水利局</w:t>
            </w:r>
          </w:p>
        </w:tc>
        <w:tc>
          <w:tcPr>
            <w:tcW w:w="53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40C189">
            <w:pPr>
              <w:keepNext w:val="0"/>
              <w:keepLines w:val="0"/>
              <w:pageBreakBefore w:val="0"/>
              <w:widowControl w:val="0"/>
              <w:suppressLineNumbers w:val="0"/>
              <w:kinsoku/>
              <w:wordWrap/>
              <w:overflowPunct w:val="0"/>
              <w:topLinePunct w:val="0"/>
              <w:autoSpaceDE/>
              <w:autoSpaceDN/>
              <w:bidi w:val="0"/>
              <w:adjustRightInd/>
              <w:snapToGrid/>
              <w:spacing w:line="270" w:lineRule="exact"/>
              <w:ind w:left="-53" w:leftChars="-25" w:right="-53" w:rightChars="-25"/>
              <w:jc w:val="left"/>
              <w:textAlignment w:val="center"/>
              <w:rPr>
                <w:rFonts w:hint="eastAsia" w:ascii="宋体" w:hAnsi="宋体" w:eastAsia="宋体" w:cs="宋体"/>
                <w:i w:val="0"/>
                <w:iCs w:val="0"/>
                <w:color w:val="auto"/>
                <w:spacing w:val="0"/>
                <w:sz w:val="18"/>
                <w:szCs w:val="18"/>
                <w:highlight w:val="none"/>
                <w:u w:val="none"/>
              </w:rPr>
            </w:pPr>
            <w:r>
              <w:rPr>
                <w:rFonts w:hint="eastAsia" w:ascii="宋体" w:hAnsi="宋体" w:eastAsia="宋体" w:cs="宋体"/>
                <w:i w:val="0"/>
                <w:iCs w:val="0"/>
                <w:color w:val="auto"/>
                <w:spacing w:val="0"/>
                <w:kern w:val="0"/>
                <w:sz w:val="18"/>
                <w:szCs w:val="18"/>
                <w:highlight w:val="none"/>
                <w:u w:val="none"/>
                <w:lang w:val="en-US" w:eastAsia="zh-CN" w:bidi="ar"/>
              </w:rPr>
              <w:t>1.组织编制大中型水库移民后期扶持年度计划；</w:t>
            </w:r>
            <w:r>
              <w:rPr>
                <w:rFonts w:hint="eastAsia" w:ascii="宋体" w:hAnsi="宋体" w:eastAsia="宋体" w:cs="宋体"/>
                <w:i w:val="0"/>
                <w:iCs w:val="0"/>
                <w:color w:val="auto"/>
                <w:spacing w:val="0"/>
                <w:kern w:val="0"/>
                <w:sz w:val="18"/>
                <w:szCs w:val="18"/>
                <w:highlight w:val="none"/>
                <w:u w:val="none"/>
                <w:lang w:val="en-US" w:eastAsia="zh-CN" w:bidi="ar"/>
              </w:rPr>
              <w:br w:type="textWrapping"/>
            </w:r>
            <w:r>
              <w:rPr>
                <w:rFonts w:hint="eastAsia" w:ascii="宋体" w:hAnsi="宋体" w:eastAsia="宋体" w:cs="宋体"/>
                <w:i w:val="0"/>
                <w:iCs w:val="0"/>
                <w:color w:val="auto"/>
                <w:spacing w:val="0"/>
                <w:kern w:val="0"/>
                <w:sz w:val="18"/>
                <w:szCs w:val="18"/>
                <w:highlight w:val="none"/>
                <w:u w:val="none"/>
                <w:lang w:val="en-US" w:eastAsia="zh-CN" w:bidi="ar"/>
              </w:rPr>
              <w:t>2.审核下达大中型水库移民后期扶持项目；</w:t>
            </w:r>
            <w:r>
              <w:rPr>
                <w:rFonts w:hint="eastAsia" w:ascii="宋体" w:hAnsi="宋体" w:eastAsia="宋体" w:cs="宋体"/>
                <w:i w:val="0"/>
                <w:iCs w:val="0"/>
                <w:color w:val="auto"/>
                <w:spacing w:val="0"/>
                <w:kern w:val="0"/>
                <w:sz w:val="18"/>
                <w:szCs w:val="18"/>
                <w:highlight w:val="none"/>
                <w:u w:val="none"/>
                <w:lang w:val="en-US" w:eastAsia="zh-CN" w:bidi="ar"/>
              </w:rPr>
              <w:br w:type="textWrapping"/>
            </w:r>
            <w:r>
              <w:rPr>
                <w:rFonts w:hint="eastAsia" w:ascii="宋体" w:hAnsi="宋体" w:eastAsia="宋体" w:cs="宋体"/>
                <w:i w:val="0"/>
                <w:iCs w:val="0"/>
                <w:color w:val="auto"/>
                <w:spacing w:val="0"/>
                <w:kern w:val="0"/>
                <w:sz w:val="18"/>
                <w:szCs w:val="18"/>
                <w:highlight w:val="none"/>
                <w:u w:val="none"/>
                <w:lang w:val="en-US" w:eastAsia="zh-CN" w:bidi="ar"/>
              </w:rPr>
              <w:t>3.对下达的项目建设进度、资金等进行监管，并组织县级验收；</w:t>
            </w:r>
            <w:r>
              <w:rPr>
                <w:rFonts w:hint="eastAsia" w:ascii="宋体" w:hAnsi="宋体" w:eastAsia="宋体" w:cs="宋体"/>
                <w:i w:val="0"/>
                <w:iCs w:val="0"/>
                <w:color w:val="auto"/>
                <w:spacing w:val="0"/>
                <w:kern w:val="0"/>
                <w:sz w:val="18"/>
                <w:szCs w:val="18"/>
                <w:highlight w:val="none"/>
                <w:u w:val="none"/>
                <w:lang w:val="en-US" w:eastAsia="zh-CN" w:bidi="ar"/>
              </w:rPr>
              <w:br w:type="textWrapping"/>
            </w:r>
            <w:r>
              <w:rPr>
                <w:rFonts w:hint="eastAsia" w:ascii="宋体" w:hAnsi="宋体" w:eastAsia="宋体" w:cs="宋体"/>
                <w:i w:val="0"/>
                <w:iCs w:val="0"/>
                <w:color w:val="auto"/>
                <w:spacing w:val="0"/>
                <w:kern w:val="0"/>
                <w:sz w:val="18"/>
                <w:szCs w:val="18"/>
                <w:highlight w:val="none"/>
                <w:u w:val="none"/>
                <w:lang w:val="en-US" w:eastAsia="zh-CN" w:bidi="ar"/>
              </w:rPr>
              <w:t>4.负责全县移民后扶人口动态管理和补助资金发放。</w:t>
            </w:r>
          </w:p>
        </w:tc>
        <w:tc>
          <w:tcPr>
            <w:tcW w:w="55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740225">
            <w:pPr>
              <w:keepNext w:val="0"/>
              <w:keepLines w:val="0"/>
              <w:pageBreakBefore w:val="0"/>
              <w:widowControl w:val="0"/>
              <w:suppressLineNumbers w:val="0"/>
              <w:kinsoku/>
              <w:wordWrap/>
              <w:overflowPunct w:val="0"/>
              <w:topLinePunct w:val="0"/>
              <w:autoSpaceDE/>
              <w:autoSpaceDN/>
              <w:bidi w:val="0"/>
              <w:adjustRightInd/>
              <w:snapToGrid/>
              <w:spacing w:line="270" w:lineRule="exact"/>
              <w:ind w:left="-53" w:leftChars="-25" w:right="-53" w:rightChars="-25"/>
              <w:jc w:val="left"/>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1.收集群众对亭子湖移民后期扶持项目的需求意见，根据需求意见开展项目前期规划并上报；</w:t>
            </w:r>
            <w:r>
              <w:rPr>
                <w:rFonts w:hint="eastAsia" w:ascii="宋体" w:hAnsi="宋体" w:eastAsia="宋体" w:cs="宋体"/>
                <w:i w:val="0"/>
                <w:iCs w:val="0"/>
                <w:color w:val="auto"/>
                <w:spacing w:val="0"/>
                <w:kern w:val="0"/>
                <w:sz w:val="18"/>
                <w:szCs w:val="18"/>
                <w:highlight w:val="none"/>
                <w:u w:val="none"/>
                <w:lang w:val="en-US" w:eastAsia="zh-CN" w:bidi="ar"/>
              </w:rPr>
              <w:br w:type="textWrapping"/>
            </w:r>
            <w:r>
              <w:rPr>
                <w:rFonts w:hint="eastAsia" w:ascii="宋体" w:hAnsi="宋体" w:eastAsia="宋体" w:cs="宋体"/>
                <w:i w:val="0"/>
                <w:iCs w:val="0"/>
                <w:color w:val="auto"/>
                <w:spacing w:val="0"/>
                <w:kern w:val="0"/>
                <w:sz w:val="18"/>
                <w:szCs w:val="18"/>
                <w:highlight w:val="none"/>
                <w:u w:val="none"/>
                <w:lang w:val="en-US" w:eastAsia="zh-CN" w:bidi="ar"/>
              </w:rPr>
              <w:t>2.组织实施下达的项目，开展项目初验并参与县级部门竣工验收；</w:t>
            </w:r>
            <w:r>
              <w:rPr>
                <w:rFonts w:hint="eastAsia" w:ascii="宋体" w:hAnsi="宋体" w:eastAsia="宋体" w:cs="宋体"/>
                <w:i w:val="0"/>
                <w:iCs w:val="0"/>
                <w:color w:val="auto"/>
                <w:spacing w:val="0"/>
                <w:kern w:val="0"/>
                <w:sz w:val="18"/>
                <w:szCs w:val="18"/>
                <w:highlight w:val="none"/>
                <w:u w:val="none"/>
                <w:lang w:val="en-US" w:eastAsia="zh-CN" w:bidi="ar"/>
              </w:rPr>
              <w:br w:type="textWrapping"/>
            </w:r>
            <w:r>
              <w:rPr>
                <w:rFonts w:hint="eastAsia" w:ascii="宋体" w:hAnsi="宋体" w:eastAsia="宋体" w:cs="宋体"/>
                <w:i w:val="0"/>
                <w:iCs w:val="0"/>
                <w:color w:val="auto"/>
                <w:spacing w:val="0"/>
                <w:kern w:val="0"/>
                <w:sz w:val="18"/>
                <w:szCs w:val="18"/>
                <w:highlight w:val="none"/>
                <w:u w:val="none"/>
                <w:lang w:val="en-US" w:eastAsia="zh-CN" w:bidi="ar"/>
              </w:rPr>
              <w:t xml:space="preserve">3.项目移交后，指导村（社区）开展日常监管； </w:t>
            </w:r>
          </w:p>
          <w:p w14:paraId="0F4FD7AD">
            <w:pPr>
              <w:keepNext w:val="0"/>
              <w:keepLines w:val="0"/>
              <w:pageBreakBefore w:val="0"/>
              <w:widowControl w:val="0"/>
              <w:suppressLineNumbers w:val="0"/>
              <w:kinsoku/>
              <w:wordWrap/>
              <w:overflowPunct w:val="0"/>
              <w:topLinePunct w:val="0"/>
              <w:autoSpaceDE/>
              <w:autoSpaceDN/>
              <w:bidi w:val="0"/>
              <w:adjustRightInd/>
              <w:snapToGrid/>
              <w:spacing w:line="270" w:lineRule="exact"/>
              <w:ind w:left="-53" w:leftChars="-25" w:right="-53" w:rightChars="-25"/>
              <w:jc w:val="left"/>
              <w:textAlignment w:val="center"/>
              <w:rPr>
                <w:rFonts w:hint="eastAsia" w:ascii="宋体" w:hAnsi="宋体" w:eastAsia="宋体" w:cs="宋体"/>
                <w:i w:val="0"/>
                <w:iCs w:val="0"/>
                <w:color w:val="auto"/>
                <w:spacing w:val="0"/>
                <w:sz w:val="18"/>
                <w:szCs w:val="18"/>
                <w:highlight w:val="none"/>
                <w:u w:val="none"/>
              </w:rPr>
            </w:pPr>
            <w:r>
              <w:rPr>
                <w:rFonts w:hint="eastAsia" w:ascii="宋体" w:hAnsi="宋体" w:eastAsia="宋体" w:cs="宋体"/>
                <w:i w:val="0"/>
                <w:iCs w:val="0"/>
                <w:color w:val="auto"/>
                <w:spacing w:val="0"/>
                <w:kern w:val="0"/>
                <w:sz w:val="18"/>
                <w:szCs w:val="18"/>
                <w:highlight w:val="none"/>
                <w:u w:val="none"/>
                <w:lang w:val="en-US" w:eastAsia="zh-CN" w:bidi="ar"/>
              </w:rPr>
              <w:t>4.核对移民后扶人口姓名、身份证号、社保卡号、人口核减等基本情况并上报。</w:t>
            </w:r>
          </w:p>
        </w:tc>
      </w:tr>
      <w:tr w14:paraId="0BCEA4E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840" w:hRule="atLeast"/>
        </w:trPr>
        <w:tc>
          <w:tcPr>
            <w:tcW w:w="4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B31D66">
            <w:pPr>
              <w:keepNext w:val="0"/>
              <w:keepLines w:val="0"/>
              <w:pageBreakBefore w:val="0"/>
              <w:widowControl w:val="0"/>
              <w:numPr>
                <w:ilvl w:val="0"/>
                <w:numId w:val="1"/>
              </w:numPr>
              <w:suppressLineNumbers w:val="0"/>
              <w:kinsoku/>
              <w:wordWrap/>
              <w:overflowPunct w:val="0"/>
              <w:topLinePunct w:val="0"/>
              <w:autoSpaceDE/>
              <w:autoSpaceDN/>
              <w:bidi w:val="0"/>
              <w:adjustRightInd/>
              <w:snapToGrid/>
              <w:spacing w:line="230" w:lineRule="exact"/>
              <w:ind w:left="454" w:leftChars="0" w:right="-53" w:rightChars="-25" w:hanging="454" w:firstLineChars="0"/>
              <w:jc w:val="center"/>
              <w:textAlignment w:val="center"/>
              <w:rPr>
                <w:rFonts w:hint="eastAsia" w:ascii="宋体" w:hAnsi="宋体" w:eastAsia="宋体" w:cs="宋体"/>
                <w:i w:val="0"/>
                <w:iCs w:val="0"/>
                <w:color w:val="auto"/>
                <w:spacing w:val="0"/>
                <w:sz w:val="18"/>
                <w:szCs w:val="18"/>
                <w:highlight w:val="none"/>
                <w:u w:val="none"/>
              </w:rPr>
            </w:pPr>
          </w:p>
        </w:tc>
        <w:tc>
          <w:tcPr>
            <w:tcW w:w="9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7A2722">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center"/>
              <w:textAlignment w:val="center"/>
              <w:rPr>
                <w:rFonts w:hint="eastAsia" w:ascii="宋体" w:hAnsi="宋体" w:eastAsia="宋体" w:cs="宋体"/>
                <w:i w:val="0"/>
                <w:iCs w:val="0"/>
                <w:color w:val="auto"/>
                <w:spacing w:val="0"/>
                <w:sz w:val="18"/>
                <w:szCs w:val="18"/>
                <w:highlight w:val="none"/>
                <w:u w:val="none"/>
              </w:rPr>
            </w:pPr>
            <w:r>
              <w:rPr>
                <w:rFonts w:hint="eastAsia" w:ascii="宋体" w:hAnsi="宋体" w:eastAsia="宋体" w:cs="宋体"/>
                <w:i w:val="0"/>
                <w:iCs w:val="0"/>
                <w:color w:val="auto"/>
                <w:spacing w:val="0"/>
                <w:kern w:val="0"/>
                <w:sz w:val="18"/>
                <w:szCs w:val="18"/>
                <w:highlight w:val="none"/>
                <w:u w:val="none"/>
                <w:lang w:val="en-US" w:eastAsia="zh-CN" w:bidi="ar"/>
              </w:rPr>
              <w:t>社会组织管理</w:t>
            </w: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961820">
            <w:pPr>
              <w:keepNext w:val="0"/>
              <w:keepLines w:val="0"/>
              <w:pageBreakBefore w:val="0"/>
              <w:widowControl w:val="0"/>
              <w:suppressLineNumbers w:val="0"/>
              <w:kinsoku/>
              <w:wordWrap/>
              <w:overflowPunct w:val="0"/>
              <w:topLinePunct w:val="0"/>
              <w:autoSpaceDE/>
              <w:autoSpaceDN/>
              <w:bidi w:val="0"/>
              <w:adjustRightInd/>
              <w:snapToGrid/>
              <w:spacing w:line="230" w:lineRule="exact"/>
              <w:ind w:left="-105" w:leftChars="-50" w:right="-105" w:rightChars="-50"/>
              <w:jc w:val="center"/>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县委社会工作部</w:t>
            </w:r>
          </w:p>
          <w:p w14:paraId="5D3B1EF1">
            <w:pPr>
              <w:keepNext w:val="0"/>
              <w:keepLines w:val="0"/>
              <w:pageBreakBefore w:val="0"/>
              <w:widowControl w:val="0"/>
              <w:suppressLineNumbers w:val="0"/>
              <w:kinsoku/>
              <w:wordWrap/>
              <w:overflowPunct w:val="0"/>
              <w:topLinePunct w:val="0"/>
              <w:autoSpaceDE/>
              <w:autoSpaceDN/>
              <w:bidi w:val="0"/>
              <w:adjustRightInd/>
              <w:snapToGrid/>
              <w:spacing w:line="230" w:lineRule="exact"/>
              <w:ind w:left="-105" w:leftChars="-50" w:right="-105" w:rightChars="-50"/>
              <w:jc w:val="center"/>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县民政局</w:t>
            </w:r>
          </w:p>
          <w:p w14:paraId="36805032">
            <w:pPr>
              <w:keepNext w:val="0"/>
              <w:keepLines w:val="0"/>
              <w:pageBreakBefore w:val="0"/>
              <w:widowControl w:val="0"/>
              <w:suppressLineNumbers w:val="0"/>
              <w:kinsoku/>
              <w:wordWrap/>
              <w:overflowPunct w:val="0"/>
              <w:topLinePunct w:val="0"/>
              <w:autoSpaceDE/>
              <w:autoSpaceDN/>
              <w:bidi w:val="0"/>
              <w:adjustRightInd/>
              <w:snapToGrid/>
              <w:spacing w:line="230" w:lineRule="exact"/>
              <w:ind w:left="-105" w:leftChars="-50" w:right="-105" w:rightChars="-50"/>
              <w:jc w:val="center"/>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strike w:val="0"/>
                <w:dstrike w:val="0"/>
                <w:color w:val="auto"/>
                <w:spacing w:val="0"/>
                <w:kern w:val="0"/>
                <w:sz w:val="18"/>
                <w:szCs w:val="18"/>
                <w:highlight w:val="none"/>
                <w:u w:val="none"/>
                <w:lang w:val="en-US" w:eastAsia="zh-CN" w:bidi="ar"/>
              </w:rPr>
              <w:t>县级相关部门</w:t>
            </w:r>
          </w:p>
        </w:tc>
        <w:tc>
          <w:tcPr>
            <w:tcW w:w="53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75498A">
            <w:pPr>
              <w:keepNext w:val="0"/>
              <w:keepLines w:val="0"/>
              <w:pageBreakBefore w:val="0"/>
              <w:widowControl w:val="0"/>
              <w:suppressLineNumbers w:val="0"/>
              <w:kinsoku/>
              <w:wordWrap/>
              <w:overflowPunct w:val="0"/>
              <w:topLinePunct w:val="0"/>
              <w:autoSpaceDE/>
              <w:autoSpaceDN/>
              <w:bidi w:val="0"/>
              <w:adjustRightInd/>
              <w:snapToGrid/>
              <w:spacing w:line="27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县委社会工作部：</w:t>
            </w:r>
          </w:p>
          <w:p w14:paraId="14209B79">
            <w:pPr>
              <w:keepNext w:val="0"/>
              <w:keepLines w:val="0"/>
              <w:pageBreakBefore w:val="0"/>
              <w:widowControl w:val="0"/>
              <w:suppressLineNumbers w:val="0"/>
              <w:kinsoku/>
              <w:wordWrap/>
              <w:overflowPunct w:val="0"/>
              <w:topLinePunct w:val="0"/>
              <w:autoSpaceDE/>
              <w:autoSpaceDN/>
              <w:bidi w:val="0"/>
              <w:adjustRightInd/>
              <w:snapToGrid/>
              <w:spacing w:line="27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指导社区社会组织加强党的建设、参与社会治理工作。</w:t>
            </w:r>
          </w:p>
          <w:p w14:paraId="2D53D8D4">
            <w:pPr>
              <w:keepNext w:val="0"/>
              <w:keepLines w:val="0"/>
              <w:pageBreakBefore w:val="0"/>
              <w:widowControl w:val="0"/>
              <w:suppressLineNumbers w:val="0"/>
              <w:kinsoku/>
              <w:wordWrap/>
              <w:overflowPunct w:val="0"/>
              <w:topLinePunct w:val="0"/>
              <w:autoSpaceDE/>
              <w:autoSpaceDN/>
              <w:bidi w:val="0"/>
              <w:adjustRightInd/>
              <w:snapToGrid/>
              <w:spacing w:line="27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县民政局：</w:t>
            </w:r>
          </w:p>
          <w:p w14:paraId="0E84897B">
            <w:pPr>
              <w:keepNext w:val="0"/>
              <w:keepLines w:val="0"/>
              <w:pageBreakBefore w:val="0"/>
              <w:widowControl w:val="0"/>
              <w:suppressLineNumbers w:val="0"/>
              <w:kinsoku/>
              <w:wordWrap/>
              <w:overflowPunct w:val="0"/>
              <w:topLinePunct w:val="0"/>
              <w:autoSpaceDE/>
              <w:autoSpaceDN/>
              <w:bidi w:val="0"/>
              <w:adjustRightInd/>
              <w:snapToGrid/>
              <w:spacing w:line="27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1.负责对达到法定登记条件的</w:t>
            </w:r>
            <w:r>
              <w:rPr>
                <w:rFonts w:hint="eastAsia" w:ascii="宋体" w:hAnsi="宋体" w:eastAsia="宋体" w:cs="宋体"/>
                <w:i w:val="0"/>
                <w:iCs w:val="0"/>
                <w:strike w:val="0"/>
                <w:dstrike w:val="0"/>
                <w:color w:val="auto"/>
                <w:spacing w:val="0"/>
                <w:kern w:val="0"/>
                <w:sz w:val="18"/>
                <w:szCs w:val="18"/>
                <w:highlight w:val="none"/>
                <w:u w:val="none"/>
                <w:lang w:val="en-US" w:eastAsia="zh-CN" w:bidi="ar"/>
              </w:rPr>
              <w:t>社区</w:t>
            </w:r>
            <w:r>
              <w:rPr>
                <w:rFonts w:hint="eastAsia" w:ascii="宋体" w:hAnsi="宋体" w:eastAsia="宋体" w:cs="宋体"/>
                <w:i w:val="0"/>
                <w:iCs w:val="0"/>
                <w:color w:val="auto"/>
                <w:spacing w:val="0"/>
                <w:kern w:val="0"/>
                <w:sz w:val="18"/>
                <w:szCs w:val="18"/>
                <w:highlight w:val="none"/>
                <w:u w:val="none"/>
                <w:lang w:val="en-US" w:eastAsia="zh-CN" w:bidi="ar"/>
              </w:rPr>
              <w:t>社会组织进行登记；</w:t>
            </w:r>
          </w:p>
          <w:p w14:paraId="13A28404">
            <w:pPr>
              <w:keepNext w:val="0"/>
              <w:keepLines w:val="0"/>
              <w:pageBreakBefore w:val="0"/>
              <w:widowControl w:val="0"/>
              <w:suppressLineNumbers w:val="0"/>
              <w:kinsoku/>
              <w:wordWrap/>
              <w:overflowPunct w:val="0"/>
              <w:topLinePunct w:val="0"/>
              <w:autoSpaceDE/>
              <w:autoSpaceDN/>
              <w:bidi w:val="0"/>
              <w:adjustRightInd/>
              <w:snapToGrid/>
              <w:spacing w:line="27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2.统筹行业主管部门开展社会组织成立、变更、注销工作，负责社会组织年度检查工作。</w:t>
            </w:r>
          </w:p>
          <w:p w14:paraId="441B35FC">
            <w:pPr>
              <w:keepNext w:val="0"/>
              <w:keepLines w:val="0"/>
              <w:pageBreakBefore w:val="0"/>
              <w:widowControl w:val="0"/>
              <w:kinsoku/>
              <w:wordWrap/>
              <w:overflowPunct w:val="0"/>
              <w:topLinePunct w:val="0"/>
              <w:autoSpaceDE/>
              <w:autoSpaceDN/>
              <w:bidi w:val="0"/>
              <w:adjustRightInd/>
              <w:snapToGrid/>
              <w:spacing w:line="270" w:lineRule="exact"/>
              <w:ind w:left="-53" w:leftChars="-25" w:right="-53" w:rightChars="-25"/>
              <w:textAlignment w:val="center"/>
              <w:rPr>
                <w:rFonts w:hint="default" w:ascii="宋体" w:hAnsi="宋体" w:eastAsia="宋体" w:cs="宋体"/>
                <w:color w:val="auto"/>
                <w:kern w:val="0"/>
                <w:sz w:val="18"/>
                <w:szCs w:val="18"/>
                <w:highlight w:val="none"/>
                <w:u w:val="none"/>
                <w:lang w:val="en-US" w:eastAsia="zh-CN" w:bidi="ar"/>
              </w:rPr>
            </w:pPr>
            <w:r>
              <w:rPr>
                <w:rFonts w:hint="eastAsia" w:ascii="宋体" w:hAnsi="宋体" w:eastAsia="宋体" w:cs="宋体"/>
                <w:i w:val="0"/>
                <w:iCs w:val="0"/>
                <w:strike w:val="0"/>
                <w:dstrike w:val="0"/>
                <w:color w:val="auto"/>
                <w:spacing w:val="0"/>
                <w:kern w:val="0"/>
                <w:sz w:val="18"/>
                <w:szCs w:val="18"/>
                <w:highlight w:val="none"/>
                <w:u w:val="none"/>
                <w:lang w:val="en-US" w:eastAsia="zh-CN" w:bidi="ar"/>
              </w:rPr>
              <w:t>县级相关部门</w:t>
            </w:r>
            <w:r>
              <w:rPr>
                <w:rFonts w:hint="eastAsia" w:ascii="宋体" w:hAnsi="宋体" w:eastAsia="宋体" w:cs="宋体"/>
                <w:color w:val="auto"/>
                <w:kern w:val="0"/>
                <w:sz w:val="18"/>
                <w:szCs w:val="18"/>
                <w:highlight w:val="none"/>
                <w:u w:val="none"/>
                <w:lang w:val="en-US" w:eastAsia="zh-CN" w:bidi="ar"/>
              </w:rPr>
              <w:t>：</w:t>
            </w:r>
          </w:p>
          <w:p w14:paraId="02779991">
            <w:pPr>
              <w:keepNext w:val="0"/>
              <w:keepLines w:val="0"/>
              <w:pageBreakBefore w:val="0"/>
              <w:widowControl w:val="0"/>
              <w:suppressLineNumbers w:val="0"/>
              <w:kinsoku/>
              <w:wordWrap/>
              <w:overflowPunct w:val="0"/>
              <w:topLinePunct w:val="0"/>
              <w:autoSpaceDE/>
              <w:autoSpaceDN/>
              <w:bidi w:val="0"/>
              <w:adjustRightInd/>
              <w:snapToGrid/>
              <w:spacing w:line="27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color w:val="auto"/>
                <w:kern w:val="0"/>
                <w:sz w:val="18"/>
                <w:szCs w:val="18"/>
                <w:highlight w:val="none"/>
                <w:u w:val="none"/>
                <w:lang w:val="en-US" w:eastAsia="zh-CN" w:bidi="ar"/>
              </w:rPr>
              <w:t>负责本行业领域的社会组织监督管理工作。</w:t>
            </w:r>
          </w:p>
        </w:tc>
        <w:tc>
          <w:tcPr>
            <w:tcW w:w="55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A1116A">
            <w:pPr>
              <w:keepNext w:val="0"/>
              <w:keepLines w:val="0"/>
              <w:pageBreakBefore w:val="0"/>
              <w:widowControl w:val="0"/>
              <w:suppressLineNumbers w:val="0"/>
              <w:kinsoku/>
              <w:wordWrap/>
              <w:overflowPunct w:val="0"/>
              <w:topLinePunct w:val="0"/>
              <w:autoSpaceDE/>
              <w:autoSpaceDN/>
              <w:bidi w:val="0"/>
              <w:adjustRightInd/>
              <w:snapToGrid/>
              <w:spacing w:line="27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1.摸排辖区内社会组织，对达到登记条件的协助其到县民政局登记，对未达到登记条件的</w:t>
            </w:r>
            <w:r>
              <w:rPr>
                <w:rFonts w:hint="eastAsia" w:ascii="宋体" w:hAnsi="宋体" w:eastAsia="宋体" w:cs="宋体"/>
                <w:i w:val="0"/>
                <w:iCs w:val="0"/>
                <w:strike w:val="0"/>
                <w:dstrike w:val="0"/>
                <w:color w:val="auto"/>
                <w:spacing w:val="0"/>
                <w:kern w:val="0"/>
                <w:sz w:val="18"/>
                <w:szCs w:val="18"/>
                <w:highlight w:val="none"/>
                <w:u w:val="none"/>
                <w:lang w:val="en-US" w:eastAsia="zh-CN" w:bidi="ar"/>
              </w:rPr>
              <w:t>社区</w:t>
            </w:r>
            <w:r>
              <w:rPr>
                <w:rFonts w:hint="eastAsia" w:ascii="宋体" w:hAnsi="宋体" w:eastAsia="宋体" w:cs="宋体"/>
                <w:i w:val="0"/>
                <w:iCs w:val="0"/>
                <w:color w:val="auto"/>
                <w:spacing w:val="0"/>
                <w:kern w:val="0"/>
                <w:sz w:val="18"/>
                <w:szCs w:val="18"/>
                <w:highlight w:val="none"/>
                <w:u w:val="none"/>
                <w:lang w:val="en-US" w:eastAsia="zh-CN" w:bidi="ar"/>
              </w:rPr>
              <w:t>社会组织进行备案；</w:t>
            </w:r>
          </w:p>
          <w:p w14:paraId="7A5AC6B3">
            <w:pPr>
              <w:keepNext w:val="0"/>
              <w:keepLines w:val="0"/>
              <w:pageBreakBefore w:val="0"/>
              <w:widowControl w:val="0"/>
              <w:suppressLineNumbers w:val="0"/>
              <w:kinsoku/>
              <w:wordWrap/>
              <w:overflowPunct w:val="0"/>
              <w:topLinePunct w:val="0"/>
              <w:autoSpaceDE/>
              <w:autoSpaceDN/>
              <w:bidi w:val="0"/>
              <w:adjustRightInd/>
              <w:snapToGrid/>
              <w:spacing w:line="27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2.协助行业主管部门对登记的社会组织业务活动进行管理，配合县民政局开展年度检查；</w:t>
            </w:r>
          </w:p>
          <w:p w14:paraId="56940367">
            <w:pPr>
              <w:keepNext w:val="0"/>
              <w:keepLines w:val="0"/>
              <w:pageBreakBefore w:val="0"/>
              <w:widowControl w:val="0"/>
              <w:suppressLineNumbers w:val="0"/>
              <w:kinsoku/>
              <w:wordWrap/>
              <w:overflowPunct w:val="0"/>
              <w:topLinePunct w:val="0"/>
              <w:autoSpaceDE/>
              <w:autoSpaceDN/>
              <w:bidi w:val="0"/>
              <w:adjustRightInd/>
              <w:snapToGrid/>
              <w:spacing w:line="27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3.对备案的社区社会组织日常活动进行指导管理；</w:t>
            </w:r>
          </w:p>
          <w:p w14:paraId="52178688">
            <w:pPr>
              <w:keepNext w:val="0"/>
              <w:keepLines w:val="0"/>
              <w:pageBreakBefore w:val="0"/>
              <w:widowControl w:val="0"/>
              <w:suppressLineNumbers w:val="0"/>
              <w:kinsoku/>
              <w:wordWrap/>
              <w:overflowPunct w:val="0"/>
              <w:topLinePunct w:val="0"/>
              <w:autoSpaceDE/>
              <w:autoSpaceDN/>
              <w:bidi w:val="0"/>
              <w:adjustRightInd/>
              <w:snapToGrid/>
              <w:spacing w:line="27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4.指导辖区内符合条件的社区社会组织成立党组织，开展党组织活动；</w:t>
            </w:r>
          </w:p>
          <w:p w14:paraId="55BB97AF">
            <w:pPr>
              <w:keepNext w:val="0"/>
              <w:keepLines w:val="0"/>
              <w:pageBreakBefore w:val="0"/>
              <w:widowControl w:val="0"/>
              <w:suppressLineNumbers w:val="0"/>
              <w:kinsoku/>
              <w:wordWrap/>
              <w:overflowPunct w:val="0"/>
              <w:topLinePunct w:val="0"/>
              <w:autoSpaceDE/>
              <w:autoSpaceDN/>
              <w:bidi w:val="0"/>
              <w:adjustRightInd/>
              <w:snapToGrid/>
              <w:spacing w:line="270" w:lineRule="exact"/>
              <w:ind w:left="-53" w:leftChars="-25" w:right="-53" w:rightChars="-25"/>
              <w:jc w:val="both"/>
              <w:textAlignment w:val="center"/>
              <w:rPr>
                <w:rFonts w:hint="default"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5.指导社区社会组织参与社会治理。</w:t>
            </w:r>
          </w:p>
        </w:tc>
      </w:tr>
      <w:tr w14:paraId="0A84987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934" w:hRule="atLeast"/>
        </w:trPr>
        <w:tc>
          <w:tcPr>
            <w:tcW w:w="4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18789B">
            <w:pPr>
              <w:keepNext w:val="0"/>
              <w:keepLines w:val="0"/>
              <w:pageBreakBefore w:val="0"/>
              <w:widowControl w:val="0"/>
              <w:numPr>
                <w:ilvl w:val="0"/>
                <w:numId w:val="1"/>
              </w:numPr>
              <w:suppressLineNumbers w:val="0"/>
              <w:kinsoku/>
              <w:wordWrap/>
              <w:overflowPunct w:val="0"/>
              <w:topLinePunct w:val="0"/>
              <w:autoSpaceDE/>
              <w:autoSpaceDN/>
              <w:bidi w:val="0"/>
              <w:adjustRightInd/>
              <w:snapToGrid/>
              <w:spacing w:line="230" w:lineRule="exact"/>
              <w:ind w:left="454" w:leftChars="0" w:right="-53" w:rightChars="-25" w:hanging="454" w:firstLineChars="0"/>
              <w:jc w:val="center"/>
              <w:textAlignment w:val="center"/>
              <w:rPr>
                <w:rFonts w:hint="eastAsia" w:ascii="宋体" w:hAnsi="宋体" w:eastAsia="宋体" w:cs="宋体"/>
                <w:i w:val="0"/>
                <w:iCs w:val="0"/>
                <w:color w:val="auto"/>
                <w:spacing w:val="0"/>
                <w:sz w:val="18"/>
                <w:szCs w:val="18"/>
                <w:highlight w:val="none"/>
                <w:u w:val="none"/>
              </w:rPr>
            </w:pPr>
          </w:p>
        </w:tc>
        <w:tc>
          <w:tcPr>
            <w:tcW w:w="9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645339">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center"/>
              <w:textAlignment w:val="center"/>
              <w:rPr>
                <w:rFonts w:hint="eastAsia" w:ascii="宋体" w:hAnsi="宋体" w:eastAsia="宋体" w:cs="宋体"/>
                <w:i w:val="0"/>
                <w:iCs w:val="0"/>
                <w:color w:val="auto"/>
                <w:spacing w:val="0"/>
                <w:sz w:val="18"/>
                <w:szCs w:val="18"/>
                <w:highlight w:val="none"/>
                <w:u w:val="none"/>
              </w:rPr>
            </w:pPr>
            <w:r>
              <w:rPr>
                <w:rFonts w:hint="eastAsia" w:ascii="宋体" w:hAnsi="宋体" w:eastAsia="宋体" w:cs="宋体"/>
                <w:i w:val="0"/>
                <w:iCs w:val="0"/>
                <w:color w:val="auto"/>
                <w:spacing w:val="0"/>
                <w:kern w:val="0"/>
                <w:sz w:val="18"/>
                <w:szCs w:val="18"/>
                <w:highlight w:val="none"/>
                <w:u w:val="none"/>
                <w:lang w:val="en-US" w:eastAsia="zh-CN" w:bidi="ar"/>
              </w:rPr>
              <w:t>就业创业帮扶</w:t>
            </w: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6AEC94">
            <w:pPr>
              <w:keepNext w:val="0"/>
              <w:keepLines w:val="0"/>
              <w:pageBreakBefore w:val="0"/>
              <w:widowControl w:val="0"/>
              <w:suppressLineNumbers w:val="0"/>
              <w:kinsoku/>
              <w:wordWrap/>
              <w:overflowPunct w:val="0"/>
              <w:topLinePunct w:val="0"/>
              <w:autoSpaceDE/>
              <w:autoSpaceDN/>
              <w:bidi w:val="0"/>
              <w:adjustRightInd/>
              <w:snapToGrid/>
              <w:spacing w:line="230" w:lineRule="exact"/>
              <w:ind w:left="-105" w:leftChars="-50" w:right="-105" w:rightChars="-50"/>
              <w:jc w:val="center"/>
              <w:textAlignment w:val="center"/>
              <w:rPr>
                <w:rFonts w:hint="eastAsia" w:ascii="宋体" w:hAnsi="宋体" w:eastAsia="宋体" w:cs="宋体"/>
                <w:i w:val="0"/>
                <w:iCs w:val="0"/>
                <w:color w:val="auto"/>
                <w:spacing w:val="0"/>
                <w:sz w:val="18"/>
                <w:szCs w:val="18"/>
                <w:highlight w:val="none"/>
                <w:u w:val="none"/>
              </w:rPr>
            </w:pPr>
            <w:r>
              <w:rPr>
                <w:rFonts w:hint="eastAsia" w:ascii="宋体" w:hAnsi="宋体" w:eastAsia="宋体" w:cs="宋体"/>
                <w:i w:val="0"/>
                <w:iCs w:val="0"/>
                <w:color w:val="auto"/>
                <w:spacing w:val="0"/>
                <w:kern w:val="0"/>
                <w:sz w:val="18"/>
                <w:szCs w:val="18"/>
                <w:highlight w:val="none"/>
                <w:u w:val="none"/>
                <w:lang w:val="en-US" w:eastAsia="zh-CN" w:bidi="ar"/>
              </w:rPr>
              <w:t>县人力资源社会保障局</w:t>
            </w:r>
          </w:p>
        </w:tc>
        <w:tc>
          <w:tcPr>
            <w:tcW w:w="53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6FF2F0">
            <w:pPr>
              <w:keepNext w:val="0"/>
              <w:keepLines w:val="0"/>
              <w:pageBreakBefore w:val="0"/>
              <w:widowControl w:val="0"/>
              <w:suppressLineNumbers w:val="0"/>
              <w:kinsoku/>
              <w:wordWrap/>
              <w:overflowPunct w:val="0"/>
              <w:topLinePunct w:val="0"/>
              <w:autoSpaceDE/>
              <w:autoSpaceDN/>
              <w:bidi w:val="0"/>
              <w:adjustRightInd/>
              <w:snapToGrid/>
              <w:spacing w:line="27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1.落实就业创业激励政策；</w:t>
            </w:r>
          </w:p>
          <w:p w14:paraId="5A9B1CD3">
            <w:pPr>
              <w:keepNext w:val="0"/>
              <w:keepLines w:val="0"/>
              <w:pageBreakBefore w:val="0"/>
              <w:widowControl w:val="0"/>
              <w:suppressLineNumbers w:val="0"/>
              <w:kinsoku/>
              <w:wordWrap/>
              <w:overflowPunct w:val="0"/>
              <w:topLinePunct w:val="0"/>
              <w:autoSpaceDE/>
              <w:autoSpaceDN/>
              <w:bidi w:val="0"/>
              <w:adjustRightInd/>
              <w:snapToGrid/>
              <w:spacing w:line="27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2.审核发放灵活就业对象社保补贴、村级公益性岗位人员人身意外伤害保险保费；</w:t>
            </w:r>
          </w:p>
          <w:p w14:paraId="7CCB8A53">
            <w:pPr>
              <w:keepNext w:val="0"/>
              <w:keepLines w:val="0"/>
              <w:pageBreakBefore w:val="0"/>
              <w:widowControl w:val="0"/>
              <w:suppressLineNumbers w:val="0"/>
              <w:kinsoku/>
              <w:wordWrap/>
              <w:overflowPunct w:val="0"/>
              <w:topLinePunct w:val="0"/>
              <w:autoSpaceDE/>
              <w:autoSpaceDN/>
              <w:bidi w:val="0"/>
              <w:adjustRightInd/>
              <w:snapToGrid/>
              <w:spacing w:line="27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3.审核确认创业扶持补贴对象资格，发放补助资金；</w:t>
            </w:r>
          </w:p>
          <w:p w14:paraId="49757BA0">
            <w:pPr>
              <w:keepNext w:val="0"/>
              <w:keepLines w:val="0"/>
              <w:pageBreakBefore w:val="0"/>
              <w:widowControl w:val="0"/>
              <w:suppressLineNumbers w:val="0"/>
              <w:kinsoku/>
              <w:wordWrap/>
              <w:overflowPunct w:val="0"/>
              <w:topLinePunct w:val="0"/>
              <w:autoSpaceDE/>
              <w:autoSpaceDN/>
              <w:bidi w:val="0"/>
              <w:adjustRightInd/>
              <w:snapToGrid/>
              <w:spacing w:line="270" w:lineRule="exact"/>
              <w:ind w:left="-53" w:leftChars="-25" w:right="-53" w:rightChars="-25"/>
              <w:jc w:val="both"/>
              <w:textAlignment w:val="center"/>
              <w:rPr>
                <w:rFonts w:hint="eastAsia" w:ascii="宋体" w:hAnsi="宋体" w:eastAsia="宋体" w:cs="宋体"/>
                <w:i w:val="0"/>
                <w:iCs w:val="0"/>
                <w:color w:val="auto"/>
                <w:spacing w:val="0"/>
                <w:sz w:val="18"/>
                <w:szCs w:val="18"/>
                <w:highlight w:val="none"/>
                <w:u w:val="none"/>
              </w:rPr>
            </w:pPr>
            <w:r>
              <w:rPr>
                <w:rFonts w:hint="eastAsia" w:ascii="宋体" w:hAnsi="宋体" w:eastAsia="宋体" w:cs="宋体"/>
                <w:i w:val="0"/>
                <w:iCs w:val="0"/>
                <w:color w:val="auto"/>
                <w:spacing w:val="0"/>
                <w:kern w:val="0"/>
                <w:sz w:val="18"/>
                <w:szCs w:val="18"/>
                <w:highlight w:val="none"/>
                <w:u w:val="none"/>
                <w:lang w:val="en-US" w:eastAsia="zh-CN" w:bidi="ar"/>
              </w:rPr>
              <w:t>4.组织开展职业技能培训、创业培训。</w:t>
            </w:r>
          </w:p>
        </w:tc>
        <w:tc>
          <w:tcPr>
            <w:tcW w:w="55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036941">
            <w:pPr>
              <w:keepNext w:val="0"/>
              <w:keepLines w:val="0"/>
              <w:pageBreakBefore w:val="0"/>
              <w:widowControl w:val="0"/>
              <w:suppressLineNumbers w:val="0"/>
              <w:kinsoku/>
              <w:wordWrap/>
              <w:overflowPunct w:val="0"/>
              <w:topLinePunct w:val="0"/>
              <w:autoSpaceDE/>
              <w:autoSpaceDN/>
              <w:bidi w:val="0"/>
              <w:adjustRightInd/>
              <w:snapToGrid/>
              <w:spacing w:line="26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1.初审灵活就业社保</w:t>
            </w:r>
            <w:r>
              <w:rPr>
                <w:rFonts w:hint="eastAsia" w:ascii="宋体" w:hAnsi="宋体" w:cs="宋体"/>
                <w:i w:val="0"/>
                <w:iCs w:val="0"/>
                <w:color w:val="auto"/>
                <w:spacing w:val="0"/>
                <w:kern w:val="0"/>
                <w:sz w:val="18"/>
                <w:szCs w:val="18"/>
                <w:highlight w:val="none"/>
                <w:u w:val="none"/>
                <w:lang w:val="en-US" w:eastAsia="zh-CN" w:bidi="ar"/>
              </w:rPr>
              <w:t>对象</w:t>
            </w:r>
            <w:r>
              <w:rPr>
                <w:rFonts w:hint="eastAsia" w:ascii="宋体" w:hAnsi="宋体" w:eastAsia="宋体" w:cs="宋体"/>
                <w:i w:val="0"/>
                <w:iCs w:val="0"/>
                <w:color w:val="auto"/>
                <w:spacing w:val="0"/>
                <w:kern w:val="0"/>
                <w:sz w:val="18"/>
                <w:szCs w:val="18"/>
                <w:highlight w:val="none"/>
                <w:u w:val="none"/>
                <w:lang w:val="en-US" w:eastAsia="zh-CN" w:bidi="ar"/>
              </w:rPr>
              <w:t>补贴</w:t>
            </w:r>
            <w:r>
              <w:rPr>
                <w:rFonts w:hint="eastAsia" w:ascii="宋体" w:hAnsi="宋体" w:cs="宋体"/>
                <w:i w:val="0"/>
                <w:iCs w:val="0"/>
                <w:color w:val="auto"/>
                <w:spacing w:val="0"/>
                <w:kern w:val="0"/>
                <w:sz w:val="18"/>
                <w:szCs w:val="18"/>
                <w:highlight w:val="none"/>
                <w:u w:val="none"/>
                <w:lang w:val="en-US" w:eastAsia="zh-CN" w:bidi="ar"/>
              </w:rPr>
              <w:t>，为村级公益性岗位人员购买</w:t>
            </w:r>
            <w:r>
              <w:rPr>
                <w:rFonts w:hint="eastAsia" w:ascii="宋体" w:hAnsi="宋体" w:eastAsia="宋体" w:cs="宋体"/>
                <w:i w:val="0"/>
                <w:iCs w:val="0"/>
                <w:color w:val="auto"/>
                <w:spacing w:val="0"/>
                <w:kern w:val="0"/>
                <w:sz w:val="18"/>
                <w:szCs w:val="18"/>
                <w:highlight w:val="none"/>
                <w:u w:val="none"/>
                <w:lang w:val="en-US" w:eastAsia="zh-CN" w:bidi="ar"/>
              </w:rPr>
              <w:t>人身意外伤害保险并上报</w:t>
            </w:r>
            <w:r>
              <w:rPr>
                <w:rFonts w:hint="eastAsia" w:ascii="宋体" w:hAnsi="宋体" w:cs="宋体"/>
                <w:i w:val="0"/>
                <w:iCs w:val="0"/>
                <w:color w:val="auto"/>
                <w:spacing w:val="0"/>
                <w:kern w:val="0"/>
                <w:sz w:val="18"/>
                <w:szCs w:val="18"/>
                <w:highlight w:val="none"/>
                <w:u w:val="none"/>
                <w:lang w:val="en-US" w:eastAsia="zh-CN" w:bidi="ar"/>
              </w:rPr>
              <w:t>相关资料</w:t>
            </w:r>
            <w:r>
              <w:rPr>
                <w:rFonts w:hint="eastAsia" w:ascii="宋体" w:hAnsi="宋体" w:eastAsia="宋体" w:cs="宋体"/>
                <w:i w:val="0"/>
                <w:iCs w:val="0"/>
                <w:color w:val="auto"/>
                <w:spacing w:val="0"/>
                <w:kern w:val="0"/>
                <w:sz w:val="18"/>
                <w:szCs w:val="18"/>
                <w:highlight w:val="none"/>
                <w:u w:val="none"/>
                <w:lang w:val="en-US" w:eastAsia="zh-CN" w:bidi="ar"/>
              </w:rPr>
              <w:t>；</w:t>
            </w:r>
          </w:p>
          <w:p w14:paraId="18E7264D">
            <w:pPr>
              <w:keepNext w:val="0"/>
              <w:keepLines w:val="0"/>
              <w:pageBreakBefore w:val="0"/>
              <w:widowControl w:val="0"/>
              <w:suppressLineNumbers w:val="0"/>
              <w:kinsoku/>
              <w:wordWrap/>
              <w:overflowPunct w:val="0"/>
              <w:topLinePunct w:val="0"/>
              <w:autoSpaceDE/>
              <w:autoSpaceDN/>
              <w:bidi w:val="0"/>
              <w:adjustRightInd/>
              <w:snapToGrid/>
              <w:spacing w:line="27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2.受理创业扶持补贴申请，实地核实情况，初审对象资格并上报；</w:t>
            </w:r>
          </w:p>
          <w:p w14:paraId="5FE612F4">
            <w:pPr>
              <w:keepNext w:val="0"/>
              <w:keepLines w:val="0"/>
              <w:pageBreakBefore w:val="0"/>
              <w:widowControl w:val="0"/>
              <w:suppressLineNumbers w:val="0"/>
              <w:kinsoku/>
              <w:wordWrap/>
              <w:overflowPunct w:val="0"/>
              <w:topLinePunct w:val="0"/>
              <w:autoSpaceDE/>
              <w:autoSpaceDN/>
              <w:bidi w:val="0"/>
              <w:adjustRightInd/>
              <w:snapToGrid/>
              <w:spacing w:line="270" w:lineRule="exact"/>
              <w:ind w:left="-53" w:leftChars="-25" w:right="-53" w:rightChars="-25"/>
              <w:jc w:val="both"/>
              <w:textAlignment w:val="center"/>
              <w:rPr>
                <w:rFonts w:hint="eastAsia" w:ascii="宋体" w:hAnsi="宋体" w:eastAsia="宋体" w:cs="宋体"/>
                <w:i w:val="0"/>
                <w:iCs w:val="0"/>
                <w:color w:val="auto"/>
                <w:spacing w:val="0"/>
                <w:sz w:val="18"/>
                <w:szCs w:val="18"/>
                <w:highlight w:val="none"/>
                <w:u w:val="none"/>
              </w:rPr>
            </w:pPr>
            <w:r>
              <w:rPr>
                <w:rFonts w:hint="eastAsia" w:ascii="宋体" w:hAnsi="宋体" w:eastAsia="宋体" w:cs="宋体"/>
                <w:i w:val="0"/>
                <w:iCs w:val="0"/>
                <w:color w:val="auto"/>
                <w:spacing w:val="0"/>
                <w:kern w:val="0"/>
                <w:sz w:val="18"/>
                <w:szCs w:val="18"/>
                <w:highlight w:val="none"/>
                <w:u w:val="none"/>
                <w:lang w:val="en-US" w:eastAsia="zh-CN" w:bidi="ar"/>
              </w:rPr>
              <w:t>3.组织辖区内相关人员参加职业技能培训、创业培训。</w:t>
            </w:r>
          </w:p>
        </w:tc>
      </w:tr>
      <w:tr w14:paraId="4904D4B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9" w:hRule="atLeast"/>
        </w:trPr>
        <w:tc>
          <w:tcPr>
            <w:tcW w:w="14209"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CB21E2">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left"/>
              <w:textAlignment w:val="center"/>
              <w:rPr>
                <w:rFonts w:hint="eastAsia" w:ascii="黑体" w:hAnsi="宋体" w:eastAsia="黑体" w:cs="黑体"/>
                <w:i w:val="0"/>
                <w:iCs w:val="0"/>
                <w:color w:val="auto"/>
                <w:spacing w:val="0"/>
                <w:sz w:val="18"/>
                <w:szCs w:val="18"/>
                <w:highlight w:val="none"/>
                <w:u w:val="none"/>
              </w:rPr>
            </w:pPr>
            <w:r>
              <w:rPr>
                <w:rFonts w:hint="eastAsia" w:ascii="黑体" w:hAnsi="宋体" w:eastAsia="黑体" w:cs="黑体"/>
                <w:i w:val="0"/>
                <w:iCs w:val="0"/>
                <w:color w:val="auto"/>
                <w:spacing w:val="0"/>
                <w:kern w:val="0"/>
                <w:sz w:val="18"/>
                <w:szCs w:val="18"/>
                <w:highlight w:val="none"/>
                <w:u w:val="none"/>
                <w:lang w:val="en-US" w:eastAsia="zh-CN" w:bidi="ar"/>
              </w:rPr>
              <w:t>四、乡村振兴（8项）</w:t>
            </w:r>
          </w:p>
        </w:tc>
      </w:tr>
      <w:tr w14:paraId="78E6F65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9" w:hRule="atLeast"/>
        </w:trPr>
        <w:tc>
          <w:tcPr>
            <w:tcW w:w="4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336447">
            <w:pPr>
              <w:keepNext w:val="0"/>
              <w:keepLines w:val="0"/>
              <w:pageBreakBefore w:val="0"/>
              <w:widowControl w:val="0"/>
              <w:numPr>
                <w:ilvl w:val="0"/>
                <w:numId w:val="1"/>
              </w:numPr>
              <w:suppressLineNumbers w:val="0"/>
              <w:kinsoku/>
              <w:wordWrap/>
              <w:overflowPunct w:val="0"/>
              <w:topLinePunct w:val="0"/>
              <w:autoSpaceDE/>
              <w:autoSpaceDN/>
              <w:bidi w:val="0"/>
              <w:adjustRightInd/>
              <w:snapToGrid/>
              <w:spacing w:line="230" w:lineRule="exact"/>
              <w:ind w:left="454" w:leftChars="0" w:right="-53" w:rightChars="-25" w:hanging="454" w:firstLineChars="0"/>
              <w:jc w:val="center"/>
              <w:textAlignment w:val="center"/>
              <w:rPr>
                <w:rFonts w:hint="eastAsia" w:ascii="宋体" w:hAnsi="宋体" w:eastAsia="宋体" w:cs="宋体"/>
                <w:i w:val="0"/>
                <w:iCs w:val="0"/>
                <w:color w:val="auto"/>
                <w:spacing w:val="0"/>
                <w:sz w:val="18"/>
                <w:szCs w:val="18"/>
                <w:highlight w:val="none"/>
                <w:u w:val="none"/>
              </w:rPr>
            </w:pPr>
          </w:p>
        </w:tc>
        <w:tc>
          <w:tcPr>
            <w:tcW w:w="9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3F12EE">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center"/>
              <w:textAlignment w:val="center"/>
              <w:rPr>
                <w:rFonts w:hint="eastAsia" w:ascii="宋体" w:hAnsi="宋体" w:eastAsia="宋体" w:cs="宋体"/>
                <w:i w:val="0"/>
                <w:iCs w:val="0"/>
                <w:color w:val="auto"/>
                <w:spacing w:val="0"/>
                <w:sz w:val="18"/>
                <w:szCs w:val="18"/>
                <w:highlight w:val="none"/>
                <w:u w:val="none"/>
              </w:rPr>
            </w:pPr>
            <w:r>
              <w:rPr>
                <w:rFonts w:hint="eastAsia" w:ascii="宋体" w:hAnsi="宋体" w:eastAsia="宋体" w:cs="宋体"/>
                <w:i w:val="0"/>
                <w:iCs w:val="0"/>
                <w:color w:val="auto"/>
                <w:spacing w:val="0"/>
                <w:kern w:val="0"/>
                <w:sz w:val="18"/>
                <w:szCs w:val="18"/>
                <w:highlight w:val="none"/>
                <w:u w:val="none"/>
                <w:lang w:val="en-US" w:eastAsia="zh-CN" w:bidi="ar"/>
              </w:rPr>
              <w:t>农业防灾减灾</w:t>
            </w: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DA6EB3">
            <w:pPr>
              <w:keepNext w:val="0"/>
              <w:keepLines w:val="0"/>
              <w:pageBreakBefore w:val="0"/>
              <w:widowControl w:val="0"/>
              <w:suppressLineNumbers w:val="0"/>
              <w:kinsoku/>
              <w:wordWrap/>
              <w:overflowPunct w:val="0"/>
              <w:topLinePunct w:val="0"/>
              <w:autoSpaceDE/>
              <w:autoSpaceDN/>
              <w:bidi w:val="0"/>
              <w:adjustRightInd/>
              <w:snapToGrid/>
              <w:spacing w:line="230" w:lineRule="exact"/>
              <w:ind w:left="-105" w:leftChars="-50" w:right="-105" w:rightChars="-50"/>
              <w:jc w:val="center"/>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县农业农村局</w:t>
            </w:r>
          </w:p>
          <w:p w14:paraId="1443B407">
            <w:pPr>
              <w:keepNext w:val="0"/>
              <w:keepLines w:val="0"/>
              <w:pageBreakBefore w:val="0"/>
              <w:widowControl w:val="0"/>
              <w:suppressLineNumbers w:val="0"/>
              <w:kinsoku/>
              <w:wordWrap/>
              <w:overflowPunct w:val="0"/>
              <w:topLinePunct w:val="0"/>
              <w:autoSpaceDE/>
              <w:autoSpaceDN/>
              <w:bidi w:val="0"/>
              <w:adjustRightInd/>
              <w:snapToGrid/>
              <w:spacing w:line="230" w:lineRule="exact"/>
              <w:ind w:left="-105" w:leftChars="-50" w:right="-105" w:rightChars="-50"/>
              <w:jc w:val="center"/>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县应急管理局</w:t>
            </w:r>
          </w:p>
          <w:p w14:paraId="08CB7B79">
            <w:pPr>
              <w:keepNext w:val="0"/>
              <w:keepLines w:val="0"/>
              <w:pageBreakBefore w:val="0"/>
              <w:widowControl w:val="0"/>
              <w:suppressLineNumbers w:val="0"/>
              <w:kinsoku/>
              <w:wordWrap/>
              <w:overflowPunct w:val="0"/>
              <w:topLinePunct w:val="0"/>
              <w:autoSpaceDE/>
              <w:autoSpaceDN/>
              <w:bidi w:val="0"/>
              <w:adjustRightInd/>
              <w:snapToGrid/>
              <w:spacing w:line="230" w:lineRule="exact"/>
              <w:ind w:left="-105" w:leftChars="-50" w:right="-105" w:rightChars="-50"/>
              <w:jc w:val="center"/>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县水利局</w:t>
            </w:r>
          </w:p>
          <w:p w14:paraId="151F11A7">
            <w:pPr>
              <w:keepNext w:val="0"/>
              <w:keepLines w:val="0"/>
              <w:pageBreakBefore w:val="0"/>
              <w:widowControl w:val="0"/>
              <w:suppressLineNumbers w:val="0"/>
              <w:kinsoku/>
              <w:wordWrap/>
              <w:overflowPunct w:val="0"/>
              <w:topLinePunct w:val="0"/>
              <w:autoSpaceDE/>
              <w:autoSpaceDN/>
              <w:bidi w:val="0"/>
              <w:adjustRightInd/>
              <w:snapToGrid/>
              <w:spacing w:line="230" w:lineRule="exact"/>
              <w:ind w:left="-105" w:leftChars="-50" w:right="-105" w:rightChars="-50"/>
              <w:jc w:val="center"/>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县气象局</w:t>
            </w:r>
          </w:p>
          <w:p w14:paraId="4668B24A">
            <w:pPr>
              <w:keepNext w:val="0"/>
              <w:keepLines w:val="0"/>
              <w:pageBreakBefore w:val="0"/>
              <w:widowControl w:val="0"/>
              <w:suppressLineNumbers w:val="0"/>
              <w:kinsoku/>
              <w:wordWrap/>
              <w:overflowPunct w:val="0"/>
              <w:topLinePunct w:val="0"/>
              <w:autoSpaceDE/>
              <w:autoSpaceDN/>
              <w:bidi w:val="0"/>
              <w:adjustRightInd/>
              <w:snapToGrid/>
              <w:spacing w:line="230" w:lineRule="exact"/>
              <w:ind w:left="-105" w:leftChars="-50" w:right="-105" w:rightChars="-50"/>
              <w:jc w:val="center"/>
              <w:textAlignment w:val="center"/>
              <w:rPr>
                <w:rFonts w:hint="eastAsia" w:ascii="宋体" w:hAnsi="宋体" w:eastAsia="宋体" w:cs="宋体"/>
                <w:i w:val="0"/>
                <w:iCs w:val="0"/>
                <w:color w:val="auto"/>
                <w:spacing w:val="0"/>
                <w:sz w:val="18"/>
                <w:szCs w:val="18"/>
                <w:highlight w:val="none"/>
                <w:u w:val="none"/>
              </w:rPr>
            </w:pPr>
            <w:r>
              <w:rPr>
                <w:rFonts w:hint="eastAsia" w:ascii="宋体" w:hAnsi="宋体" w:eastAsia="宋体" w:cs="宋体"/>
                <w:i w:val="0"/>
                <w:iCs w:val="0"/>
                <w:color w:val="auto"/>
                <w:spacing w:val="0"/>
                <w:kern w:val="0"/>
                <w:sz w:val="18"/>
                <w:szCs w:val="18"/>
                <w:highlight w:val="none"/>
                <w:u w:val="none"/>
                <w:lang w:val="en-US" w:eastAsia="zh-CN" w:bidi="ar"/>
              </w:rPr>
              <w:t>县财政局</w:t>
            </w:r>
          </w:p>
        </w:tc>
        <w:tc>
          <w:tcPr>
            <w:tcW w:w="53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2C47B5">
            <w:pPr>
              <w:keepNext w:val="0"/>
              <w:keepLines w:val="0"/>
              <w:pageBreakBefore w:val="0"/>
              <w:widowControl w:val="0"/>
              <w:suppressLineNumbers w:val="0"/>
              <w:kinsoku/>
              <w:wordWrap/>
              <w:overflowPunct w:val="0"/>
              <w:topLinePunct w:val="0"/>
              <w:autoSpaceDE/>
              <w:autoSpaceDN/>
              <w:bidi w:val="0"/>
              <w:adjustRightInd/>
              <w:snapToGrid/>
              <w:spacing w:line="25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县农业农村局：</w:t>
            </w:r>
          </w:p>
          <w:p w14:paraId="6C44621B">
            <w:pPr>
              <w:keepNext w:val="0"/>
              <w:keepLines w:val="0"/>
              <w:pageBreakBefore w:val="0"/>
              <w:widowControl w:val="0"/>
              <w:suppressLineNumbers w:val="0"/>
              <w:kinsoku/>
              <w:wordWrap/>
              <w:overflowPunct w:val="0"/>
              <w:topLinePunct w:val="0"/>
              <w:autoSpaceDE/>
              <w:autoSpaceDN/>
              <w:bidi w:val="0"/>
              <w:adjustRightInd/>
              <w:snapToGrid/>
              <w:spacing w:line="25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1.组织开展农业灾害防控知识宣传；</w:t>
            </w:r>
          </w:p>
          <w:p w14:paraId="3AC509E7">
            <w:pPr>
              <w:keepNext w:val="0"/>
              <w:keepLines w:val="0"/>
              <w:pageBreakBefore w:val="0"/>
              <w:widowControl w:val="0"/>
              <w:suppressLineNumbers w:val="0"/>
              <w:kinsoku/>
              <w:wordWrap/>
              <w:overflowPunct w:val="0"/>
              <w:topLinePunct w:val="0"/>
              <w:autoSpaceDE/>
              <w:autoSpaceDN/>
              <w:bidi w:val="0"/>
              <w:adjustRightInd/>
              <w:snapToGrid/>
              <w:spacing w:line="25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2.制定全县农业防灾减灾技术方案，指导农户针对不同的农作物在生长发育关键时期采取相应的防灾减灾措施；</w:t>
            </w:r>
          </w:p>
          <w:p w14:paraId="3AE8C85E">
            <w:pPr>
              <w:keepNext w:val="0"/>
              <w:keepLines w:val="0"/>
              <w:pageBreakBefore w:val="0"/>
              <w:widowControl w:val="0"/>
              <w:suppressLineNumbers w:val="0"/>
              <w:kinsoku/>
              <w:wordWrap/>
              <w:overflowPunct w:val="0"/>
              <w:topLinePunct w:val="0"/>
              <w:autoSpaceDE/>
              <w:autoSpaceDN/>
              <w:bidi w:val="0"/>
              <w:adjustRightInd/>
              <w:snapToGrid/>
              <w:spacing w:line="25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3.发生农业灾害时，实地核查灾情，评估农业损失；</w:t>
            </w:r>
          </w:p>
          <w:p w14:paraId="1F49F4AF">
            <w:pPr>
              <w:keepNext w:val="0"/>
              <w:keepLines w:val="0"/>
              <w:pageBreakBefore w:val="0"/>
              <w:widowControl w:val="0"/>
              <w:suppressLineNumbers w:val="0"/>
              <w:kinsoku/>
              <w:wordWrap/>
              <w:overflowPunct w:val="0"/>
              <w:topLinePunct w:val="0"/>
              <w:autoSpaceDE/>
              <w:autoSpaceDN/>
              <w:bidi w:val="0"/>
              <w:adjustRightInd/>
              <w:snapToGrid/>
              <w:spacing w:line="25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4.组织开展灾后农业生产恢复工作。</w:t>
            </w:r>
          </w:p>
          <w:p w14:paraId="5C2D3928">
            <w:pPr>
              <w:keepNext w:val="0"/>
              <w:keepLines w:val="0"/>
              <w:pageBreakBefore w:val="0"/>
              <w:widowControl w:val="0"/>
              <w:suppressLineNumbers w:val="0"/>
              <w:kinsoku/>
              <w:wordWrap/>
              <w:overflowPunct w:val="0"/>
              <w:topLinePunct w:val="0"/>
              <w:autoSpaceDE/>
              <w:autoSpaceDN/>
              <w:bidi w:val="0"/>
              <w:adjustRightInd/>
              <w:snapToGrid/>
              <w:spacing w:line="25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县应急管理局：</w:t>
            </w:r>
          </w:p>
          <w:p w14:paraId="2DB129AD">
            <w:pPr>
              <w:keepNext w:val="0"/>
              <w:keepLines w:val="0"/>
              <w:pageBreakBefore w:val="0"/>
              <w:widowControl w:val="0"/>
              <w:suppressLineNumbers w:val="0"/>
              <w:kinsoku/>
              <w:wordWrap/>
              <w:overflowPunct w:val="0"/>
              <w:topLinePunct w:val="0"/>
              <w:autoSpaceDE/>
              <w:autoSpaceDN/>
              <w:bidi w:val="0"/>
              <w:adjustRightInd/>
              <w:snapToGrid/>
              <w:spacing w:line="25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收集、上报灾情信息，调拨救灾救援物资，协助恢复灾后生产。</w:t>
            </w:r>
          </w:p>
          <w:p w14:paraId="2F7A2BAB">
            <w:pPr>
              <w:keepNext w:val="0"/>
              <w:keepLines w:val="0"/>
              <w:pageBreakBefore w:val="0"/>
              <w:widowControl w:val="0"/>
              <w:suppressLineNumbers w:val="0"/>
              <w:kinsoku/>
              <w:wordWrap/>
              <w:overflowPunct w:val="0"/>
              <w:topLinePunct w:val="0"/>
              <w:autoSpaceDE/>
              <w:autoSpaceDN/>
              <w:bidi w:val="0"/>
              <w:adjustRightInd/>
              <w:snapToGrid/>
              <w:spacing w:line="25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县水利局：</w:t>
            </w:r>
          </w:p>
          <w:p w14:paraId="4A90AB7B">
            <w:pPr>
              <w:keepNext w:val="0"/>
              <w:keepLines w:val="0"/>
              <w:pageBreakBefore w:val="0"/>
              <w:widowControl w:val="0"/>
              <w:suppressLineNumbers w:val="0"/>
              <w:kinsoku/>
              <w:wordWrap/>
              <w:overflowPunct w:val="0"/>
              <w:topLinePunct w:val="0"/>
              <w:autoSpaceDE/>
              <w:autoSpaceDN/>
              <w:bidi w:val="0"/>
              <w:adjustRightInd/>
              <w:snapToGrid/>
              <w:spacing w:line="25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科学调度水利工程，保障农业生产灌溉用水，防御江河洪水。</w:t>
            </w:r>
          </w:p>
          <w:p w14:paraId="141701D6">
            <w:pPr>
              <w:keepNext w:val="0"/>
              <w:keepLines w:val="0"/>
              <w:pageBreakBefore w:val="0"/>
              <w:widowControl w:val="0"/>
              <w:suppressLineNumbers w:val="0"/>
              <w:kinsoku/>
              <w:wordWrap/>
              <w:overflowPunct w:val="0"/>
              <w:topLinePunct w:val="0"/>
              <w:autoSpaceDE/>
              <w:autoSpaceDN/>
              <w:bidi w:val="0"/>
              <w:adjustRightInd/>
              <w:snapToGrid/>
              <w:spacing w:line="25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县气象局：</w:t>
            </w:r>
          </w:p>
          <w:p w14:paraId="3E546CC8">
            <w:pPr>
              <w:keepNext w:val="0"/>
              <w:keepLines w:val="0"/>
              <w:pageBreakBefore w:val="0"/>
              <w:widowControl w:val="0"/>
              <w:suppressLineNumbers w:val="0"/>
              <w:kinsoku/>
              <w:wordWrap/>
              <w:overflowPunct w:val="0"/>
              <w:topLinePunct w:val="0"/>
              <w:autoSpaceDE/>
              <w:autoSpaceDN/>
              <w:bidi w:val="0"/>
              <w:adjustRightInd/>
              <w:snapToGrid/>
              <w:spacing w:line="25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负责灾害性天气的预测预报和预警信息发布，提供气象服务。</w:t>
            </w:r>
          </w:p>
          <w:p w14:paraId="6A0FD38F">
            <w:pPr>
              <w:keepNext w:val="0"/>
              <w:keepLines w:val="0"/>
              <w:pageBreakBefore w:val="0"/>
              <w:widowControl w:val="0"/>
              <w:suppressLineNumbers w:val="0"/>
              <w:kinsoku/>
              <w:wordWrap/>
              <w:overflowPunct w:val="0"/>
              <w:topLinePunct w:val="0"/>
              <w:autoSpaceDE/>
              <w:autoSpaceDN/>
              <w:bidi w:val="0"/>
              <w:adjustRightInd/>
              <w:snapToGrid/>
              <w:spacing w:line="25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县财政局：</w:t>
            </w:r>
          </w:p>
          <w:p w14:paraId="3277634B">
            <w:pPr>
              <w:keepNext w:val="0"/>
              <w:keepLines w:val="0"/>
              <w:pageBreakBefore w:val="0"/>
              <w:widowControl w:val="0"/>
              <w:suppressLineNumbers w:val="0"/>
              <w:kinsoku/>
              <w:wordWrap/>
              <w:overflowPunct w:val="0"/>
              <w:topLinePunct w:val="0"/>
              <w:autoSpaceDE/>
              <w:autoSpaceDN/>
              <w:bidi w:val="0"/>
              <w:adjustRightInd/>
              <w:snapToGrid/>
              <w:spacing w:line="250" w:lineRule="exact"/>
              <w:ind w:left="-53" w:leftChars="-25" w:right="-53" w:rightChars="-25"/>
              <w:jc w:val="both"/>
              <w:textAlignment w:val="center"/>
              <w:rPr>
                <w:rFonts w:hint="eastAsia" w:ascii="宋体" w:hAnsi="宋体" w:eastAsia="宋体" w:cs="宋体"/>
                <w:i w:val="0"/>
                <w:iCs w:val="0"/>
                <w:color w:val="auto"/>
                <w:spacing w:val="0"/>
                <w:sz w:val="18"/>
                <w:szCs w:val="18"/>
                <w:highlight w:val="none"/>
                <w:u w:val="none"/>
              </w:rPr>
            </w:pPr>
            <w:r>
              <w:rPr>
                <w:rFonts w:hint="eastAsia" w:ascii="宋体" w:hAnsi="宋体" w:eastAsia="宋体" w:cs="宋体"/>
                <w:i w:val="0"/>
                <w:iCs w:val="0"/>
                <w:color w:val="auto"/>
                <w:spacing w:val="0"/>
                <w:kern w:val="0"/>
                <w:sz w:val="18"/>
                <w:szCs w:val="18"/>
                <w:highlight w:val="none"/>
                <w:u w:val="none"/>
                <w:lang w:val="en-US" w:eastAsia="zh-CN" w:bidi="ar"/>
              </w:rPr>
              <w:t>督促承保单位对农业灾害损失进行理赔。</w:t>
            </w:r>
          </w:p>
        </w:tc>
        <w:tc>
          <w:tcPr>
            <w:tcW w:w="55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A3A9D1">
            <w:pPr>
              <w:keepNext w:val="0"/>
              <w:keepLines w:val="0"/>
              <w:pageBreakBefore w:val="0"/>
              <w:widowControl w:val="0"/>
              <w:suppressLineNumbers w:val="0"/>
              <w:kinsoku/>
              <w:wordWrap/>
              <w:overflowPunct w:val="0"/>
              <w:topLinePunct w:val="0"/>
              <w:autoSpaceDE/>
              <w:autoSpaceDN/>
              <w:bidi w:val="0"/>
              <w:adjustRightInd/>
              <w:snapToGrid/>
              <w:spacing w:afterAutospacing="0" w:line="25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1.宣传农业防灾减灾知识，推广防范农业灾害的新技术、新品种；</w:t>
            </w:r>
          </w:p>
          <w:p w14:paraId="475E22AD">
            <w:pPr>
              <w:keepNext w:val="0"/>
              <w:keepLines w:val="0"/>
              <w:pageBreakBefore w:val="0"/>
              <w:widowControl w:val="0"/>
              <w:suppressLineNumbers w:val="0"/>
              <w:kinsoku/>
              <w:wordWrap/>
              <w:overflowPunct w:val="0"/>
              <w:topLinePunct w:val="0"/>
              <w:autoSpaceDE/>
              <w:autoSpaceDN/>
              <w:bidi w:val="0"/>
              <w:adjustRightInd/>
              <w:snapToGrid/>
              <w:spacing w:afterAutospacing="0" w:line="25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2.响应农业灾害预警，采取抗旱排涝、防冻保苗、抢收抢烘等措施防范农业灾害；</w:t>
            </w:r>
          </w:p>
          <w:p w14:paraId="4B1861FA">
            <w:pPr>
              <w:keepNext w:val="0"/>
              <w:keepLines w:val="0"/>
              <w:pageBreakBefore w:val="0"/>
              <w:widowControl w:val="0"/>
              <w:suppressLineNumbers w:val="0"/>
              <w:kinsoku/>
              <w:wordWrap/>
              <w:overflowPunct w:val="0"/>
              <w:topLinePunct w:val="0"/>
              <w:autoSpaceDE/>
              <w:autoSpaceDN/>
              <w:bidi w:val="0"/>
              <w:adjustRightInd/>
              <w:snapToGrid/>
              <w:spacing w:afterAutospacing="0" w:line="25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3.核查、统计、上报农业灾情信息；</w:t>
            </w:r>
          </w:p>
          <w:p w14:paraId="0CE3BC3B">
            <w:pPr>
              <w:keepNext w:val="0"/>
              <w:keepLines w:val="0"/>
              <w:pageBreakBefore w:val="0"/>
              <w:widowControl w:val="0"/>
              <w:suppressLineNumbers w:val="0"/>
              <w:kinsoku/>
              <w:wordWrap/>
              <w:overflowPunct w:val="0"/>
              <w:topLinePunct w:val="0"/>
              <w:autoSpaceDE/>
              <w:autoSpaceDN/>
              <w:bidi w:val="0"/>
              <w:adjustRightInd/>
              <w:snapToGrid/>
              <w:spacing w:afterAutospacing="0" w:line="25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4.开展灾害救助，根据上级拨付情况发放救助物资和资金；</w:t>
            </w:r>
          </w:p>
          <w:p w14:paraId="29030F6B">
            <w:pPr>
              <w:keepNext w:val="0"/>
              <w:keepLines w:val="0"/>
              <w:pageBreakBefore w:val="0"/>
              <w:widowControl w:val="0"/>
              <w:suppressLineNumbers w:val="0"/>
              <w:kinsoku/>
              <w:wordWrap/>
              <w:overflowPunct w:val="0"/>
              <w:topLinePunct w:val="0"/>
              <w:autoSpaceDE/>
              <w:autoSpaceDN/>
              <w:bidi w:val="0"/>
              <w:adjustRightInd/>
              <w:snapToGrid/>
              <w:spacing w:afterAutospacing="0" w:line="25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5.组织灾后生产恢复工作；</w:t>
            </w:r>
          </w:p>
          <w:p w14:paraId="0B919202">
            <w:pPr>
              <w:keepNext w:val="0"/>
              <w:keepLines w:val="0"/>
              <w:pageBreakBefore w:val="0"/>
              <w:widowControl w:val="0"/>
              <w:suppressLineNumbers w:val="0"/>
              <w:kinsoku/>
              <w:wordWrap/>
              <w:overflowPunct w:val="0"/>
              <w:topLinePunct w:val="0"/>
              <w:autoSpaceDE/>
              <w:autoSpaceDN/>
              <w:bidi w:val="0"/>
              <w:adjustRightInd/>
              <w:snapToGrid/>
              <w:spacing w:afterAutospacing="0" w:line="25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6.协助农业受灾参保对象申请理赔。</w:t>
            </w:r>
          </w:p>
        </w:tc>
      </w:tr>
      <w:tr w14:paraId="3647313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9" w:hRule="atLeast"/>
        </w:trPr>
        <w:tc>
          <w:tcPr>
            <w:tcW w:w="4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632796">
            <w:pPr>
              <w:keepNext w:val="0"/>
              <w:keepLines w:val="0"/>
              <w:pageBreakBefore w:val="0"/>
              <w:widowControl w:val="0"/>
              <w:numPr>
                <w:ilvl w:val="0"/>
                <w:numId w:val="1"/>
              </w:numPr>
              <w:suppressLineNumbers w:val="0"/>
              <w:kinsoku/>
              <w:wordWrap/>
              <w:overflowPunct w:val="0"/>
              <w:topLinePunct w:val="0"/>
              <w:autoSpaceDE/>
              <w:autoSpaceDN/>
              <w:bidi w:val="0"/>
              <w:adjustRightInd/>
              <w:snapToGrid/>
              <w:spacing w:line="230" w:lineRule="exact"/>
              <w:ind w:left="454" w:leftChars="0" w:right="-53" w:rightChars="-25" w:hanging="454" w:firstLineChars="0"/>
              <w:jc w:val="center"/>
              <w:textAlignment w:val="center"/>
              <w:rPr>
                <w:rFonts w:hint="eastAsia" w:ascii="宋体" w:hAnsi="宋体" w:eastAsia="宋体" w:cs="宋体"/>
                <w:i w:val="0"/>
                <w:iCs w:val="0"/>
                <w:color w:val="auto"/>
                <w:spacing w:val="0"/>
                <w:sz w:val="18"/>
                <w:szCs w:val="18"/>
                <w:highlight w:val="none"/>
                <w:u w:val="none"/>
              </w:rPr>
            </w:pPr>
          </w:p>
        </w:tc>
        <w:tc>
          <w:tcPr>
            <w:tcW w:w="9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D3C446">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center"/>
              <w:textAlignment w:val="center"/>
              <w:rPr>
                <w:rFonts w:hint="eastAsia" w:ascii="宋体" w:hAnsi="宋体" w:eastAsia="宋体" w:cs="宋体"/>
                <w:i w:val="0"/>
                <w:iCs w:val="0"/>
                <w:color w:val="auto"/>
                <w:spacing w:val="0"/>
                <w:sz w:val="18"/>
                <w:szCs w:val="18"/>
                <w:highlight w:val="none"/>
                <w:u w:val="none"/>
              </w:rPr>
            </w:pPr>
            <w:r>
              <w:rPr>
                <w:rFonts w:hint="eastAsia" w:ascii="宋体" w:hAnsi="宋体" w:eastAsia="宋体" w:cs="宋体"/>
                <w:i w:val="0"/>
                <w:iCs w:val="0"/>
                <w:color w:val="auto"/>
                <w:spacing w:val="0"/>
                <w:kern w:val="0"/>
                <w:sz w:val="18"/>
                <w:szCs w:val="18"/>
                <w:highlight w:val="none"/>
                <w:u w:val="none"/>
                <w:lang w:val="en-US" w:eastAsia="zh-CN" w:bidi="ar"/>
              </w:rPr>
              <w:t>兑付粮油类、农机具购置惠农补贴</w:t>
            </w: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A38B07">
            <w:pPr>
              <w:keepNext w:val="0"/>
              <w:keepLines w:val="0"/>
              <w:pageBreakBefore w:val="0"/>
              <w:widowControl w:val="0"/>
              <w:suppressLineNumbers w:val="0"/>
              <w:kinsoku/>
              <w:wordWrap/>
              <w:overflowPunct w:val="0"/>
              <w:topLinePunct w:val="0"/>
              <w:autoSpaceDE/>
              <w:autoSpaceDN/>
              <w:bidi w:val="0"/>
              <w:adjustRightInd/>
              <w:snapToGrid/>
              <w:spacing w:line="230" w:lineRule="exact"/>
              <w:ind w:left="-105" w:leftChars="-50" w:right="-105" w:rightChars="-50"/>
              <w:jc w:val="center"/>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县农业农村局</w:t>
            </w:r>
          </w:p>
          <w:p w14:paraId="40EE7B85">
            <w:pPr>
              <w:keepNext w:val="0"/>
              <w:keepLines w:val="0"/>
              <w:pageBreakBefore w:val="0"/>
              <w:widowControl w:val="0"/>
              <w:suppressLineNumbers w:val="0"/>
              <w:kinsoku/>
              <w:wordWrap/>
              <w:overflowPunct w:val="0"/>
              <w:topLinePunct w:val="0"/>
              <w:autoSpaceDE/>
              <w:autoSpaceDN/>
              <w:bidi w:val="0"/>
              <w:adjustRightInd/>
              <w:snapToGrid/>
              <w:spacing w:line="230" w:lineRule="exact"/>
              <w:ind w:left="-105" w:leftChars="-50" w:right="-105" w:rightChars="-50"/>
              <w:jc w:val="center"/>
              <w:textAlignment w:val="center"/>
              <w:rPr>
                <w:rFonts w:hint="eastAsia" w:ascii="宋体" w:hAnsi="宋体" w:eastAsia="宋体" w:cs="宋体"/>
                <w:i w:val="0"/>
                <w:iCs w:val="0"/>
                <w:color w:val="auto"/>
                <w:spacing w:val="0"/>
                <w:sz w:val="18"/>
                <w:szCs w:val="18"/>
                <w:highlight w:val="none"/>
                <w:u w:val="none"/>
              </w:rPr>
            </w:pPr>
            <w:r>
              <w:rPr>
                <w:rFonts w:hint="eastAsia" w:ascii="宋体" w:hAnsi="宋体" w:eastAsia="宋体" w:cs="宋体"/>
                <w:i w:val="0"/>
                <w:iCs w:val="0"/>
                <w:color w:val="auto"/>
                <w:spacing w:val="0"/>
                <w:kern w:val="0"/>
                <w:sz w:val="18"/>
                <w:szCs w:val="18"/>
                <w:highlight w:val="none"/>
                <w:u w:val="none"/>
                <w:lang w:val="en-US" w:eastAsia="zh-CN" w:bidi="ar"/>
              </w:rPr>
              <w:t>县财政局</w:t>
            </w:r>
          </w:p>
        </w:tc>
        <w:tc>
          <w:tcPr>
            <w:tcW w:w="53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6A260F">
            <w:pPr>
              <w:keepNext w:val="0"/>
              <w:keepLines w:val="0"/>
              <w:pageBreakBefore w:val="0"/>
              <w:widowControl w:val="0"/>
              <w:suppressLineNumbers w:val="0"/>
              <w:kinsoku/>
              <w:wordWrap/>
              <w:overflowPunct w:val="0"/>
              <w:topLinePunct w:val="0"/>
              <w:autoSpaceDE/>
              <w:autoSpaceDN/>
              <w:bidi w:val="0"/>
              <w:adjustRightInd/>
              <w:snapToGrid/>
              <w:spacing w:line="25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县农业农村局：</w:t>
            </w:r>
          </w:p>
          <w:p w14:paraId="0C49958E">
            <w:pPr>
              <w:keepNext w:val="0"/>
              <w:keepLines w:val="0"/>
              <w:pageBreakBefore w:val="0"/>
              <w:widowControl w:val="0"/>
              <w:suppressLineNumbers w:val="0"/>
              <w:kinsoku/>
              <w:wordWrap/>
              <w:overflowPunct w:val="0"/>
              <w:topLinePunct w:val="0"/>
              <w:autoSpaceDE/>
              <w:autoSpaceDN/>
              <w:bidi w:val="0"/>
              <w:adjustRightInd/>
              <w:snapToGrid/>
              <w:spacing w:line="25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1.制定惠农补贴政策实施方案；</w:t>
            </w:r>
          </w:p>
          <w:p w14:paraId="3D92D1B2">
            <w:pPr>
              <w:keepNext w:val="0"/>
              <w:keepLines w:val="0"/>
              <w:pageBreakBefore w:val="0"/>
              <w:widowControl w:val="0"/>
              <w:suppressLineNumbers w:val="0"/>
              <w:kinsoku/>
              <w:wordWrap/>
              <w:overflowPunct w:val="0"/>
              <w:topLinePunct w:val="0"/>
              <w:autoSpaceDE/>
              <w:autoSpaceDN/>
              <w:bidi w:val="0"/>
              <w:adjustRightInd/>
              <w:snapToGrid/>
              <w:spacing w:line="25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2.开展惠农补贴、农机具购置补贴政策宣传；</w:t>
            </w:r>
          </w:p>
          <w:p w14:paraId="4D2DFDBF">
            <w:pPr>
              <w:keepNext w:val="0"/>
              <w:keepLines w:val="0"/>
              <w:pageBreakBefore w:val="0"/>
              <w:widowControl w:val="0"/>
              <w:suppressLineNumbers w:val="0"/>
              <w:kinsoku/>
              <w:wordWrap/>
              <w:overflowPunct w:val="0"/>
              <w:topLinePunct w:val="0"/>
              <w:autoSpaceDE/>
              <w:autoSpaceDN/>
              <w:bidi w:val="0"/>
              <w:adjustRightInd/>
              <w:snapToGrid/>
              <w:spacing w:line="25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3.负责粮油类补贴面积和补贴标准的核算、汇总、资金发放等工作；</w:t>
            </w:r>
          </w:p>
          <w:p w14:paraId="331591DF">
            <w:pPr>
              <w:keepNext w:val="0"/>
              <w:keepLines w:val="0"/>
              <w:pageBreakBefore w:val="0"/>
              <w:widowControl w:val="0"/>
              <w:suppressLineNumbers w:val="0"/>
              <w:kinsoku/>
              <w:wordWrap/>
              <w:overflowPunct w:val="0"/>
              <w:topLinePunct w:val="0"/>
              <w:autoSpaceDE/>
              <w:autoSpaceDN/>
              <w:bidi w:val="0"/>
              <w:adjustRightInd/>
              <w:snapToGrid/>
              <w:spacing w:line="25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4.受理农机购置补贴申请，组织开展农机具抽查、公示等工作；</w:t>
            </w:r>
          </w:p>
          <w:p w14:paraId="46F32B8B">
            <w:pPr>
              <w:keepNext w:val="0"/>
              <w:keepLines w:val="0"/>
              <w:pageBreakBefore w:val="0"/>
              <w:widowControl w:val="0"/>
              <w:suppressLineNumbers w:val="0"/>
              <w:kinsoku/>
              <w:wordWrap/>
              <w:overflowPunct w:val="0"/>
              <w:topLinePunct w:val="0"/>
              <w:autoSpaceDE/>
              <w:autoSpaceDN/>
              <w:bidi w:val="0"/>
              <w:adjustRightInd/>
              <w:snapToGrid/>
              <w:spacing w:line="25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5.依法处理违规申领农机购置补贴的行为。</w:t>
            </w:r>
          </w:p>
          <w:p w14:paraId="173D421F">
            <w:pPr>
              <w:keepNext w:val="0"/>
              <w:keepLines w:val="0"/>
              <w:pageBreakBefore w:val="0"/>
              <w:widowControl w:val="0"/>
              <w:suppressLineNumbers w:val="0"/>
              <w:kinsoku/>
              <w:wordWrap/>
              <w:overflowPunct w:val="0"/>
              <w:topLinePunct w:val="0"/>
              <w:autoSpaceDE/>
              <w:autoSpaceDN/>
              <w:bidi w:val="0"/>
              <w:adjustRightInd/>
              <w:snapToGrid/>
              <w:spacing w:line="25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县财政局：</w:t>
            </w:r>
          </w:p>
          <w:p w14:paraId="41583D98">
            <w:pPr>
              <w:keepNext w:val="0"/>
              <w:keepLines w:val="0"/>
              <w:pageBreakBefore w:val="0"/>
              <w:widowControl w:val="0"/>
              <w:suppressLineNumbers w:val="0"/>
              <w:kinsoku/>
              <w:wordWrap/>
              <w:overflowPunct w:val="0"/>
              <w:topLinePunct w:val="0"/>
              <w:autoSpaceDE/>
              <w:autoSpaceDN/>
              <w:bidi w:val="0"/>
              <w:adjustRightInd/>
              <w:snapToGrid/>
              <w:spacing w:line="25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1.负责惠农补贴资金拨付；</w:t>
            </w:r>
          </w:p>
          <w:p w14:paraId="4D82A3E6">
            <w:pPr>
              <w:keepNext w:val="0"/>
              <w:keepLines w:val="0"/>
              <w:pageBreakBefore w:val="0"/>
              <w:widowControl w:val="0"/>
              <w:suppressLineNumbers w:val="0"/>
              <w:kinsoku/>
              <w:wordWrap/>
              <w:overflowPunct w:val="0"/>
              <w:topLinePunct w:val="0"/>
              <w:autoSpaceDE/>
              <w:autoSpaceDN/>
              <w:bidi w:val="0"/>
              <w:adjustRightInd/>
              <w:snapToGrid/>
              <w:spacing w:line="250" w:lineRule="exact"/>
              <w:ind w:left="-53" w:leftChars="-25" w:right="-53" w:rightChars="-25"/>
              <w:jc w:val="both"/>
              <w:textAlignment w:val="center"/>
              <w:rPr>
                <w:rFonts w:hint="eastAsia" w:ascii="宋体" w:hAnsi="宋体" w:eastAsia="宋体" w:cs="宋体"/>
                <w:i w:val="0"/>
                <w:iCs w:val="0"/>
                <w:color w:val="auto"/>
                <w:spacing w:val="0"/>
                <w:sz w:val="18"/>
                <w:szCs w:val="18"/>
                <w:highlight w:val="none"/>
                <w:u w:val="none"/>
              </w:rPr>
            </w:pPr>
            <w:r>
              <w:rPr>
                <w:rFonts w:hint="eastAsia" w:ascii="宋体" w:hAnsi="宋体" w:eastAsia="宋体" w:cs="宋体"/>
                <w:i w:val="0"/>
                <w:iCs w:val="0"/>
                <w:color w:val="auto"/>
                <w:spacing w:val="0"/>
                <w:kern w:val="0"/>
                <w:sz w:val="18"/>
                <w:szCs w:val="18"/>
                <w:highlight w:val="none"/>
                <w:u w:val="none"/>
                <w:lang w:val="en-US" w:eastAsia="zh-CN" w:bidi="ar"/>
              </w:rPr>
              <w:t>2.加强惠农补贴资金管理，确保专款专用。</w:t>
            </w:r>
          </w:p>
        </w:tc>
        <w:tc>
          <w:tcPr>
            <w:tcW w:w="55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2253D0">
            <w:pPr>
              <w:keepNext w:val="0"/>
              <w:keepLines w:val="0"/>
              <w:pageBreakBefore w:val="0"/>
              <w:widowControl w:val="0"/>
              <w:suppressLineNumbers w:val="0"/>
              <w:kinsoku/>
              <w:wordWrap/>
              <w:overflowPunct w:val="0"/>
              <w:topLinePunct w:val="0"/>
              <w:autoSpaceDE/>
              <w:autoSpaceDN/>
              <w:bidi w:val="0"/>
              <w:adjustRightInd/>
              <w:snapToGrid/>
              <w:spacing w:line="25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1.配合开展惠农补贴、农机具购置补贴的政策宣传；</w:t>
            </w:r>
          </w:p>
          <w:p w14:paraId="4EFA9ECF">
            <w:pPr>
              <w:keepNext w:val="0"/>
              <w:keepLines w:val="0"/>
              <w:pageBreakBefore w:val="0"/>
              <w:widowControl w:val="0"/>
              <w:suppressLineNumbers w:val="0"/>
              <w:kinsoku/>
              <w:wordWrap/>
              <w:overflowPunct w:val="0"/>
              <w:topLinePunct w:val="0"/>
              <w:autoSpaceDE/>
              <w:autoSpaceDN/>
              <w:bidi w:val="0"/>
              <w:adjustRightInd/>
              <w:snapToGrid/>
              <w:spacing w:line="25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2.开展粮油类补贴面积的汇总、核实、公示、上报，做好“一卡通”信息维护；</w:t>
            </w:r>
          </w:p>
          <w:p w14:paraId="6B25149F">
            <w:pPr>
              <w:keepNext w:val="0"/>
              <w:keepLines w:val="0"/>
              <w:pageBreakBefore w:val="0"/>
              <w:widowControl w:val="0"/>
              <w:suppressLineNumbers w:val="0"/>
              <w:kinsoku/>
              <w:wordWrap/>
              <w:overflowPunct w:val="0"/>
              <w:topLinePunct w:val="0"/>
              <w:autoSpaceDE/>
              <w:autoSpaceDN/>
              <w:bidi w:val="0"/>
              <w:adjustRightInd/>
              <w:snapToGrid/>
              <w:spacing w:line="25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3.组织农户申报农机具购置补贴，开展实地核查登记，建立台账并公示上报；</w:t>
            </w:r>
          </w:p>
          <w:p w14:paraId="36073BF9">
            <w:pPr>
              <w:keepNext w:val="0"/>
              <w:keepLines w:val="0"/>
              <w:pageBreakBefore w:val="0"/>
              <w:widowControl w:val="0"/>
              <w:suppressLineNumbers w:val="0"/>
              <w:kinsoku/>
              <w:wordWrap/>
              <w:overflowPunct w:val="0"/>
              <w:topLinePunct w:val="0"/>
              <w:autoSpaceDE/>
              <w:autoSpaceDN/>
              <w:bidi w:val="0"/>
              <w:adjustRightInd/>
              <w:snapToGrid/>
              <w:spacing w:line="250" w:lineRule="exact"/>
              <w:ind w:left="-53" w:leftChars="-25" w:right="-53" w:rightChars="-25"/>
              <w:jc w:val="both"/>
              <w:textAlignment w:val="center"/>
              <w:rPr>
                <w:rFonts w:hint="eastAsia" w:ascii="宋体" w:hAnsi="宋体" w:eastAsia="宋体" w:cs="宋体"/>
                <w:i w:val="0"/>
                <w:iCs w:val="0"/>
                <w:color w:val="auto"/>
                <w:spacing w:val="0"/>
                <w:sz w:val="18"/>
                <w:szCs w:val="18"/>
                <w:highlight w:val="none"/>
                <w:u w:val="none"/>
              </w:rPr>
            </w:pPr>
            <w:r>
              <w:rPr>
                <w:rFonts w:hint="eastAsia" w:ascii="宋体" w:hAnsi="宋体" w:eastAsia="宋体" w:cs="宋体"/>
                <w:i w:val="0"/>
                <w:iCs w:val="0"/>
                <w:color w:val="auto"/>
                <w:spacing w:val="0"/>
                <w:kern w:val="0"/>
                <w:sz w:val="18"/>
                <w:szCs w:val="18"/>
                <w:highlight w:val="none"/>
                <w:u w:val="none"/>
                <w:lang w:val="en-US" w:eastAsia="zh-CN" w:bidi="ar"/>
              </w:rPr>
              <w:t>4.及时上报违规申领农机具购置补贴问题线索。</w:t>
            </w:r>
          </w:p>
        </w:tc>
      </w:tr>
      <w:tr w14:paraId="0828DAB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9" w:hRule="atLeast"/>
        </w:trPr>
        <w:tc>
          <w:tcPr>
            <w:tcW w:w="4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66C2AC">
            <w:pPr>
              <w:keepNext w:val="0"/>
              <w:keepLines w:val="0"/>
              <w:pageBreakBefore w:val="0"/>
              <w:widowControl w:val="0"/>
              <w:numPr>
                <w:ilvl w:val="0"/>
                <w:numId w:val="1"/>
              </w:numPr>
              <w:suppressLineNumbers w:val="0"/>
              <w:kinsoku/>
              <w:wordWrap/>
              <w:overflowPunct w:val="0"/>
              <w:topLinePunct w:val="0"/>
              <w:autoSpaceDE/>
              <w:autoSpaceDN/>
              <w:bidi w:val="0"/>
              <w:adjustRightInd/>
              <w:snapToGrid/>
              <w:spacing w:line="230" w:lineRule="exact"/>
              <w:ind w:left="454" w:leftChars="0" w:right="-53" w:rightChars="-25" w:hanging="454" w:firstLineChars="0"/>
              <w:jc w:val="center"/>
              <w:textAlignment w:val="center"/>
              <w:rPr>
                <w:rFonts w:hint="eastAsia" w:ascii="宋体" w:hAnsi="宋体" w:eastAsia="宋体" w:cs="宋体"/>
                <w:i w:val="0"/>
                <w:iCs w:val="0"/>
                <w:color w:val="auto"/>
                <w:spacing w:val="0"/>
                <w:sz w:val="18"/>
                <w:szCs w:val="18"/>
                <w:highlight w:val="none"/>
                <w:u w:val="none"/>
              </w:rPr>
            </w:pPr>
          </w:p>
        </w:tc>
        <w:tc>
          <w:tcPr>
            <w:tcW w:w="9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D360AC">
            <w:pPr>
              <w:keepNext w:val="0"/>
              <w:keepLines w:val="0"/>
              <w:pageBreakBefore w:val="0"/>
              <w:widowControl w:val="0"/>
              <w:suppressLineNumbers w:val="0"/>
              <w:kinsoku/>
              <w:wordWrap/>
              <w:overflowPunct w:val="0"/>
              <w:topLinePunct w:val="0"/>
              <w:autoSpaceDE/>
              <w:autoSpaceDN/>
              <w:bidi w:val="0"/>
              <w:adjustRightInd/>
              <w:snapToGrid/>
              <w:spacing w:afterAutospacing="0" w:line="230" w:lineRule="exact"/>
              <w:ind w:left="-53" w:leftChars="-25" w:right="-53" w:rightChars="-25"/>
              <w:jc w:val="center"/>
              <w:textAlignment w:val="center"/>
              <w:rPr>
                <w:rFonts w:hint="eastAsia" w:ascii="宋体" w:hAnsi="宋体" w:eastAsia="宋体" w:cs="宋体"/>
                <w:i w:val="0"/>
                <w:iCs w:val="0"/>
                <w:color w:val="auto"/>
                <w:spacing w:val="0"/>
                <w:sz w:val="18"/>
                <w:szCs w:val="18"/>
                <w:highlight w:val="none"/>
                <w:u w:val="none"/>
              </w:rPr>
            </w:pPr>
            <w:r>
              <w:rPr>
                <w:rFonts w:hint="eastAsia" w:ascii="宋体" w:hAnsi="宋体" w:eastAsia="宋体" w:cs="宋体"/>
                <w:i w:val="0"/>
                <w:iCs w:val="0"/>
                <w:color w:val="auto"/>
                <w:spacing w:val="0"/>
                <w:kern w:val="0"/>
                <w:sz w:val="18"/>
                <w:szCs w:val="18"/>
                <w:highlight w:val="none"/>
                <w:u w:val="none"/>
                <w:lang w:val="en-US" w:eastAsia="zh-CN" w:bidi="ar"/>
              </w:rPr>
              <w:t>“大棚房”问题清理整治</w:t>
            </w: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B98038">
            <w:pPr>
              <w:keepNext w:val="0"/>
              <w:keepLines w:val="0"/>
              <w:pageBreakBefore w:val="0"/>
              <w:widowControl w:val="0"/>
              <w:suppressLineNumbers w:val="0"/>
              <w:kinsoku/>
              <w:wordWrap/>
              <w:overflowPunct w:val="0"/>
              <w:topLinePunct w:val="0"/>
              <w:autoSpaceDE/>
              <w:autoSpaceDN/>
              <w:bidi w:val="0"/>
              <w:adjustRightInd/>
              <w:snapToGrid/>
              <w:spacing w:line="230" w:lineRule="exact"/>
              <w:ind w:left="-105" w:leftChars="-50" w:right="-105" w:rightChars="-50"/>
              <w:jc w:val="center"/>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县农业农村局</w:t>
            </w:r>
          </w:p>
          <w:p w14:paraId="5785746C">
            <w:pPr>
              <w:keepNext w:val="0"/>
              <w:keepLines w:val="0"/>
              <w:pageBreakBefore w:val="0"/>
              <w:widowControl w:val="0"/>
              <w:suppressLineNumbers w:val="0"/>
              <w:kinsoku/>
              <w:wordWrap/>
              <w:overflowPunct w:val="0"/>
              <w:topLinePunct w:val="0"/>
              <w:autoSpaceDE/>
              <w:autoSpaceDN/>
              <w:bidi w:val="0"/>
              <w:adjustRightInd/>
              <w:snapToGrid/>
              <w:spacing w:line="230" w:lineRule="exact"/>
              <w:ind w:left="-105" w:leftChars="-50" w:right="-105" w:rightChars="-50"/>
              <w:jc w:val="center"/>
              <w:textAlignment w:val="center"/>
              <w:rPr>
                <w:rFonts w:hint="eastAsia" w:ascii="宋体" w:hAnsi="宋体" w:eastAsia="宋体" w:cs="宋体"/>
                <w:i w:val="0"/>
                <w:iCs w:val="0"/>
                <w:color w:val="auto"/>
                <w:spacing w:val="0"/>
                <w:sz w:val="18"/>
                <w:szCs w:val="18"/>
                <w:highlight w:val="none"/>
                <w:u w:val="none"/>
              </w:rPr>
            </w:pPr>
            <w:r>
              <w:rPr>
                <w:rFonts w:hint="eastAsia" w:ascii="宋体" w:hAnsi="宋体" w:eastAsia="宋体" w:cs="宋体"/>
                <w:i w:val="0"/>
                <w:iCs w:val="0"/>
                <w:color w:val="auto"/>
                <w:spacing w:val="0"/>
                <w:kern w:val="0"/>
                <w:sz w:val="18"/>
                <w:szCs w:val="18"/>
                <w:highlight w:val="none"/>
                <w:u w:val="none"/>
                <w:lang w:val="en-US" w:eastAsia="zh-CN" w:bidi="ar"/>
              </w:rPr>
              <w:t>县自然资源局</w:t>
            </w:r>
          </w:p>
        </w:tc>
        <w:tc>
          <w:tcPr>
            <w:tcW w:w="53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5D0063">
            <w:pPr>
              <w:keepNext w:val="0"/>
              <w:keepLines w:val="0"/>
              <w:pageBreakBefore w:val="0"/>
              <w:widowControl w:val="0"/>
              <w:suppressLineNumbers w:val="0"/>
              <w:kinsoku/>
              <w:wordWrap/>
              <w:overflowPunct w:val="0"/>
              <w:topLinePunct w:val="0"/>
              <w:autoSpaceDE/>
              <w:autoSpaceDN/>
              <w:bidi w:val="0"/>
              <w:adjustRightInd/>
              <w:snapToGrid/>
              <w:spacing w:line="25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县农业农村局：</w:t>
            </w:r>
          </w:p>
          <w:p w14:paraId="1ED46B0B">
            <w:pPr>
              <w:keepNext w:val="0"/>
              <w:keepLines w:val="0"/>
              <w:pageBreakBefore w:val="0"/>
              <w:widowControl w:val="0"/>
              <w:numPr>
                <w:ilvl w:val="0"/>
                <w:numId w:val="0"/>
              </w:numPr>
              <w:suppressLineNumbers w:val="0"/>
              <w:kinsoku/>
              <w:wordWrap/>
              <w:overflowPunct w:val="0"/>
              <w:topLinePunct w:val="0"/>
              <w:autoSpaceDE/>
              <w:autoSpaceDN/>
              <w:bidi w:val="0"/>
              <w:adjustRightInd/>
              <w:snapToGrid/>
              <w:spacing w:line="25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1.联合县自然资源局不定期开展“大棚房”问题排查；</w:t>
            </w:r>
          </w:p>
          <w:p w14:paraId="59A409EC">
            <w:pPr>
              <w:keepNext w:val="0"/>
              <w:keepLines w:val="0"/>
              <w:pageBreakBefore w:val="0"/>
              <w:widowControl w:val="0"/>
              <w:numPr>
                <w:ilvl w:val="0"/>
                <w:numId w:val="0"/>
              </w:numPr>
              <w:suppressLineNumbers w:val="0"/>
              <w:kinsoku/>
              <w:wordWrap/>
              <w:overflowPunct w:val="0"/>
              <w:topLinePunct w:val="0"/>
              <w:autoSpaceDE/>
              <w:autoSpaceDN/>
              <w:bidi w:val="0"/>
              <w:adjustRightInd/>
              <w:snapToGrid/>
              <w:spacing w:line="25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2.联合县自然资源局对排查清理发现及乡镇上报的“大棚房”违法违规问题，逐一建立问题台账；</w:t>
            </w:r>
          </w:p>
          <w:p w14:paraId="6DC58D91">
            <w:pPr>
              <w:keepNext w:val="0"/>
              <w:keepLines w:val="0"/>
              <w:pageBreakBefore w:val="0"/>
              <w:widowControl w:val="0"/>
              <w:numPr>
                <w:ilvl w:val="0"/>
                <w:numId w:val="0"/>
              </w:numPr>
              <w:suppressLineNumbers w:val="0"/>
              <w:kinsoku/>
              <w:wordWrap/>
              <w:overflowPunct w:val="0"/>
              <w:topLinePunct w:val="0"/>
              <w:autoSpaceDE/>
              <w:autoSpaceDN/>
              <w:bidi w:val="0"/>
              <w:adjustRightInd/>
              <w:snapToGrid/>
              <w:spacing w:line="25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3.联合县自然资源局共同认定“大棚房”问题，制定“一案一策”整改措施，并分类开展整治。</w:t>
            </w:r>
          </w:p>
          <w:p w14:paraId="552CE643">
            <w:pPr>
              <w:keepNext w:val="0"/>
              <w:keepLines w:val="0"/>
              <w:pageBreakBefore w:val="0"/>
              <w:widowControl w:val="0"/>
              <w:numPr>
                <w:ilvl w:val="0"/>
                <w:numId w:val="0"/>
              </w:numPr>
              <w:suppressLineNumbers w:val="0"/>
              <w:kinsoku/>
              <w:wordWrap/>
              <w:overflowPunct w:val="0"/>
              <w:topLinePunct w:val="0"/>
              <w:autoSpaceDE/>
              <w:autoSpaceDN/>
              <w:bidi w:val="0"/>
              <w:adjustRightInd/>
              <w:snapToGrid/>
              <w:spacing w:line="25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县自然资源局：</w:t>
            </w:r>
          </w:p>
          <w:p w14:paraId="729D7AD6">
            <w:pPr>
              <w:keepNext w:val="0"/>
              <w:keepLines w:val="0"/>
              <w:pageBreakBefore w:val="0"/>
              <w:widowControl w:val="0"/>
              <w:numPr>
                <w:ilvl w:val="0"/>
                <w:numId w:val="0"/>
              </w:numPr>
              <w:suppressLineNumbers w:val="0"/>
              <w:kinsoku/>
              <w:wordWrap/>
              <w:overflowPunct w:val="0"/>
              <w:topLinePunct w:val="0"/>
              <w:autoSpaceDE/>
              <w:autoSpaceDN/>
              <w:bidi w:val="0"/>
              <w:adjustRightInd/>
              <w:snapToGrid/>
              <w:spacing w:line="25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1.会同县农业农村局不定期开展“大棚房”问题排查；</w:t>
            </w:r>
          </w:p>
          <w:p w14:paraId="7D08F77F">
            <w:pPr>
              <w:keepNext w:val="0"/>
              <w:keepLines w:val="0"/>
              <w:pageBreakBefore w:val="0"/>
              <w:widowControl w:val="0"/>
              <w:numPr>
                <w:ilvl w:val="0"/>
                <w:numId w:val="0"/>
              </w:numPr>
              <w:suppressLineNumbers w:val="0"/>
              <w:kinsoku/>
              <w:wordWrap/>
              <w:overflowPunct w:val="0"/>
              <w:topLinePunct w:val="0"/>
              <w:autoSpaceDE/>
              <w:autoSpaceDN/>
              <w:bidi w:val="0"/>
              <w:adjustRightInd/>
              <w:snapToGrid/>
              <w:spacing w:line="250" w:lineRule="exact"/>
              <w:ind w:left="-53" w:leftChars="-25" w:right="-53" w:rightChars="-25" w:firstLine="0" w:firstLineChars="0"/>
              <w:jc w:val="both"/>
              <w:textAlignment w:val="center"/>
              <w:rPr>
                <w:rFonts w:hint="eastAsia" w:ascii="宋体" w:hAnsi="宋体" w:eastAsia="宋体" w:cs="宋体"/>
                <w:i w:val="0"/>
                <w:iCs w:val="0"/>
                <w:strike/>
                <w:dstrike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2.按照“一案一策”整改措施对“大棚房”问题进行整治。</w:t>
            </w:r>
          </w:p>
        </w:tc>
        <w:tc>
          <w:tcPr>
            <w:tcW w:w="55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A6797E">
            <w:pPr>
              <w:keepNext w:val="0"/>
              <w:keepLines w:val="0"/>
              <w:pageBreakBefore w:val="0"/>
              <w:widowControl w:val="0"/>
              <w:suppressLineNumbers w:val="0"/>
              <w:kinsoku/>
              <w:wordWrap/>
              <w:overflowPunct w:val="0"/>
              <w:topLinePunct w:val="0"/>
              <w:autoSpaceDE/>
              <w:autoSpaceDN/>
              <w:bidi w:val="0"/>
              <w:adjustRightInd/>
              <w:snapToGrid/>
              <w:spacing w:line="25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1.开展“大棚房”问题排查；</w:t>
            </w:r>
          </w:p>
          <w:p w14:paraId="7020249C">
            <w:pPr>
              <w:keepNext w:val="0"/>
              <w:keepLines w:val="0"/>
              <w:pageBreakBefore w:val="0"/>
              <w:widowControl w:val="0"/>
              <w:suppressLineNumbers w:val="0"/>
              <w:kinsoku/>
              <w:wordWrap/>
              <w:overflowPunct w:val="0"/>
              <w:topLinePunct w:val="0"/>
              <w:autoSpaceDE/>
              <w:autoSpaceDN/>
              <w:bidi w:val="0"/>
              <w:adjustRightInd/>
              <w:snapToGrid/>
              <w:spacing w:line="25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2.对发现的“大棚房”问题及时制止并上报；</w:t>
            </w:r>
          </w:p>
          <w:p w14:paraId="4DD68DBA">
            <w:pPr>
              <w:keepNext w:val="0"/>
              <w:keepLines w:val="0"/>
              <w:pageBreakBefore w:val="0"/>
              <w:widowControl w:val="0"/>
              <w:suppressLineNumbers w:val="0"/>
              <w:kinsoku/>
              <w:wordWrap/>
              <w:overflowPunct w:val="0"/>
              <w:topLinePunct w:val="0"/>
              <w:autoSpaceDE/>
              <w:autoSpaceDN/>
              <w:bidi w:val="0"/>
              <w:adjustRightInd/>
              <w:snapToGrid/>
              <w:spacing w:line="25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3.督促业主按照“一案一策”整改措施进行整改，对不按要求进行整改的，上报县农业农村局和县自然资源局；</w:t>
            </w:r>
          </w:p>
          <w:p w14:paraId="6C908F13">
            <w:pPr>
              <w:keepNext w:val="0"/>
              <w:keepLines w:val="0"/>
              <w:pageBreakBefore w:val="0"/>
              <w:widowControl w:val="0"/>
              <w:suppressLineNumbers w:val="0"/>
              <w:kinsoku/>
              <w:wordWrap/>
              <w:overflowPunct w:val="0"/>
              <w:topLinePunct w:val="0"/>
              <w:autoSpaceDE/>
              <w:autoSpaceDN/>
              <w:bidi w:val="0"/>
              <w:adjustRightInd/>
              <w:snapToGrid/>
              <w:spacing w:line="250" w:lineRule="exact"/>
              <w:ind w:left="-53" w:leftChars="-25" w:right="-53" w:rightChars="-25"/>
              <w:jc w:val="both"/>
              <w:textAlignment w:val="center"/>
              <w:rPr>
                <w:rFonts w:hint="eastAsia" w:ascii="宋体" w:hAnsi="宋体" w:eastAsia="宋体" w:cs="宋体"/>
                <w:i w:val="0"/>
                <w:iCs w:val="0"/>
                <w:strike/>
                <w:dstrike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4.协助上级部门查处违法违规建设“大棚房”行为。</w:t>
            </w:r>
          </w:p>
        </w:tc>
      </w:tr>
      <w:tr w14:paraId="27D0105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9" w:hRule="atLeast"/>
        </w:trPr>
        <w:tc>
          <w:tcPr>
            <w:tcW w:w="4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CE6A86">
            <w:pPr>
              <w:keepNext w:val="0"/>
              <w:keepLines w:val="0"/>
              <w:pageBreakBefore w:val="0"/>
              <w:widowControl w:val="0"/>
              <w:numPr>
                <w:ilvl w:val="0"/>
                <w:numId w:val="1"/>
              </w:numPr>
              <w:suppressLineNumbers w:val="0"/>
              <w:kinsoku/>
              <w:wordWrap/>
              <w:overflowPunct w:val="0"/>
              <w:topLinePunct w:val="0"/>
              <w:autoSpaceDE/>
              <w:autoSpaceDN/>
              <w:bidi w:val="0"/>
              <w:adjustRightInd/>
              <w:snapToGrid/>
              <w:spacing w:line="230" w:lineRule="exact"/>
              <w:ind w:left="454" w:leftChars="0" w:right="-53" w:rightChars="-25" w:hanging="454" w:firstLineChars="0"/>
              <w:jc w:val="center"/>
              <w:textAlignment w:val="center"/>
              <w:rPr>
                <w:rFonts w:hint="eastAsia" w:ascii="宋体" w:hAnsi="宋体" w:eastAsia="宋体" w:cs="宋体"/>
                <w:i w:val="0"/>
                <w:iCs w:val="0"/>
                <w:color w:val="auto"/>
                <w:spacing w:val="0"/>
                <w:sz w:val="18"/>
                <w:szCs w:val="18"/>
                <w:highlight w:val="none"/>
                <w:u w:val="none"/>
              </w:rPr>
            </w:pPr>
          </w:p>
        </w:tc>
        <w:tc>
          <w:tcPr>
            <w:tcW w:w="9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FAC8CE">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center"/>
              <w:textAlignment w:val="center"/>
              <w:rPr>
                <w:rFonts w:hint="eastAsia" w:ascii="宋体" w:hAnsi="宋体" w:eastAsia="宋体" w:cs="宋体"/>
                <w:i w:val="0"/>
                <w:iCs w:val="0"/>
                <w:color w:val="auto"/>
                <w:spacing w:val="0"/>
                <w:sz w:val="18"/>
                <w:szCs w:val="18"/>
                <w:highlight w:val="none"/>
                <w:u w:val="none"/>
              </w:rPr>
            </w:pPr>
            <w:r>
              <w:rPr>
                <w:rFonts w:hint="eastAsia" w:ascii="宋体" w:hAnsi="宋体" w:eastAsia="宋体" w:cs="宋体"/>
                <w:i w:val="0"/>
                <w:iCs w:val="0"/>
                <w:color w:val="auto"/>
                <w:spacing w:val="0"/>
                <w:kern w:val="0"/>
                <w:sz w:val="18"/>
                <w:szCs w:val="18"/>
                <w:highlight w:val="none"/>
                <w:u w:val="none"/>
                <w:lang w:val="en-US" w:eastAsia="zh-CN" w:bidi="ar"/>
              </w:rPr>
              <w:t>农产品质量安全风险监测</w:t>
            </w: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00F533">
            <w:pPr>
              <w:keepNext w:val="0"/>
              <w:keepLines w:val="0"/>
              <w:pageBreakBefore w:val="0"/>
              <w:widowControl w:val="0"/>
              <w:suppressLineNumbers w:val="0"/>
              <w:kinsoku/>
              <w:wordWrap/>
              <w:overflowPunct w:val="0"/>
              <w:topLinePunct w:val="0"/>
              <w:autoSpaceDE/>
              <w:autoSpaceDN/>
              <w:bidi w:val="0"/>
              <w:adjustRightInd/>
              <w:snapToGrid/>
              <w:spacing w:line="230" w:lineRule="exact"/>
              <w:ind w:left="-105" w:leftChars="-50" w:right="-105" w:rightChars="-50"/>
              <w:jc w:val="center"/>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县农业农村局</w:t>
            </w:r>
          </w:p>
          <w:p w14:paraId="3BDF8A2E">
            <w:pPr>
              <w:keepNext w:val="0"/>
              <w:keepLines w:val="0"/>
              <w:pageBreakBefore w:val="0"/>
              <w:widowControl w:val="0"/>
              <w:suppressLineNumbers w:val="0"/>
              <w:kinsoku/>
              <w:wordWrap/>
              <w:overflowPunct w:val="0"/>
              <w:topLinePunct w:val="0"/>
              <w:autoSpaceDE/>
              <w:autoSpaceDN/>
              <w:bidi w:val="0"/>
              <w:adjustRightInd/>
              <w:snapToGrid/>
              <w:spacing w:line="230" w:lineRule="exact"/>
              <w:ind w:left="-105" w:leftChars="-50" w:right="-105" w:rightChars="-50"/>
              <w:jc w:val="center"/>
              <w:textAlignment w:val="center"/>
              <w:rPr>
                <w:rFonts w:hint="eastAsia" w:ascii="宋体" w:hAnsi="宋体" w:eastAsia="宋体" w:cs="宋体"/>
                <w:i w:val="0"/>
                <w:iCs w:val="0"/>
                <w:color w:val="auto"/>
                <w:spacing w:val="0"/>
                <w:sz w:val="18"/>
                <w:szCs w:val="18"/>
                <w:highlight w:val="none"/>
                <w:u w:val="none"/>
              </w:rPr>
            </w:pPr>
            <w:r>
              <w:rPr>
                <w:rFonts w:hint="eastAsia" w:ascii="宋体" w:hAnsi="宋体" w:eastAsia="宋体" w:cs="宋体"/>
                <w:i w:val="0"/>
                <w:iCs w:val="0"/>
                <w:color w:val="auto"/>
                <w:spacing w:val="0"/>
                <w:kern w:val="0"/>
                <w:sz w:val="18"/>
                <w:szCs w:val="18"/>
                <w:highlight w:val="none"/>
                <w:u w:val="none"/>
                <w:lang w:val="en-US" w:eastAsia="zh-CN" w:bidi="ar"/>
              </w:rPr>
              <w:t>县市场监管局</w:t>
            </w:r>
          </w:p>
        </w:tc>
        <w:tc>
          <w:tcPr>
            <w:tcW w:w="53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4C9176">
            <w:pPr>
              <w:keepNext w:val="0"/>
              <w:keepLines w:val="0"/>
              <w:pageBreakBefore w:val="0"/>
              <w:widowControl w:val="0"/>
              <w:suppressLineNumbers w:val="0"/>
              <w:kinsoku/>
              <w:wordWrap/>
              <w:overflowPunct w:val="0"/>
              <w:topLinePunct w:val="0"/>
              <w:autoSpaceDE/>
              <w:autoSpaceDN/>
              <w:bidi w:val="0"/>
              <w:adjustRightInd/>
              <w:snapToGrid/>
              <w:spacing w:line="24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县农业农村局：</w:t>
            </w:r>
          </w:p>
          <w:p w14:paraId="2643B49F">
            <w:pPr>
              <w:keepNext w:val="0"/>
              <w:keepLines w:val="0"/>
              <w:pageBreakBefore w:val="0"/>
              <w:widowControl w:val="0"/>
              <w:suppressLineNumbers w:val="0"/>
              <w:kinsoku/>
              <w:wordWrap/>
              <w:overflowPunct w:val="0"/>
              <w:topLinePunct w:val="0"/>
              <w:autoSpaceDE/>
              <w:autoSpaceDN/>
              <w:bidi w:val="0"/>
              <w:adjustRightInd/>
              <w:snapToGrid/>
              <w:spacing w:line="24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1.开展农产品质量安全法律法规和知识宣传；</w:t>
            </w:r>
          </w:p>
          <w:p w14:paraId="7580F4C2">
            <w:pPr>
              <w:keepNext w:val="0"/>
              <w:keepLines w:val="0"/>
              <w:pageBreakBefore w:val="0"/>
              <w:widowControl w:val="0"/>
              <w:suppressLineNumbers w:val="0"/>
              <w:kinsoku/>
              <w:wordWrap/>
              <w:overflowPunct w:val="0"/>
              <w:topLinePunct w:val="0"/>
              <w:autoSpaceDE/>
              <w:autoSpaceDN/>
              <w:bidi w:val="0"/>
              <w:adjustRightInd/>
              <w:snapToGrid/>
              <w:spacing w:line="240" w:lineRule="exact"/>
              <w:ind w:left="-53" w:leftChars="-25" w:right="-53" w:rightChars="-25"/>
              <w:jc w:val="both"/>
              <w:textAlignment w:val="center"/>
              <w:rPr>
                <w:rFonts w:hint="default"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2.制定监测计划并组织实施；</w:t>
            </w:r>
          </w:p>
          <w:p w14:paraId="595D4104">
            <w:pPr>
              <w:keepNext w:val="0"/>
              <w:keepLines w:val="0"/>
              <w:pageBreakBefore w:val="0"/>
              <w:widowControl w:val="0"/>
              <w:suppressLineNumbers w:val="0"/>
              <w:kinsoku/>
              <w:wordWrap/>
              <w:overflowPunct w:val="0"/>
              <w:topLinePunct w:val="0"/>
              <w:autoSpaceDE/>
              <w:autoSpaceDN/>
              <w:bidi w:val="0"/>
              <w:adjustRightInd/>
              <w:snapToGrid/>
              <w:spacing w:line="24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3.开展农产品质量安全抽样检测、风险监测、溯源调查和风险评估，按法定权限和程序发布监测结果；</w:t>
            </w:r>
          </w:p>
          <w:p w14:paraId="32AF9BBC">
            <w:pPr>
              <w:keepNext w:val="0"/>
              <w:keepLines w:val="0"/>
              <w:pageBreakBefore w:val="0"/>
              <w:widowControl w:val="0"/>
              <w:suppressLineNumbers w:val="0"/>
              <w:kinsoku/>
              <w:wordWrap/>
              <w:overflowPunct w:val="0"/>
              <w:topLinePunct w:val="0"/>
              <w:autoSpaceDE/>
              <w:autoSpaceDN/>
              <w:bidi w:val="0"/>
              <w:adjustRightInd/>
              <w:snapToGrid/>
              <w:spacing w:line="24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4.依法查处抽检不合格农产品。</w:t>
            </w:r>
          </w:p>
          <w:p w14:paraId="2D2C5DCB">
            <w:pPr>
              <w:keepNext w:val="0"/>
              <w:keepLines w:val="0"/>
              <w:pageBreakBefore w:val="0"/>
              <w:widowControl w:val="0"/>
              <w:suppressLineNumbers w:val="0"/>
              <w:kinsoku/>
              <w:wordWrap/>
              <w:overflowPunct w:val="0"/>
              <w:topLinePunct w:val="0"/>
              <w:autoSpaceDE/>
              <w:autoSpaceDN/>
              <w:bidi w:val="0"/>
              <w:adjustRightInd/>
              <w:snapToGrid/>
              <w:spacing w:line="24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县市场监管局：</w:t>
            </w:r>
          </w:p>
          <w:p w14:paraId="2CB6B9AC">
            <w:pPr>
              <w:keepNext w:val="0"/>
              <w:keepLines w:val="0"/>
              <w:pageBreakBefore w:val="0"/>
              <w:widowControl w:val="0"/>
              <w:suppressLineNumbers w:val="0"/>
              <w:kinsoku/>
              <w:wordWrap/>
              <w:overflowPunct w:val="0"/>
              <w:topLinePunct w:val="0"/>
              <w:autoSpaceDE/>
              <w:autoSpaceDN/>
              <w:bidi w:val="0"/>
              <w:adjustRightInd/>
              <w:snapToGrid/>
              <w:spacing w:line="240" w:lineRule="exact"/>
              <w:ind w:left="-53" w:leftChars="-25" w:right="-53" w:rightChars="-25"/>
              <w:jc w:val="both"/>
              <w:textAlignment w:val="center"/>
              <w:rPr>
                <w:rFonts w:hint="eastAsia" w:ascii="宋体" w:hAnsi="宋体" w:eastAsia="宋体" w:cs="宋体"/>
                <w:i w:val="0"/>
                <w:iCs w:val="0"/>
                <w:color w:val="auto"/>
                <w:spacing w:val="0"/>
                <w:sz w:val="18"/>
                <w:szCs w:val="18"/>
                <w:highlight w:val="none"/>
                <w:u w:val="none"/>
              </w:rPr>
            </w:pPr>
            <w:r>
              <w:rPr>
                <w:rFonts w:hint="eastAsia" w:ascii="宋体" w:hAnsi="宋体" w:eastAsia="宋体" w:cs="宋体"/>
                <w:i w:val="0"/>
                <w:iCs w:val="0"/>
                <w:color w:val="auto"/>
                <w:spacing w:val="0"/>
                <w:kern w:val="0"/>
                <w:sz w:val="18"/>
                <w:szCs w:val="18"/>
                <w:highlight w:val="none"/>
                <w:u w:val="none"/>
                <w:lang w:val="en-US" w:eastAsia="zh-CN" w:bidi="ar"/>
              </w:rPr>
              <w:t>及时向农业农村部门通报抽检</w:t>
            </w:r>
            <w:r>
              <w:rPr>
                <w:rFonts w:hint="eastAsia" w:ascii="宋体" w:hAnsi="宋体" w:eastAsia="宋体" w:cs="宋体"/>
                <w:i w:val="0"/>
                <w:iCs w:val="0"/>
                <w:color w:val="auto"/>
                <w:spacing w:val="0"/>
                <w:kern w:val="0"/>
                <w:sz w:val="18"/>
                <w:szCs w:val="18"/>
                <w:highlight w:val="none"/>
                <w:u w:val="none"/>
                <w:lang w:val="en-US" w:eastAsia="zh-CN" w:bidi="ar"/>
              </w:rPr>
              <w:t>不合格</w:t>
            </w:r>
            <w:r>
              <w:rPr>
                <w:rFonts w:hint="eastAsia" w:ascii="宋体" w:hAnsi="宋体" w:eastAsia="宋体" w:cs="宋体"/>
                <w:i w:val="0"/>
                <w:iCs w:val="0"/>
                <w:color w:val="auto"/>
                <w:spacing w:val="0"/>
                <w:kern w:val="0"/>
                <w:sz w:val="18"/>
                <w:szCs w:val="18"/>
                <w:highlight w:val="none"/>
                <w:u w:val="none"/>
                <w:lang w:val="en-US" w:eastAsia="zh-CN" w:bidi="ar"/>
              </w:rPr>
              <w:t>食用农产品信息。</w:t>
            </w:r>
          </w:p>
        </w:tc>
        <w:tc>
          <w:tcPr>
            <w:tcW w:w="55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5DC0F9">
            <w:pPr>
              <w:keepNext w:val="0"/>
              <w:keepLines w:val="0"/>
              <w:pageBreakBefore w:val="0"/>
              <w:widowControl w:val="0"/>
              <w:suppressLineNumbers w:val="0"/>
              <w:kinsoku/>
              <w:wordWrap/>
              <w:overflowPunct w:val="0"/>
              <w:topLinePunct w:val="0"/>
              <w:autoSpaceDE/>
              <w:autoSpaceDN/>
              <w:bidi w:val="0"/>
              <w:adjustRightInd/>
              <w:snapToGrid/>
              <w:spacing w:line="24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1.配合开展农产品质量法律法规和知识宣传；</w:t>
            </w:r>
          </w:p>
          <w:p w14:paraId="205C6B50">
            <w:pPr>
              <w:keepNext w:val="0"/>
              <w:keepLines w:val="0"/>
              <w:pageBreakBefore w:val="0"/>
              <w:widowControl w:val="0"/>
              <w:suppressLineNumbers w:val="0"/>
              <w:kinsoku/>
              <w:wordWrap/>
              <w:overflowPunct w:val="0"/>
              <w:topLinePunct w:val="0"/>
              <w:autoSpaceDE/>
              <w:autoSpaceDN/>
              <w:bidi w:val="0"/>
              <w:adjustRightInd/>
              <w:snapToGrid/>
              <w:spacing w:line="24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2.配合县级相关部门开展农产品</w:t>
            </w:r>
            <w:r>
              <w:rPr>
                <w:rFonts w:hint="eastAsia" w:ascii="宋体" w:hAnsi="宋体" w:eastAsia="宋体" w:cs="宋体"/>
                <w:i w:val="0"/>
                <w:iCs w:val="0"/>
                <w:strike w:val="0"/>
                <w:dstrike w:val="0"/>
                <w:color w:val="auto"/>
                <w:spacing w:val="0"/>
                <w:kern w:val="0"/>
                <w:sz w:val="18"/>
                <w:szCs w:val="18"/>
                <w:highlight w:val="none"/>
                <w:u w:val="none"/>
                <w:lang w:val="en-US" w:eastAsia="zh-CN" w:bidi="ar"/>
              </w:rPr>
              <w:t>质量安全定量</w:t>
            </w:r>
            <w:r>
              <w:rPr>
                <w:rFonts w:hint="eastAsia" w:ascii="宋体" w:hAnsi="宋体" w:eastAsia="宋体" w:cs="宋体"/>
                <w:i w:val="0"/>
                <w:iCs w:val="0"/>
                <w:color w:val="auto"/>
                <w:spacing w:val="0"/>
                <w:kern w:val="0"/>
                <w:sz w:val="18"/>
                <w:szCs w:val="18"/>
                <w:highlight w:val="none"/>
                <w:u w:val="none"/>
                <w:lang w:val="en-US" w:eastAsia="zh-CN" w:bidi="ar"/>
              </w:rPr>
              <w:t>抽</w:t>
            </w:r>
            <w:r>
              <w:rPr>
                <w:rFonts w:hint="eastAsia" w:ascii="宋体" w:hAnsi="宋体" w:eastAsia="宋体" w:cs="宋体"/>
                <w:i w:val="0"/>
                <w:iCs w:val="0"/>
                <w:strike w:val="0"/>
                <w:dstrike w:val="0"/>
                <w:color w:val="auto"/>
                <w:spacing w:val="0"/>
                <w:kern w:val="0"/>
                <w:sz w:val="18"/>
                <w:szCs w:val="18"/>
                <w:highlight w:val="none"/>
                <w:u w:val="none"/>
                <w:lang w:val="en-US" w:eastAsia="zh-CN" w:bidi="ar"/>
              </w:rPr>
              <w:t>样</w:t>
            </w:r>
            <w:r>
              <w:rPr>
                <w:rFonts w:hint="eastAsia" w:ascii="宋体" w:hAnsi="宋体" w:eastAsia="宋体" w:cs="宋体"/>
                <w:i w:val="0"/>
                <w:iCs w:val="0"/>
                <w:strike w:val="0"/>
                <w:color w:val="auto"/>
                <w:spacing w:val="0"/>
                <w:kern w:val="0"/>
                <w:sz w:val="18"/>
                <w:szCs w:val="18"/>
                <w:highlight w:val="none"/>
                <w:u w:val="none"/>
                <w:lang w:val="en-US" w:eastAsia="zh-CN" w:bidi="ar"/>
              </w:rPr>
              <w:t>检</w:t>
            </w:r>
            <w:r>
              <w:rPr>
                <w:rFonts w:hint="eastAsia" w:ascii="宋体" w:hAnsi="宋体" w:eastAsia="宋体" w:cs="宋体"/>
                <w:i w:val="0"/>
                <w:iCs w:val="0"/>
                <w:strike w:val="0"/>
                <w:dstrike w:val="0"/>
                <w:color w:val="auto"/>
                <w:spacing w:val="0"/>
                <w:kern w:val="0"/>
                <w:sz w:val="18"/>
                <w:szCs w:val="18"/>
                <w:highlight w:val="none"/>
                <w:u w:val="none"/>
                <w:lang w:val="en-US" w:eastAsia="zh-CN" w:bidi="ar"/>
              </w:rPr>
              <w:t>测</w:t>
            </w:r>
            <w:r>
              <w:rPr>
                <w:rFonts w:hint="eastAsia" w:ascii="宋体" w:hAnsi="宋体" w:eastAsia="宋体" w:cs="宋体"/>
                <w:i w:val="0"/>
                <w:iCs w:val="0"/>
                <w:color w:val="auto"/>
                <w:spacing w:val="0"/>
                <w:kern w:val="0"/>
                <w:sz w:val="18"/>
                <w:szCs w:val="18"/>
                <w:highlight w:val="none"/>
                <w:u w:val="none"/>
                <w:lang w:val="en-US" w:eastAsia="zh-CN" w:bidi="ar"/>
              </w:rPr>
              <w:t>，为经营户提供送检服务；</w:t>
            </w:r>
          </w:p>
          <w:p w14:paraId="74615B8C">
            <w:pPr>
              <w:keepNext w:val="0"/>
              <w:keepLines w:val="0"/>
              <w:pageBreakBefore w:val="0"/>
              <w:widowControl w:val="0"/>
              <w:suppressLineNumbers w:val="0"/>
              <w:kinsoku/>
              <w:wordWrap/>
              <w:overflowPunct w:val="0"/>
              <w:topLinePunct w:val="0"/>
              <w:autoSpaceDE/>
              <w:autoSpaceDN/>
              <w:bidi w:val="0"/>
              <w:adjustRightInd/>
              <w:snapToGrid/>
              <w:spacing w:line="24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3.开展农药残留、兽药残留快检速测，将检测结果反馈经营主体并上报；</w:t>
            </w:r>
          </w:p>
          <w:p w14:paraId="50F380C5">
            <w:pPr>
              <w:keepNext w:val="0"/>
              <w:keepLines w:val="0"/>
              <w:pageBreakBefore w:val="0"/>
              <w:widowControl w:val="0"/>
              <w:suppressLineNumbers w:val="0"/>
              <w:kinsoku/>
              <w:wordWrap/>
              <w:overflowPunct w:val="0"/>
              <w:topLinePunct w:val="0"/>
              <w:autoSpaceDE/>
              <w:autoSpaceDN/>
              <w:bidi w:val="0"/>
              <w:adjustRightInd/>
              <w:snapToGrid/>
              <w:spacing w:line="240" w:lineRule="exact"/>
              <w:ind w:left="-53" w:leftChars="-25" w:right="-53" w:rightChars="-25"/>
              <w:jc w:val="both"/>
              <w:textAlignment w:val="center"/>
              <w:rPr>
                <w:rFonts w:hint="eastAsia" w:ascii="宋体" w:hAnsi="宋体" w:eastAsia="宋体" w:cs="宋体"/>
                <w:i w:val="0"/>
                <w:iCs w:val="0"/>
                <w:color w:val="auto"/>
                <w:spacing w:val="0"/>
                <w:sz w:val="18"/>
                <w:szCs w:val="18"/>
                <w:highlight w:val="none"/>
                <w:u w:val="none"/>
              </w:rPr>
            </w:pPr>
            <w:r>
              <w:rPr>
                <w:rFonts w:hint="eastAsia" w:ascii="宋体" w:hAnsi="宋体" w:eastAsia="宋体" w:cs="宋体"/>
                <w:i w:val="0"/>
                <w:iCs w:val="0"/>
                <w:color w:val="auto"/>
                <w:spacing w:val="0"/>
                <w:kern w:val="0"/>
                <w:sz w:val="18"/>
                <w:szCs w:val="18"/>
                <w:highlight w:val="none"/>
                <w:u w:val="none"/>
                <w:lang w:val="en-US" w:eastAsia="zh-CN" w:bidi="ar"/>
              </w:rPr>
              <w:t>4.配合县级相关部门开展问题产品溯源调查。</w:t>
            </w:r>
          </w:p>
        </w:tc>
      </w:tr>
      <w:tr w14:paraId="717CFA4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9" w:hRule="atLeast"/>
        </w:trPr>
        <w:tc>
          <w:tcPr>
            <w:tcW w:w="4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984B50">
            <w:pPr>
              <w:keepNext w:val="0"/>
              <w:keepLines w:val="0"/>
              <w:pageBreakBefore w:val="0"/>
              <w:widowControl w:val="0"/>
              <w:numPr>
                <w:ilvl w:val="0"/>
                <w:numId w:val="1"/>
              </w:numPr>
              <w:suppressLineNumbers w:val="0"/>
              <w:kinsoku/>
              <w:wordWrap/>
              <w:overflowPunct w:val="0"/>
              <w:topLinePunct w:val="0"/>
              <w:autoSpaceDE/>
              <w:autoSpaceDN/>
              <w:bidi w:val="0"/>
              <w:adjustRightInd/>
              <w:snapToGrid/>
              <w:spacing w:line="230" w:lineRule="exact"/>
              <w:ind w:left="454" w:leftChars="0" w:right="-53" w:rightChars="-25" w:hanging="454" w:firstLineChars="0"/>
              <w:jc w:val="center"/>
              <w:textAlignment w:val="center"/>
              <w:rPr>
                <w:rFonts w:hint="eastAsia" w:ascii="宋体" w:hAnsi="宋体" w:eastAsia="宋体" w:cs="宋体"/>
                <w:i w:val="0"/>
                <w:iCs w:val="0"/>
                <w:color w:val="auto"/>
                <w:spacing w:val="0"/>
                <w:sz w:val="18"/>
                <w:szCs w:val="18"/>
                <w:highlight w:val="none"/>
                <w:u w:val="none"/>
              </w:rPr>
            </w:pPr>
          </w:p>
        </w:tc>
        <w:tc>
          <w:tcPr>
            <w:tcW w:w="9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AC4B9A">
            <w:pPr>
              <w:keepNext w:val="0"/>
              <w:keepLines w:val="0"/>
              <w:pageBreakBefore w:val="0"/>
              <w:widowControl w:val="0"/>
              <w:suppressLineNumbers w:val="0"/>
              <w:kinsoku/>
              <w:wordWrap/>
              <w:overflowPunct w:val="0"/>
              <w:topLinePunct w:val="0"/>
              <w:autoSpaceDE/>
              <w:autoSpaceDN/>
              <w:bidi w:val="0"/>
              <w:adjustRightInd/>
              <w:snapToGrid/>
              <w:spacing w:line="230" w:lineRule="exact"/>
              <w:ind w:left="-105" w:leftChars="-50" w:right="-105" w:rightChars="-50"/>
              <w:jc w:val="center"/>
              <w:textAlignment w:val="center"/>
              <w:rPr>
                <w:rFonts w:hint="eastAsia" w:ascii="宋体" w:hAnsi="宋体" w:eastAsia="宋体" w:cs="宋体"/>
                <w:i w:val="0"/>
                <w:iCs w:val="0"/>
                <w:color w:val="auto"/>
                <w:spacing w:val="0"/>
                <w:sz w:val="18"/>
                <w:szCs w:val="18"/>
                <w:highlight w:val="none"/>
                <w:u w:val="none"/>
              </w:rPr>
            </w:pPr>
            <w:r>
              <w:rPr>
                <w:rFonts w:hint="eastAsia" w:ascii="宋体" w:hAnsi="宋体" w:eastAsia="宋体" w:cs="宋体"/>
                <w:i w:val="0"/>
                <w:iCs w:val="0"/>
                <w:color w:val="auto"/>
                <w:spacing w:val="0"/>
                <w:kern w:val="0"/>
                <w:sz w:val="18"/>
                <w:szCs w:val="18"/>
                <w:highlight w:val="none"/>
                <w:u w:val="none"/>
                <w:lang w:val="en-US" w:eastAsia="zh-CN" w:bidi="ar"/>
              </w:rPr>
              <w:t>农村土地经营权流转</w:t>
            </w: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414547">
            <w:pPr>
              <w:keepNext w:val="0"/>
              <w:keepLines w:val="0"/>
              <w:pageBreakBefore w:val="0"/>
              <w:widowControl w:val="0"/>
              <w:suppressLineNumbers w:val="0"/>
              <w:kinsoku/>
              <w:wordWrap/>
              <w:overflowPunct w:val="0"/>
              <w:topLinePunct w:val="0"/>
              <w:autoSpaceDE/>
              <w:autoSpaceDN/>
              <w:bidi w:val="0"/>
              <w:adjustRightInd/>
              <w:snapToGrid/>
              <w:spacing w:line="230" w:lineRule="exact"/>
              <w:ind w:left="-105" w:leftChars="-50" w:right="-105" w:rightChars="-50"/>
              <w:jc w:val="center"/>
              <w:textAlignment w:val="center"/>
              <w:rPr>
                <w:rFonts w:hint="eastAsia" w:ascii="宋体" w:hAnsi="宋体" w:eastAsia="宋体" w:cs="宋体"/>
                <w:i w:val="0"/>
                <w:iCs w:val="0"/>
                <w:color w:val="auto"/>
                <w:spacing w:val="0"/>
                <w:sz w:val="18"/>
                <w:szCs w:val="18"/>
                <w:highlight w:val="none"/>
                <w:u w:val="none"/>
              </w:rPr>
            </w:pPr>
            <w:r>
              <w:rPr>
                <w:rFonts w:hint="eastAsia" w:ascii="宋体" w:hAnsi="宋体" w:eastAsia="宋体" w:cs="宋体"/>
                <w:i w:val="0"/>
                <w:iCs w:val="0"/>
                <w:color w:val="auto"/>
                <w:spacing w:val="0"/>
                <w:kern w:val="0"/>
                <w:sz w:val="18"/>
                <w:szCs w:val="18"/>
                <w:highlight w:val="none"/>
                <w:u w:val="none"/>
                <w:lang w:val="en-US" w:eastAsia="zh-CN" w:bidi="ar"/>
              </w:rPr>
              <w:t>县农业农村局</w:t>
            </w:r>
          </w:p>
        </w:tc>
        <w:tc>
          <w:tcPr>
            <w:tcW w:w="53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901B2C">
            <w:pPr>
              <w:keepNext w:val="0"/>
              <w:keepLines w:val="0"/>
              <w:pageBreakBefore w:val="0"/>
              <w:widowControl w:val="0"/>
              <w:suppressLineNumbers w:val="0"/>
              <w:kinsoku/>
              <w:wordWrap/>
              <w:overflowPunct w:val="0"/>
              <w:topLinePunct w:val="0"/>
              <w:autoSpaceDE/>
              <w:autoSpaceDN/>
              <w:bidi w:val="0"/>
              <w:adjustRightInd/>
              <w:snapToGrid/>
              <w:spacing w:line="24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1.负责全县农村土地经营权流转工作的组织协调、管理、服务，对300亩及以上或跨乡镇流转的进行审批；</w:t>
            </w:r>
          </w:p>
          <w:p w14:paraId="1762472C">
            <w:pPr>
              <w:keepNext w:val="0"/>
              <w:keepLines w:val="0"/>
              <w:pageBreakBefore w:val="0"/>
              <w:widowControl w:val="0"/>
              <w:suppressLineNumbers w:val="0"/>
              <w:kinsoku/>
              <w:wordWrap/>
              <w:overflowPunct w:val="0"/>
              <w:topLinePunct w:val="0"/>
              <w:autoSpaceDE/>
              <w:autoSpaceDN/>
              <w:bidi w:val="0"/>
              <w:adjustRightInd/>
              <w:snapToGrid/>
              <w:spacing w:line="24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2.负责企业、新型经营主体流转土地备案登记；</w:t>
            </w:r>
          </w:p>
          <w:p w14:paraId="41FF2521">
            <w:pPr>
              <w:keepNext w:val="0"/>
              <w:keepLines w:val="0"/>
              <w:pageBreakBefore w:val="0"/>
              <w:widowControl w:val="0"/>
              <w:suppressLineNumbers w:val="0"/>
              <w:kinsoku/>
              <w:wordWrap/>
              <w:overflowPunct w:val="0"/>
              <w:topLinePunct w:val="0"/>
              <w:autoSpaceDE/>
              <w:autoSpaceDN/>
              <w:bidi w:val="0"/>
              <w:adjustRightInd/>
              <w:snapToGrid/>
              <w:spacing w:line="240" w:lineRule="exact"/>
              <w:ind w:left="-53" w:leftChars="-25" w:right="-53" w:rightChars="-25"/>
              <w:jc w:val="both"/>
              <w:textAlignment w:val="center"/>
              <w:rPr>
                <w:rFonts w:hint="eastAsia" w:ascii="宋体" w:hAnsi="宋体" w:eastAsia="宋体" w:cs="宋体"/>
                <w:i w:val="0"/>
                <w:iCs w:val="0"/>
                <w:color w:val="auto"/>
                <w:spacing w:val="0"/>
                <w:sz w:val="18"/>
                <w:szCs w:val="18"/>
                <w:highlight w:val="none"/>
                <w:u w:val="none"/>
              </w:rPr>
            </w:pPr>
            <w:r>
              <w:rPr>
                <w:rFonts w:hint="eastAsia" w:ascii="宋体" w:hAnsi="宋体" w:eastAsia="宋体" w:cs="宋体"/>
                <w:i w:val="0"/>
                <w:iCs w:val="0"/>
                <w:color w:val="auto"/>
                <w:spacing w:val="0"/>
                <w:kern w:val="0"/>
                <w:sz w:val="18"/>
                <w:szCs w:val="18"/>
                <w:highlight w:val="none"/>
                <w:u w:val="none"/>
                <w:lang w:val="en-US" w:eastAsia="zh-CN" w:bidi="ar"/>
              </w:rPr>
              <w:t>3.负责全县农村土地经营权流转风险保障金的监督管理。</w:t>
            </w:r>
          </w:p>
        </w:tc>
        <w:tc>
          <w:tcPr>
            <w:tcW w:w="55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41BBE9">
            <w:pPr>
              <w:keepNext w:val="0"/>
              <w:keepLines w:val="0"/>
              <w:pageBreakBefore w:val="0"/>
              <w:widowControl w:val="0"/>
              <w:suppressLineNumbers w:val="0"/>
              <w:kinsoku/>
              <w:wordWrap/>
              <w:overflowPunct w:val="0"/>
              <w:topLinePunct w:val="0"/>
              <w:autoSpaceDE/>
              <w:autoSpaceDN/>
              <w:bidi w:val="0"/>
              <w:adjustRightInd/>
              <w:snapToGrid/>
              <w:spacing w:line="24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1.对辖区内流转土地经营权在300亩以下的进行审批，300亩及以上或跨乡镇流转的进行初审上报；</w:t>
            </w:r>
          </w:p>
          <w:p w14:paraId="7F0EDB9F">
            <w:pPr>
              <w:keepNext w:val="0"/>
              <w:keepLines w:val="0"/>
              <w:pageBreakBefore w:val="0"/>
              <w:widowControl w:val="0"/>
              <w:suppressLineNumbers w:val="0"/>
              <w:kinsoku/>
              <w:wordWrap/>
              <w:overflowPunct w:val="0"/>
              <w:topLinePunct w:val="0"/>
              <w:autoSpaceDE/>
              <w:autoSpaceDN/>
              <w:bidi w:val="0"/>
              <w:adjustRightInd/>
              <w:snapToGrid/>
              <w:spacing w:line="24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2.负责农村土地流转的纠纷调处；</w:t>
            </w:r>
          </w:p>
          <w:p w14:paraId="7A46CEC6">
            <w:pPr>
              <w:keepNext w:val="0"/>
              <w:keepLines w:val="0"/>
              <w:pageBreakBefore w:val="0"/>
              <w:widowControl w:val="0"/>
              <w:suppressLineNumbers w:val="0"/>
              <w:kinsoku/>
              <w:wordWrap/>
              <w:overflowPunct w:val="0"/>
              <w:topLinePunct w:val="0"/>
              <w:autoSpaceDE/>
              <w:autoSpaceDN/>
              <w:bidi w:val="0"/>
              <w:adjustRightInd/>
              <w:snapToGrid/>
              <w:spacing w:line="24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3.指导企业、新型经营主体流转土地备案登记；</w:t>
            </w:r>
          </w:p>
          <w:p w14:paraId="0C3C503D">
            <w:pPr>
              <w:keepNext w:val="0"/>
              <w:keepLines w:val="0"/>
              <w:pageBreakBefore w:val="0"/>
              <w:widowControl w:val="0"/>
              <w:suppressLineNumbers w:val="0"/>
              <w:kinsoku/>
              <w:wordWrap/>
              <w:overflowPunct w:val="0"/>
              <w:topLinePunct w:val="0"/>
              <w:autoSpaceDE/>
              <w:autoSpaceDN/>
              <w:bidi w:val="0"/>
              <w:adjustRightInd/>
              <w:snapToGrid/>
              <w:spacing w:line="240" w:lineRule="exact"/>
              <w:ind w:left="-53" w:leftChars="-25" w:right="-53" w:rightChars="-25"/>
              <w:jc w:val="both"/>
              <w:textAlignment w:val="center"/>
              <w:rPr>
                <w:rFonts w:hint="eastAsia" w:ascii="宋体" w:hAnsi="宋体" w:eastAsia="宋体" w:cs="宋体"/>
                <w:i w:val="0"/>
                <w:iCs w:val="0"/>
                <w:color w:val="auto"/>
                <w:spacing w:val="0"/>
                <w:sz w:val="18"/>
                <w:szCs w:val="18"/>
                <w:highlight w:val="none"/>
                <w:u w:val="none"/>
              </w:rPr>
            </w:pPr>
            <w:r>
              <w:rPr>
                <w:rFonts w:hint="eastAsia" w:ascii="宋体" w:hAnsi="宋体" w:eastAsia="宋体" w:cs="宋体"/>
                <w:i w:val="0"/>
                <w:iCs w:val="0"/>
                <w:color w:val="auto"/>
                <w:spacing w:val="0"/>
                <w:kern w:val="0"/>
                <w:sz w:val="18"/>
                <w:szCs w:val="18"/>
                <w:highlight w:val="none"/>
                <w:u w:val="none"/>
                <w:lang w:val="en-US" w:eastAsia="zh-CN" w:bidi="ar"/>
              </w:rPr>
              <w:t>4.负责土地流转风险保障金的收取和管理。</w:t>
            </w:r>
          </w:p>
        </w:tc>
      </w:tr>
      <w:tr w14:paraId="7D3C200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9" w:hRule="atLeast"/>
        </w:trPr>
        <w:tc>
          <w:tcPr>
            <w:tcW w:w="4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749060">
            <w:pPr>
              <w:keepNext w:val="0"/>
              <w:keepLines w:val="0"/>
              <w:pageBreakBefore w:val="0"/>
              <w:widowControl w:val="0"/>
              <w:numPr>
                <w:ilvl w:val="0"/>
                <w:numId w:val="1"/>
              </w:numPr>
              <w:suppressLineNumbers w:val="0"/>
              <w:kinsoku/>
              <w:wordWrap/>
              <w:overflowPunct w:val="0"/>
              <w:topLinePunct w:val="0"/>
              <w:autoSpaceDE/>
              <w:autoSpaceDN/>
              <w:bidi w:val="0"/>
              <w:adjustRightInd/>
              <w:snapToGrid/>
              <w:spacing w:line="230" w:lineRule="exact"/>
              <w:ind w:left="454" w:leftChars="0" w:right="-53" w:rightChars="-25" w:hanging="454" w:firstLineChars="0"/>
              <w:jc w:val="center"/>
              <w:textAlignment w:val="center"/>
              <w:rPr>
                <w:rFonts w:hint="eastAsia" w:ascii="宋体" w:hAnsi="宋体" w:eastAsia="宋体" w:cs="宋体"/>
                <w:i w:val="0"/>
                <w:iCs w:val="0"/>
                <w:color w:val="auto"/>
                <w:spacing w:val="0"/>
                <w:sz w:val="18"/>
                <w:szCs w:val="18"/>
                <w:highlight w:val="none"/>
                <w:u w:val="none"/>
              </w:rPr>
            </w:pPr>
          </w:p>
        </w:tc>
        <w:tc>
          <w:tcPr>
            <w:tcW w:w="9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F34C96">
            <w:pPr>
              <w:keepNext w:val="0"/>
              <w:keepLines w:val="0"/>
              <w:pageBreakBefore w:val="0"/>
              <w:widowControl w:val="0"/>
              <w:suppressLineNumbers w:val="0"/>
              <w:kinsoku/>
              <w:wordWrap/>
              <w:overflowPunct w:val="0"/>
              <w:topLinePunct w:val="0"/>
              <w:autoSpaceDE/>
              <w:autoSpaceDN/>
              <w:bidi w:val="0"/>
              <w:adjustRightInd/>
              <w:snapToGrid/>
              <w:spacing w:line="230" w:lineRule="exact"/>
              <w:ind w:left="-105" w:leftChars="-50" w:right="-105" w:rightChars="-50"/>
              <w:jc w:val="center"/>
              <w:textAlignment w:val="center"/>
              <w:rPr>
                <w:rFonts w:hint="eastAsia" w:ascii="宋体" w:hAnsi="宋体" w:eastAsia="宋体" w:cs="宋体"/>
                <w:i w:val="0"/>
                <w:iCs w:val="0"/>
                <w:color w:val="auto"/>
                <w:spacing w:val="0"/>
                <w:sz w:val="18"/>
                <w:szCs w:val="18"/>
                <w:highlight w:val="none"/>
                <w:u w:val="none"/>
              </w:rPr>
            </w:pPr>
            <w:r>
              <w:rPr>
                <w:rFonts w:hint="eastAsia" w:ascii="宋体" w:hAnsi="宋体" w:eastAsia="宋体" w:cs="宋体"/>
                <w:i w:val="0"/>
                <w:iCs w:val="0"/>
                <w:color w:val="auto"/>
                <w:spacing w:val="0"/>
                <w:kern w:val="0"/>
                <w:sz w:val="18"/>
                <w:szCs w:val="18"/>
                <w:highlight w:val="none"/>
                <w:u w:val="none"/>
                <w:lang w:val="en-US" w:eastAsia="zh-CN" w:bidi="ar"/>
              </w:rPr>
              <w:t>高标准农田建设和管理</w:t>
            </w: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559B24">
            <w:pPr>
              <w:keepNext w:val="0"/>
              <w:keepLines w:val="0"/>
              <w:pageBreakBefore w:val="0"/>
              <w:widowControl w:val="0"/>
              <w:suppressLineNumbers w:val="0"/>
              <w:kinsoku/>
              <w:wordWrap/>
              <w:overflowPunct w:val="0"/>
              <w:topLinePunct w:val="0"/>
              <w:autoSpaceDE/>
              <w:autoSpaceDN/>
              <w:bidi w:val="0"/>
              <w:adjustRightInd/>
              <w:snapToGrid/>
              <w:spacing w:line="230" w:lineRule="exact"/>
              <w:ind w:left="-105" w:leftChars="-50" w:right="-105" w:rightChars="-50"/>
              <w:jc w:val="center"/>
              <w:textAlignment w:val="center"/>
              <w:rPr>
                <w:rFonts w:hint="eastAsia" w:ascii="宋体" w:hAnsi="宋体" w:eastAsia="宋体" w:cs="宋体"/>
                <w:i w:val="0"/>
                <w:iCs w:val="0"/>
                <w:color w:val="auto"/>
                <w:spacing w:val="0"/>
                <w:sz w:val="18"/>
                <w:szCs w:val="18"/>
                <w:highlight w:val="none"/>
                <w:u w:val="none"/>
              </w:rPr>
            </w:pPr>
            <w:r>
              <w:rPr>
                <w:rFonts w:hint="eastAsia" w:ascii="宋体" w:hAnsi="宋体" w:eastAsia="宋体" w:cs="宋体"/>
                <w:i w:val="0"/>
                <w:iCs w:val="0"/>
                <w:color w:val="auto"/>
                <w:spacing w:val="0"/>
                <w:kern w:val="0"/>
                <w:sz w:val="18"/>
                <w:szCs w:val="18"/>
                <w:highlight w:val="none"/>
                <w:u w:val="none"/>
                <w:lang w:val="en-US" w:eastAsia="zh-CN" w:bidi="ar"/>
              </w:rPr>
              <w:t>县农业农村局</w:t>
            </w:r>
          </w:p>
        </w:tc>
        <w:tc>
          <w:tcPr>
            <w:tcW w:w="53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43F9FF">
            <w:pPr>
              <w:keepNext w:val="0"/>
              <w:keepLines w:val="0"/>
              <w:pageBreakBefore w:val="0"/>
              <w:widowControl w:val="0"/>
              <w:suppressLineNumbers w:val="0"/>
              <w:kinsoku/>
              <w:wordWrap/>
              <w:overflowPunct w:val="0"/>
              <w:topLinePunct w:val="0"/>
              <w:autoSpaceDE/>
              <w:autoSpaceDN/>
              <w:bidi w:val="0"/>
              <w:adjustRightInd/>
              <w:snapToGrid/>
              <w:spacing w:line="24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1.负责全县高标准农田建设总体规划、年度规划、项目储备、项目申报和审批，以及项目组织实施、验收等；</w:t>
            </w:r>
          </w:p>
          <w:p w14:paraId="3169D87A">
            <w:pPr>
              <w:keepNext w:val="0"/>
              <w:keepLines w:val="0"/>
              <w:pageBreakBefore w:val="0"/>
              <w:widowControl w:val="0"/>
              <w:suppressLineNumbers w:val="0"/>
              <w:kinsoku/>
              <w:wordWrap/>
              <w:overflowPunct w:val="0"/>
              <w:topLinePunct w:val="0"/>
              <w:autoSpaceDE/>
              <w:autoSpaceDN/>
              <w:bidi w:val="0"/>
              <w:adjustRightInd/>
              <w:snapToGrid/>
              <w:spacing w:line="24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2.建立健全高标准农田建设质量管理体系、制度和标准，负责项目的监督管理，加强工程质量监管，依法确定工程监理单位；</w:t>
            </w:r>
          </w:p>
          <w:p w14:paraId="1441451B">
            <w:pPr>
              <w:keepNext w:val="0"/>
              <w:keepLines w:val="0"/>
              <w:pageBreakBefore w:val="0"/>
              <w:widowControl w:val="0"/>
              <w:suppressLineNumbers w:val="0"/>
              <w:kinsoku/>
              <w:wordWrap/>
              <w:overflowPunct w:val="0"/>
              <w:topLinePunct w:val="0"/>
              <w:autoSpaceDE/>
              <w:autoSpaceDN/>
              <w:bidi w:val="0"/>
              <w:adjustRightInd/>
              <w:snapToGrid/>
              <w:spacing w:line="24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3.</w:t>
            </w:r>
            <w:r>
              <w:rPr>
                <w:rFonts w:hint="eastAsia" w:ascii="宋体" w:hAnsi="宋体" w:eastAsia="宋体" w:cs="宋体"/>
                <w:i w:val="0"/>
                <w:iCs w:val="0"/>
                <w:strike w:val="0"/>
                <w:dstrike w:val="0"/>
                <w:color w:val="auto"/>
                <w:spacing w:val="0"/>
                <w:kern w:val="0"/>
                <w:sz w:val="18"/>
                <w:szCs w:val="18"/>
                <w:highlight w:val="none"/>
                <w:u w:val="none"/>
                <w:lang w:val="en-US" w:eastAsia="zh-CN" w:bidi="ar"/>
              </w:rPr>
              <w:t>组织</w:t>
            </w:r>
            <w:r>
              <w:rPr>
                <w:rFonts w:hint="eastAsia" w:ascii="宋体" w:hAnsi="宋体" w:eastAsia="宋体" w:cs="宋体"/>
                <w:i w:val="0"/>
                <w:iCs w:val="0"/>
                <w:color w:val="auto"/>
                <w:spacing w:val="0"/>
                <w:kern w:val="0"/>
                <w:sz w:val="18"/>
                <w:szCs w:val="18"/>
                <w:highlight w:val="none"/>
                <w:u w:val="none"/>
                <w:lang w:val="en-US" w:eastAsia="zh-CN" w:bidi="ar"/>
              </w:rPr>
              <w:t>开展高标准农田有关法律法规和政策宣传；</w:t>
            </w:r>
          </w:p>
          <w:p w14:paraId="1812A448">
            <w:pPr>
              <w:keepNext w:val="0"/>
              <w:keepLines w:val="0"/>
              <w:pageBreakBefore w:val="0"/>
              <w:widowControl w:val="0"/>
              <w:suppressLineNumbers w:val="0"/>
              <w:kinsoku/>
              <w:wordWrap/>
              <w:overflowPunct w:val="0"/>
              <w:topLinePunct w:val="0"/>
              <w:autoSpaceDE/>
              <w:autoSpaceDN/>
              <w:bidi w:val="0"/>
              <w:adjustRightInd/>
              <w:snapToGrid/>
              <w:spacing w:line="24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4.处理高标准农田建设实施过程中的问题，依法依规整治项目建设过程中强揽工程、非法阻工等乱象；</w:t>
            </w:r>
          </w:p>
          <w:p w14:paraId="6DD7AA85">
            <w:pPr>
              <w:keepNext w:val="0"/>
              <w:keepLines w:val="0"/>
              <w:pageBreakBefore w:val="0"/>
              <w:widowControl w:val="0"/>
              <w:suppressLineNumbers w:val="0"/>
              <w:kinsoku/>
              <w:wordWrap/>
              <w:overflowPunct w:val="0"/>
              <w:topLinePunct w:val="0"/>
              <w:autoSpaceDE/>
              <w:autoSpaceDN/>
              <w:bidi w:val="0"/>
              <w:adjustRightInd/>
              <w:snapToGrid/>
              <w:spacing w:line="24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5.负责移交验收合格的高标准农田及配套设施，将高标准农田的位置、范围向社会公告，并设立保护标志，组织开展高标准农田种植用途监督，及时处置乡镇上报问题；</w:t>
            </w:r>
          </w:p>
          <w:p w14:paraId="0058ECA3">
            <w:pPr>
              <w:keepNext w:val="0"/>
              <w:keepLines w:val="0"/>
              <w:pageBreakBefore w:val="0"/>
              <w:widowControl w:val="0"/>
              <w:suppressLineNumbers w:val="0"/>
              <w:kinsoku/>
              <w:wordWrap/>
              <w:overflowPunct w:val="0"/>
              <w:topLinePunct w:val="0"/>
              <w:autoSpaceDE/>
              <w:autoSpaceDN/>
              <w:bidi w:val="0"/>
              <w:adjustRightInd/>
              <w:snapToGrid/>
              <w:spacing w:line="24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6.组织开展科学研究与试验示范，</w:t>
            </w:r>
            <w:r>
              <w:rPr>
                <w:rFonts w:hint="eastAsia" w:ascii="宋体" w:hAnsi="宋体" w:eastAsia="宋体" w:cs="宋体"/>
                <w:i w:val="0"/>
                <w:iCs w:val="0"/>
                <w:strike w:val="0"/>
                <w:dstrike w:val="0"/>
                <w:color w:val="auto"/>
                <w:spacing w:val="0"/>
                <w:kern w:val="0"/>
                <w:sz w:val="18"/>
                <w:szCs w:val="18"/>
                <w:highlight w:val="none"/>
                <w:u w:val="none"/>
                <w:lang w:val="en-US" w:eastAsia="zh-CN" w:bidi="ar"/>
              </w:rPr>
              <w:t>开展</w:t>
            </w:r>
            <w:r>
              <w:rPr>
                <w:rFonts w:hint="eastAsia" w:ascii="宋体" w:hAnsi="宋体" w:eastAsia="宋体" w:cs="宋体"/>
                <w:i w:val="0"/>
                <w:iCs w:val="0"/>
                <w:color w:val="auto"/>
                <w:spacing w:val="0"/>
                <w:kern w:val="0"/>
                <w:sz w:val="18"/>
                <w:szCs w:val="18"/>
                <w:highlight w:val="none"/>
                <w:u w:val="none"/>
                <w:lang w:val="en-US" w:eastAsia="zh-CN" w:bidi="ar"/>
              </w:rPr>
              <w:t>技术培训；</w:t>
            </w:r>
          </w:p>
          <w:p w14:paraId="4F57F6D1">
            <w:pPr>
              <w:keepNext w:val="0"/>
              <w:keepLines w:val="0"/>
              <w:pageBreakBefore w:val="0"/>
              <w:widowControl w:val="0"/>
              <w:suppressLineNumbers w:val="0"/>
              <w:kinsoku/>
              <w:wordWrap/>
              <w:overflowPunct w:val="0"/>
              <w:topLinePunct w:val="0"/>
              <w:autoSpaceDE/>
              <w:autoSpaceDN/>
              <w:bidi w:val="0"/>
              <w:adjustRightInd/>
              <w:snapToGrid/>
              <w:spacing w:line="240" w:lineRule="exact"/>
              <w:ind w:left="-53" w:leftChars="-25" w:right="-53" w:rightChars="-25"/>
              <w:jc w:val="both"/>
              <w:textAlignment w:val="center"/>
              <w:rPr>
                <w:rFonts w:hint="eastAsia" w:ascii="宋体" w:hAnsi="宋体" w:eastAsia="宋体" w:cs="宋体"/>
                <w:i w:val="0"/>
                <w:iCs w:val="0"/>
                <w:color w:val="auto"/>
                <w:spacing w:val="0"/>
                <w:sz w:val="18"/>
                <w:szCs w:val="18"/>
                <w:highlight w:val="none"/>
                <w:u w:val="none"/>
              </w:rPr>
            </w:pPr>
            <w:r>
              <w:rPr>
                <w:rFonts w:hint="eastAsia" w:ascii="宋体" w:hAnsi="宋体" w:eastAsia="宋体" w:cs="宋体"/>
                <w:i w:val="0"/>
                <w:iCs w:val="0"/>
                <w:color w:val="auto"/>
                <w:spacing w:val="0"/>
                <w:kern w:val="0"/>
                <w:sz w:val="18"/>
                <w:szCs w:val="18"/>
                <w:highlight w:val="none"/>
                <w:u w:val="none"/>
                <w:lang w:val="en-US" w:eastAsia="zh-CN" w:bidi="ar"/>
              </w:rPr>
              <w:t>7.加强耕地质量调查和监测评价，动态监测高标准农田污染和地力变化状况。</w:t>
            </w:r>
          </w:p>
        </w:tc>
        <w:tc>
          <w:tcPr>
            <w:tcW w:w="55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A72ADD">
            <w:pPr>
              <w:keepNext w:val="0"/>
              <w:keepLines w:val="0"/>
              <w:pageBreakBefore w:val="0"/>
              <w:widowControl w:val="0"/>
              <w:suppressLineNumbers w:val="0"/>
              <w:kinsoku/>
              <w:wordWrap/>
              <w:overflowPunct w:val="0"/>
              <w:topLinePunct w:val="0"/>
              <w:autoSpaceDE/>
              <w:autoSpaceDN/>
              <w:bidi w:val="0"/>
              <w:adjustRightInd/>
              <w:snapToGrid/>
              <w:spacing w:line="24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1.参与高标准农田建设项目规划、设计、实施、验收工作；</w:t>
            </w:r>
          </w:p>
          <w:p w14:paraId="37532BA7">
            <w:pPr>
              <w:keepNext w:val="0"/>
              <w:keepLines w:val="0"/>
              <w:pageBreakBefore w:val="0"/>
              <w:widowControl w:val="0"/>
              <w:suppressLineNumbers w:val="0"/>
              <w:kinsoku/>
              <w:wordWrap/>
              <w:overflowPunct w:val="0"/>
              <w:topLinePunct w:val="0"/>
              <w:autoSpaceDE/>
              <w:autoSpaceDN/>
              <w:bidi w:val="0"/>
              <w:adjustRightInd/>
              <w:snapToGrid/>
              <w:spacing w:line="24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2.开展高标准农田有关法律法规和政策宣传，引导群众积极支持、配合项目建设；</w:t>
            </w:r>
          </w:p>
          <w:p w14:paraId="0112CC97">
            <w:pPr>
              <w:keepNext w:val="0"/>
              <w:keepLines w:val="0"/>
              <w:pageBreakBefore w:val="0"/>
              <w:widowControl w:val="0"/>
              <w:suppressLineNumbers w:val="0"/>
              <w:kinsoku/>
              <w:wordWrap/>
              <w:overflowPunct w:val="0"/>
              <w:topLinePunct w:val="0"/>
              <w:autoSpaceDE/>
              <w:autoSpaceDN/>
              <w:bidi w:val="0"/>
              <w:adjustRightInd/>
              <w:snapToGrid/>
              <w:spacing w:line="24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3.协助县级有关部门处理高标准农田建设实施过程中强揽工程、非法阻工等乱象，开展项目实施过程中的矛盾纠纷化解；</w:t>
            </w:r>
          </w:p>
          <w:p w14:paraId="57CDFF34">
            <w:pPr>
              <w:keepNext w:val="0"/>
              <w:keepLines w:val="0"/>
              <w:pageBreakBefore w:val="0"/>
              <w:widowControl w:val="0"/>
              <w:suppressLineNumbers w:val="0"/>
              <w:kinsoku/>
              <w:wordWrap/>
              <w:overflowPunct w:val="0"/>
              <w:topLinePunct w:val="0"/>
              <w:autoSpaceDE/>
              <w:autoSpaceDN/>
              <w:bidi w:val="0"/>
              <w:adjustRightInd/>
              <w:snapToGrid/>
              <w:spacing w:line="24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4.接收验收合格的高标准农田及配套设施，做好日常管护，发现能够处理的问题及时处置，不能处理的上报；</w:t>
            </w:r>
          </w:p>
          <w:p w14:paraId="7963CA4A">
            <w:pPr>
              <w:keepNext w:val="0"/>
              <w:keepLines w:val="0"/>
              <w:pageBreakBefore w:val="0"/>
              <w:widowControl w:val="0"/>
              <w:suppressLineNumbers w:val="0"/>
              <w:kinsoku/>
              <w:wordWrap/>
              <w:overflowPunct w:val="0"/>
              <w:topLinePunct w:val="0"/>
              <w:autoSpaceDE/>
              <w:autoSpaceDN/>
              <w:bidi w:val="0"/>
              <w:adjustRightInd/>
              <w:snapToGrid/>
              <w:spacing w:line="24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5.配合开展技术培训、科学研究与试验示范；</w:t>
            </w:r>
          </w:p>
          <w:p w14:paraId="2C1FB84A">
            <w:pPr>
              <w:keepNext w:val="0"/>
              <w:keepLines w:val="0"/>
              <w:pageBreakBefore w:val="0"/>
              <w:widowControl w:val="0"/>
              <w:suppressLineNumbers w:val="0"/>
              <w:kinsoku/>
              <w:wordWrap/>
              <w:overflowPunct w:val="0"/>
              <w:topLinePunct w:val="0"/>
              <w:autoSpaceDE/>
              <w:autoSpaceDN/>
              <w:bidi w:val="0"/>
              <w:adjustRightInd/>
              <w:snapToGrid/>
              <w:spacing w:line="240" w:lineRule="exact"/>
              <w:ind w:left="-53" w:leftChars="-25" w:right="-53" w:rightChars="-25"/>
              <w:jc w:val="both"/>
              <w:textAlignment w:val="center"/>
              <w:rPr>
                <w:rFonts w:hint="eastAsia" w:ascii="宋体" w:hAnsi="宋体" w:eastAsia="宋体" w:cs="宋体"/>
                <w:i w:val="0"/>
                <w:iCs w:val="0"/>
                <w:color w:val="auto"/>
                <w:spacing w:val="0"/>
                <w:sz w:val="18"/>
                <w:szCs w:val="18"/>
                <w:highlight w:val="none"/>
                <w:u w:val="none"/>
              </w:rPr>
            </w:pPr>
            <w:r>
              <w:rPr>
                <w:rFonts w:hint="eastAsia" w:ascii="宋体" w:hAnsi="宋体" w:eastAsia="宋体" w:cs="宋体"/>
                <w:i w:val="0"/>
                <w:iCs w:val="0"/>
                <w:color w:val="auto"/>
                <w:spacing w:val="0"/>
                <w:kern w:val="0"/>
                <w:sz w:val="18"/>
                <w:szCs w:val="18"/>
                <w:highlight w:val="none"/>
                <w:u w:val="none"/>
                <w:lang w:val="en-US" w:eastAsia="zh-CN" w:bidi="ar"/>
              </w:rPr>
              <w:t>6.协助开展耕地质量调查和监测评价。</w:t>
            </w:r>
          </w:p>
        </w:tc>
      </w:tr>
      <w:tr w14:paraId="7C730DE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9" w:hRule="atLeast"/>
        </w:trPr>
        <w:tc>
          <w:tcPr>
            <w:tcW w:w="4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57D170">
            <w:pPr>
              <w:keepNext w:val="0"/>
              <w:keepLines w:val="0"/>
              <w:pageBreakBefore w:val="0"/>
              <w:widowControl w:val="0"/>
              <w:numPr>
                <w:ilvl w:val="0"/>
                <w:numId w:val="1"/>
              </w:numPr>
              <w:suppressLineNumbers w:val="0"/>
              <w:kinsoku/>
              <w:wordWrap/>
              <w:overflowPunct w:val="0"/>
              <w:topLinePunct w:val="0"/>
              <w:autoSpaceDE/>
              <w:autoSpaceDN/>
              <w:bidi w:val="0"/>
              <w:adjustRightInd/>
              <w:snapToGrid/>
              <w:spacing w:line="230" w:lineRule="exact"/>
              <w:ind w:left="454" w:leftChars="0" w:right="-53" w:rightChars="-25" w:hanging="454" w:firstLineChars="0"/>
              <w:jc w:val="center"/>
              <w:textAlignment w:val="center"/>
              <w:rPr>
                <w:rFonts w:hint="eastAsia" w:ascii="宋体" w:hAnsi="宋体" w:eastAsia="宋体" w:cs="宋体"/>
                <w:i w:val="0"/>
                <w:iCs w:val="0"/>
                <w:color w:val="auto"/>
                <w:spacing w:val="0"/>
                <w:sz w:val="18"/>
                <w:szCs w:val="18"/>
                <w:highlight w:val="none"/>
                <w:u w:val="none"/>
              </w:rPr>
            </w:pPr>
          </w:p>
        </w:tc>
        <w:tc>
          <w:tcPr>
            <w:tcW w:w="9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C3851F">
            <w:pPr>
              <w:keepNext w:val="0"/>
              <w:keepLines w:val="0"/>
              <w:pageBreakBefore w:val="0"/>
              <w:widowControl w:val="0"/>
              <w:suppressLineNumbers w:val="0"/>
              <w:kinsoku/>
              <w:wordWrap/>
              <w:overflowPunct w:val="0"/>
              <w:topLinePunct w:val="0"/>
              <w:autoSpaceDE/>
              <w:autoSpaceDN/>
              <w:bidi w:val="0"/>
              <w:adjustRightInd/>
              <w:snapToGrid/>
              <w:spacing w:line="230" w:lineRule="exact"/>
              <w:ind w:left="-105" w:leftChars="-50" w:right="-105" w:rightChars="-50"/>
              <w:jc w:val="center"/>
              <w:textAlignment w:val="center"/>
              <w:rPr>
                <w:rFonts w:hint="default" w:ascii="宋体" w:hAnsi="宋体" w:eastAsia="宋体" w:cs="宋体"/>
                <w:i w:val="0"/>
                <w:iCs w:val="0"/>
                <w:color w:val="auto"/>
                <w:spacing w:val="0"/>
                <w:sz w:val="18"/>
                <w:szCs w:val="18"/>
                <w:highlight w:val="none"/>
                <w:u w:val="none"/>
                <w:lang w:val="en-US"/>
              </w:rPr>
            </w:pPr>
            <w:r>
              <w:rPr>
                <w:rFonts w:hint="eastAsia" w:ascii="宋体" w:hAnsi="宋体" w:eastAsia="宋体" w:cs="宋体"/>
                <w:i w:val="0"/>
                <w:iCs w:val="0"/>
                <w:color w:val="auto"/>
                <w:spacing w:val="0"/>
                <w:kern w:val="0"/>
                <w:sz w:val="18"/>
                <w:szCs w:val="18"/>
                <w:highlight w:val="none"/>
                <w:u w:val="none"/>
                <w:lang w:val="en-US" w:eastAsia="zh-CN" w:bidi="ar"/>
              </w:rPr>
              <w:t>农产品品牌培育保护</w:t>
            </w: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4C53E0">
            <w:pPr>
              <w:keepNext w:val="0"/>
              <w:keepLines w:val="0"/>
              <w:pageBreakBefore w:val="0"/>
              <w:widowControl w:val="0"/>
              <w:suppressLineNumbers w:val="0"/>
              <w:kinsoku/>
              <w:wordWrap/>
              <w:overflowPunct w:val="0"/>
              <w:topLinePunct w:val="0"/>
              <w:autoSpaceDE/>
              <w:autoSpaceDN/>
              <w:bidi w:val="0"/>
              <w:adjustRightInd/>
              <w:snapToGrid/>
              <w:spacing w:line="230" w:lineRule="exact"/>
              <w:ind w:left="-105" w:leftChars="-50" w:right="-105" w:rightChars="-50"/>
              <w:jc w:val="center"/>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县农业农村局</w:t>
            </w:r>
          </w:p>
          <w:p w14:paraId="4B4D6DE4">
            <w:pPr>
              <w:keepNext w:val="0"/>
              <w:keepLines w:val="0"/>
              <w:pageBreakBefore w:val="0"/>
              <w:widowControl w:val="0"/>
              <w:suppressLineNumbers w:val="0"/>
              <w:kinsoku/>
              <w:wordWrap/>
              <w:overflowPunct w:val="0"/>
              <w:topLinePunct w:val="0"/>
              <w:autoSpaceDE/>
              <w:autoSpaceDN/>
              <w:bidi w:val="0"/>
              <w:adjustRightInd/>
              <w:snapToGrid/>
              <w:spacing w:line="230" w:lineRule="exact"/>
              <w:ind w:left="-105" w:leftChars="-50" w:right="-105" w:rightChars="-50"/>
              <w:jc w:val="center"/>
              <w:textAlignment w:val="center"/>
              <w:rPr>
                <w:rFonts w:hint="eastAsia" w:ascii="宋体" w:hAnsi="宋体" w:eastAsia="宋体" w:cs="宋体"/>
                <w:i w:val="0"/>
                <w:iCs w:val="0"/>
                <w:color w:val="auto"/>
                <w:spacing w:val="0"/>
                <w:sz w:val="18"/>
                <w:szCs w:val="18"/>
                <w:highlight w:val="none"/>
                <w:u w:val="none"/>
              </w:rPr>
            </w:pPr>
            <w:r>
              <w:rPr>
                <w:rFonts w:hint="eastAsia" w:ascii="宋体" w:hAnsi="宋体" w:eastAsia="宋体" w:cs="宋体"/>
                <w:i w:val="0"/>
                <w:iCs w:val="0"/>
                <w:color w:val="auto"/>
                <w:spacing w:val="0"/>
                <w:kern w:val="0"/>
                <w:sz w:val="18"/>
                <w:szCs w:val="18"/>
                <w:highlight w:val="none"/>
                <w:u w:val="none"/>
                <w:lang w:val="en-US" w:eastAsia="zh-CN" w:bidi="ar"/>
              </w:rPr>
              <w:t>县市场监管局</w:t>
            </w:r>
          </w:p>
        </w:tc>
        <w:tc>
          <w:tcPr>
            <w:tcW w:w="53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FC9F61">
            <w:pPr>
              <w:keepNext w:val="0"/>
              <w:keepLines w:val="0"/>
              <w:pageBreakBefore w:val="0"/>
              <w:widowControl w:val="0"/>
              <w:suppressLineNumbers w:val="0"/>
              <w:kinsoku/>
              <w:wordWrap/>
              <w:overflowPunct w:val="0"/>
              <w:topLinePunct w:val="0"/>
              <w:autoSpaceDE/>
              <w:autoSpaceDN/>
              <w:bidi w:val="0"/>
              <w:adjustRightInd/>
              <w:snapToGrid/>
              <w:spacing w:line="24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县农业农村局：</w:t>
            </w:r>
          </w:p>
          <w:p w14:paraId="4A1BFC3D">
            <w:pPr>
              <w:keepNext w:val="0"/>
              <w:keepLines w:val="0"/>
              <w:pageBreakBefore w:val="0"/>
              <w:widowControl w:val="0"/>
              <w:suppressLineNumbers w:val="0"/>
              <w:kinsoku/>
              <w:wordWrap/>
              <w:overflowPunct w:val="0"/>
              <w:topLinePunct w:val="0"/>
              <w:autoSpaceDE/>
              <w:autoSpaceDN/>
              <w:bidi w:val="0"/>
              <w:adjustRightInd/>
              <w:snapToGrid/>
              <w:spacing w:line="24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1.负责农产品品牌培育的规划；</w:t>
            </w:r>
          </w:p>
          <w:p w14:paraId="2010A79C">
            <w:pPr>
              <w:keepNext w:val="0"/>
              <w:keepLines w:val="0"/>
              <w:pageBreakBefore w:val="0"/>
              <w:widowControl w:val="0"/>
              <w:suppressLineNumbers w:val="0"/>
              <w:kinsoku/>
              <w:wordWrap/>
              <w:overflowPunct w:val="0"/>
              <w:topLinePunct w:val="0"/>
              <w:autoSpaceDE/>
              <w:autoSpaceDN/>
              <w:bidi w:val="0"/>
              <w:adjustRightInd/>
              <w:snapToGrid/>
              <w:spacing w:line="24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2.宣传推广相关农产品品牌；</w:t>
            </w:r>
          </w:p>
          <w:p w14:paraId="1D0F8457">
            <w:pPr>
              <w:keepNext w:val="0"/>
              <w:keepLines w:val="0"/>
              <w:pageBreakBefore w:val="0"/>
              <w:widowControl w:val="0"/>
              <w:suppressLineNumbers w:val="0"/>
              <w:kinsoku/>
              <w:wordWrap/>
              <w:overflowPunct w:val="0"/>
              <w:topLinePunct w:val="0"/>
              <w:autoSpaceDE/>
              <w:autoSpaceDN/>
              <w:bidi w:val="0"/>
              <w:adjustRightInd/>
              <w:snapToGrid/>
              <w:spacing w:line="24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3.</w:t>
            </w:r>
            <w:r>
              <w:rPr>
                <w:rFonts w:hint="eastAsia" w:ascii="宋体" w:hAnsi="宋体" w:eastAsia="宋体" w:cs="宋体"/>
                <w:i w:val="0"/>
                <w:iCs w:val="0"/>
                <w:strike w:val="0"/>
                <w:dstrike w:val="0"/>
                <w:color w:val="auto"/>
                <w:spacing w:val="0"/>
                <w:kern w:val="0"/>
                <w:sz w:val="18"/>
                <w:szCs w:val="18"/>
                <w:highlight w:val="none"/>
                <w:u w:val="none"/>
                <w:lang w:val="en-US" w:eastAsia="zh-CN" w:bidi="ar"/>
              </w:rPr>
              <w:t>负责</w:t>
            </w:r>
            <w:r>
              <w:rPr>
                <w:rFonts w:hint="eastAsia" w:ascii="宋体" w:hAnsi="宋体" w:eastAsia="宋体" w:cs="宋体"/>
                <w:i w:val="0"/>
                <w:iCs w:val="0"/>
                <w:color w:val="auto"/>
                <w:spacing w:val="0"/>
                <w:kern w:val="0"/>
                <w:sz w:val="18"/>
                <w:szCs w:val="18"/>
                <w:highlight w:val="none"/>
                <w:u w:val="none"/>
                <w:lang w:val="en-US" w:eastAsia="zh-CN" w:bidi="ar"/>
              </w:rPr>
              <w:t>农产品品牌监管、保护；</w:t>
            </w:r>
          </w:p>
          <w:p w14:paraId="633F97B4">
            <w:pPr>
              <w:keepNext w:val="0"/>
              <w:keepLines w:val="0"/>
              <w:pageBreakBefore w:val="0"/>
              <w:widowControl w:val="0"/>
              <w:suppressLineNumbers w:val="0"/>
              <w:kinsoku/>
              <w:wordWrap/>
              <w:overflowPunct w:val="0"/>
              <w:topLinePunct w:val="0"/>
              <w:autoSpaceDE/>
              <w:autoSpaceDN/>
              <w:bidi w:val="0"/>
              <w:adjustRightInd/>
              <w:snapToGrid/>
              <w:spacing w:line="24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4.负责品牌农产品在生产环节的质量监管。</w:t>
            </w:r>
          </w:p>
          <w:p w14:paraId="12F68E78">
            <w:pPr>
              <w:keepNext w:val="0"/>
              <w:keepLines w:val="0"/>
              <w:pageBreakBefore w:val="0"/>
              <w:widowControl w:val="0"/>
              <w:suppressLineNumbers w:val="0"/>
              <w:kinsoku/>
              <w:wordWrap/>
              <w:overflowPunct w:val="0"/>
              <w:topLinePunct w:val="0"/>
              <w:autoSpaceDE/>
              <w:autoSpaceDN/>
              <w:bidi w:val="0"/>
              <w:adjustRightInd/>
              <w:snapToGrid/>
              <w:spacing w:line="24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县市场监管局：</w:t>
            </w:r>
          </w:p>
          <w:p w14:paraId="31DD3DC2">
            <w:pPr>
              <w:keepNext w:val="0"/>
              <w:keepLines w:val="0"/>
              <w:pageBreakBefore w:val="0"/>
              <w:widowControl w:val="0"/>
              <w:suppressLineNumbers w:val="0"/>
              <w:kinsoku/>
              <w:wordWrap/>
              <w:overflowPunct w:val="0"/>
              <w:topLinePunct w:val="0"/>
              <w:autoSpaceDE/>
              <w:autoSpaceDN/>
              <w:bidi w:val="0"/>
              <w:adjustRightInd/>
              <w:snapToGrid/>
              <w:spacing w:line="24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1.指导农产品生产经营者开展商标注册、地理标志保护产品申报；</w:t>
            </w:r>
          </w:p>
          <w:p w14:paraId="2F8803A4">
            <w:pPr>
              <w:keepNext w:val="0"/>
              <w:keepLines w:val="0"/>
              <w:pageBreakBefore w:val="0"/>
              <w:widowControl w:val="0"/>
              <w:suppressLineNumbers w:val="0"/>
              <w:kinsoku/>
              <w:wordWrap/>
              <w:overflowPunct w:val="0"/>
              <w:topLinePunct w:val="0"/>
              <w:autoSpaceDE/>
              <w:autoSpaceDN/>
              <w:bidi w:val="0"/>
              <w:adjustRightInd/>
              <w:snapToGrid/>
              <w:spacing w:line="240" w:lineRule="exact"/>
              <w:ind w:left="-53" w:leftChars="-25" w:right="-53" w:rightChars="-25"/>
              <w:jc w:val="both"/>
              <w:textAlignment w:val="center"/>
              <w:rPr>
                <w:rFonts w:hint="eastAsia" w:ascii="宋体" w:hAnsi="宋体" w:eastAsia="宋体" w:cs="宋体"/>
                <w:i w:val="0"/>
                <w:iCs w:val="0"/>
                <w:color w:val="auto"/>
                <w:spacing w:val="0"/>
                <w:sz w:val="18"/>
                <w:szCs w:val="18"/>
                <w:highlight w:val="none"/>
                <w:u w:val="none"/>
              </w:rPr>
            </w:pPr>
            <w:r>
              <w:rPr>
                <w:rFonts w:hint="eastAsia" w:ascii="宋体" w:hAnsi="宋体" w:eastAsia="宋体" w:cs="宋体"/>
                <w:i w:val="0"/>
                <w:iCs w:val="0"/>
                <w:color w:val="auto"/>
                <w:spacing w:val="0"/>
                <w:kern w:val="0"/>
                <w:sz w:val="18"/>
                <w:szCs w:val="18"/>
                <w:highlight w:val="none"/>
                <w:u w:val="none"/>
                <w:lang w:val="en-US" w:eastAsia="zh-CN" w:bidi="ar"/>
              </w:rPr>
              <w:t>2.负责市场销售环节农产品商标、地理标志保护产品和专用标志的监管和执法工作。</w:t>
            </w:r>
          </w:p>
        </w:tc>
        <w:tc>
          <w:tcPr>
            <w:tcW w:w="55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E55109">
            <w:pPr>
              <w:keepNext w:val="0"/>
              <w:keepLines w:val="0"/>
              <w:pageBreakBefore w:val="0"/>
              <w:widowControl w:val="0"/>
              <w:suppressLineNumbers w:val="0"/>
              <w:kinsoku/>
              <w:wordWrap/>
              <w:overflowPunct w:val="0"/>
              <w:topLinePunct w:val="0"/>
              <w:autoSpaceDE/>
              <w:autoSpaceDN/>
              <w:bidi w:val="0"/>
              <w:adjustRightInd/>
              <w:snapToGrid/>
              <w:spacing w:line="24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1.开展农产品品牌建设政策宣传；</w:t>
            </w:r>
          </w:p>
          <w:p w14:paraId="3BC9F3AF">
            <w:pPr>
              <w:keepNext w:val="0"/>
              <w:keepLines w:val="0"/>
              <w:pageBreakBefore w:val="0"/>
              <w:widowControl w:val="0"/>
              <w:suppressLineNumbers w:val="0"/>
              <w:kinsoku/>
              <w:wordWrap/>
              <w:overflowPunct w:val="0"/>
              <w:topLinePunct w:val="0"/>
              <w:autoSpaceDE/>
              <w:autoSpaceDN/>
              <w:bidi w:val="0"/>
              <w:adjustRightInd/>
              <w:snapToGrid/>
              <w:spacing w:line="24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2.协助农产品生产经营者申报农产品品牌；</w:t>
            </w:r>
          </w:p>
          <w:p w14:paraId="1495D50E">
            <w:pPr>
              <w:keepNext w:val="0"/>
              <w:keepLines w:val="0"/>
              <w:pageBreakBefore w:val="0"/>
              <w:widowControl w:val="0"/>
              <w:suppressLineNumbers w:val="0"/>
              <w:kinsoku/>
              <w:wordWrap/>
              <w:overflowPunct w:val="0"/>
              <w:topLinePunct w:val="0"/>
              <w:autoSpaceDE/>
              <w:autoSpaceDN/>
              <w:bidi w:val="0"/>
              <w:adjustRightInd/>
              <w:snapToGrid/>
              <w:spacing w:line="24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3.协助开展品牌农产品生产环节的质量监管，防范农产品早采早摘和违规使用农药投入品；</w:t>
            </w:r>
          </w:p>
          <w:p w14:paraId="1201FCC8">
            <w:pPr>
              <w:keepNext w:val="0"/>
              <w:keepLines w:val="0"/>
              <w:pageBreakBefore w:val="0"/>
              <w:widowControl w:val="0"/>
              <w:suppressLineNumbers w:val="0"/>
              <w:kinsoku/>
              <w:wordWrap/>
              <w:overflowPunct w:val="0"/>
              <w:topLinePunct w:val="0"/>
              <w:autoSpaceDE/>
              <w:autoSpaceDN/>
              <w:bidi w:val="0"/>
              <w:adjustRightInd/>
              <w:snapToGrid/>
              <w:spacing w:line="240" w:lineRule="exact"/>
              <w:ind w:left="-53" w:leftChars="-25" w:right="-53" w:rightChars="-25"/>
              <w:jc w:val="both"/>
              <w:textAlignment w:val="center"/>
              <w:rPr>
                <w:rFonts w:hint="eastAsia" w:ascii="宋体" w:hAnsi="宋体" w:eastAsia="宋体" w:cs="宋体"/>
                <w:i w:val="0"/>
                <w:iCs w:val="0"/>
                <w:color w:val="auto"/>
                <w:spacing w:val="0"/>
                <w:sz w:val="18"/>
                <w:szCs w:val="18"/>
                <w:highlight w:val="none"/>
                <w:u w:val="none"/>
              </w:rPr>
            </w:pPr>
            <w:r>
              <w:rPr>
                <w:rFonts w:hint="eastAsia" w:ascii="宋体" w:hAnsi="宋体" w:eastAsia="宋体" w:cs="宋体"/>
                <w:i w:val="0"/>
                <w:iCs w:val="0"/>
                <w:color w:val="auto"/>
                <w:spacing w:val="0"/>
                <w:kern w:val="0"/>
                <w:sz w:val="18"/>
                <w:szCs w:val="18"/>
                <w:highlight w:val="none"/>
                <w:u w:val="none"/>
                <w:lang w:val="en-US" w:eastAsia="zh-CN" w:bidi="ar"/>
              </w:rPr>
              <w:t>4.收集仿冒、以次充好等损害农产品品牌形象的</w:t>
            </w:r>
            <w:r>
              <w:rPr>
                <w:rFonts w:hint="eastAsia" w:ascii="宋体" w:hAnsi="宋体" w:eastAsia="宋体" w:cs="宋体"/>
                <w:i w:val="0"/>
                <w:iCs w:val="0"/>
                <w:strike w:val="0"/>
                <w:dstrike w:val="0"/>
                <w:color w:val="auto"/>
                <w:spacing w:val="0"/>
                <w:kern w:val="0"/>
                <w:sz w:val="18"/>
                <w:szCs w:val="18"/>
                <w:highlight w:val="none"/>
                <w:u w:val="none"/>
                <w:lang w:val="en-US" w:eastAsia="zh-CN" w:bidi="ar"/>
              </w:rPr>
              <w:t>线索</w:t>
            </w:r>
            <w:r>
              <w:rPr>
                <w:rFonts w:hint="eastAsia" w:ascii="宋体" w:hAnsi="宋体" w:eastAsia="宋体" w:cs="宋体"/>
                <w:i w:val="0"/>
                <w:iCs w:val="0"/>
                <w:color w:val="auto"/>
                <w:spacing w:val="0"/>
                <w:kern w:val="0"/>
                <w:sz w:val="18"/>
                <w:szCs w:val="18"/>
                <w:highlight w:val="none"/>
                <w:u w:val="none"/>
                <w:lang w:val="en-US" w:eastAsia="zh-CN" w:bidi="ar"/>
              </w:rPr>
              <w:t>并及时上报县市场监管局。</w:t>
            </w:r>
          </w:p>
        </w:tc>
      </w:tr>
      <w:tr w14:paraId="2A463A9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9" w:hRule="atLeast"/>
        </w:trPr>
        <w:tc>
          <w:tcPr>
            <w:tcW w:w="4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7761FC">
            <w:pPr>
              <w:keepNext w:val="0"/>
              <w:keepLines w:val="0"/>
              <w:pageBreakBefore w:val="0"/>
              <w:widowControl w:val="0"/>
              <w:numPr>
                <w:ilvl w:val="0"/>
                <w:numId w:val="1"/>
              </w:numPr>
              <w:suppressLineNumbers w:val="0"/>
              <w:kinsoku/>
              <w:wordWrap/>
              <w:overflowPunct w:val="0"/>
              <w:topLinePunct w:val="0"/>
              <w:autoSpaceDE/>
              <w:autoSpaceDN/>
              <w:bidi w:val="0"/>
              <w:adjustRightInd/>
              <w:snapToGrid/>
              <w:spacing w:line="230" w:lineRule="exact"/>
              <w:ind w:left="454" w:leftChars="0" w:right="-53" w:rightChars="-25" w:hanging="454" w:firstLineChars="0"/>
              <w:jc w:val="center"/>
              <w:textAlignment w:val="center"/>
              <w:rPr>
                <w:rFonts w:hint="eastAsia" w:ascii="宋体" w:hAnsi="宋体" w:eastAsia="宋体" w:cs="宋体"/>
                <w:i w:val="0"/>
                <w:iCs w:val="0"/>
                <w:color w:val="auto"/>
                <w:spacing w:val="0"/>
                <w:sz w:val="18"/>
                <w:szCs w:val="18"/>
                <w:highlight w:val="none"/>
                <w:u w:val="none"/>
              </w:rPr>
            </w:pPr>
          </w:p>
        </w:tc>
        <w:tc>
          <w:tcPr>
            <w:tcW w:w="9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5B0E56">
            <w:pPr>
              <w:keepNext w:val="0"/>
              <w:keepLines w:val="0"/>
              <w:pageBreakBefore w:val="0"/>
              <w:widowControl w:val="0"/>
              <w:suppressLineNumbers w:val="0"/>
              <w:kinsoku/>
              <w:wordWrap/>
              <w:overflowPunct w:val="0"/>
              <w:topLinePunct w:val="0"/>
              <w:autoSpaceDE/>
              <w:autoSpaceDN/>
              <w:bidi w:val="0"/>
              <w:adjustRightInd/>
              <w:snapToGrid/>
              <w:spacing w:line="230" w:lineRule="exact"/>
              <w:ind w:left="-105" w:leftChars="-50" w:right="-105" w:rightChars="-50"/>
              <w:jc w:val="center"/>
              <w:textAlignment w:val="center"/>
              <w:rPr>
                <w:rFonts w:hint="eastAsia" w:ascii="宋体" w:hAnsi="宋体" w:eastAsia="宋体" w:cs="宋体"/>
                <w:i w:val="0"/>
                <w:iCs w:val="0"/>
                <w:color w:val="auto"/>
                <w:spacing w:val="0"/>
                <w:sz w:val="18"/>
                <w:szCs w:val="18"/>
                <w:highlight w:val="none"/>
                <w:u w:val="none"/>
              </w:rPr>
            </w:pPr>
            <w:r>
              <w:rPr>
                <w:rFonts w:hint="eastAsia" w:ascii="宋体" w:hAnsi="宋体" w:eastAsia="宋体" w:cs="宋体"/>
                <w:i w:val="0"/>
                <w:iCs w:val="0"/>
                <w:color w:val="auto"/>
                <w:spacing w:val="0"/>
                <w:kern w:val="0"/>
                <w:sz w:val="18"/>
                <w:szCs w:val="18"/>
                <w:highlight w:val="none"/>
                <w:u w:val="none"/>
                <w:lang w:val="en-US" w:eastAsia="zh-CN" w:bidi="ar"/>
              </w:rPr>
              <w:t>农村电商服务站点建设</w:t>
            </w: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DD22DD">
            <w:pPr>
              <w:keepNext w:val="0"/>
              <w:keepLines w:val="0"/>
              <w:pageBreakBefore w:val="0"/>
              <w:widowControl w:val="0"/>
              <w:suppressLineNumbers w:val="0"/>
              <w:kinsoku/>
              <w:wordWrap/>
              <w:overflowPunct w:val="0"/>
              <w:topLinePunct w:val="0"/>
              <w:autoSpaceDE/>
              <w:autoSpaceDN/>
              <w:bidi w:val="0"/>
              <w:adjustRightInd/>
              <w:snapToGrid/>
              <w:spacing w:line="230" w:lineRule="exact"/>
              <w:ind w:left="-105" w:leftChars="-50" w:right="-105" w:rightChars="-50"/>
              <w:jc w:val="center"/>
              <w:textAlignment w:val="center"/>
              <w:rPr>
                <w:rFonts w:hint="eastAsia" w:ascii="宋体" w:hAnsi="宋体" w:eastAsia="宋体" w:cs="宋体"/>
                <w:i w:val="0"/>
                <w:iCs w:val="0"/>
                <w:color w:val="auto"/>
                <w:spacing w:val="0"/>
                <w:sz w:val="18"/>
                <w:szCs w:val="18"/>
                <w:highlight w:val="none"/>
                <w:u w:val="none"/>
              </w:rPr>
            </w:pPr>
            <w:r>
              <w:rPr>
                <w:rFonts w:hint="eastAsia" w:ascii="宋体" w:hAnsi="宋体" w:eastAsia="宋体" w:cs="宋体"/>
                <w:i w:val="0"/>
                <w:iCs w:val="0"/>
                <w:color w:val="auto"/>
                <w:spacing w:val="0"/>
                <w:kern w:val="0"/>
                <w:sz w:val="18"/>
                <w:szCs w:val="18"/>
                <w:highlight w:val="none"/>
                <w:u w:val="none"/>
                <w:lang w:val="en-US" w:eastAsia="zh-CN" w:bidi="ar"/>
              </w:rPr>
              <w:t>县商务和经济合作局</w:t>
            </w:r>
          </w:p>
        </w:tc>
        <w:tc>
          <w:tcPr>
            <w:tcW w:w="53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62EDD9">
            <w:pPr>
              <w:keepNext w:val="0"/>
              <w:keepLines w:val="0"/>
              <w:pageBreakBefore w:val="0"/>
              <w:widowControl w:val="0"/>
              <w:suppressLineNumbers w:val="0"/>
              <w:kinsoku/>
              <w:wordWrap/>
              <w:overflowPunct w:val="0"/>
              <w:topLinePunct w:val="0"/>
              <w:autoSpaceDE/>
              <w:autoSpaceDN/>
              <w:bidi w:val="0"/>
              <w:adjustRightInd/>
              <w:snapToGrid/>
              <w:spacing w:line="22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1.规划布局全县农村电商网点；</w:t>
            </w:r>
          </w:p>
          <w:p w14:paraId="06B96FD8">
            <w:pPr>
              <w:keepNext w:val="0"/>
              <w:keepLines w:val="0"/>
              <w:pageBreakBefore w:val="0"/>
              <w:widowControl w:val="0"/>
              <w:suppressLineNumbers w:val="0"/>
              <w:kinsoku/>
              <w:wordWrap/>
              <w:overflowPunct w:val="0"/>
              <w:topLinePunct w:val="0"/>
              <w:autoSpaceDE/>
              <w:autoSpaceDN/>
              <w:bidi w:val="0"/>
              <w:adjustRightInd/>
              <w:snapToGrid/>
              <w:spacing w:line="22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2.负责建设和改造升级乡镇、村（社区）电商服务网点；</w:t>
            </w:r>
          </w:p>
          <w:p w14:paraId="73BC15CB">
            <w:pPr>
              <w:keepNext w:val="0"/>
              <w:keepLines w:val="0"/>
              <w:pageBreakBefore w:val="0"/>
              <w:widowControl w:val="0"/>
              <w:suppressLineNumbers w:val="0"/>
              <w:kinsoku/>
              <w:wordWrap/>
              <w:overflowPunct w:val="0"/>
              <w:topLinePunct w:val="0"/>
              <w:autoSpaceDE/>
              <w:autoSpaceDN/>
              <w:bidi w:val="0"/>
              <w:adjustRightInd/>
              <w:snapToGrid/>
              <w:spacing w:line="220" w:lineRule="exact"/>
              <w:ind w:left="-53" w:leftChars="-25" w:right="-53" w:rightChars="-25"/>
              <w:jc w:val="both"/>
              <w:textAlignment w:val="center"/>
              <w:rPr>
                <w:rFonts w:hint="eastAsia" w:ascii="宋体" w:hAnsi="宋体" w:eastAsia="宋体" w:cs="宋体"/>
                <w:i w:val="0"/>
                <w:iCs w:val="0"/>
                <w:color w:val="auto"/>
                <w:spacing w:val="0"/>
                <w:sz w:val="18"/>
                <w:szCs w:val="18"/>
                <w:highlight w:val="none"/>
                <w:u w:val="none"/>
              </w:rPr>
            </w:pPr>
            <w:r>
              <w:rPr>
                <w:rFonts w:hint="eastAsia" w:ascii="宋体" w:hAnsi="宋体" w:eastAsia="宋体" w:cs="宋体"/>
                <w:i w:val="0"/>
                <w:iCs w:val="0"/>
                <w:color w:val="auto"/>
                <w:spacing w:val="0"/>
                <w:kern w:val="0"/>
                <w:sz w:val="18"/>
                <w:szCs w:val="18"/>
                <w:highlight w:val="none"/>
                <w:u w:val="none"/>
                <w:lang w:val="en-US" w:eastAsia="zh-CN" w:bidi="ar"/>
              </w:rPr>
              <w:t>3.开展电商人才培训和就业指导。</w:t>
            </w:r>
          </w:p>
        </w:tc>
        <w:tc>
          <w:tcPr>
            <w:tcW w:w="55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FD3A32">
            <w:pPr>
              <w:keepNext w:val="0"/>
              <w:keepLines w:val="0"/>
              <w:pageBreakBefore w:val="0"/>
              <w:widowControl w:val="0"/>
              <w:suppressLineNumbers w:val="0"/>
              <w:kinsoku/>
              <w:wordWrap/>
              <w:overflowPunct w:val="0"/>
              <w:topLinePunct w:val="0"/>
              <w:autoSpaceDE/>
              <w:autoSpaceDN/>
              <w:bidi w:val="0"/>
              <w:adjustRightInd/>
              <w:snapToGrid/>
              <w:spacing w:afterAutospacing="0" w:line="22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1.负责农村电商服务站点的选址，支持农村集体经济主体、合作社、商家等与邮政、快递企业合作，在需求较大的村设立服务网点；</w:t>
            </w:r>
          </w:p>
          <w:p w14:paraId="6C81A0AC">
            <w:pPr>
              <w:keepNext w:val="0"/>
              <w:keepLines w:val="0"/>
              <w:pageBreakBefore w:val="0"/>
              <w:widowControl w:val="0"/>
              <w:suppressLineNumbers w:val="0"/>
              <w:kinsoku/>
              <w:wordWrap/>
              <w:overflowPunct w:val="0"/>
              <w:topLinePunct w:val="0"/>
              <w:autoSpaceDE/>
              <w:autoSpaceDN/>
              <w:bidi w:val="0"/>
              <w:adjustRightInd/>
              <w:snapToGrid/>
              <w:spacing w:afterAutospacing="0" w:line="22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2.协助农村电商服务站点的建设和改造升级；</w:t>
            </w:r>
          </w:p>
          <w:p w14:paraId="7C2D0FA4">
            <w:pPr>
              <w:keepNext w:val="0"/>
              <w:keepLines w:val="0"/>
              <w:pageBreakBefore w:val="0"/>
              <w:widowControl w:val="0"/>
              <w:suppressLineNumbers w:val="0"/>
              <w:kinsoku/>
              <w:wordWrap/>
              <w:overflowPunct w:val="0"/>
              <w:topLinePunct w:val="0"/>
              <w:autoSpaceDE/>
              <w:autoSpaceDN/>
              <w:bidi w:val="0"/>
              <w:adjustRightInd/>
              <w:snapToGrid/>
              <w:spacing w:afterAutospacing="0" w:line="220" w:lineRule="exact"/>
              <w:ind w:left="-53" w:leftChars="-25" w:right="-53" w:rightChars="-25"/>
              <w:jc w:val="both"/>
              <w:textAlignment w:val="center"/>
              <w:rPr>
                <w:rFonts w:hint="eastAsia" w:ascii="宋体" w:hAnsi="宋体" w:eastAsia="宋体" w:cs="宋体"/>
                <w:i w:val="0"/>
                <w:iCs w:val="0"/>
                <w:color w:val="auto"/>
                <w:spacing w:val="0"/>
                <w:sz w:val="18"/>
                <w:szCs w:val="18"/>
                <w:highlight w:val="none"/>
                <w:u w:val="none"/>
              </w:rPr>
            </w:pPr>
            <w:r>
              <w:rPr>
                <w:rFonts w:hint="eastAsia" w:ascii="宋体" w:hAnsi="宋体" w:eastAsia="宋体" w:cs="宋体"/>
                <w:i w:val="0"/>
                <w:iCs w:val="0"/>
                <w:color w:val="auto"/>
                <w:spacing w:val="0"/>
                <w:kern w:val="0"/>
                <w:sz w:val="18"/>
                <w:szCs w:val="18"/>
                <w:highlight w:val="none"/>
                <w:u w:val="none"/>
                <w:lang w:val="en-US" w:eastAsia="zh-CN" w:bidi="ar"/>
              </w:rPr>
              <w:t>3.组织人员参加全县电商运营管理人才培训。</w:t>
            </w:r>
          </w:p>
        </w:tc>
      </w:tr>
      <w:tr w14:paraId="193C520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1" w:hRule="atLeast"/>
        </w:trPr>
        <w:tc>
          <w:tcPr>
            <w:tcW w:w="14209"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DE5230">
            <w:pPr>
              <w:keepNext w:val="0"/>
              <w:keepLines w:val="0"/>
              <w:pageBreakBefore w:val="0"/>
              <w:widowControl w:val="0"/>
              <w:suppressLineNumbers w:val="0"/>
              <w:kinsoku/>
              <w:wordWrap/>
              <w:overflowPunct w:val="0"/>
              <w:topLinePunct w:val="0"/>
              <w:autoSpaceDE/>
              <w:autoSpaceDN/>
              <w:bidi w:val="0"/>
              <w:adjustRightInd/>
              <w:snapToGrid/>
              <w:spacing w:line="220" w:lineRule="exact"/>
              <w:ind w:left="-53" w:leftChars="-25" w:right="-53" w:rightChars="-25"/>
              <w:jc w:val="left"/>
              <w:textAlignment w:val="center"/>
              <w:rPr>
                <w:rFonts w:hint="eastAsia" w:ascii="黑体" w:hAnsi="宋体" w:eastAsia="黑体" w:cs="黑体"/>
                <w:i w:val="0"/>
                <w:iCs w:val="0"/>
                <w:color w:val="auto"/>
                <w:spacing w:val="0"/>
                <w:sz w:val="18"/>
                <w:szCs w:val="18"/>
                <w:highlight w:val="none"/>
                <w:u w:val="none"/>
              </w:rPr>
            </w:pPr>
            <w:r>
              <w:rPr>
                <w:rFonts w:hint="eastAsia" w:ascii="黑体" w:hAnsi="宋体" w:eastAsia="黑体" w:cs="黑体"/>
                <w:i w:val="0"/>
                <w:iCs w:val="0"/>
                <w:color w:val="auto"/>
                <w:spacing w:val="0"/>
                <w:kern w:val="0"/>
                <w:sz w:val="18"/>
                <w:szCs w:val="18"/>
                <w:highlight w:val="none"/>
                <w:u w:val="none"/>
                <w:lang w:val="en-US" w:eastAsia="zh-CN" w:bidi="ar"/>
              </w:rPr>
              <w:t>五、自然资源（8项）</w:t>
            </w:r>
          </w:p>
        </w:tc>
      </w:tr>
      <w:tr w14:paraId="262267C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9" w:hRule="atLeast"/>
        </w:trPr>
        <w:tc>
          <w:tcPr>
            <w:tcW w:w="4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49A297">
            <w:pPr>
              <w:keepNext w:val="0"/>
              <w:keepLines w:val="0"/>
              <w:pageBreakBefore w:val="0"/>
              <w:widowControl w:val="0"/>
              <w:numPr>
                <w:ilvl w:val="0"/>
                <w:numId w:val="1"/>
              </w:numPr>
              <w:suppressLineNumbers w:val="0"/>
              <w:kinsoku/>
              <w:wordWrap/>
              <w:overflowPunct w:val="0"/>
              <w:topLinePunct w:val="0"/>
              <w:autoSpaceDE/>
              <w:autoSpaceDN/>
              <w:bidi w:val="0"/>
              <w:adjustRightInd/>
              <w:snapToGrid/>
              <w:spacing w:line="230" w:lineRule="exact"/>
              <w:ind w:left="454" w:leftChars="0" w:right="-53" w:rightChars="-25" w:hanging="454" w:firstLineChars="0"/>
              <w:jc w:val="center"/>
              <w:textAlignment w:val="center"/>
              <w:rPr>
                <w:rFonts w:hint="default" w:ascii="宋体" w:hAnsi="宋体" w:eastAsia="宋体" w:cs="宋体"/>
                <w:i w:val="0"/>
                <w:iCs w:val="0"/>
                <w:color w:val="auto"/>
                <w:spacing w:val="0"/>
                <w:sz w:val="18"/>
                <w:szCs w:val="18"/>
                <w:highlight w:val="none"/>
                <w:u w:val="none"/>
                <w:lang w:val="en-US"/>
              </w:rPr>
            </w:pPr>
          </w:p>
        </w:tc>
        <w:tc>
          <w:tcPr>
            <w:tcW w:w="9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BEDC27">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center"/>
              <w:textAlignment w:val="center"/>
              <w:rPr>
                <w:rFonts w:hint="eastAsia" w:ascii="宋体" w:hAnsi="宋体" w:eastAsia="宋体" w:cs="宋体"/>
                <w:i w:val="0"/>
                <w:iCs w:val="0"/>
                <w:color w:val="auto"/>
                <w:spacing w:val="0"/>
                <w:sz w:val="18"/>
                <w:szCs w:val="18"/>
                <w:highlight w:val="none"/>
                <w:u w:val="none"/>
              </w:rPr>
            </w:pPr>
            <w:r>
              <w:rPr>
                <w:rFonts w:hint="eastAsia" w:ascii="宋体" w:hAnsi="宋体" w:eastAsia="宋体" w:cs="宋体"/>
                <w:i w:val="0"/>
                <w:iCs w:val="0"/>
                <w:color w:val="auto"/>
                <w:spacing w:val="0"/>
                <w:kern w:val="0"/>
                <w:sz w:val="18"/>
                <w:szCs w:val="18"/>
                <w:highlight w:val="none"/>
                <w:u w:val="none"/>
                <w:lang w:val="en-US" w:eastAsia="zh-CN" w:bidi="ar"/>
              </w:rPr>
              <w:t>乡镇、村庄国土空间规划编制</w:t>
            </w: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10EBA7">
            <w:pPr>
              <w:keepNext w:val="0"/>
              <w:keepLines w:val="0"/>
              <w:pageBreakBefore w:val="0"/>
              <w:widowControl w:val="0"/>
              <w:suppressLineNumbers w:val="0"/>
              <w:kinsoku/>
              <w:wordWrap/>
              <w:overflowPunct w:val="0"/>
              <w:topLinePunct w:val="0"/>
              <w:autoSpaceDE/>
              <w:autoSpaceDN/>
              <w:bidi w:val="0"/>
              <w:adjustRightInd/>
              <w:snapToGrid/>
              <w:spacing w:line="230" w:lineRule="exact"/>
              <w:ind w:left="-105" w:leftChars="-50" w:right="-105" w:rightChars="-50"/>
              <w:jc w:val="center"/>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县自然资源局</w:t>
            </w:r>
          </w:p>
          <w:p w14:paraId="666E8BDA">
            <w:pPr>
              <w:keepNext w:val="0"/>
              <w:keepLines w:val="0"/>
              <w:pageBreakBefore w:val="0"/>
              <w:widowControl w:val="0"/>
              <w:suppressLineNumbers w:val="0"/>
              <w:kinsoku/>
              <w:wordWrap/>
              <w:overflowPunct w:val="0"/>
              <w:topLinePunct w:val="0"/>
              <w:autoSpaceDE/>
              <w:autoSpaceDN/>
              <w:bidi w:val="0"/>
              <w:adjustRightInd/>
              <w:snapToGrid/>
              <w:spacing w:line="230" w:lineRule="exact"/>
              <w:ind w:left="-105" w:leftChars="-50" w:right="-105" w:rightChars="-50"/>
              <w:jc w:val="center"/>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strike w:val="0"/>
                <w:dstrike w:val="0"/>
                <w:color w:val="auto"/>
                <w:spacing w:val="0"/>
                <w:kern w:val="0"/>
                <w:sz w:val="18"/>
                <w:szCs w:val="18"/>
                <w:highlight w:val="none"/>
                <w:u w:val="none"/>
                <w:lang w:val="en-US" w:eastAsia="zh-CN" w:bidi="ar"/>
              </w:rPr>
              <w:t>县级相关部门</w:t>
            </w:r>
          </w:p>
        </w:tc>
        <w:tc>
          <w:tcPr>
            <w:tcW w:w="53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5D4202">
            <w:pPr>
              <w:keepNext w:val="0"/>
              <w:keepLines w:val="0"/>
              <w:pageBreakBefore w:val="0"/>
              <w:widowControl w:val="0"/>
              <w:suppressLineNumbers w:val="0"/>
              <w:kinsoku/>
              <w:wordWrap/>
              <w:overflowPunct w:val="0"/>
              <w:topLinePunct w:val="0"/>
              <w:autoSpaceDE/>
              <w:autoSpaceDN/>
              <w:bidi w:val="0"/>
              <w:adjustRightInd/>
              <w:snapToGrid/>
              <w:spacing w:line="22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县自然资源局：</w:t>
            </w:r>
          </w:p>
          <w:p w14:paraId="49E34C7E">
            <w:pPr>
              <w:keepNext w:val="0"/>
              <w:keepLines w:val="0"/>
              <w:pageBreakBefore w:val="0"/>
              <w:widowControl w:val="0"/>
              <w:suppressLineNumbers w:val="0"/>
              <w:kinsoku/>
              <w:wordWrap/>
              <w:overflowPunct w:val="0"/>
              <w:topLinePunct w:val="0"/>
              <w:autoSpaceDE/>
              <w:autoSpaceDN/>
              <w:bidi w:val="0"/>
              <w:adjustRightInd/>
              <w:snapToGrid/>
              <w:spacing w:line="22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1.组织编制乡镇总体规划；</w:t>
            </w:r>
          </w:p>
          <w:p w14:paraId="27D36186">
            <w:pPr>
              <w:keepNext w:val="0"/>
              <w:keepLines w:val="0"/>
              <w:pageBreakBefore w:val="0"/>
              <w:widowControl w:val="0"/>
              <w:suppressLineNumbers w:val="0"/>
              <w:kinsoku/>
              <w:wordWrap/>
              <w:overflowPunct w:val="0"/>
              <w:topLinePunct w:val="0"/>
              <w:autoSpaceDE/>
              <w:autoSpaceDN/>
              <w:bidi w:val="0"/>
              <w:adjustRightInd/>
              <w:snapToGrid/>
              <w:spacing w:line="22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2.组织专家评审乡镇总体规划、详细规划、村庄规划；</w:t>
            </w:r>
          </w:p>
          <w:p w14:paraId="2232E515">
            <w:pPr>
              <w:keepNext w:val="0"/>
              <w:keepLines w:val="0"/>
              <w:pageBreakBefore w:val="0"/>
              <w:widowControl w:val="0"/>
              <w:suppressLineNumbers w:val="0"/>
              <w:kinsoku/>
              <w:wordWrap/>
              <w:overflowPunct w:val="0"/>
              <w:topLinePunct w:val="0"/>
              <w:autoSpaceDE/>
              <w:autoSpaceDN/>
              <w:bidi w:val="0"/>
              <w:adjustRightInd/>
              <w:snapToGrid/>
              <w:spacing w:line="22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3.上报县规委会审议，报市、县人民政府审批。</w:t>
            </w:r>
          </w:p>
          <w:p w14:paraId="2235C602">
            <w:pPr>
              <w:keepNext w:val="0"/>
              <w:keepLines w:val="0"/>
              <w:pageBreakBefore w:val="0"/>
              <w:widowControl w:val="0"/>
              <w:suppressLineNumbers w:val="0"/>
              <w:kinsoku/>
              <w:wordWrap/>
              <w:overflowPunct w:val="0"/>
              <w:topLinePunct w:val="0"/>
              <w:autoSpaceDE/>
              <w:autoSpaceDN/>
              <w:bidi w:val="0"/>
              <w:adjustRightInd/>
              <w:snapToGrid/>
              <w:spacing w:line="22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strike w:val="0"/>
                <w:dstrike w:val="0"/>
                <w:color w:val="auto"/>
                <w:spacing w:val="0"/>
                <w:kern w:val="0"/>
                <w:sz w:val="18"/>
                <w:szCs w:val="18"/>
                <w:highlight w:val="none"/>
                <w:u w:val="none"/>
                <w:lang w:val="en-US" w:eastAsia="zh-CN" w:bidi="ar"/>
              </w:rPr>
              <w:t>县级相关部门</w:t>
            </w:r>
            <w:r>
              <w:rPr>
                <w:rFonts w:hint="eastAsia" w:ascii="宋体" w:hAnsi="宋体" w:eastAsia="宋体" w:cs="宋体"/>
                <w:i w:val="0"/>
                <w:iCs w:val="0"/>
                <w:color w:val="auto"/>
                <w:spacing w:val="0"/>
                <w:kern w:val="0"/>
                <w:sz w:val="18"/>
                <w:szCs w:val="18"/>
                <w:highlight w:val="none"/>
                <w:u w:val="none"/>
                <w:lang w:val="en-US" w:eastAsia="zh-CN" w:bidi="ar"/>
              </w:rPr>
              <w:t>：</w:t>
            </w:r>
          </w:p>
          <w:p w14:paraId="36D8EEA5">
            <w:pPr>
              <w:keepNext w:val="0"/>
              <w:keepLines w:val="0"/>
              <w:pageBreakBefore w:val="0"/>
              <w:widowControl w:val="0"/>
              <w:suppressLineNumbers w:val="0"/>
              <w:kinsoku/>
              <w:wordWrap/>
              <w:overflowPunct w:val="0"/>
              <w:topLinePunct w:val="0"/>
              <w:autoSpaceDE/>
              <w:autoSpaceDN/>
              <w:bidi w:val="0"/>
              <w:adjustRightInd/>
              <w:snapToGrid/>
              <w:spacing w:line="220" w:lineRule="exact"/>
              <w:ind w:left="-53" w:leftChars="-25" w:right="-53" w:rightChars="-25"/>
              <w:jc w:val="both"/>
              <w:textAlignment w:val="center"/>
              <w:rPr>
                <w:rFonts w:hint="eastAsia" w:ascii="宋体" w:hAnsi="宋体" w:eastAsia="宋体" w:cs="宋体"/>
                <w:i w:val="0"/>
                <w:iCs w:val="0"/>
                <w:color w:val="auto"/>
                <w:spacing w:val="0"/>
                <w:sz w:val="18"/>
                <w:szCs w:val="18"/>
                <w:highlight w:val="none"/>
                <w:u w:val="none"/>
              </w:rPr>
            </w:pPr>
            <w:r>
              <w:rPr>
                <w:rFonts w:hint="eastAsia" w:ascii="宋体" w:hAnsi="宋体" w:eastAsia="宋体" w:cs="宋体"/>
                <w:i w:val="0"/>
                <w:iCs w:val="0"/>
                <w:color w:val="auto"/>
                <w:spacing w:val="0"/>
                <w:kern w:val="0"/>
                <w:sz w:val="18"/>
                <w:szCs w:val="18"/>
                <w:highlight w:val="none"/>
                <w:u w:val="none"/>
                <w:lang w:val="en-US" w:eastAsia="zh-CN" w:bidi="ar"/>
              </w:rPr>
              <w:t>按职责分工编制本行业专项规划。</w:t>
            </w:r>
          </w:p>
        </w:tc>
        <w:tc>
          <w:tcPr>
            <w:tcW w:w="55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E08C9D">
            <w:pPr>
              <w:keepNext w:val="0"/>
              <w:keepLines w:val="0"/>
              <w:pageBreakBefore w:val="0"/>
              <w:widowControl w:val="0"/>
              <w:suppressLineNumbers w:val="0"/>
              <w:kinsoku/>
              <w:wordWrap/>
              <w:overflowPunct w:val="0"/>
              <w:topLinePunct w:val="0"/>
              <w:autoSpaceDE/>
              <w:autoSpaceDN/>
              <w:bidi w:val="0"/>
              <w:adjustRightInd/>
              <w:snapToGrid/>
              <w:spacing w:line="22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1.</w:t>
            </w:r>
            <w:r>
              <w:rPr>
                <w:rFonts w:hint="eastAsia" w:ascii="宋体" w:hAnsi="宋体" w:eastAsia="宋体" w:cs="宋体"/>
                <w:i w:val="0"/>
                <w:iCs w:val="0"/>
                <w:color w:val="auto"/>
                <w:spacing w:val="-6"/>
                <w:kern w:val="0"/>
                <w:sz w:val="18"/>
                <w:szCs w:val="18"/>
                <w:highlight w:val="none"/>
                <w:u w:val="none"/>
                <w:lang w:val="en-US" w:eastAsia="zh-CN" w:bidi="ar"/>
              </w:rPr>
              <w:t>配合县自然资源局编制和审查乡镇国土空间总体规划、详细规划草案；</w:t>
            </w:r>
          </w:p>
          <w:p w14:paraId="0C50BF14">
            <w:pPr>
              <w:keepNext w:val="0"/>
              <w:keepLines w:val="0"/>
              <w:pageBreakBefore w:val="0"/>
              <w:widowControl w:val="0"/>
              <w:suppressLineNumbers w:val="0"/>
              <w:kinsoku/>
              <w:wordWrap/>
              <w:overflowPunct w:val="0"/>
              <w:topLinePunct w:val="0"/>
              <w:autoSpaceDE/>
              <w:autoSpaceDN/>
              <w:bidi w:val="0"/>
              <w:adjustRightInd/>
              <w:snapToGrid/>
              <w:spacing w:line="22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2.梳理村庄发展建设现状情况，调查村民发展意愿，提出村庄发展的方向和主导产业类型；</w:t>
            </w:r>
          </w:p>
          <w:p w14:paraId="0677FF13">
            <w:pPr>
              <w:keepNext w:val="0"/>
              <w:keepLines w:val="0"/>
              <w:pageBreakBefore w:val="0"/>
              <w:widowControl w:val="0"/>
              <w:suppressLineNumbers w:val="0"/>
              <w:kinsoku/>
              <w:wordWrap/>
              <w:overflowPunct w:val="0"/>
              <w:topLinePunct w:val="0"/>
              <w:autoSpaceDE/>
              <w:autoSpaceDN/>
              <w:bidi w:val="0"/>
              <w:adjustRightInd/>
              <w:snapToGrid/>
              <w:spacing w:line="22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3.在城镇开发边界外的乡村地区，组织编制“多规合一”的实用性村庄规划，报县自然资源局；</w:t>
            </w:r>
          </w:p>
          <w:p w14:paraId="72B6A9F0">
            <w:pPr>
              <w:keepNext w:val="0"/>
              <w:keepLines w:val="0"/>
              <w:pageBreakBefore w:val="0"/>
              <w:widowControl w:val="0"/>
              <w:suppressLineNumbers w:val="0"/>
              <w:kinsoku/>
              <w:wordWrap/>
              <w:overflowPunct w:val="0"/>
              <w:topLinePunct w:val="0"/>
              <w:autoSpaceDE/>
              <w:autoSpaceDN/>
              <w:bidi w:val="0"/>
              <w:adjustRightInd/>
              <w:snapToGrid/>
              <w:spacing w:line="220" w:lineRule="exact"/>
              <w:ind w:left="-53" w:leftChars="-25" w:right="-53" w:rightChars="-25"/>
              <w:jc w:val="both"/>
              <w:textAlignment w:val="center"/>
              <w:rPr>
                <w:rFonts w:hint="eastAsia" w:ascii="宋体" w:hAnsi="宋体" w:eastAsia="宋体" w:cs="宋体"/>
                <w:i w:val="0"/>
                <w:iCs w:val="0"/>
                <w:color w:val="auto"/>
                <w:spacing w:val="0"/>
                <w:sz w:val="18"/>
                <w:szCs w:val="18"/>
                <w:highlight w:val="none"/>
                <w:u w:val="none"/>
              </w:rPr>
            </w:pPr>
            <w:r>
              <w:rPr>
                <w:rFonts w:hint="eastAsia" w:ascii="宋体" w:hAnsi="宋体" w:eastAsia="宋体" w:cs="宋体"/>
                <w:i w:val="0"/>
                <w:iCs w:val="0"/>
                <w:color w:val="auto"/>
                <w:spacing w:val="0"/>
                <w:kern w:val="0"/>
                <w:sz w:val="18"/>
                <w:szCs w:val="18"/>
                <w:highlight w:val="none"/>
                <w:u w:val="none"/>
                <w:lang w:val="en-US" w:eastAsia="zh-CN" w:bidi="ar"/>
              </w:rPr>
              <w:t>4.研究审议村庄规划初步成果，将规划成果报县自然资源局。</w:t>
            </w:r>
          </w:p>
        </w:tc>
      </w:tr>
      <w:tr w14:paraId="2212912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9" w:hRule="atLeast"/>
        </w:trPr>
        <w:tc>
          <w:tcPr>
            <w:tcW w:w="4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06FE2F">
            <w:pPr>
              <w:keepNext w:val="0"/>
              <w:keepLines w:val="0"/>
              <w:pageBreakBefore w:val="0"/>
              <w:widowControl w:val="0"/>
              <w:numPr>
                <w:ilvl w:val="0"/>
                <w:numId w:val="1"/>
              </w:numPr>
              <w:suppressLineNumbers w:val="0"/>
              <w:kinsoku/>
              <w:wordWrap/>
              <w:overflowPunct w:val="0"/>
              <w:topLinePunct w:val="0"/>
              <w:autoSpaceDE/>
              <w:autoSpaceDN/>
              <w:bidi w:val="0"/>
              <w:adjustRightInd/>
              <w:snapToGrid/>
              <w:spacing w:line="230" w:lineRule="exact"/>
              <w:ind w:left="454" w:leftChars="0" w:right="-53" w:rightChars="-25" w:hanging="454" w:firstLineChars="0"/>
              <w:jc w:val="center"/>
              <w:textAlignment w:val="center"/>
              <w:rPr>
                <w:rFonts w:hint="eastAsia" w:ascii="宋体" w:hAnsi="宋体" w:eastAsia="宋体" w:cs="宋体"/>
                <w:i w:val="0"/>
                <w:iCs w:val="0"/>
                <w:color w:val="auto"/>
                <w:spacing w:val="0"/>
                <w:sz w:val="18"/>
                <w:szCs w:val="18"/>
                <w:highlight w:val="none"/>
                <w:u w:val="none"/>
              </w:rPr>
            </w:pPr>
          </w:p>
        </w:tc>
        <w:tc>
          <w:tcPr>
            <w:tcW w:w="9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B65A40">
            <w:pPr>
              <w:keepNext w:val="0"/>
              <w:keepLines w:val="0"/>
              <w:pageBreakBefore w:val="0"/>
              <w:widowControl w:val="0"/>
              <w:suppressLineNumbers w:val="0"/>
              <w:kinsoku/>
              <w:wordWrap/>
              <w:overflowPunct w:val="0"/>
              <w:topLinePunct w:val="0"/>
              <w:autoSpaceDE/>
              <w:autoSpaceDN/>
              <w:bidi w:val="0"/>
              <w:adjustRightInd/>
              <w:snapToGrid/>
              <w:spacing w:line="230" w:lineRule="exact"/>
              <w:ind w:left="-105" w:leftChars="-50" w:right="-105" w:rightChars="-50"/>
              <w:jc w:val="center"/>
              <w:textAlignment w:val="center"/>
              <w:rPr>
                <w:rFonts w:hint="eastAsia" w:ascii="宋体" w:hAnsi="宋体" w:eastAsia="宋体" w:cs="宋体"/>
                <w:i w:val="0"/>
                <w:iCs w:val="0"/>
                <w:color w:val="auto"/>
                <w:spacing w:val="0"/>
                <w:sz w:val="18"/>
                <w:szCs w:val="18"/>
                <w:highlight w:val="none"/>
                <w:u w:val="none"/>
              </w:rPr>
            </w:pPr>
            <w:r>
              <w:rPr>
                <w:rFonts w:hint="eastAsia" w:ascii="宋体" w:hAnsi="宋体" w:eastAsia="宋体" w:cs="宋体"/>
                <w:i w:val="0"/>
                <w:iCs w:val="0"/>
                <w:color w:val="auto"/>
                <w:spacing w:val="0"/>
                <w:kern w:val="0"/>
                <w:sz w:val="18"/>
                <w:szCs w:val="18"/>
                <w:highlight w:val="none"/>
                <w:u w:val="none"/>
                <w:lang w:val="en-US" w:eastAsia="zh-CN" w:bidi="ar"/>
              </w:rPr>
              <w:t>矿产资源勘查开发管理</w:t>
            </w: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20AB10">
            <w:pPr>
              <w:keepNext w:val="0"/>
              <w:keepLines w:val="0"/>
              <w:pageBreakBefore w:val="0"/>
              <w:widowControl w:val="0"/>
              <w:suppressLineNumbers w:val="0"/>
              <w:kinsoku/>
              <w:wordWrap/>
              <w:overflowPunct w:val="0"/>
              <w:topLinePunct w:val="0"/>
              <w:autoSpaceDE/>
              <w:autoSpaceDN/>
              <w:bidi w:val="0"/>
              <w:adjustRightInd/>
              <w:snapToGrid/>
              <w:spacing w:line="230" w:lineRule="exact"/>
              <w:ind w:left="-105" w:leftChars="-50" w:right="-105" w:rightChars="-50"/>
              <w:jc w:val="center"/>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县自然资源局</w:t>
            </w:r>
          </w:p>
          <w:p w14:paraId="05BB8F7A">
            <w:pPr>
              <w:keepNext w:val="0"/>
              <w:keepLines w:val="0"/>
              <w:pageBreakBefore w:val="0"/>
              <w:widowControl w:val="0"/>
              <w:suppressLineNumbers w:val="0"/>
              <w:kinsoku/>
              <w:wordWrap/>
              <w:overflowPunct w:val="0"/>
              <w:topLinePunct w:val="0"/>
              <w:autoSpaceDE/>
              <w:autoSpaceDN/>
              <w:bidi w:val="0"/>
              <w:adjustRightInd/>
              <w:snapToGrid/>
              <w:spacing w:line="230" w:lineRule="exact"/>
              <w:ind w:left="-105" w:leftChars="-50" w:right="-105" w:rightChars="-50"/>
              <w:jc w:val="center"/>
              <w:textAlignment w:val="center"/>
              <w:rPr>
                <w:rFonts w:hint="eastAsia" w:ascii="宋体" w:hAnsi="宋体" w:eastAsia="宋体" w:cs="宋体"/>
                <w:i w:val="0"/>
                <w:iCs w:val="0"/>
                <w:color w:val="auto"/>
                <w:spacing w:val="0"/>
                <w:sz w:val="18"/>
                <w:szCs w:val="18"/>
                <w:highlight w:val="none"/>
                <w:u w:val="none"/>
              </w:rPr>
            </w:pPr>
            <w:r>
              <w:rPr>
                <w:rFonts w:hint="eastAsia" w:ascii="宋体" w:hAnsi="宋体" w:eastAsia="宋体" w:cs="宋体"/>
                <w:i w:val="0"/>
                <w:iCs w:val="0"/>
                <w:color w:val="auto"/>
                <w:spacing w:val="0"/>
                <w:kern w:val="0"/>
                <w:sz w:val="18"/>
                <w:szCs w:val="18"/>
                <w:highlight w:val="none"/>
                <w:u w:val="none"/>
                <w:lang w:val="en-US" w:eastAsia="zh-CN" w:bidi="ar"/>
              </w:rPr>
              <w:t>剑阁生态环境局</w:t>
            </w:r>
          </w:p>
        </w:tc>
        <w:tc>
          <w:tcPr>
            <w:tcW w:w="53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08AC18">
            <w:pPr>
              <w:keepNext w:val="0"/>
              <w:keepLines w:val="0"/>
              <w:pageBreakBefore w:val="0"/>
              <w:widowControl w:val="0"/>
              <w:suppressLineNumbers w:val="0"/>
              <w:kinsoku/>
              <w:wordWrap/>
              <w:overflowPunct w:val="0"/>
              <w:topLinePunct w:val="0"/>
              <w:autoSpaceDE/>
              <w:autoSpaceDN/>
              <w:bidi w:val="0"/>
              <w:adjustRightInd/>
              <w:snapToGrid/>
              <w:spacing w:line="22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县自然资源局：</w:t>
            </w:r>
          </w:p>
          <w:p w14:paraId="4E9A94DD">
            <w:pPr>
              <w:keepNext w:val="0"/>
              <w:keepLines w:val="0"/>
              <w:pageBreakBefore w:val="0"/>
              <w:widowControl w:val="0"/>
              <w:suppressLineNumbers w:val="0"/>
              <w:kinsoku/>
              <w:wordWrap/>
              <w:overflowPunct w:val="0"/>
              <w:topLinePunct w:val="0"/>
              <w:autoSpaceDE/>
              <w:autoSpaceDN/>
              <w:bidi w:val="0"/>
              <w:adjustRightInd/>
              <w:snapToGrid/>
              <w:spacing w:line="22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1.制定全县矿产资源开发和利用实施措施并监督执行；</w:t>
            </w:r>
          </w:p>
          <w:p w14:paraId="02272C32">
            <w:pPr>
              <w:keepNext w:val="0"/>
              <w:keepLines w:val="0"/>
              <w:pageBreakBefore w:val="0"/>
              <w:widowControl w:val="0"/>
              <w:suppressLineNumbers w:val="0"/>
              <w:kinsoku/>
              <w:wordWrap/>
              <w:overflowPunct w:val="0"/>
              <w:topLinePunct w:val="0"/>
              <w:autoSpaceDE/>
              <w:autoSpaceDN/>
              <w:bidi w:val="0"/>
              <w:adjustRightInd/>
              <w:snapToGrid/>
              <w:spacing w:line="22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2.组织编制辖区内矿产资源勘查规划；</w:t>
            </w:r>
          </w:p>
          <w:p w14:paraId="781FA0CE">
            <w:pPr>
              <w:keepNext w:val="0"/>
              <w:keepLines w:val="0"/>
              <w:pageBreakBefore w:val="0"/>
              <w:widowControl w:val="0"/>
              <w:suppressLineNumbers w:val="0"/>
              <w:kinsoku/>
              <w:wordWrap/>
              <w:overflowPunct w:val="0"/>
              <w:topLinePunct w:val="0"/>
              <w:autoSpaceDE/>
              <w:autoSpaceDN/>
              <w:bidi w:val="0"/>
              <w:adjustRightInd/>
              <w:snapToGrid/>
              <w:spacing w:line="22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3.负责矿业权审批登记、延续、变更等工作；</w:t>
            </w:r>
          </w:p>
          <w:p w14:paraId="54707DCB">
            <w:pPr>
              <w:keepNext w:val="0"/>
              <w:keepLines w:val="0"/>
              <w:pageBreakBefore w:val="0"/>
              <w:widowControl w:val="0"/>
              <w:suppressLineNumbers w:val="0"/>
              <w:kinsoku/>
              <w:wordWrap/>
              <w:overflowPunct w:val="0"/>
              <w:topLinePunct w:val="0"/>
              <w:autoSpaceDE/>
              <w:autoSpaceDN/>
              <w:bidi w:val="0"/>
              <w:adjustRightInd/>
              <w:snapToGrid/>
              <w:spacing w:line="22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4.监督矿山企业开采活动，检查资源利用情况，查处违法开采行为；</w:t>
            </w:r>
          </w:p>
          <w:p w14:paraId="69F963ED">
            <w:pPr>
              <w:keepNext w:val="0"/>
              <w:keepLines w:val="0"/>
              <w:pageBreakBefore w:val="0"/>
              <w:widowControl w:val="0"/>
              <w:suppressLineNumbers w:val="0"/>
              <w:kinsoku/>
              <w:wordWrap/>
              <w:overflowPunct w:val="0"/>
              <w:topLinePunct w:val="0"/>
              <w:autoSpaceDE/>
              <w:autoSpaceDN/>
              <w:bidi w:val="0"/>
              <w:adjustRightInd/>
              <w:snapToGrid/>
              <w:spacing w:line="22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5.对矿山闭坑后的生态修复工作进行监管。</w:t>
            </w:r>
          </w:p>
          <w:p w14:paraId="01959860">
            <w:pPr>
              <w:keepNext w:val="0"/>
              <w:keepLines w:val="0"/>
              <w:pageBreakBefore w:val="0"/>
              <w:widowControl w:val="0"/>
              <w:suppressLineNumbers w:val="0"/>
              <w:kinsoku/>
              <w:wordWrap/>
              <w:overflowPunct w:val="0"/>
              <w:topLinePunct w:val="0"/>
              <w:autoSpaceDE/>
              <w:autoSpaceDN/>
              <w:bidi w:val="0"/>
              <w:adjustRightInd/>
              <w:snapToGrid/>
              <w:spacing w:line="22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剑阁生态环境局：</w:t>
            </w:r>
          </w:p>
          <w:p w14:paraId="7384416C">
            <w:pPr>
              <w:keepNext w:val="0"/>
              <w:keepLines w:val="0"/>
              <w:pageBreakBefore w:val="0"/>
              <w:widowControl w:val="0"/>
              <w:suppressLineNumbers w:val="0"/>
              <w:kinsoku/>
              <w:wordWrap/>
              <w:overflowPunct w:val="0"/>
              <w:topLinePunct w:val="0"/>
              <w:autoSpaceDE/>
              <w:autoSpaceDN/>
              <w:bidi w:val="0"/>
              <w:adjustRightInd/>
              <w:snapToGrid/>
              <w:spacing w:line="22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1.负责权限内矿山建设项目环评文件审批工作；</w:t>
            </w:r>
          </w:p>
          <w:p w14:paraId="790ECBB0">
            <w:pPr>
              <w:keepNext w:val="0"/>
              <w:keepLines w:val="0"/>
              <w:pageBreakBefore w:val="0"/>
              <w:widowControl w:val="0"/>
              <w:suppressLineNumbers w:val="0"/>
              <w:kinsoku/>
              <w:wordWrap/>
              <w:overflowPunct w:val="0"/>
              <w:topLinePunct w:val="0"/>
              <w:autoSpaceDE/>
              <w:autoSpaceDN/>
              <w:bidi w:val="0"/>
              <w:adjustRightInd/>
              <w:snapToGrid/>
              <w:spacing w:line="220" w:lineRule="exact"/>
              <w:ind w:left="-53" w:leftChars="-25" w:right="-53" w:rightChars="-25"/>
              <w:jc w:val="both"/>
              <w:textAlignment w:val="center"/>
              <w:rPr>
                <w:rFonts w:hint="eastAsia" w:ascii="宋体" w:hAnsi="宋体" w:eastAsia="宋体" w:cs="宋体"/>
                <w:i w:val="0"/>
                <w:iCs w:val="0"/>
                <w:color w:val="auto"/>
                <w:spacing w:val="0"/>
                <w:sz w:val="18"/>
                <w:szCs w:val="18"/>
                <w:highlight w:val="none"/>
                <w:u w:val="none"/>
              </w:rPr>
            </w:pPr>
            <w:r>
              <w:rPr>
                <w:rFonts w:hint="eastAsia" w:ascii="宋体" w:hAnsi="宋体" w:eastAsia="宋体" w:cs="宋体"/>
                <w:i w:val="0"/>
                <w:iCs w:val="0"/>
                <w:color w:val="auto"/>
                <w:spacing w:val="0"/>
                <w:kern w:val="0"/>
                <w:sz w:val="18"/>
                <w:szCs w:val="18"/>
                <w:highlight w:val="none"/>
                <w:u w:val="none"/>
                <w:lang w:val="en-US" w:eastAsia="zh-CN" w:bidi="ar"/>
              </w:rPr>
              <w:t>2.对矿山开采过程中的环境污染防治措施落实情况进行监督检查。</w:t>
            </w:r>
          </w:p>
        </w:tc>
        <w:tc>
          <w:tcPr>
            <w:tcW w:w="55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6ED8DE">
            <w:pPr>
              <w:keepNext w:val="0"/>
              <w:keepLines w:val="0"/>
              <w:pageBreakBefore w:val="0"/>
              <w:widowControl w:val="0"/>
              <w:suppressLineNumbers w:val="0"/>
              <w:kinsoku/>
              <w:wordWrap/>
              <w:overflowPunct w:val="0"/>
              <w:topLinePunct w:val="0"/>
              <w:autoSpaceDE/>
              <w:autoSpaceDN/>
              <w:bidi w:val="0"/>
              <w:adjustRightInd/>
              <w:snapToGrid/>
              <w:spacing w:line="22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1.配合开展辖区内矿产资源勘查和规划编制，收集上报矿产资源开采的意见和问题；</w:t>
            </w:r>
          </w:p>
          <w:p w14:paraId="7EC24036">
            <w:pPr>
              <w:keepNext w:val="0"/>
              <w:keepLines w:val="0"/>
              <w:pageBreakBefore w:val="0"/>
              <w:widowControl w:val="0"/>
              <w:suppressLineNumbers w:val="0"/>
              <w:kinsoku/>
              <w:wordWrap/>
              <w:overflowPunct w:val="0"/>
              <w:topLinePunct w:val="0"/>
              <w:autoSpaceDE/>
              <w:autoSpaceDN/>
              <w:bidi w:val="0"/>
              <w:adjustRightInd/>
              <w:snapToGrid/>
              <w:spacing w:line="22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2.保护辖区内矿产资源，及时上报日常工作中发现的违法开采迹象；</w:t>
            </w:r>
          </w:p>
          <w:p w14:paraId="4AE06533">
            <w:pPr>
              <w:keepNext w:val="0"/>
              <w:keepLines w:val="0"/>
              <w:pageBreakBefore w:val="0"/>
              <w:widowControl w:val="0"/>
              <w:suppressLineNumbers w:val="0"/>
              <w:kinsoku/>
              <w:wordWrap/>
              <w:overflowPunct w:val="0"/>
              <w:topLinePunct w:val="0"/>
              <w:autoSpaceDE/>
              <w:autoSpaceDN/>
              <w:bidi w:val="0"/>
              <w:adjustRightInd/>
              <w:snapToGrid/>
              <w:spacing w:line="22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3.协助监督企业落实环保措施，上报环境污染问题；</w:t>
            </w:r>
          </w:p>
          <w:p w14:paraId="57656FF5">
            <w:pPr>
              <w:keepNext w:val="0"/>
              <w:keepLines w:val="0"/>
              <w:pageBreakBefore w:val="0"/>
              <w:widowControl w:val="0"/>
              <w:suppressLineNumbers w:val="0"/>
              <w:kinsoku/>
              <w:wordWrap/>
              <w:overflowPunct w:val="0"/>
              <w:topLinePunct w:val="0"/>
              <w:autoSpaceDE/>
              <w:autoSpaceDN/>
              <w:bidi w:val="0"/>
              <w:adjustRightInd/>
              <w:snapToGrid/>
              <w:spacing w:line="22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4.协助督促企业开展生态修复工作，反馈修复进度与问题；</w:t>
            </w:r>
          </w:p>
          <w:p w14:paraId="1C82AE96">
            <w:pPr>
              <w:keepNext w:val="0"/>
              <w:keepLines w:val="0"/>
              <w:pageBreakBefore w:val="0"/>
              <w:widowControl w:val="0"/>
              <w:suppressLineNumbers w:val="0"/>
              <w:kinsoku/>
              <w:wordWrap/>
              <w:overflowPunct w:val="0"/>
              <w:topLinePunct w:val="0"/>
              <w:autoSpaceDE/>
              <w:autoSpaceDN/>
              <w:bidi w:val="0"/>
              <w:adjustRightInd/>
              <w:snapToGrid/>
              <w:spacing w:line="220" w:lineRule="exact"/>
              <w:ind w:left="-53" w:leftChars="-25" w:right="-53" w:rightChars="-25"/>
              <w:jc w:val="both"/>
              <w:textAlignment w:val="center"/>
              <w:rPr>
                <w:rFonts w:hint="eastAsia" w:ascii="宋体" w:hAnsi="宋体" w:eastAsia="宋体" w:cs="宋体"/>
                <w:i w:val="0"/>
                <w:iCs w:val="0"/>
                <w:color w:val="auto"/>
                <w:spacing w:val="0"/>
                <w:sz w:val="18"/>
                <w:szCs w:val="18"/>
                <w:highlight w:val="none"/>
                <w:u w:val="none"/>
              </w:rPr>
            </w:pPr>
            <w:r>
              <w:rPr>
                <w:rFonts w:hint="eastAsia" w:ascii="宋体" w:hAnsi="宋体" w:eastAsia="宋体" w:cs="宋体"/>
                <w:i w:val="0"/>
                <w:iCs w:val="0"/>
                <w:color w:val="auto"/>
                <w:spacing w:val="0"/>
                <w:kern w:val="0"/>
                <w:sz w:val="18"/>
                <w:szCs w:val="18"/>
                <w:highlight w:val="none"/>
                <w:u w:val="none"/>
                <w:lang w:val="en-US" w:eastAsia="zh-CN" w:bidi="ar"/>
              </w:rPr>
              <w:t>5.调解因矿产资源开发引发的矛盾纠纷。</w:t>
            </w:r>
          </w:p>
        </w:tc>
      </w:tr>
      <w:tr w14:paraId="048A6D1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9" w:hRule="atLeast"/>
        </w:trPr>
        <w:tc>
          <w:tcPr>
            <w:tcW w:w="4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B32099">
            <w:pPr>
              <w:keepNext w:val="0"/>
              <w:keepLines w:val="0"/>
              <w:pageBreakBefore w:val="0"/>
              <w:widowControl w:val="0"/>
              <w:numPr>
                <w:ilvl w:val="0"/>
                <w:numId w:val="1"/>
              </w:numPr>
              <w:suppressLineNumbers w:val="0"/>
              <w:kinsoku/>
              <w:wordWrap/>
              <w:overflowPunct w:val="0"/>
              <w:topLinePunct w:val="0"/>
              <w:autoSpaceDE/>
              <w:autoSpaceDN/>
              <w:bidi w:val="0"/>
              <w:adjustRightInd/>
              <w:snapToGrid/>
              <w:spacing w:line="230" w:lineRule="exact"/>
              <w:ind w:left="454" w:leftChars="0" w:right="-53" w:rightChars="-25" w:hanging="454" w:firstLineChars="0"/>
              <w:jc w:val="center"/>
              <w:textAlignment w:val="center"/>
              <w:rPr>
                <w:rFonts w:hint="eastAsia" w:ascii="宋体" w:hAnsi="宋体" w:eastAsia="宋体" w:cs="宋体"/>
                <w:i w:val="0"/>
                <w:iCs w:val="0"/>
                <w:color w:val="auto"/>
                <w:spacing w:val="0"/>
                <w:sz w:val="18"/>
                <w:szCs w:val="18"/>
                <w:highlight w:val="none"/>
                <w:u w:val="none"/>
              </w:rPr>
            </w:pPr>
          </w:p>
        </w:tc>
        <w:tc>
          <w:tcPr>
            <w:tcW w:w="9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469FAC">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center"/>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土地执法监察和违法用地、</w:t>
            </w:r>
          </w:p>
          <w:p w14:paraId="71485B8C">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center"/>
              <w:textAlignment w:val="center"/>
              <w:rPr>
                <w:rFonts w:hint="eastAsia" w:ascii="宋体" w:hAnsi="宋体" w:eastAsia="宋体" w:cs="宋体"/>
                <w:i w:val="0"/>
                <w:iCs w:val="0"/>
                <w:color w:val="auto"/>
                <w:spacing w:val="0"/>
                <w:sz w:val="18"/>
                <w:szCs w:val="18"/>
                <w:highlight w:val="none"/>
                <w:u w:val="none"/>
              </w:rPr>
            </w:pPr>
            <w:r>
              <w:rPr>
                <w:rFonts w:hint="eastAsia" w:ascii="宋体" w:hAnsi="宋体" w:eastAsia="宋体" w:cs="宋体"/>
                <w:i w:val="0"/>
                <w:iCs w:val="0"/>
                <w:color w:val="auto"/>
                <w:spacing w:val="0"/>
                <w:kern w:val="0"/>
                <w:sz w:val="18"/>
                <w:szCs w:val="18"/>
                <w:highlight w:val="none"/>
                <w:u w:val="none"/>
                <w:lang w:val="en-US" w:eastAsia="zh-CN" w:bidi="ar"/>
              </w:rPr>
              <w:t>违法建设整治工作</w:t>
            </w: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8519A0">
            <w:pPr>
              <w:keepNext w:val="0"/>
              <w:keepLines w:val="0"/>
              <w:pageBreakBefore w:val="0"/>
              <w:widowControl w:val="0"/>
              <w:suppressLineNumbers w:val="0"/>
              <w:kinsoku/>
              <w:wordWrap/>
              <w:overflowPunct w:val="0"/>
              <w:topLinePunct w:val="0"/>
              <w:autoSpaceDE/>
              <w:autoSpaceDN/>
              <w:bidi w:val="0"/>
              <w:adjustRightInd/>
              <w:snapToGrid/>
              <w:spacing w:line="230" w:lineRule="exact"/>
              <w:ind w:left="-105" w:leftChars="-50" w:right="-105" w:rightChars="-50"/>
              <w:jc w:val="center"/>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县自然资源局</w:t>
            </w:r>
          </w:p>
          <w:p w14:paraId="01F0C7BA">
            <w:pPr>
              <w:keepNext w:val="0"/>
              <w:keepLines w:val="0"/>
              <w:pageBreakBefore w:val="0"/>
              <w:widowControl w:val="0"/>
              <w:suppressLineNumbers w:val="0"/>
              <w:kinsoku/>
              <w:wordWrap/>
              <w:overflowPunct w:val="0"/>
              <w:topLinePunct w:val="0"/>
              <w:autoSpaceDE/>
              <w:autoSpaceDN/>
              <w:bidi w:val="0"/>
              <w:adjustRightInd/>
              <w:snapToGrid/>
              <w:spacing w:line="230" w:lineRule="exact"/>
              <w:ind w:left="-105" w:leftChars="-50" w:right="-105" w:rightChars="-50"/>
              <w:jc w:val="center"/>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县农业农村局</w:t>
            </w:r>
          </w:p>
          <w:p w14:paraId="69B18828">
            <w:pPr>
              <w:keepNext w:val="0"/>
              <w:keepLines w:val="0"/>
              <w:pageBreakBefore w:val="0"/>
              <w:widowControl w:val="0"/>
              <w:suppressLineNumbers w:val="0"/>
              <w:kinsoku/>
              <w:wordWrap/>
              <w:overflowPunct w:val="0"/>
              <w:topLinePunct w:val="0"/>
              <w:autoSpaceDE/>
              <w:autoSpaceDN/>
              <w:bidi w:val="0"/>
              <w:adjustRightInd/>
              <w:snapToGrid/>
              <w:spacing w:line="230" w:lineRule="exact"/>
              <w:ind w:left="-105" w:leftChars="-50" w:right="-105" w:rightChars="-50"/>
              <w:jc w:val="center"/>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县综合执法局</w:t>
            </w:r>
          </w:p>
          <w:p w14:paraId="68B4BE29">
            <w:pPr>
              <w:keepNext w:val="0"/>
              <w:keepLines w:val="0"/>
              <w:pageBreakBefore w:val="0"/>
              <w:widowControl w:val="0"/>
              <w:suppressLineNumbers w:val="0"/>
              <w:kinsoku/>
              <w:wordWrap/>
              <w:overflowPunct w:val="0"/>
              <w:topLinePunct w:val="0"/>
              <w:autoSpaceDE/>
              <w:autoSpaceDN/>
              <w:bidi w:val="0"/>
              <w:adjustRightInd/>
              <w:snapToGrid/>
              <w:spacing w:line="230" w:lineRule="exact"/>
              <w:ind w:left="-105" w:leftChars="-50" w:right="-105" w:rightChars="-50"/>
              <w:jc w:val="center"/>
              <w:textAlignment w:val="center"/>
              <w:rPr>
                <w:rFonts w:hint="eastAsia" w:ascii="宋体" w:hAnsi="宋体" w:eastAsia="宋体" w:cs="宋体"/>
                <w:i w:val="0"/>
                <w:iCs w:val="0"/>
                <w:color w:val="auto"/>
                <w:spacing w:val="0"/>
                <w:sz w:val="18"/>
                <w:szCs w:val="18"/>
                <w:highlight w:val="none"/>
                <w:u w:val="none"/>
              </w:rPr>
            </w:pPr>
            <w:r>
              <w:rPr>
                <w:rFonts w:hint="eastAsia" w:ascii="宋体" w:hAnsi="宋体" w:eastAsia="宋体" w:cs="宋体"/>
                <w:i w:val="0"/>
                <w:iCs w:val="0"/>
                <w:color w:val="auto"/>
                <w:spacing w:val="0"/>
                <w:w w:val="90"/>
                <w:kern w:val="0"/>
                <w:sz w:val="18"/>
                <w:szCs w:val="18"/>
                <w:highlight w:val="none"/>
                <w:u w:val="none"/>
                <w:lang w:val="en-US" w:eastAsia="zh-CN" w:bidi="ar"/>
              </w:rPr>
              <w:t>县国有资产管理事务中心</w:t>
            </w:r>
          </w:p>
        </w:tc>
        <w:tc>
          <w:tcPr>
            <w:tcW w:w="53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54F826">
            <w:pPr>
              <w:keepNext w:val="0"/>
              <w:keepLines w:val="0"/>
              <w:pageBreakBefore w:val="0"/>
              <w:widowControl w:val="0"/>
              <w:suppressLineNumbers w:val="0"/>
              <w:kinsoku/>
              <w:wordWrap/>
              <w:overflowPunct w:val="0"/>
              <w:topLinePunct w:val="0"/>
              <w:autoSpaceDE/>
              <w:autoSpaceDN/>
              <w:bidi w:val="0"/>
              <w:adjustRightInd/>
              <w:snapToGrid/>
              <w:spacing w:line="22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县自然资源局：</w:t>
            </w:r>
          </w:p>
          <w:p w14:paraId="1AEEF9BB">
            <w:pPr>
              <w:keepNext w:val="0"/>
              <w:keepLines w:val="0"/>
              <w:pageBreakBefore w:val="0"/>
              <w:widowControl w:val="0"/>
              <w:suppressLineNumbers w:val="0"/>
              <w:kinsoku/>
              <w:wordWrap/>
              <w:overflowPunct w:val="0"/>
              <w:topLinePunct w:val="0"/>
              <w:autoSpaceDE/>
              <w:autoSpaceDN/>
              <w:bidi w:val="0"/>
              <w:adjustRightInd/>
              <w:snapToGrid/>
              <w:spacing w:line="22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1.负责全县土地监察工作，对违反土地管理法律法规的行为进行监督检查和处置；</w:t>
            </w:r>
          </w:p>
          <w:p w14:paraId="5DC898E9">
            <w:pPr>
              <w:keepNext w:val="0"/>
              <w:keepLines w:val="0"/>
              <w:pageBreakBefore w:val="0"/>
              <w:widowControl w:val="0"/>
              <w:suppressLineNumbers w:val="0"/>
              <w:kinsoku/>
              <w:wordWrap/>
              <w:overflowPunct w:val="0"/>
              <w:topLinePunct w:val="0"/>
              <w:autoSpaceDE/>
              <w:autoSpaceDN/>
              <w:bidi w:val="0"/>
              <w:adjustRightInd/>
              <w:snapToGrid/>
              <w:spacing w:line="22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2.负责对本系统卫片图斑信息进行初步甄别并下发乡镇进一步核实，属合法图斑的，收集证明材料并销号。属违法图斑的进行查处，并责令相关部门或乡镇进行整改销号。</w:t>
            </w:r>
          </w:p>
          <w:p w14:paraId="0BBBCAAC">
            <w:pPr>
              <w:keepNext w:val="0"/>
              <w:keepLines w:val="0"/>
              <w:pageBreakBefore w:val="0"/>
              <w:widowControl w:val="0"/>
              <w:suppressLineNumbers w:val="0"/>
              <w:kinsoku/>
              <w:wordWrap/>
              <w:overflowPunct w:val="0"/>
              <w:topLinePunct w:val="0"/>
              <w:autoSpaceDE/>
              <w:autoSpaceDN/>
              <w:bidi w:val="0"/>
              <w:adjustRightInd/>
              <w:snapToGrid/>
              <w:spacing w:line="22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县农业农村局：</w:t>
            </w:r>
          </w:p>
          <w:p w14:paraId="480B3928">
            <w:pPr>
              <w:keepNext w:val="0"/>
              <w:keepLines w:val="0"/>
              <w:pageBreakBefore w:val="0"/>
              <w:widowControl w:val="0"/>
              <w:suppressLineNumbers w:val="0"/>
              <w:kinsoku/>
              <w:wordWrap/>
              <w:overflowPunct w:val="0"/>
              <w:topLinePunct w:val="0"/>
              <w:autoSpaceDE/>
              <w:autoSpaceDN/>
              <w:bidi w:val="0"/>
              <w:adjustRightInd/>
              <w:snapToGrid/>
              <w:spacing w:line="22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负责对农村村民未经批准或者采取欺骗手段骗取批准，非法占用土地建住宅的行为进行监督检查和处置。</w:t>
            </w:r>
          </w:p>
          <w:p w14:paraId="0B87AD16">
            <w:pPr>
              <w:keepNext w:val="0"/>
              <w:keepLines w:val="0"/>
              <w:pageBreakBefore w:val="0"/>
              <w:widowControl w:val="0"/>
              <w:suppressLineNumbers w:val="0"/>
              <w:kinsoku/>
              <w:wordWrap/>
              <w:overflowPunct w:val="0"/>
              <w:topLinePunct w:val="0"/>
              <w:autoSpaceDE/>
              <w:autoSpaceDN/>
              <w:bidi w:val="0"/>
              <w:adjustRightInd/>
              <w:snapToGrid/>
              <w:spacing w:line="22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县综合执法局：</w:t>
            </w:r>
          </w:p>
          <w:p w14:paraId="084AF7D2">
            <w:pPr>
              <w:keepNext w:val="0"/>
              <w:keepLines w:val="0"/>
              <w:pageBreakBefore w:val="0"/>
              <w:widowControl w:val="0"/>
              <w:suppressLineNumbers w:val="0"/>
              <w:kinsoku/>
              <w:wordWrap/>
              <w:overflowPunct w:val="0"/>
              <w:topLinePunct w:val="0"/>
              <w:autoSpaceDE/>
              <w:autoSpaceDN/>
              <w:bidi w:val="0"/>
              <w:adjustRightInd/>
              <w:snapToGrid/>
              <w:spacing w:line="22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负责对违反城乡规划法的城镇建设行为进行处置。</w:t>
            </w:r>
          </w:p>
          <w:p w14:paraId="13164EE5">
            <w:pPr>
              <w:keepNext w:val="0"/>
              <w:keepLines w:val="0"/>
              <w:pageBreakBefore w:val="0"/>
              <w:widowControl w:val="0"/>
              <w:suppressLineNumbers w:val="0"/>
              <w:kinsoku/>
              <w:wordWrap/>
              <w:overflowPunct w:val="0"/>
              <w:topLinePunct w:val="0"/>
              <w:autoSpaceDE/>
              <w:autoSpaceDN/>
              <w:bidi w:val="0"/>
              <w:adjustRightInd/>
              <w:snapToGrid/>
              <w:spacing w:line="22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县国有资产管理事务中心：</w:t>
            </w:r>
          </w:p>
          <w:p w14:paraId="6FE91746">
            <w:pPr>
              <w:keepNext w:val="0"/>
              <w:keepLines w:val="0"/>
              <w:pageBreakBefore w:val="0"/>
              <w:widowControl w:val="0"/>
              <w:suppressLineNumbers w:val="0"/>
              <w:kinsoku/>
              <w:wordWrap/>
              <w:overflowPunct w:val="0"/>
              <w:topLinePunct w:val="0"/>
              <w:autoSpaceDE/>
              <w:autoSpaceDN/>
              <w:bidi w:val="0"/>
              <w:adjustRightInd/>
              <w:snapToGrid/>
              <w:spacing w:line="220" w:lineRule="exact"/>
              <w:ind w:left="-53" w:leftChars="-25" w:right="-53" w:rightChars="-25"/>
              <w:jc w:val="both"/>
              <w:textAlignment w:val="center"/>
              <w:rPr>
                <w:rFonts w:hint="eastAsia" w:ascii="宋体" w:hAnsi="宋体" w:eastAsia="宋体" w:cs="宋体"/>
                <w:i w:val="0"/>
                <w:iCs w:val="0"/>
                <w:color w:val="auto"/>
                <w:spacing w:val="0"/>
                <w:sz w:val="18"/>
                <w:szCs w:val="18"/>
                <w:highlight w:val="none"/>
                <w:u w:val="none"/>
              </w:rPr>
            </w:pPr>
            <w:r>
              <w:rPr>
                <w:rFonts w:hint="eastAsia" w:ascii="宋体" w:hAnsi="宋体" w:eastAsia="宋体" w:cs="宋体"/>
                <w:i w:val="0"/>
                <w:iCs w:val="0"/>
                <w:color w:val="auto"/>
                <w:spacing w:val="0"/>
                <w:kern w:val="0"/>
                <w:sz w:val="18"/>
                <w:szCs w:val="18"/>
                <w:highlight w:val="none"/>
                <w:u w:val="none"/>
                <w:lang w:val="en-US" w:eastAsia="zh-CN" w:bidi="ar"/>
              </w:rPr>
              <w:t>负责违法占地行政处罚案件中“没收在非法占用的土地上新建的建筑物和其他设施”的接收管理和处置工作。</w:t>
            </w:r>
          </w:p>
        </w:tc>
        <w:tc>
          <w:tcPr>
            <w:tcW w:w="55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2D3B76">
            <w:pPr>
              <w:keepNext w:val="0"/>
              <w:keepLines w:val="0"/>
              <w:pageBreakBefore w:val="0"/>
              <w:widowControl w:val="0"/>
              <w:suppressLineNumbers w:val="0"/>
              <w:kinsoku/>
              <w:wordWrap/>
              <w:overflowPunct w:val="0"/>
              <w:topLinePunct w:val="0"/>
              <w:autoSpaceDE/>
              <w:autoSpaceDN/>
              <w:bidi w:val="0"/>
              <w:adjustRightInd/>
              <w:snapToGrid/>
              <w:spacing w:line="22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1.开展土地管理法律法规及打击违法用地、违法建设相关政策的宣传教育；</w:t>
            </w:r>
          </w:p>
          <w:p w14:paraId="223397B2">
            <w:pPr>
              <w:keepNext w:val="0"/>
              <w:keepLines w:val="0"/>
              <w:pageBreakBefore w:val="0"/>
              <w:widowControl w:val="0"/>
              <w:suppressLineNumbers w:val="0"/>
              <w:kinsoku/>
              <w:wordWrap/>
              <w:overflowPunct w:val="0"/>
              <w:topLinePunct w:val="0"/>
              <w:autoSpaceDE/>
              <w:autoSpaceDN/>
              <w:bidi w:val="0"/>
              <w:adjustRightInd/>
              <w:snapToGrid/>
              <w:spacing w:line="22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2.开展日常检查，发现违法用地、违法建设苗头及时提醒劝止、说服教育；</w:t>
            </w:r>
          </w:p>
          <w:p w14:paraId="3A1BF356">
            <w:pPr>
              <w:keepNext w:val="0"/>
              <w:keepLines w:val="0"/>
              <w:pageBreakBefore w:val="0"/>
              <w:widowControl w:val="0"/>
              <w:suppressLineNumbers w:val="0"/>
              <w:kinsoku/>
              <w:wordWrap/>
              <w:overflowPunct w:val="0"/>
              <w:topLinePunct w:val="0"/>
              <w:autoSpaceDE/>
              <w:autoSpaceDN/>
              <w:bidi w:val="0"/>
              <w:adjustRightInd/>
              <w:snapToGrid/>
              <w:spacing w:line="22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3.负责对上级部门下发的卫片图斑或其他途径发现的疑似违法占地、违法建设行为进行核实，属合法用地、合法建设的，及时向县自然资源局或县综合执法局提供佐证资料；</w:t>
            </w:r>
          </w:p>
          <w:p w14:paraId="376816D6">
            <w:pPr>
              <w:keepNext w:val="0"/>
              <w:keepLines w:val="0"/>
              <w:pageBreakBefore w:val="0"/>
              <w:widowControl w:val="0"/>
              <w:suppressLineNumbers w:val="0"/>
              <w:kinsoku/>
              <w:wordWrap/>
              <w:overflowPunct w:val="0"/>
              <w:topLinePunct w:val="0"/>
              <w:autoSpaceDE/>
              <w:autoSpaceDN/>
              <w:bidi w:val="0"/>
              <w:adjustRightInd/>
              <w:snapToGrid/>
              <w:spacing w:line="22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4.针对不同的违法情况，采取相应处理措施：一是个人或企业私搭乱建、违法占地、违法建设的，督促业主进行整改，对于拒不整改的，属违法占地的及时上报县自然资源局，其中属农村村民非法占用土地建住宅的及时上报县农业农村局；对违法建设行为，有查处权限的依法查处，无查处权限的上报县自然资源局或县综合执法局；二是属于乡镇作为业主的建设项目造成的违法图斑，及时进行整改并上报；三是对于上级部门建设项目造成的违法图斑，负责上报县自然资源局或县综合执法局；</w:t>
            </w:r>
          </w:p>
          <w:p w14:paraId="5E127135">
            <w:pPr>
              <w:keepNext w:val="0"/>
              <w:keepLines w:val="0"/>
              <w:pageBreakBefore w:val="0"/>
              <w:widowControl w:val="0"/>
              <w:suppressLineNumbers w:val="0"/>
              <w:kinsoku/>
              <w:wordWrap/>
              <w:overflowPunct w:val="0"/>
              <w:topLinePunct w:val="0"/>
              <w:autoSpaceDE/>
              <w:autoSpaceDN/>
              <w:bidi w:val="0"/>
              <w:adjustRightInd/>
              <w:snapToGrid/>
              <w:spacing w:line="22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5.依职责组织或协助上级有关部门实施违法建筑拆除和善后工作；</w:t>
            </w:r>
          </w:p>
          <w:p w14:paraId="285172D3">
            <w:pPr>
              <w:keepNext w:val="0"/>
              <w:keepLines w:val="0"/>
              <w:pageBreakBefore w:val="0"/>
              <w:widowControl w:val="0"/>
              <w:suppressLineNumbers w:val="0"/>
              <w:kinsoku/>
              <w:wordWrap/>
              <w:overflowPunct w:val="0"/>
              <w:topLinePunct w:val="0"/>
              <w:autoSpaceDE/>
              <w:autoSpaceDN/>
              <w:bidi w:val="0"/>
              <w:adjustRightInd/>
              <w:snapToGrid/>
              <w:spacing w:line="220" w:lineRule="exact"/>
              <w:ind w:left="-53" w:leftChars="-25" w:right="-53" w:rightChars="-25"/>
              <w:jc w:val="both"/>
              <w:textAlignment w:val="center"/>
              <w:rPr>
                <w:rFonts w:hint="eastAsia" w:ascii="宋体" w:hAnsi="宋体" w:eastAsia="宋体" w:cs="宋体"/>
                <w:i w:val="0"/>
                <w:iCs w:val="0"/>
                <w:color w:val="auto"/>
                <w:spacing w:val="0"/>
                <w:sz w:val="18"/>
                <w:szCs w:val="18"/>
                <w:highlight w:val="none"/>
                <w:u w:val="none"/>
              </w:rPr>
            </w:pPr>
            <w:r>
              <w:rPr>
                <w:rFonts w:hint="eastAsia" w:ascii="宋体" w:hAnsi="宋体" w:eastAsia="宋体" w:cs="宋体"/>
                <w:i w:val="0"/>
                <w:iCs w:val="0"/>
                <w:color w:val="auto"/>
                <w:spacing w:val="0"/>
                <w:kern w:val="0"/>
                <w:sz w:val="18"/>
                <w:szCs w:val="18"/>
                <w:highlight w:val="none"/>
                <w:u w:val="none"/>
                <w:lang w:val="en-US" w:eastAsia="zh-CN" w:bidi="ar"/>
              </w:rPr>
              <w:t>6.协助做好违法占地行政处罚案件中“没收在非法占用的土地上新建的建筑物和其他设施”的接收管理和处置工作。</w:t>
            </w:r>
          </w:p>
        </w:tc>
      </w:tr>
      <w:tr w14:paraId="0751B40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9" w:hRule="atLeast"/>
        </w:trPr>
        <w:tc>
          <w:tcPr>
            <w:tcW w:w="4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8439F8">
            <w:pPr>
              <w:keepNext w:val="0"/>
              <w:keepLines w:val="0"/>
              <w:pageBreakBefore w:val="0"/>
              <w:widowControl w:val="0"/>
              <w:numPr>
                <w:ilvl w:val="0"/>
                <w:numId w:val="1"/>
              </w:numPr>
              <w:suppressLineNumbers w:val="0"/>
              <w:kinsoku/>
              <w:wordWrap/>
              <w:overflowPunct w:val="0"/>
              <w:topLinePunct w:val="0"/>
              <w:autoSpaceDE/>
              <w:autoSpaceDN/>
              <w:bidi w:val="0"/>
              <w:adjustRightInd/>
              <w:snapToGrid/>
              <w:spacing w:line="230" w:lineRule="exact"/>
              <w:ind w:left="454" w:leftChars="0" w:right="-53" w:rightChars="-25" w:hanging="454" w:firstLineChars="0"/>
              <w:jc w:val="center"/>
              <w:textAlignment w:val="center"/>
              <w:rPr>
                <w:rFonts w:hint="eastAsia" w:ascii="宋体" w:hAnsi="宋体" w:eastAsia="宋体" w:cs="宋体"/>
                <w:i w:val="0"/>
                <w:iCs w:val="0"/>
                <w:color w:val="auto"/>
                <w:spacing w:val="0"/>
                <w:sz w:val="18"/>
                <w:szCs w:val="18"/>
                <w:highlight w:val="none"/>
                <w:u w:val="none"/>
              </w:rPr>
            </w:pPr>
          </w:p>
        </w:tc>
        <w:tc>
          <w:tcPr>
            <w:tcW w:w="9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5C2570">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center"/>
              <w:textAlignment w:val="center"/>
              <w:rPr>
                <w:rFonts w:hint="eastAsia" w:ascii="宋体" w:hAnsi="宋体" w:eastAsia="宋体" w:cs="宋体"/>
                <w:i w:val="0"/>
                <w:iCs w:val="0"/>
                <w:color w:val="auto"/>
                <w:spacing w:val="0"/>
                <w:sz w:val="18"/>
                <w:szCs w:val="18"/>
                <w:highlight w:val="none"/>
                <w:u w:val="none"/>
              </w:rPr>
            </w:pPr>
            <w:r>
              <w:rPr>
                <w:rFonts w:hint="eastAsia" w:ascii="宋体" w:hAnsi="宋体" w:eastAsia="宋体" w:cs="宋体"/>
                <w:i w:val="0"/>
                <w:iCs w:val="0"/>
                <w:color w:val="auto"/>
                <w:spacing w:val="0"/>
                <w:kern w:val="0"/>
                <w:sz w:val="18"/>
                <w:szCs w:val="18"/>
                <w:highlight w:val="none"/>
                <w:u w:val="none"/>
                <w:lang w:val="en-US" w:eastAsia="zh-CN" w:bidi="ar"/>
              </w:rPr>
              <w:t>耕地占补平衡</w:t>
            </w: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CE67A3">
            <w:pPr>
              <w:keepNext w:val="0"/>
              <w:keepLines w:val="0"/>
              <w:pageBreakBefore w:val="0"/>
              <w:widowControl w:val="0"/>
              <w:suppressLineNumbers w:val="0"/>
              <w:kinsoku/>
              <w:wordWrap/>
              <w:overflowPunct w:val="0"/>
              <w:topLinePunct w:val="0"/>
              <w:autoSpaceDE/>
              <w:autoSpaceDN/>
              <w:bidi w:val="0"/>
              <w:adjustRightInd/>
              <w:snapToGrid/>
              <w:spacing w:line="230" w:lineRule="exact"/>
              <w:ind w:left="-105" w:leftChars="-50" w:right="-105" w:rightChars="-50"/>
              <w:jc w:val="center"/>
              <w:textAlignment w:val="center"/>
              <w:rPr>
                <w:rFonts w:hint="eastAsia" w:ascii="宋体" w:hAnsi="宋体" w:eastAsia="宋体" w:cs="宋体"/>
                <w:i w:val="0"/>
                <w:iCs w:val="0"/>
                <w:color w:val="auto"/>
                <w:spacing w:val="0"/>
                <w:sz w:val="18"/>
                <w:szCs w:val="18"/>
                <w:highlight w:val="none"/>
                <w:u w:val="none"/>
              </w:rPr>
            </w:pPr>
            <w:r>
              <w:rPr>
                <w:rFonts w:hint="eastAsia" w:ascii="宋体" w:hAnsi="宋体" w:eastAsia="宋体" w:cs="宋体"/>
                <w:i w:val="0"/>
                <w:iCs w:val="0"/>
                <w:color w:val="auto"/>
                <w:spacing w:val="0"/>
                <w:kern w:val="0"/>
                <w:sz w:val="18"/>
                <w:szCs w:val="18"/>
                <w:highlight w:val="none"/>
                <w:u w:val="none"/>
                <w:lang w:val="en-US" w:eastAsia="zh-CN" w:bidi="ar"/>
              </w:rPr>
              <w:t>县自然资源局</w:t>
            </w:r>
          </w:p>
        </w:tc>
        <w:tc>
          <w:tcPr>
            <w:tcW w:w="53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06EE9B">
            <w:pPr>
              <w:keepNext w:val="0"/>
              <w:keepLines w:val="0"/>
              <w:pageBreakBefore w:val="0"/>
              <w:widowControl w:val="0"/>
              <w:suppressLineNumbers w:val="0"/>
              <w:kinsoku/>
              <w:wordWrap/>
              <w:overflowPunct w:val="0"/>
              <w:topLinePunct w:val="0"/>
              <w:autoSpaceDE/>
              <w:autoSpaceDN/>
              <w:bidi w:val="0"/>
              <w:adjustRightInd/>
              <w:snapToGrid/>
              <w:spacing w:line="27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1.提供耕地占补平衡政策宣传资料；</w:t>
            </w:r>
          </w:p>
          <w:p w14:paraId="4098F74D">
            <w:pPr>
              <w:keepNext w:val="0"/>
              <w:keepLines w:val="0"/>
              <w:pageBreakBefore w:val="0"/>
              <w:widowControl w:val="0"/>
              <w:suppressLineNumbers w:val="0"/>
              <w:kinsoku/>
              <w:wordWrap/>
              <w:overflowPunct w:val="0"/>
              <w:topLinePunct w:val="0"/>
              <w:autoSpaceDE/>
              <w:autoSpaceDN/>
              <w:bidi w:val="0"/>
              <w:adjustRightInd/>
              <w:snapToGrid/>
              <w:spacing w:line="27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2.开展实地核查、调查；</w:t>
            </w:r>
          </w:p>
          <w:p w14:paraId="7DAB9745">
            <w:pPr>
              <w:keepNext w:val="0"/>
              <w:keepLines w:val="0"/>
              <w:pageBreakBefore w:val="0"/>
              <w:widowControl w:val="0"/>
              <w:suppressLineNumbers w:val="0"/>
              <w:kinsoku/>
              <w:wordWrap/>
              <w:overflowPunct w:val="0"/>
              <w:topLinePunct w:val="0"/>
              <w:autoSpaceDE/>
              <w:autoSpaceDN/>
              <w:bidi w:val="0"/>
              <w:adjustRightInd/>
              <w:snapToGrid/>
              <w:spacing w:line="27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3.审核发放补偿资金；</w:t>
            </w:r>
          </w:p>
          <w:p w14:paraId="399FB90E">
            <w:pPr>
              <w:keepNext w:val="0"/>
              <w:keepLines w:val="0"/>
              <w:pageBreakBefore w:val="0"/>
              <w:widowControl w:val="0"/>
              <w:suppressLineNumbers w:val="0"/>
              <w:kinsoku/>
              <w:wordWrap/>
              <w:overflowPunct w:val="0"/>
              <w:topLinePunct w:val="0"/>
              <w:autoSpaceDE/>
              <w:autoSpaceDN/>
              <w:bidi w:val="0"/>
              <w:adjustRightInd/>
              <w:snapToGrid/>
              <w:spacing w:line="27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4.综合分析和研判全县耕地占补情况，对开垦耕地进行审批；</w:t>
            </w:r>
          </w:p>
          <w:p w14:paraId="228BCD10">
            <w:pPr>
              <w:keepNext w:val="0"/>
              <w:keepLines w:val="0"/>
              <w:pageBreakBefore w:val="0"/>
              <w:widowControl w:val="0"/>
              <w:suppressLineNumbers w:val="0"/>
              <w:kinsoku/>
              <w:wordWrap/>
              <w:overflowPunct w:val="0"/>
              <w:topLinePunct w:val="0"/>
              <w:autoSpaceDE/>
              <w:autoSpaceDN/>
              <w:bidi w:val="0"/>
              <w:adjustRightInd/>
              <w:snapToGrid/>
              <w:spacing w:line="270" w:lineRule="exact"/>
              <w:ind w:left="-53" w:leftChars="-25" w:right="-53" w:rightChars="-25"/>
              <w:jc w:val="both"/>
              <w:textAlignment w:val="center"/>
              <w:rPr>
                <w:rFonts w:hint="eastAsia" w:ascii="宋体" w:hAnsi="宋体" w:eastAsia="宋体" w:cs="宋体"/>
                <w:i w:val="0"/>
                <w:iCs w:val="0"/>
                <w:color w:val="auto"/>
                <w:spacing w:val="0"/>
                <w:sz w:val="18"/>
                <w:szCs w:val="18"/>
                <w:highlight w:val="none"/>
                <w:u w:val="none"/>
              </w:rPr>
            </w:pPr>
            <w:r>
              <w:rPr>
                <w:rFonts w:hint="eastAsia" w:ascii="宋体" w:hAnsi="宋体" w:eastAsia="宋体" w:cs="宋体"/>
                <w:i w:val="0"/>
                <w:iCs w:val="0"/>
                <w:color w:val="auto"/>
                <w:spacing w:val="0"/>
                <w:kern w:val="0"/>
                <w:sz w:val="18"/>
                <w:szCs w:val="18"/>
                <w:highlight w:val="none"/>
                <w:u w:val="none"/>
                <w:lang w:val="en-US" w:eastAsia="zh-CN" w:bidi="ar"/>
              </w:rPr>
              <w:t>5.</w:t>
            </w:r>
            <w:r>
              <w:rPr>
                <w:rFonts w:hint="eastAsia" w:ascii="宋体" w:hAnsi="宋体" w:eastAsia="宋体" w:cs="宋体"/>
                <w:i w:val="0"/>
                <w:iCs w:val="0"/>
                <w:strike w:val="0"/>
                <w:dstrike w:val="0"/>
                <w:color w:val="auto"/>
                <w:spacing w:val="0"/>
                <w:kern w:val="0"/>
                <w:sz w:val="18"/>
                <w:szCs w:val="18"/>
                <w:highlight w:val="none"/>
                <w:u w:val="none"/>
                <w:lang w:val="en-US" w:eastAsia="zh-CN" w:bidi="ar"/>
              </w:rPr>
              <w:t>指导</w:t>
            </w:r>
            <w:r>
              <w:rPr>
                <w:rFonts w:hint="eastAsia" w:ascii="宋体" w:hAnsi="宋体" w:eastAsia="宋体" w:cs="宋体"/>
                <w:i w:val="0"/>
                <w:iCs w:val="0"/>
                <w:color w:val="auto"/>
                <w:spacing w:val="0"/>
                <w:kern w:val="0"/>
                <w:sz w:val="18"/>
                <w:szCs w:val="18"/>
                <w:highlight w:val="none"/>
                <w:u w:val="none"/>
                <w:lang w:val="en-US" w:eastAsia="zh-CN" w:bidi="ar"/>
              </w:rPr>
              <w:t>乡镇开展土地整治后的种植和后期管护工作。</w:t>
            </w:r>
          </w:p>
        </w:tc>
        <w:tc>
          <w:tcPr>
            <w:tcW w:w="55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4549AC">
            <w:pPr>
              <w:keepNext w:val="0"/>
              <w:keepLines w:val="0"/>
              <w:pageBreakBefore w:val="0"/>
              <w:widowControl w:val="0"/>
              <w:suppressLineNumbers w:val="0"/>
              <w:kinsoku/>
              <w:wordWrap/>
              <w:overflowPunct w:val="0"/>
              <w:topLinePunct w:val="0"/>
              <w:autoSpaceDE/>
              <w:autoSpaceDN/>
              <w:bidi w:val="0"/>
              <w:adjustRightInd/>
              <w:snapToGrid/>
              <w:spacing w:line="27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1.宣传耕地占补平衡政策；</w:t>
            </w:r>
          </w:p>
          <w:p w14:paraId="2292736B">
            <w:pPr>
              <w:keepNext w:val="0"/>
              <w:keepLines w:val="0"/>
              <w:pageBreakBefore w:val="0"/>
              <w:widowControl w:val="0"/>
              <w:suppressLineNumbers w:val="0"/>
              <w:kinsoku/>
              <w:wordWrap/>
              <w:overflowPunct w:val="0"/>
              <w:topLinePunct w:val="0"/>
              <w:autoSpaceDE/>
              <w:autoSpaceDN/>
              <w:bidi w:val="0"/>
              <w:adjustRightInd/>
              <w:snapToGrid/>
              <w:spacing w:line="27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2.参与实地核查、调查，收集登记土地权属及农户信息；</w:t>
            </w:r>
          </w:p>
          <w:p w14:paraId="77E07A07">
            <w:pPr>
              <w:keepNext w:val="0"/>
              <w:keepLines w:val="0"/>
              <w:pageBreakBefore w:val="0"/>
              <w:widowControl w:val="0"/>
              <w:suppressLineNumbers w:val="0"/>
              <w:kinsoku/>
              <w:wordWrap/>
              <w:overflowPunct w:val="0"/>
              <w:topLinePunct w:val="0"/>
              <w:autoSpaceDE/>
              <w:autoSpaceDN/>
              <w:bidi w:val="0"/>
              <w:adjustRightInd/>
              <w:snapToGrid/>
              <w:spacing w:line="27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3.核算耕地补偿资金并上报；</w:t>
            </w:r>
          </w:p>
          <w:p w14:paraId="7A2A20A8">
            <w:pPr>
              <w:keepNext w:val="0"/>
              <w:keepLines w:val="0"/>
              <w:pageBreakBefore w:val="0"/>
              <w:widowControl w:val="0"/>
              <w:suppressLineNumbers w:val="0"/>
              <w:kinsoku/>
              <w:wordWrap/>
              <w:overflowPunct w:val="0"/>
              <w:topLinePunct w:val="0"/>
              <w:autoSpaceDE/>
              <w:autoSpaceDN/>
              <w:bidi w:val="0"/>
              <w:adjustRightInd/>
              <w:snapToGrid/>
              <w:spacing w:line="27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4.督促占用耕地的单位或个人开垦与所占用耕地数量和质量相当的耕地，对开垦的耕地进行初审并上报；</w:t>
            </w:r>
          </w:p>
          <w:p w14:paraId="08D21AE6">
            <w:pPr>
              <w:keepNext w:val="0"/>
              <w:keepLines w:val="0"/>
              <w:pageBreakBefore w:val="0"/>
              <w:widowControl w:val="0"/>
              <w:suppressLineNumbers w:val="0"/>
              <w:kinsoku/>
              <w:wordWrap/>
              <w:overflowPunct w:val="0"/>
              <w:topLinePunct w:val="0"/>
              <w:autoSpaceDE/>
              <w:autoSpaceDN/>
              <w:bidi w:val="0"/>
              <w:adjustRightInd/>
              <w:snapToGrid/>
              <w:spacing w:line="270" w:lineRule="exact"/>
              <w:ind w:left="-53" w:leftChars="-25" w:right="-53" w:rightChars="-25"/>
              <w:jc w:val="both"/>
              <w:textAlignment w:val="center"/>
              <w:rPr>
                <w:rFonts w:hint="eastAsia" w:ascii="宋体" w:hAnsi="宋体" w:eastAsia="宋体" w:cs="宋体"/>
                <w:i w:val="0"/>
                <w:iCs w:val="0"/>
                <w:color w:val="auto"/>
                <w:spacing w:val="0"/>
                <w:sz w:val="18"/>
                <w:szCs w:val="18"/>
                <w:highlight w:val="none"/>
                <w:u w:val="none"/>
              </w:rPr>
            </w:pPr>
            <w:r>
              <w:rPr>
                <w:rFonts w:hint="eastAsia" w:ascii="宋体" w:hAnsi="宋体" w:eastAsia="宋体" w:cs="宋体"/>
                <w:i w:val="0"/>
                <w:iCs w:val="0"/>
                <w:color w:val="auto"/>
                <w:spacing w:val="0"/>
                <w:kern w:val="0"/>
                <w:sz w:val="18"/>
                <w:szCs w:val="18"/>
                <w:highlight w:val="none"/>
                <w:u w:val="none"/>
                <w:lang w:val="en-US" w:eastAsia="zh-CN" w:bidi="ar"/>
              </w:rPr>
              <w:t>5.开展土地变更验收、土地整治后的种植和后期管护工作。</w:t>
            </w:r>
          </w:p>
        </w:tc>
      </w:tr>
      <w:tr w14:paraId="7486ADB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94" w:hRule="atLeast"/>
        </w:trPr>
        <w:tc>
          <w:tcPr>
            <w:tcW w:w="4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CE933B">
            <w:pPr>
              <w:keepNext w:val="0"/>
              <w:keepLines w:val="0"/>
              <w:pageBreakBefore w:val="0"/>
              <w:widowControl w:val="0"/>
              <w:numPr>
                <w:ilvl w:val="0"/>
                <w:numId w:val="1"/>
              </w:numPr>
              <w:suppressLineNumbers w:val="0"/>
              <w:kinsoku/>
              <w:wordWrap/>
              <w:overflowPunct w:val="0"/>
              <w:topLinePunct w:val="0"/>
              <w:autoSpaceDE/>
              <w:autoSpaceDN/>
              <w:bidi w:val="0"/>
              <w:adjustRightInd/>
              <w:snapToGrid/>
              <w:spacing w:line="230" w:lineRule="exact"/>
              <w:ind w:left="454" w:leftChars="0" w:right="-53" w:rightChars="-25" w:hanging="454" w:firstLineChars="0"/>
              <w:jc w:val="center"/>
              <w:textAlignment w:val="center"/>
              <w:rPr>
                <w:rFonts w:hint="eastAsia" w:ascii="宋体" w:hAnsi="宋体" w:eastAsia="宋体" w:cs="宋体"/>
                <w:i w:val="0"/>
                <w:iCs w:val="0"/>
                <w:color w:val="auto"/>
                <w:spacing w:val="0"/>
                <w:sz w:val="18"/>
                <w:szCs w:val="18"/>
                <w:highlight w:val="none"/>
                <w:u w:val="none"/>
              </w:rPr>
            </w:pPr>
          </w:p>
        </w:tc>
        <w:tc>
          <w:tcPr>
            <w:tcW w:w="9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8AC940">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center"/>
              <w:textAlignment w:val="center"/>
              <w:rPr>
                <w:rFonts w:hint="eastAsia" w:ascii="宋体" w:hAnsi="宋体" w:eastAsia="宋体" w:cs="宋体"/>
                <w:i w:val="0"/>
                <w:iCs w:val="0"/>
                <w:color w:val="auto"/>
                <w:spacing w:val="0"/>
                <w:sz w:val="18"/>
                <w:szCs w:val="18"/>
                <w:highlight w:val="none"/>
                <w:u w:val="none"/>
              </w:rPr>
            </w:pPr>
            <w:r>
              <w:rPr>
                <w:rFonts w:hint="eastAsia" w:ascii="宋体" w:hAnsi="宋体" w:eastAsia="宋体" w:cs="宋体"/>
                <w:i w:val="0"/>
                <w:iCs w:val="0"/>
                <w:color w:val="auto"/>
                <w:spacing w:val="0"/>
                <w:kern w:val="0"/>
                <w:sz w:val="18"/>
                <w:szCs w:val="18"/>
                <w:highlight w:val="none"/>
                <w:u w:val="none"/>
                <w:lang w:val="en-US" w:eastAsia="zh-CN" w:bidi="ar"/>
              </w:rPr>
              <w:t>野生动物保护</w:t>
            </w: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5FA967">
            <w:pPr>
              <w:keepNext w:val="0"/>
              <w:keepLines w:val="0"/>
              <w:pageBreakBefore w:val="0"/>
              <w:widowControl w:val="0"/>
              <w:suppressLineNumbers w:val="0"/>
              <w:kinsoku/>
              <w:wordWrap/>
              <w:overflowPunct w:val="0"/>
              <w:topLinePunct w:val="0"/>
              <w:autoSpaceDE/>
              <w:autoSpaceDN/>
              <w:bidi w:val="0"/>
              <w:adjustRightInd/>
              <w:snapToGrid/>
              <w:spacing w:line="230" w:lineRule="exact"/>
              <w:ind w:left="-105" w:leftChars="-50" w:right="-105" w:rightChars="-50"/>
              <w:jc w:val="center"/>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县林业局</w:t>
            </w:r>
          </w:p>
          <w:p w14:paraId="250C035F">
            <w:pPr>
              <w:keepNext w:val="0"/>
              <w:keepLines w:val="0"/>
              <w:pageBreakBefore w:val="0"/>
              <w:widowControl w:val="0"/>
              <w:suppressLineNumbers w:val="0"/>
              <w:kinsoku/>
              <w:wordWrap/>
              <w:overflowPunct w:val="0"/>
              <w:topLinePunct w:val="0"/>
              <w:autoSpaceDE/>
              <w:autoSpaceDN/>
              <w:bidi w:val="0"/>
              <w:adjustRightInd/>
              <w:snapToGrid/>
              <w:spacing w:line="230" w:lineRule="exact"/>
              <w:ind w:left="-105" w:leftChars="-50" w:right="-105" w:rightChars="-50"/>
              <w:jc w:val="center"/>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县农业农村局</w:t>
            </w:r>
          </w:p>
          <w:p w14:paraId="1CB1D994">
            <w:pPr>
              <w:keepNext w:val="0"/>
              <w:keepLines w:val="0"/>
              <w:pageBreakBefore w:val="0"/>
              <w:widowControl w:val="0"/>
              <w:suppressLineNumbers w:val="0"/>
              <w:kinsoku/>
              <w:wordWrap/>
              <w:overflowPunct w:val="0"/>
              <w:topLinePunct w:val="0"/>
              <w:autoSpaceDE/>
              <w:autoSpaceDN/>
              <w:bidi w:val="0"/>
              <w:adjustRightInd/>
              <w:snapToGrid/>
              <w:spacing w:line="230" w:lineRule="exact"/>
              <w:ind w:left="-105" w:leftChars="-50" w:right="-105" w:rightChars="-50"/>
              <w:jc w:val="center"/>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县市场监管局</w:t>
            </w:r>
          </w:p>
          <w:p w14:paraId="176DB256">
            <w:pPr>
              <w:keepNext w:val="0"/>
              <w:keepLines w:val="0"/>
              <w:pageBreakBefore w:val="0"/>
              <w:widowControl w:val="0"/>
              <w:suppressLineNumbers w:val="0"/>
              <w:kinsoku/>
              <w:wordWrap/>
              <w:overflowPunct w:val="0"/>
              <w:topLinePunct w:val="0"/>
              <w:autoSpaceDE/>
              <w:autoSpaceDN/>
              <w:bidi w:val="0"/>
              <w:adjustRightInd/>
              <w:snapToGrid/>
              <w:spacing w:line="230" w:lineRule="exact"/>
              <w:ind w:left="-105" w:leftChars="-50" w:right="-105" w:rightChars="-50"/>
              <w:jc w:val="center"/>
              <w:textAlignment w:val="center"/>
              <w:rPr>
                <w:rFonts w:hint="eastAsia" w:ascii="宋体" w:hAnsi="宋体" w:eastAsia="宋体" w:cs="宋体"/>
                <w:i w:val="0"/>
                <w:iCs w:val="0"/>
                <w:color w:val="auto"/>
                <w:spacing w:val="0"/>
                <w:sz w:val="18"/>
                <w:szCs w:val="18"/>
                <w:highlight w:val="none"/>
                <w:u w:val="none"/>
              </w:rPr>
            </w:pPr>
            <w:r>
              <w:rPr>
                <w:rFonts w:hint="eastAsia" w:ascii="宋体" w:hAnsi="宋体" w:eastAsia="宋体" w:cs="宋体"/>
                <w:i w:val="0"/>
                <w:iCs w:val="0"/>
                <w:color w:val="auto"/>
                <w:spacing w:val="0"/>
                <w:kern w:val="0"/>
                <w:sz w:val="18"/>
                <w:szCs w:val="18"/>
                <w:highlight w:val="none"/>
                <w:u w:val="none"/>
                <w:lang w:val="en-US" w:eastAsia="zh-CN" w:bidi="ar"/>
              </w:rPr>
              <w:t>县公安局</w:t>
            </w:r>
          </w:p>
        </w:tc>
        <w:tc>
          <w:tcPr>
            <w:tcW w:w="53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866F9F">
            <w:pPr>
              <w:keepNext w:val="0"/>
              <w:keepLines w:val="0"/>
              <w:pageBreakBefore w:val="0"/>
              <w:widowControl w:val="0"/>
              <w:suppressLineNumbers w:val="0"/>
              <w:kinsoku/>
              <w:wordWrap/>
              <w:overflowPunct w:val="0"/>
              <w:topLinePunct w:val="0"/>
              <w:autoSpaceDE/>
              <w:autoSpaceDN/>
              <w:bidi w:val="0"/>
              <w:adjustRightInd/>
              <w:snapToGrid/>
              <w:spacing w:line="270" w:lineRule="exact"/>
              <w:ind w:left="-53" w:leftChars="-25" w:right="-53" w:rightChars="-25"/>
              <w:jc w:val="both"/>
              <w:textAlignment w:val="center"/>
              <w:rPr>
                <w:rFonts w:hint="eastAsia" w:ascii="宋体" w:hAnsi="宋体" w:eastAsia="宋体" w:cs="宋体"/>
                <w:i w:val="0"/>
                <w:iCs w:val="0"/>
                <w:color w:val="auto"/>
                <w:spacing w:val="0"/>
                <w:sz w:val="18"/>
                <w:szCs w:val="18"/>
                <w:highlight w:val="none"/>
                <w:u w:val="none"/>
              </w:rPr>
            </w:pPr>
            <w:r>
              <w:rPr>
                <w:rFonts w:hint="eastAsia" w:ascii="宋体" w:hAnsi="宋体" w:eastAsia="宋体" w:cs="宋体"/>
                <w:i w:val="0"/>
                <w:iCs w:val="0"/>
                <w:color w:val="auto"/>
                <w:spacing w:val="0"/>
                <w:sz w:val="18"/>
                <w:szCs w:val="18"/>
                <w:highlight w:val="none"/>
                <w:u w:val="none"/>
              </w:rPr>
              <w:t>县林业局：</w:t>
            </w:r>
          </w:p>
          <w:p w14:paraId="6C368A26">
            <w:pPr>
              <w:keepNext w:val="0"/>
              <w:keepLines w:val="0"/>
              <w:pageBreakBefore w:val="0"/>
              <w:widowControl w:val="0"/>
              <w:suppressLineNumbers w:val="0"/>
              <w:kinsoku/>
              <w:wordWrap/>
              <w:overflowPunct w:val="0"/>
              <w:topLinePunct w:val="0"/>
              <w:autoSpaceDE/>
              <w:autoSpaceDN/>
              <w:bidi w:val="0"/>
              <w:adjustRightInd/>
              <w:snapToGrid/>
              <w:spacing w:line="270" w:lineRule="exact"/>
              <w:ind w:left="-53" w:leftChars="-25" w:right="-53" w:rightChars="-25"/>
              <w:jc w:val="both"/>
              <w:textAlignment w:val="center"/>
              <w:rPr>
                <w:rFonts w:hint="eastAsia" w:ascii="宋体" w:hAnsi="宋体" w:eastAsia="宋体" w:cs="宋体"/>
                <w:i w:val="0"/>
                <w:iCs w:val="0"/>
                <w:color w:val="auto"/>
                <w:spacing w:val="0"/>
                <w:sz w:val="18"/>
                <w:szCs w:val="18"/>
                <w:highlight w:val="none"/>
                <w:u w:val="none"/>
                <w:lang w:eastAsia="zh-CN"/>
              </w:rPr>
            </w:pPr>
            <w:r>
              <w:rPr>
                <w:rFonts w:hint="eastAsia" w:ascii="宋体" w:hAnsi="宋体" w:eastAsia="宋体" w:cs="宋体"/>
                <w:i w:val="0"/>
                <w:iCs w:val="0"/>
                <w:color w:val="auto"/>
                <w:spacing w:val="0"/>
                <w:sz w:val="18"/>
                <w:szCs w:val="18"/>
                <w:highlight w:val="none"/>
                <w:u w:val="none"/>
              </w:rPr>
              <w:t>1.</w:t>
            </w:r>
            <w:r>
              <w:rPr>
                <w:rFonts w:hint="eastAsia" w:ascii="宋体" w:hAnsi="宋体" w:eastAsia="宋体" w:cs="宋体"/>
                <w:i w:val="0"/>
                <w:iCs w:val="0"/>
                <w:color w:val="auto"/>
                <w:spacing w:val="0"/>
                <w:sz w:val="18"/>
                <w:szCs w:val="18"/>
                <w:highlight w:val="none"/>
                <w:u w:val="none"/>
                <w:lang w:val="en-US" w:eastAsia="zh-CN"/>
              </w:rPr>
              <w:t>组织</w:t>
            </w:r>
            <w:r>
              <w:rPr>
                <w:rFonts w:hint="eastAsia" w:ascii="宋体" w:hAnsi="宋体" w:eastAsia="宋体" w:cs="宋体"/>
                <w:i w:val="0"/>
                <w:iCs w:val="0"/>
                <w:color w:val="auto"/>
                <w:spacing w:val="0"/>
                <w:sz w:val="18"/>
                <w:szCs w:val="18"/>
                <w:highlight w:val="none"/>
                <w:u w:val="none"/>
              </w:rPr>
              <w:t>开展陆生野生动物保护法律法规宣传</w:t>
            </w:r>
            <w:r>
              <w:rPr>
                <w:rFonts w:hint="eastAsia" w:ascii="宋体" w:hAnsi="宋体" w:eastAsia="宋体" w:cs="宋体"/>
                <w:i w:val="0"/>
                <w:iCs w:val="0"/>
                <w:color w:val="auto"/>
                <w:spacing w:val="0"/>
                <w:sz w:val="18"/>
                <w:szCs w:val="18"/>
                <w:highlight w:val="none"/>
                <w:u w:val="none"/>
                <w:lang w:eastAsia="zh-CN"/>
              </w:rPr>
              <w:t>；</w:t>
            </w:r>
          </w:p>
          <w:p w14:paraId="545853FE">
            <w:pPr>
              <w:keepNext w:val="0"/>
              <w:keepLines w:val="0"/>
              <w:pageBreakBefore w:val="0"/>
              <w:widowControl w:val="0"/>
              <w:suppressLineNumbers w:val="0"/>
              <w:kinsoku/>
              <w:wordWrap/>
              <w:overflowPunct w:val="0"/>
              <w:topLinePunct w:val="0"/>
              <w:autoSpaceDE/>
              <w:autoSpaceDN/>
              <w:bidi w:val="0"/>
              <w:adjustRightInd/>
              <w:snapToGrid/>
              <w:spacing w:line="270" w:lineRule="exact"/>
              <w:ind w:left="-53" w:leftChars="-25" w:right="-53" w:rightChars="-25"/>
              <w:jc w:val="both"/>
              <w:textAlignment w:val="center"/>
              <w:rPr>
                <w:rFonts w:hint="eastAsia" w:ascii="宋体" w:hAnsi="宋体" w:eastAsia="宋体" w:cs="宋体"/>
                <w:i w:val="0"/>
                <w:iCs w:val="0"/>
                <w:color w:val="auto"/>
                <w:spacing w:val="0"/>
                <w:sz w:val="18"/>
                <w:szCs w:val="18"/>
                <w:highlight w:val="none"/>
                <w:u w:val="none"/>
                <w:lang w:eastAsia="zh-CN"/>
              </w:rPr>
            </w:pPr>
            <w:r>
              <w:rPr>
                <w:rFonts w:hint="eastAsia" w:ascii="宋体" w:hAnsi="宋体" w:eastAsia="宋体" w:cs="宋体"/>
                <w:i w:val="0"/>
                <w:iCs w:val="0"/>
                <w:color w:val="auto"/>
                <w:spacing w:val="0"/>
                <w:sz w:val="18"/>
                <w:szCs w:val="18"/>
                <w:highlight w:val="none"/>
                <w:u w:val="none"/>
              </w:rPr>
              <w:t>2.定期组织对陆生野生动物及其栖息地状况进行调查、监测和评估，按权限及时查处陆生野生动物</w:t>
            </w:r>
            <w:r>
              <w:rPr>
                <w:rFonts w:hint="eastAsia" w:ascii="宋体" w:hAnsi="宋体" w:eastAsia="宋体" w:cs="宋体"/>
                <w:i w:val="0"/>
                <w:iCs w:val="0"/>
                <w:color w:val="auto"/>
                <w:spacing w:val="0"/>
                <w:sz w:val="18"/>
                <w:szCs w:val="18"/>
                <w:highlight w:val="none"/>
                <w:u w:val="none"/>
                <w:lang w:val="en-US" w:eastAsia="zh-CN"/>
              </w:rPr>
              <w:t>保护方面的</w:t>
            </w:r>
            <w:r>
              <w:rPr>
                <w:rFonts w:hint="eastAsia" w:ascii="宋体" w:hAnsi="宋体" w:eastAsia="宋体" w:cs="宋体"/>
                <w:i w:val="0"/>
                <w:iCs w:val="0"/>
                <w:color w:val="auto"/>
                <w:spacing w:val="0"/>
                <w:sz w:val="18"/>
                <w:szCs w:val="18"/>
                <w:highlight w:val="none"/>
                <w:u w:val="none"/>
              </w:rPr>
              <w:t>违法线索</w:t>
            </w:r>
            <w:r>
              <w:rPr>
                <w:rFonts w:hint="eastAsia" w:ascii="宋体" w:hAnsi="宋体" w:eastAsia="宋体" w:cs="宋体"/>
                <w:i w:val="0"/>
                <w:iCs w:val="0"/>
                <w:color w:val="auto"/>
                <w:spacing w:val="0"/>
                <w:sz w:val="18"/>
                <w:szCs w:val="18"/>
                <w:highlight w:val="none"/>
                <w:u w:val="none"/>
                <w:lang w:eastAsia="zh-CN"/>
              </w:rPr>
              <w:t>；</w:t>
            </w:r>
          </w:p>
          <w:p w14:paraId="17AA489F">
            <w:pPr>
              <w:keepNext w:val="0"/>
              <w:keepLines w:val="0"/>
              <w:pageBreakBefore w:val="0"/>
              <w:widowControl w:val="0"/>
              <w:suppressLineNumbers w:val="0"/>
              <w:kinsoku/>
              <w:wordWrap/>
              <w:overflowPunct w:val="0"/>
              <w:topLinePunct w:val="0"/>
              <w:autoSpaceDE/>
              <w:autoSpaceDN/>
              <w:bidi w:val="0"/>
              <w:adjustRightInd/>
              <w:snapToGrid/>
              <w:spacing w:line="270" w:lineRule="exact"/>
              <w:ind w:left="-53" w:leftChars="-25" w:right="-53" w:rightChars="-25"/>
              <w:jc w:val="both"/>
              <w:textAlignment w:val="center"/>
              <w:rPr>
                <w:rFonts w:hint="eastAsia" w:ascii="宋体" w:hAnsi="宋体" w:eastAsia="宋体" w:cs="宋体"/>
                <w:i w:val="0"/>
                <w:iCs w:val="0"/>
                <w:color w:val="auto"/>
                <w:spacing w:val="0"/>
                <w:sz w:val="18"/>
                <w:szCs w:val="18"/>
                <w:highlight w:val="none"/>
                <w:u w:val="none"/>
                <w:lang w:eastAsia="zh-CN"/>
              </w:rPr>
            </w:pPr>
            <w:r>
              <w:rPr>
                <w:rFonts w:hint="eastAsia" w:ascii="宋体" w:hAnsi="宋体" w:eastAsia="宋体" w:cs="宋体"/>
                <w:i w:val="0"/>
                <w:iCs w:val="0"/>
                <w:color w:val="auto"/>
                <w:spacing w:val="0"/>
                <w:sz w:val="18"/>
                <w:szCs w:val="18"/>
                <w:highlight w:val="none"/>
                <w:u w:val="none"/>
              </w:rPr>
              <w:t>3.组织开展陆生野生动物救助工作</w:t>
            </w:r>
            <w:r>
              <w:rPr>
                <w:rFonts w:hint="eastAsia" w:ascii="宋体" w:hAnsi="宋体" w:eastAsia="宋体" w:cs="宋体"/>
                <w:i w:val="0"/>
                <w:iCs w:val="0"/>
                <w:color w:val="auto"/>
                <w:spacing w:val="0"/>
                <w:sz w:val="18"/>
                <w:szCs w:val="18"/>
                <w:highlight w:val="none"/>
                <w:u w:val="none"/>
                <w:lang w:eastAsia="zh-CN"/>
              </w:rPr>
              <w:t>；</w:t>
            </w:r>
          </w:p>
          <w:p w14:paraId="422A5EF0">
            <w:pPr>
              <w:keepNext w:val="0"/>
              <w:keepLines w:val="0"/>
              <w:pageBreakBefore w:val="0"/>
              <w:widowControl w:val="0"/>
              <w:suppressLineNumbers w:val="0"/>
              <w:kinsoku/>
              <w:wordWrap/>
              <w:overflowPunct w:val="0"/>
              <w:topLinePunct w:val="0"/>
              <w:autoSpaceDE/>
              <w:autoSpaceDN/>
              <w:bidi w:val="0"/>
              <w:adjustRightInd/>
              <w:snapToGrid/>
              <w:spacing w:line="270" w:lineRule="exact"/>
              <w:ind w:left="-53" w:leftChars="-25" w:right="-53" w:rightChars="-25"/>
              <w:jc w:val="both"/>
              <w:textAlignment w:val="center"/>
              <w:rPr>
                <w:rFonts w:hint="eastAsia" w:ascii="宋体" w:hAnsi="宋体" w:eastAsia="宋体" w:cs="宋体"/>
                <w:i w:val="0"/>
                <w:iCs w:val="0"/>
                <w:color w:val="auto"/>
                <w:spacing w:val="0"/>
                <w:sz w:val="18"/>
                <w:szCs w:val="18"/>
                <w:highlight w:val="none"/>
                <w:u w:val="none"/>
              </w:rPr>
            </w:pPr>
            <w:r>
              <w:rPr>
                <w:rFonts w:hint="eastAsia" w:ascii="宋体" w:hAnsi="宋体" w:eastAsia="宋体" w:cs="宋体"/>
                <w:i w:val="0"/>
                <w:iCs w:val="0"/>
                <w:color w:val="auto"/>
                <w:spacing w:val="0"/>
                <w:sz w:val="18"/>
                <w:szCs w:val="18"/>
                <w:highlight w:val="none"/>
                <w:u w:val="none"/>
              </w:rPr>
              <w:t>4.审核陆生野生动物损毁庄稼的赔偿。</w:t>
            </w:r>
          </w:p>
          <w:p w14:paraId="056069BA">
            <w:pPr>
              <w:keepNext w:val="0"/>
              <w:keepLines w:val="0"/>
              <w:pageBreakBefore w:val="0"/>
              <w:widowControl w:val="0"/>
              <w:suppressLineNumbers w:val="0"/>
              <w:kinsoku/>
              <w:wordWrap/>
              <w:overflowPunct w:val="0"/>
              <w:topLinePunct w:val="0"/>
              <w:autoSpaceDE/>
              <w:autoSpaceDN/>
              <w:bidi w:val="0"/>
              <w:adjustRightInd/>
              <w:snapToGrid/>
              <w:spacing w:line="270" w:lineRule="exact"/>
              <w:ind w:left="-53" w:leftChars="-25" w:right="-53" w:rightChars="-25"/>
              <w:jc w:val="both"/>
              <w:textAlignment w:val="center"/>
              <w:rPr>
                <w:rFonts w:hint="eastAsia" w:ascii="宋体" w:hAnsi="宋体" w:eastAsia="宋体" w:cs="宋体"/>
                <w:i w:val="0"/>
                <w:iCs w:val="0"/>
                <w:color w:val="auto"/>
                <w:spacing w:val="0"/>
                <w:sz w:val="18"/>
                <w:szCs w:val="18"/>
                <w:highlight w:val="none"/>
                <w:u w:val="none"/>
              </w:rPr>
            </w:pPr>
            <w:r>
              <w:rPr>
                <w:rFonts w:hint="eastAsia" w:ascii="宋体" w:hAnsi="宋体" w:eastAsia="宋体" w:cs="宋体"/>
                <w:i w:val="0"/>
                <w:iCs w:val="0"/>
                <w:color w:val="auto"/>
                <w:spacing w:val="0"/>
                <w:sz w:val="18"/>
                <w:szCs w:val="18"/>
                <w:highlight w:val="none"/>
                <w:u w:val="none"/>
              </w:rPr>
              <w:t>县农业农村局：</w:t>
            </w:r>
          </w:p>
          <w:p w14:paraId="03AD6E1B">
            <w:pPr>
              <w:keepNext w:val="0"/>
              <w:keepLines w:val="0"/>
              <w:pageBreakBefore w:val="0"/>
              <w:widowControl w:val="0"/>
              <w:suppressLineNumbers w:val="0"/>
              <w:kinsoku/>
              <w:wordWrap/>
              <w:overflowPunct w:val="0"/>
              <w:topLinePunct w:val="0"/>
              <w:autoSpaceDE/>
              <w:autoSpaceDN/>
              <w:bidi w:val="0"/>
              <w:adjustRightInd/>
              <w:snapToGrid/>
              <w:spacing w:line="270" w:lineRule="exact"/>
              <w:ind w:left="-53" w:leftChars="-25" w:right="-53" w:rightChars="-25"/>
              <w:jc w:val="both"/>
              <w:textAlignment w:val="center"/>
              <w:rPr>
                <w:rFonts w:hint="eastAsia" w:ascii="宋体" w:hAnsi="宋体" w:eastAsia="宋体" w:cs="宋体"/>
                <w:i w:val="0"/>
                <w:iCs w:val="0"/>
                <w:color w:val="auto"/>
                <w:spacing w:val="0"/>
                <w:sz w:val="18"/>
                <w:szCs w:val="18"/>
                <w:highlight w:val="none"/>
                <w:u w:val="none"/>
                <w:lang w:eastAsia="zh-CN"/>
              </w:rPr>
            </w:pPr>
            <w:r>
              <w:rPr>
                <w:rFonts w:hint="eastAsia" w:ascii="宋体" w:hAnsi="宋体" w:eastAsia="宋体" w:cs="宋体"/>
                <w:i w:val="0"/>
                <w:iCs w:val="0"/>
                <w:color w:val="auto"/>
                <w:spacing w:val="0"/>
                <w:sz w:val="18"/>
                <w:szCs w:val="18"/>
                <w:highlight w:val="none"/>
                <w:u w:val="none"/>
              </w:rPr>
              <w:t>1.</w:t>
            </w:r>
            <w:r>
              <w:rPr>
                <w:rFonts w:hint="eastAsia" w:ascii="宋体" w:hAnsi="宋体" w:eastAsia="宋体" w:cs="宋体"/>
                <w:i w:val="0"/>
                <w:iCs w:val="0"/>
                <w:color w:val="auto"/>
                <w:spacing w:val="0"/>
                <w:sz w:val="18"/>
                <w:szCs w:val="18"/>
                <w:highlight w:val="none"/>
                <w:u w:val="none"/>
                <w:lang w:val="en-US" w:eastAsia="zh-CN"/>
              </w:rPr>
              <w:t>组织</w:t>
            </w:r>
            <w:r>
              <w:rPr>
                <w:rFonts w:hint="eastAsia" w:ascii="宋体" w:hAnsi="宋体" w:eastAsia="宋体" w:cs="宋体"/>
                <w:i w:val="0"/>
                <w:iCs w:val="0"/>
                <w:color w:val="auto"/>
                <w:spacing w:val="0"/>
                <w:sz w:val="18"/>
                <w:szCs w:val="18"/>
                <w:highlight w:val="none"/>
                <w:u w:val="none"/>
              </w:rPr>
              <w:t>开展水生野生动物保护法律法规宣传</w:t>
            </w:r>
            <w:r>
              <w:rPr>
                <w:rFonts w:hint="eastAsia" w:ascii="宋体" w:hAnsi="宋体" w:eastAsia="宋体" w:cs="宋体"/>
                <w:i w:val="0"/>
                <w:iCs w:val="0"/>
                <w:color w:val="auto"/>
                <w:spacing w:val="0"/>
                <w:sz w:val="18"/>
                <w:szCs w:val="18"/>
                <w:highlight w:val="none"/>
                <w:u w:val="none"/>
                <w:lang w:eastAsia="zh-CN"/>
              </w:rPr>
              <w:t>；</w:t>
            </w:r>
          </w:p>
          <w:p w14:paraId="149A7A41">
            <w:pPr>
              <w:keepNext w:val="0"/>
              <w:keepLines w:val="0"/>
              <w:pageBreakBefore w:val="0"/>
              <w:widowControl w:val="0"/>
              <w:suppressLineNumbers w:val="0"/>
              <w:kinsoku/>
              <w:wordWrap/>
              <w:overflowPunct w:val="0"/>
              <w:topLinePunct w:val="0"/>
              <w:autoSpaceDE/>
              <w:autoSpaceDN/>
              <w:bidi w:val="0"/>
              <w:adjustRightInd/>
              <w:snapToGrid/>
              <w:spacing w:line="270" w:lineRule="exact"/>
              <w:ind w:left="-53" w:leftChars="-25" w:right="-53" w:rightChars="-25"/>
              <w:jc w:val="both"/>
              <w:textAlignment w:val="center"/>
              <w:rPr>
                <w:rFonts w:hint="eastAsia" w:ascii="宋体" w:hAnsi="宋体" w:eastAsia="宋体" w:cs="宋体"/>
                <w:i w:val="0"/>
                <w:iCs w:val="0"/>
                <w:color w:val="auto"/>
                <w:spacing w:val="0"/>
                <w:sz w:val="18"/>
                <w:szCs w:val="18"/>
                <w:highlight w:val="none"/>
                <w:u w:val="none"/>
                <w:lang w:eastAsia="zh-CN"/>
              </w:rPr>
            </w:pPr>
            <w:r>
              <w:rPr>
                <w:rFonts w:hint="eastAsia" w:ascii="宋体" w:hAnsi="宋体" w:eastAsia="宋体" w:cs="宋体"/>
                <w:i w:val="0"/>
                <w:iCs w:val="0"/>
                <w:color w:val="auto"/>
                <w:spacing w:val="0"/>
                <w:sz w:val="18"/>
                <w:szCs w:val="18"/>
                <w:highlight w:val="none"/>
                <w:u w:val="none"/>
              </w:rPr>
              <w:t>2.定期组织对水生野生动物及其栖息地状况进行调查、监测和评估，按权限及时查处水生野生动物</w:t>
            </w:r>
            <w:r>
              <w:rPr>
                <w:rFonts w:hint="eastAsia" w:ascii="宋体" w:hAnsi="宋体" w:eastAsia="宋体" w:cs="宋体"/>
                <w:i w:val="0"/>
                <w:iCs w:val="0"/>
                <w:color w:val="auto"/>
                <w:spacing w:val="0"/>
                <w:sz w:val="18"/>
                <w:szCs w:val="18"/>
                <w:highlight w:val="none"/>
                <w:u w:val="none"/>
                <w:lang w:val="en-US" w:eastAsia="zh-CN"/>
              </w:rPr>
              <w:t>保护方面的</w:t>
            </w:r>
            <w:r>
              <w:rPr>
                <w:rFonts w:hint="eastAsia" w:ascii="宋体" w:hAnsi="宋体" w:eastAsia="宋体" w:cs="宋体"/>
                <w:i w:val="0"/>
                <w:iCs w:val="0"/>
                <w:color w:val="auto"/>
                <w:spacing w:val="0"/>
                <w:sz w:val="18"/>
                <w:szCs w:val="18"/>
                <w:highlight w:val="none"/>
                <w:u w:val="none"/>
              </w:rPr>
              <w:t>违法线索</w:t>
            </w:r>
            <w:r>
              <w:rPr>
                <w:rFonts w:hint="eastAsia" w:ascii="宋体" w:hAnsi="宋体" w:eastAsia="宋体" w:cs="宋体"/>
                <w:i w:val="0"/>
                <w:iCs w:val="0"/>
                <w:color w:val="auto"/>
                <w:spacing w:val="0"/>
                <w:sz w:val="18"/>
                <w:szCs w:val="18"/>
                <w:highlight w:val="none"/>
                <w:u w:val="none"/>
                <w:lang w:eastAsia="zh-CN"/>
              </w:rPr>
              <w:t>；</w:t>
            </w:r>
          </w:p>
          <w:p w14:paraId="5AC3C98B">
            <w:pPr>
              <w:keepNext w:val="0"/>
              <w:keepLines w:val="0"/>
              <w:pageBreakBefore w:val="0"/>
              <w:widowControl w:val="0"/>
              <w:suppressLineNumbers w:val="0"/>
              <w:kinsoku/>
              <w:wordWrap/>
              <w:overflowPunct w:val="0"/>
              <w:topLinePunct w:val="0"/>
              <w:autoSpaceDE/>
              <w:autoSpaceDN/>
              <w:bidi w:val="0"/>
              <w:adjustRightInd/>
              <w:snapToGrid/>
              <w:spacing w:line="270" w:lineRule="exact"/>
              <w:ind w:left="-53" w:leftChars="-25" w:right="-53" w:rightChars="-25"/>
              <w:jc w:val="both"/>
              <w:textAlignment w:val="center"/>
              <w:rPr>
                <w:rFonts w:hint="eastAsia" w:ascii="宋体" w:hAnsi="宋体" w:eastAsia="宋体" w:cs="宋体"/>
                <w:i w:val="0"/>
                <w:iCs w:val="0"/>
                <w:color w:val="auto"/>
                <w:spacing w:val="0"/>
                <w:sz w:val="18"/>
                <w:szCs w:val="18"/>
                <w:highlight w:val="none"/>
                <w:u w:val="none"/>
              </w:rPr>
            </w:pPr>
            <w:r>
              <w:rPr>
                <w:rFonts w:hint="eastAsia" w:ascii="宋体" w:hAnsi="宋体" w:eastAsia="宋体" w:cs="宋体"/>
                <w:i w:val="0"/>
                <w:iCs w:val="0"/>
                <w:color w:val="auto"/>
                <w:spacing w:val="0"/>
                <w:sz w:val="18"/>
                <w:szCs w:val="18"/>
                <w:highlight w:val="none"/>
                <w:u w:val="none"/>
              </w:rPr>
              <w:t>3.组织开展水生野生动物救助工作。</w:t>
            </w:r>
          </w:p>
          <w:p w14:paraId="09CE9DDC">
            <w:pPr>
              <w:keepNext w:val="0"/>
              <w:keepLines w:val="0"/>
              <w:pageBreakBefore w:val="0"/>
              <w:widowControl w:val="0"/>
              <w:suppressLineNumbers w:val="0"/>
              <w:kinsoku/>
              <w:wordWrap/>
              <w:overflowPunct w:val="0"/>
              <w:topLinePunct w:val="0"/>
              <w:autoSpaceDE/>
              <w:autoSpaceDN/>
              <w:bidi w:val="0"/>
              <w:adjustRightInd/>
              <w:snapToGrid/>
              <w:spacing w:line="270" w:lineRule="exact"/>
              <w:ind w:left="-53" w:leftChars="-25" w:right="-53" w:rightChars="-25"/>
              <w:jc w:val="both"/>
              <w:textAlignment w:val="center"/>
              <w:rPr>
                <w:rFonts w:hint="eastAsia" w:ascii="宋体" w:hAnsi="宋体" w:eastAsia="宋体" w:cs="宋体"/>
                <w:i w:val="0"/>
                <w:iCs w:val="0"/>
                <w:color w:val="auto"/>
                <w:spacing w:val="0"/>
                <w:sz w:val="18"/>
                <w:szCs w:val="18"/>
                <w:highlight w:val="none"/>
                <w:u w:val="none"/>
              </w:rPr>
            </w:pPr>
            <w:r>
              <w:rPr>
                <w:rFonts w:hint="eastAsia" w:ascii="宋体" w:hAnsi="宋体" w:eastAsia="宋体" w:cs="宋体"/>
                <w:i w:val="0"/>
                <w:iCs w:val="0"/>
                <w:color w:val="auto"/>
                <w:spacing w:val="0"/>
                <w:sz w:val="18"/>
                <w:szCs w:val="18"/>
                <w:highlight w:val="none"/>
                <w:u w:val="none"/>
              </w:rPr>
              <w:t>县市场监管局：</w:t>
            </w:r>
          </w:p>
          <w:p w14:paraId="7AF0AA60">
            <w:pPr>
              <w:keepNext w:val="0"/>
              <w:keepLines w:val="0"/>
              <w:pageBreakBefore w:val="0"/>
              <w:widowControl w:val="0"/>
              <w:suppressLineNumbers w:val="0"/>
              <w:kinsoku/>
              <w:wordWrap/>
              <w:overflowPunct w:val="0"/>
              <w:topLinePunct w:val="0"/>
              <w:autoSpaceDE/>
              <w:autoSpaceDN/>
              <w:bidi w:val="0"/>
              <w:adjustRightInd/>
              <w:snapToGrid/>
              <w:spacing w:line="270" w:lineRule="exact"/>
              <w:ind w:left="-53" w:leftChars="-25" w:right="-53" w:rightChars="-25"/>
              <w:jc w:val="both"/>
              <w:textAlignment w:val="center"/>
              <w:rPr>
                <w:rFonts w:hint="eastAsia" w:ascii="宋体" w:hAnsi="宋体" w:eastAsia="宋体" w:cs="宋体"/>
                <w:i w:val="0"/>
                <w:iCs w:val="0"/>
                <w:color w:val="auto"/>
                <w:spacing w:val="0"/>
                <w:sz w:val="18"/>
                <w:szCs w:val="18"/>
                <w:highlight w:val="none"/>
                <w:u w:val="none"/>
                <w:lang w:eastAsia="zh-CN"/>
              </w:rPr>
            </w:pPr>
            <w:r>
              <w:rPr>
                <w:rFonts w:hint="eastAsia" w:ascii="宋体" w:hAnsi="宋体" w:eastAsia="宋体" w:cs="宋体"/>
                <w:i w:val="0"/>
                <w:iCs w:val="0"/>
                <w:color w:val="auto"/>
                <w:spacing w:val="0"/>
                <w:sz w:val="18"/>
                <w:szCs w:val="18"/>
                <w:highlight w:val="none"/>
                <w:u w:val="none"/>
              </w:rPr>
              <w:t>1.负责对商品交易市场、网络交易平台等进行监管，查处非法买卖野生动物及其制品的行为</w:t>
            </w:r>
            <w:r>
              <w:rPr>
                <w:rFonts w:hint="eastAsia" w:ascii="宋体" w:hAnsi="宋体" w:eastAsia="宋体" w:cs="宋体"/>
                <w:i w:val="0"/>
                <w:iCs w:val="0"/>
                <w:color w:val="auto"/>
                <w:spacing w:val="0"/>
                <w:sz w:val="18"/>
                <w:szCs w:val="18"/>
                <w:highlight w:val="none"/>
                <w:u w:val="none"/>
                <w:lang w:eastAsia="zh-CN"/>
              </w:rPr>
              <w:t>；</w:t>
            </w:r>
          </w:p>
          <w:p w14:paraId="6648B562">
            <w:pPr>
              <w:keepNext w:val="0"/>
              <w:keepLines w:val="0"/>
              <w:pageBreakBefore w:val="0"/>
              <w:widowControl w:val="0"/>
              <w:suppressLineNumbers w:val="0"/>
              <w:kinsoku/>
              <w:wordWrap/>
              <w:overflowPunct w:val="0"/>
              <w:topLinePunct w:val="0"/>
              <w:autoSpaceDE/>
              <w:autoSpaceDN/>
              <w:bidi w:val="0"/>
              <w:adjustRightInd/>
              <w:snapToGrid/>
              <w:spacing w:line="270" w:lineRule="exact"/>
              <w:ind w:left="-53" w:leftChars="-25" w:right="-53" w:rightChars="-25"/>
              <w:jc w:val="both"/>
              <w:textAlignment w:val="center"/>
              <w:rPr>
                <w:rFonts w:hint="eastAsia" w:ascii="宋体" w:hAnsi="宋体" w:eastAsia="宋体" w:cs="宋体"/>
                <w:i w:val="0"/>
                <w:iCs w:val="0"/>
                <w:color w:val="auto"/>
                <w:spacing w:val="0"/>
                <w:sz w:val="18"/>
                <w:szCs w:val="18"/>
                <w:highlight w:val="none"/>
                <w:u w:val="none"/>
              </w:rPr>
            </w:pPr>
            <w:r>
              <w:rPr>
                <w:rFonts w:hint="eastAsia" w:ascii="宋体" w:hAnsi="宋体" w:eastAsia="宋体" w:cs="宋体"/>
                <w:i w:val="0"/>
                <w:iCs w:val="0"/>
                <w:color w:val="auto"/>
                <w:spacing w:val="0"/>
                <w:sz w:val="18"/>
                <w:szCs w:val="18"/>
                <w:highlight w:val="none"/>
                <w:u w:val="none"/>
              </w:rPr>
              <w:t>2.对餐饮服务场所开展检查，对经营野生动物及其制品的行为进行查处。</w:t>
            </w:r>
          </w:p>
          <w:p w14:paraId="35B8BB90">
            <w:pPr>
              <w:keepNext w:val="0"/>
              <w:keepLines w:val="0"/>
              <w:pageBreakBefore w:val="0"/>
              <w:widowControl w:val="0"/>
              <w:suppressLineNumbers w:val="0"/>
              <w:kinsoku/>
              <w:wordWrap/>
              <w:overflowPunct w:val="0"/>
              <w:topLinePunct w:val="0"/>
              <w:autoSpaceDE/>
              <w:autoSpaceDN/>
              <w:bidi w:val="0"/>
              <w:adjustRightInd/>
              <w:snapToGrid/>
              <w:spacing w:line="270" w:lineRule="exact"/>
              <w:ind w:left="-53" w:leftChars="-25" w:right="-53" w:rightChars="-25"/>
              <w:jc w:val="both"/>
              <w:textAlignment w:val="center"/>
              <w:rPr>
                <w:rFonts w:hint="eastAsia" w:ascii="宋体" w:hAnsi="宋体" w:eastAsia="宋体" w:cs="宋体"/>
                <w:i w:val="0"/>
                <w:iCs w:val="0"/>
                <w:color w:val="auto"/>
                <w:spacing w:val="0"/>
                <w:sz w:val="18"/>
                <w:szCs w:val="18"/>
                <w:highlight w:val="none"/>
                <w:u w:val="none"/>
              </w:rPr>
            </w:pPr>
            <w:r>
              <w:rPr>
                <w:rFonts w:hint="eastAsia" w:ascii="宋体" w:hAnsi="宋体" w:eastAsia="宋体" w:cs="宋体"/>
                <w:i w:val="0"/>
                <w:iCs w:val="0"/>
                <w:color w:val="auto"/>
                <w:spacing w:val="0"/>
                <w:sz w:val="18"/>
                <w:szCs w:val="18"/>
                <w:highlight w:val="none"/>
                <w:u w:val="none"/>
              </w:rPr>
              <w:t>县公安局：</w:t>
            </w:r>
          </w:p>
          <w:p w14:paraId="1482343F">
            <w:pPr>
              <w:keepNext w:val="0"/>
              <w:keepLines w:val="0"/>
              <w:pageBreakBefore w:val="0"/>
              <w:widowControl w:val="0"/>
              <w:suppressLineNumbers w:val="0"/>
              <w:kinsoku/>
              <w:wordWrap/>
              <w:overflowPunct w:val="0"/>
              <w:topLinePunct w:val="0"/>
              <w:autoSpaceDE/>
              <w:autoSpaceDN/>
              <w:bidi w:val="0"/>
              <w:adjustRightInd/>
              <w:snapToGrid/>
              <w:spacing w:line="270" w:lineRule="exact"/>
              <w:ind w:left="-53" w:leftChars="-25" w:right="-53" w:rightChars="-25"/>
              <w:jc w:val="both"/>
              <w:textAlignment w:val="center"/>
              <w:rPr>
                <w:rFonts w:hint="eastAsia" w:ascii="宋体" w:hAnsi="宋体" w:eastAsia="宋体" w:cs="宋体"/>
                <w:i w:val="0"/>
                <w:iCs w:val="0"/>
                <w:color w:val="auto"/>
                <w:spacing w:val="0"/>
                <w:sz w:val="18"/>
                <w:szCs w:val="18"/>
                <w:highlight w:val="none"/>
                <w:u w:val="none"/>
                <w:lang w:eastAsia="zh-CN"/>
              </w:rPr>
            </w:pPr>
            <w:r>
              <w:rPr>
                <w:rFonts w:hint="eastAsia" w:ascii="宋体" w:hAnsi="宋体" w:eastAsia="宋体" w:cs="宋体"/>
                <w:i w:val="0"/>
                <w:iCs w:val="0"/>
                <w:color w:val="auto"/>
                <w:spacing w:val="0"/>
                <w:sz w:val="18"/>
                <w:szCs w:val="18"/>
                <w:highlight w:val="none"/>
                <w:u w:val="none"/>
              </w:rPr>
              <w:t>1.依法受理有关部门移送的野生动物</w:t>
            </w:r>
            <w:r>
              <w:rPr>
                <w:rFonts w:hint="eastAsia" w:ascii="宋体" w:hAnsi="宋体" w:eastAsia="宋体" w:cs="宋体"/>
                <w:i w:val="0"/>
                <w:iCs w:val="0"/>
                <w:color w:val="auto"/>
                <w:spacing w:val="0"/>
                <w:sz w:val="18"/>
                <w:szCs w:val="18"/>
                <w:highlight w:val="none"/>
                <w:u w:val="none"/>
                <w:lang w:val="en-US" w:eastAsia="zh-CN"/>
              </w:rPr>
              <w:t>保护方面违法</w:t>
            </w:r>
            <w:r>
              <w:rPr>
                <w:rFonts w:hint="eastAsia" w:ascii="宋体" w:hAnsi="宋体" w:eastAsia="宋体" w:cs="宋体"/>
                <w:i w:val="0"/>
                <w:iCs w:val="0"/>
                <w:color w:val="auto"/>
                <w:spacing w:val="0"/>
                <w:sz w:val="18"/>
                <w:szCs w:val="18"/>
                <w:highlight w:val="none"/>
                <w:u w:val="none"/>
              </w:rPr>
              <w:t>案件及举报线索，查处涉及野生动物及其制品的违法犯罪行为</w:t>
            </w:r>
            <w:r>
              <w:rPr>
                <w:rFonts w:hint="eastAsia" w:ascii="宋体" w:hAnsi="宋体" w:eastAsia="宋体" w:cs="宋体"/>
                <w:i w:val="0"/>
                <w:iCs w:val="0"/>
                <w:color w:val="auto"/>
                <w:spacing w:val="0"/>
                <w:sz w:val="18"/>
                <w:szCs w:val="18"/>
                <w:highlight w:val="none"/>
                <w:u w:val="none"/>
                <w:lang w:eastAsia="zh-CN"/>
              </w:rPr>
              <w:t>；</w:t>
            </w:r>
          </w:p>
          <w:p w14:paraId="5105EC9E">
            <w:pPr>
              <w:keepNext w:val="0"/>
              <w:keepLines w:val="0"/>
              <w:pageBreakBefore w:val="0"/>
              <w:widowControl w:val="0"/>
              <w:suppressLineNumbers w:val="0"/>
              <w:kinsoku/>
              <w:wordWrap/>
              <w:overflowPunct w:val="0"/>
              <w:topLinePunct w:val="0"/>
              <w:autoSpaceDE/>
              <w:autoSpaceDN/>
              <w:bidi w:val="0"/>
              <w:adjustRightInd/>
              <w:snapToGrid/>
              <w:spacing w:line="270" w:lineRule="exact"/>
              <w:ind w:left="-53" w:leftChars="-25" w:right="-53" w:rightChars="-25"/>
              <w:jc w:val="both"/>
              <w:textAlignment w:val="center"/>
              <w:rPr>
                <w:rFonts w:hint="eastAsia" w:ascii="宋体" w:hAnsi="宋体" w:eastAsia="宋体" w:cs="宋体"/>
                <w:i w:val="0"/>
                <w:iCs w:val="0"/>
                <w:color w:val="auto"/>
                <w:spacing w:val="0"/>
                <w:sz w:val="18"/>
                <w:szCs w:val="18"/>
                <w:highlight w:val="none"/>
                <w:u w:val="none"/>
              </w:rPr>
            </w:pPr>
            <w:r>
              <w:rPr>
                <w:rFonts w:hint="eastAsia" w:ascii="宋体" w:hAnsi="宋体" w:eastAsia="宋体" w:cs="宋体"/>
                <w:i w:val="0"/>
                <w:iCs w:val="0"/>
                <w:color w:val="auto"/>
                <w:spacing w:val="0"/>
                <w:sz w:val="18"/>
                <w:szCs w:val="18"/>
                <w:highlight w:val="none"/>
                <w:u w:val="none"/>
              </w:rPr>
              <w:t>2.开展联合执法行动，打击非法猎捕、运输、交易野生动物等行为。</w:t>
            </w:r>
          </w:p>
        </w:tc>
        <w:tc>
          <w:tcPr>
            <w:tcW w:w="55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1BD443">
            <w:pPr>
              <w:keepNext w:val="0"/>
              <w:keepLines w:val="0"/>
              <w:pageBreakBefore w:val="0"/>
              <w:widowControl w:val="0"/>
              <w:suppressLineNumbers w:val="0"/>
              <w:kinsoku/>
              <w:wordWrap/>
              <w:overflowPunct w:val="0"/>
              <w:topLinePunct w:val="0"/>
              <w:autoSpaceDE/>
              <w:autoSpaceDN/>
              <w:bidi w:val="0"/>
              <w:adjustRightInd/>
              <w:snapToGrid/>
              <w:spacing w:line="27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1.开展野生动物保护法律法规宣传；</w:t>
            </w:r>
          </w:p>
          <w:p w14:paraId="7EA43EA8">
            <w:pPr>
              <w:keepNext w:val="0"/>
              <w:keepLines w:val="0"/>
              <w:pageBreakBefore w:val="0"/>
              <w:widowControl w:val="0"/>
              <w:suppressLineNumbers w:val="0"/>
              <w:kinsoku/>
              <w:wordWrap/>
              <w:overflowPunct w:val="0"/>
              <w:topLinePunct w:val="0"/>
              <w:autoSpaceDE/>
              <w:autoSpaceDN/>
              <w:bidi w:val="0"/>
              <w:adjustRightInd/>
              <w:snapToGrid/>
              <w:spacing w:line="27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2.制止并上报日常工作中发现的违法猎捕、运输、交易野生动物及破坏野生动物栖息地的行为；</w:t>
            </w:r>
          </w:p>
          <w:p w14:paraId="502B2257">
            <w:pPr>
              <w:keepNext w:val="0"/>
              <w:keepLines w:val="0"/>
              <w:pageBreakBefore w:val="0"/>
              <w:widowControl w:val="0"/>
              <w:suppressLineNumbers w:val="0"/>
              <w:kinsoku/>
              <w:wordWrap/>
              <w:overflowPunct w:val="0"/>
              <w:topLinePunct w:val="0"/>
              <w:autoSpaceDE/>
              <w:autoSpaceDN/>
              <w:bidi w:val="0"/>
              <w:adjustRightInd/>
              <w:snapToGrid/>
              <w:spacing w:line="27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3.协助开展野生动物救助工作；</w:t>
            </w:r>
          </w:p>
          <w:p w14:paraId="03EE0237">
            <w:pPr>
              <w:keepNext w:val="0"/>
              <w:keepLines w:val="0"/>
              <w:pageBreakBefore w:val="0"/>
              <w:widowControl w:val="0"/>
              <w:suppressLineNumbers w:val="0"/>
              <w:kinsoku/>
              <w:wordWrap/>
              <w:overflowPunct w:val="0"/>
              <w:topLinePunct w:val="0"/>
              <w:autoSpaceDE/>
              <w:autoSpaceDN/>
              <w:bidi w:val="0"/>
              <w:adjustRightInd/>
              <w:snapToGrid/>
              <w:spacing w:line="270" w:lineRule="exact"/>
              <w:ind w:left="-53" w:leftChars="-25" w:right="-53" w:rightChars="-25"/>
              <w:jc w:val="both"/>
              <w:textAlignment w:val="center"/>
              <w:rPr>
                <w:rFonts w:hint="eastAsia" w:ascii="宋体" w:hAnsi="宋体" w:eastAsia="宋体" w:cs="宋体"/>
                <w:i w:val="0"/>
                <w:iCs w:val="0"/>
                <w:color w:val="auto"/>
                <w:spacing w:val="0"/>
                <w:sz w:val="18"/>
                <w:szCs w:val="18"/>
                <w:highlight w:val="none"/>
                <w:u w:val="none"/>
              </w:rPr>
            </w:pPr>
            <w:r>
              <w:rPr>
                <w:rFonts w:hint="eastAsia" w:ascii="宋体" w:hAnsi="宋体" w:eastAsia="宋体" w:cs="宋体"/>
                <w:i w:val="0"/>
                <w:iCs w:val="0"/>
                <w:color w:val="auto"/>
                <w:spacing w:val="0"/>
                <w:kern w:val="0"/>
                <w:sz w:val="18"/>
                <w:szCs w:val="18"/>
                <w:highlight w:val="none"/>
                <w:u w:val="none"/>
                <w:lang w:val="en-US" w:eastAsia="zh-CN" w:bidi="ar"/>
              </w:rPr>
              <w:t>4.协助开展野生动物损毁庄稼的赔偿初验工作。</w:t>
            </w:r>
          </w:p>
        </w:tc>
      </w:tr>
      <w:tr w14:paraId="3F4176D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61" w:hRule="atLeast"/>
        </w:trPr>
        <w:tc>
          <w:tcPr>
            <w:tcW w:w="4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B8A3C0">
            <w:pPr>
              <w:keepNext w:val="0"/>
              <w:keepLines w:val="0"/>
              <w:pageBreakBefore w:val="0"/>
              <w:widowControl w:val="0"/>
              <w:numPr>
                <w:ilvl w:val="0"/>
                <w:numId w:val="1"/>
              </w:numPr>
              <w:suppressLineNumbers w:val="0"/>
              <w:kinsoku/>
              <w:wordWrap/>
              <w:overflowPunct w:val="0"/>
              <w:topLinePunct w:val="0"/>
              <w:autoSpaceDE/>
              <w:autoSpaceDN/>
              <w:bidi w:val="0"/>
              <w:adjustRightInd/>
              <w:snapToGrid/>
              <w:spacing w:line="230" w:lineRule="exact"/>
              <w:ind w:left="454" w:leftChars="0" w:right="-53" w:rightChars="-25" w:hanging="454" w:firstLineChars="0"/>
              <w:jc w:val="center"/>
              <w:textAlignment w:val="center"/>
              <w:rPr>
                <w:rFonts w:hint="eastAsia" w:ascii="宋体" w:hAnsi="宋体" w:eastAsia="宋体" w:cs="宋体"/>
                <w:i w:val="0"/>
                <w:iCs w:val="0"/>
                <w:color w:val="auto"/>
                <w:spacing w:val="0"/>
                <w:sz w:val="18"/>
                <w:szCs w:val="18"/>
                <w:highlight w:val="none"/>
                <w:u w:val="none"/>
              </w:rPr>
            </w:pPr>
          </w:p>
        </w:tc>
        <w:tc>
          <w:tcPr>
            <w:tcW w:w="9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AF922B">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center"/>
              <w:textAlignment w:val="center"/>
              <w:rPr>
                <w:rFonts w:hint="eastAsia" w:ascii="宋体" w:hAnsi="宋体" w:eastAsia="宋体" w:cs="宋体"/>
                <w:i w:val="0"/>
                <w:iCs w:val="0"/>
                <w:color w:val="auto"/>
                <w:spacing w:val="0"/>
                <w:sz w:val="18"/>
                <w:szCs w:val="18"/>
                <w:highlight w:val="none"/>
                <w:u w:val="none"/>
              </w:rPr>
            </w:pPr>
            <w:r>
              <w:rPr>
                <w:rFonts w:hint="eastAsia" w:ascii="宋体" w:hAnsi="宋体" w:eastAsia="宋体" w:cs="宋体"/>
                <w:i w:val="0"/>
                <w:iCs w:val="0"/>
                <w:color w:val="auto"/>
                <w:spacing w:val="0"/>
                <w:kern w:val="0"/>
                <w:sz w:val="18"/>
                <w:szCs w:val="18"/>
                <w:highlight w:val="none"/>
                <w:u w:val="none"/>
                <w:lang w:val="en-US" w:eastAsia="zh-CN" w:bidi="ar"/>
              </w:rPr>
              <w:t>自然保护地管理</w:t>
            </w: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A48408">
            <w:pPr>
              <w:keepNext w:val="0"/>
              <w:keepLines w:val="0"/>
              <w:pageBreakBefore w:val="0"/>
              <w:widowControl w:val="0"/>
              <w:suppressLineNumbers w:val="0"/>
              <w:kinsoku/>
              <w:wordWrap/>
              <w:overflowPunct w:val="0"/>
              <w:topLinePunct w:val="0"/>
              <w:autoSpaceDE/>
              <w:autoSpaceDN/>
              <w:bidi w:val="0"/>
              <w:adjustRightInd/>
              <w:snapToGrid/>
              <w:spacing w:line="230" w:lineRule="exact"/>
              <w:ind w:left="-105" w:leftChars="-50" w:right="-105" w:rightChars="-50"/>
              <w:jc w:val="center"/>
              <w:textAlignment w:val="center"/>
              <w:rPr>
                <w:rFonts w:hint="eastAsia" w:ascii="宋体" w:hAnsi="宋体" w:eastAsia="宋体" w:cs="宋体"/>
                <w:i w:val="0"/>
                <w:iCs w:val="0"/>
                <w:color w:val="auto"/>
                <w:spacing w:val="0"/>
                <w:sz w:val="18"/>
                <w:szCs w:val="18"/>
                <w:highlight w:val="none"/>
                <w:u w:val="none"/>
              </w:rPr>
            </w:pPr>
            <w:r>
              <w:rPr>
                <w:rFonts w:hint="eastAsia" w:ascii="宋体" w:hAnsi="宋体" w:eastAsia="宋体" w:cs="宋体"/>
                <w:i w:val="0"/>
                <w:iCs w:val="0"/>
                <w:color w:val="auto"/>
                <w:spacing w:val="0"/>
                <w:kern w:val="0"/>
                <w:sz w:val="18"/>
                <w:szCs w:val="18"/>
                <w:highlight w:val="none"/>
                <w:u w:val="none"/>
                <w:lang w:val="en-US" w:eastAsia="zh-CN" w:bidi="ar"/>
              </w:rPr>
              <w:t>县林业局</w:t>
            </w:r>
          </w:p>
        </w:tc>
        <w:tc>
          <w:tcPr>
            <w:tcW w:w="53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3D67BD">
            <w:pPr>
              <w:keepNext w:val="0"/>
              <w:keepLines w:val="0"/>
              <w:pageBreakBefore w:val="0"/>
              <w:widowControl w:val="0"/>
              <w:suppressLineNumbers w:val="0"/>
              <w:kinsoku/>
              <w:wordWrap/>
              <w:overflowPunct w:val="0"/>
              <w:topLinePunct w:val="0"/>
              <w:autoSpaceDE/>
              <w:autoSpaceDN/>
              <w:bidi w:val="0"/>
              <w:adjustRightInd/>
              <w:snapToGrid/>
              <w:spacing w:line="27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1.负责自然保护地规划编制，建立相关制度；</w:t>
            </w:r>
          </w:p>
          <w:p w14:paraId="7331D534">
            <w:pPr>
              <w:keepNext w:val="0"/>
              <w:keepLines w:val="0"/>
              <w:pageBreakBefore w:val="0"/>
              <w:widowControl w:val="0"/>
              <w:suppressLineNumbers w:val="0"/>
              <w:kinsoku/>
              <w:wordWrap/>
              <w:overflowPunct w:val="0"/>
              <w:topLinePunct w:val="0"/>
              <w:autoSpaceDE/>
              <w:autoSpaceDN/>
              <w:bidi w:val="0"/>
              <w:adjustRightInd/>
              <w:snapToGrid/>
              <w:spacing w:line="27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2.监督全县自然保护地建设、日常管理及开发利用；</w:t>
            </w:r>
          </w:p>
          <w:p w14:paraId="17916D57">
            <w:pPr>
              <w:keepNext w:val="0"/>
              <w:keepLines w:val="0"/>
              <w:pageBreakBefore w:val="0"/>
              <w:widowControl w:val="0"/>
              <w:suppressLineNumbers w:val="0"/>
              <w:kinsoku/>
              <w:wordWrap/>
              <w:overflowPunct w:val="0"/>
              <w:topLinePunct w:val="0"/>
              <w:autoSpaceDE/>
              <w:autoSpaceDN/>
              <w:bidi w:val="0"/>
              <w:adjustRightInd/>
              <w:snapToGrid/>
              <w:spacing w:line="27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3.负责自然保护地调整的审核及申报工作；</w:t>
            </w:r>
          </w:p>
          <w:p w14:paraId="7FEFDD53">
            <w:pPr>
              <w:keepNext w:val="0"/>
              <w:keepLines w:val="0"/>
              <w:pageBreakBefore w:val="0"/>
              <w:widowControl w:val="0"/>
              <w:suppressLineNumbers w:val="0"/>
              <w:kinsoku/>
              <w:wordWrap/>
              <w:overflowPunct w:val="0"/>
              <w:topLinePunct w:val="0"/>
              <w:autoSpaceDE/>
              <w:autoSpaceDN/>
              <w:bidi w:val="0"/>
              <w:adjustRightInd/>
              <w:snapToGrid/>
              <w:spacing w:line="270" w:lineRule="exact"/>
              <w:ind w:left="-53" w:leftChars="-25" w:right="-53" w:rightChars="-25"/>
              <w:jc w:val="both"/>
              <w:textAlignment w:val="center"/>
              <w:rPr>
                <w:rFonts w:hint="eastAsia" w:ascii="宋体" w:hAnsi="宋体" w:eastAsia="宋体" w:cs="宋体"/>
                <w:i w:val="0"/>
                <w:iCs w:val="0"/>
                <w:color w:val="auto"/>
                <w:spacing w:val="0"/>
                <w:sz w:val="18"/>
                <w:szCs w:val="18"/>
                <w:highlight w:val="none"/>
                <w:u w:val="none"/>
              </w:rPr>
            </w:pPr>
            <w:r>
              <w:rPr>
                <w:rFonts w:hint="eastAsia" w:ascii="宋体" w:hAnsi="宋体" w:eastAsia="宋体" w:cs="宋体"/>
                <w:i w:val="0"/>
                <w:iCs w:val="0"/>
                <w:color w:val="auto"/>
                <w:spacing w:val="0"/>
                <w:kern w:val="0"/>
                <w:sz w:val="18"/>
                <w:szCs w:val="18"/>
                <w:highlight w:val="none"/>
                <w:u w:val="none"/>
                <w:lang w:val="en-US" w:eastAsia="zh-CN" w:bidi="ar"/>
              </w:rPr>
              <w:t>4.依法查处破坏自然保护地的违法违规行为。</w:t>
            </w:r>
          </w:p>
        </w:tc>
        <w:tc>
          <w:tcPr>
            <w:tcW w:w="55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8E31C7">
            <w:pPr>
              <w:keepNext w:val="0"/>
              <w:keepLines w:val="0"/>
              <w:pageBreakBefore w:val="0"/>
              <w:widowControl w:val="0"/>
              <w:suppressLineNumbers w:val="0"/>
              <w:kinsoku/>
              <w:wordWrap/>
              <w:overflowPunct w:val="0"/>
              <w:topLinePunct w:val="0"/>
              <w:autoSpaceDE/>
              <w:autoSpaceDN/>
              <w:bidi w:val="0"/>
              <w:adjustRightInd/>
              <w:snapToGrid/>
              <w:spacing w:line="27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1.对辖区内自然保护地进行检查，协助对自然保护地边界标识进行维护；</w:t>
            </w:r>
          </w:p>
          <w:p w14:paraId="437E633A">
            <w:pPr>
              <w:keepNext w:val="0"/>
              <w:keepLines w:val="0"/>
              <w:pageBreakBefore w:val="0"/>
              <w:widowControl w:val="0"/>
              <w:suppressLineNumbers w:val="0"/>
              <w:kinsoku/>
              <w:wordWrap/>
              <w:overflowPunct w:val="0"/>
              <w:topLinePunct w:val="0"/>
              <w:autoSpaceDE/>
              <w:autoSpaceDN/>
              <w:bidi w:val="0"/>
              <w:adjustRightInd/>
              <w:snapToGrid/>
              <w:spacing w:line="270" w:lineRule="exact"/>
              <w:ind w:left="-53" w:leftChars="-25" w:right="-53" w:rightChars="-25"/>
              <w:jc w:val="both"/>
              <w:textAlignment w:val="center"/>
              <w:rPr>
                <w:rFonts w:hint="eastAsia" w:ascii="宋体" w:hAnsi="宋体" w:eastAsia="宋体" w:cs="宋体"/>
                <w:i w:val="0"/>
                <w:iCs w:val="0"/>
                <w:color w:val="auto"/>
                <w:spacing w:val="0"/>
                <w:sz w:val="18"/>
                <w:szCs w:val="18"/>
                <w:highlight w:val="none"/>
                <w:u w:val="none"/>
              </w:rPr>
            </w:pPr>
            <w:r>
              <w:rPr>
                <w:rFonts w:hint="eastAsia" w:ascii="宋体" w:hAnsi="宋体" w:eastAsia="宋体" w:cs="宋体"/>
                <w:i w:val="0"/>
                <w:iCs w:val="0"/>
                <w:color w:val="auto"/>
                <w:spacing w:val="0"/>
                <w:kern w:val="0"/>
                <w:sz w:val="18"/>
                <w:szCs w:val="18"/>
                <w:highlight w:val="none"/>
                <w:u w:val="none"/>
                <w:lang w:val="en-US" w:eastAsia="zh-CN" w:bidi="ar"/>
              </w:rPr>
              <w:t>2.制止并上报自然保护地内的违法违规行为。</w:t>
            </w:r>
          </w:p>
        </w:tc>
      </w:tr>
      <w:tr w14:paraId="1A109B9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9" w:hRule="atLeast"/>
        </w:trPr>
        <w:tc>
          <w:tcPr>
            <w:tcW w:w="4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5EE0FB">
            <w:pPr>
              <w:keepNext w:val="0"/>
              <w:keepLines w:val="0"/>
              <w:pageBreakBefore w:val="0"/>
              <w:widowControl w:val="0"/>
              <w:numPr>
                <w:ilvl w:val="0"/>
                <w:numId w:val="1"/>
              </w:numPr>
              <w:suppressLineNumbers w:val="0"/>
              <w:kinsoku/>
              <w:wordWrap/>
              <w:overflowPunct w:val="0"/>
              <w:topLinePunct w:val="0"/>
              <w:autoSpaceDE/>
              <w:autoSpaceDN/>
              <w:bidi w:val="0"/>
              <w:adjustRightInd/>
              <w:snapToGrid/>
              <w:spacing w:line="230" w:lineRule="exact"/>
              <w:ind w:left="454" w:leftChars="0" w:right="-53" w:rightChars="-25" w:hanging="454" w:firstLineChars="0"/>
              <w:jc w:val="center"/>
              <w:textAlignment w:val="center"/>
              <w:rPr>
                <w:rFonts w:hint="eastAsia" w:ascii="宋体" w:hAnsi="宋体" w:eastAsia="宋体" w:cs="宋体"/>
                <w:i w:val="0"/>
                <w:iCs w:val="0"/>
                <w:color w:val="auto"/>
                <w:spacing w:val="0"/>
                <w:sz w:val="18"/>
                <w:szCs w:val="18"/>
                <w:highlight w:val="none"/>
                <w:u w:val="none"/>
              </w:rPr>
            </w:pPr>
          </w:p>
        </w:tc>
        <w:tc>
          <w:tcPr>
            <w:tcW w:w="9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90749F">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center"/>
              <w:textAlignment w:val="center"/>
              <w:rPr>
                <w:rFonts w:hint="eastAsia" w:ascii="宋体" w:hAnsi="宋体" w:eastAsia="宋体" w:cs="宋体"/>
                <w:i w:val="0"/>
                <w:iCs w:val="0"/>
                <w:color w:val="auto"/>
                <w:spacing w:val="0"/>
                <w:sz w:val="18"/>
                <w:szCs w:val="18"/>
                <w:highlight w:val="none"/>
                <w:u w:val="none"/>
              </w:rPr>
            </w:pPr>
            <w:r>
              <w:rPr>
                <w:rFonts w:hint="eastAsia" w:ascii="宋体" w:hAnsi="宋体" w:eastAsia="宋体" w:cs="宋体"/>
                <w:i w:val="0"/>
                <w:iCs w:val="0"/>
                <w:strike w:val="0"/>
                <w:dstrike w:val="0"/>
                <w:color w:val="auto"/>
                <w:spacing w:val="0"/>
                <w:kern w:val="0"/>
                <w:sz w:val="18"/>
                <w:szCs w:val="18"/>
                <w:highlight w:val="none"/>
                <w:u w:val="none"/>
                <w:lang w:val="en-US" w:eastAsia="zh-CN" w:bidi="ar"/>
              </w:rPr>
              <w:t>古树名木</w:t>
            </w:r>
            <w:r>
              <w:rPr>
                <w:rFonts w:hint="eastAsia" w:ascii="宋体" w:hAnsi="宋体" w:eastAsia="宋体" w:cs="宋体"/>
                <w:i w:val="0"/>
                <w:iCs w:val="0"/>
                <w:color w:val="auto"/>
                <w:spacing w:val="0"/>
                <w:kern w:val="0"/>
                <w:sz w:val="18"/>
                <w:szCs w:val="18"/>
                <w:highlight w:val="none"/>
                <w:u w:val="none"/>
                <w:lang w:val="en-US" w:eastAsia="zh-CN" w:bidi="ar"/>
              </w:rPr>
              <w:t>保护</w:t>
            </w: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3FC37A">
            <w:pPr>
              <w:keepNext w:val="0"/>
              <w:keepLines w:val="0"/>
              <w:pageBreakBefore w:val="0"/>
              <w:widowControl w:val="0"/>
              <w:suppressLineNumbers w:val="0"/>
              <w:kinsoku/>
              <w:wordWrap/>
              <w:overflowPunct w:val="0"/>
              <w:topLinePunct w:val="0"/>
              <w:autoSpaceDE/>
              <w:autoSpaceDN/>
              <w:bidi w:val="0"/>
              <w:adjustRightInd/>
              <w:snapToGrid/>
              <w:spacing w:line="230" w:lineRule="exact"/>
              <w:ind w:left="-105" w:leftChars="-50" w:right="-105" w:rightChars="-50"/>
              <w:jc w:val="center"/>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县林业局</w:t>
            </w:r>
          </w:p>
          <w:p w14:paraId="61FAB8FC">
            <w:pPr>
              <w:keepNext w:val="0"/>
              <w:keepLines w:val="0"/>
              <w:pageBreakBefore w:val="0"/>
              <w:widowControl w:val="0"/>
              <w:suppressLineNumbers w:val="0"/>
              <w:kinsoku/>
              <w:wordWrap/>
              <w:overflowPunct w:val="0"/>
              <w:topLinePunct w:val="0"/>
              <w:autoSpaceDE/>
              <w:autoSpaceDN/>
              <w:bidi w:val="0"/>
              <w:adjustRightInd/>
              <w:snapToGrid/>
              <w:spacing w:line="230" w:lineRule="exact"/>
              <w:ind w:left="-105" w:leftChars="-50" w:right="-105" w:rightChars="-50"/>
              <w:jc w:val="center"/>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县住房和城乡建设局</w:t>
            </w:r>
          </w:p>
          <w:p w14:paraId="06CB9458">
            <w:pPr>
              <w:keepNext w:val="0"/>
              <w:keepLines w:val="0"/>
              <w:pageBreakBefore w:val="0"/>
              <w:widowControl w:val="0"/>
              <w:suppressLineNumbers w:val="0"/>
              <w:kinsoku/>
              <w:wordWrap/>
              <w:overflowPunct w:val="0"/>
              <w:topLinePunct w:val="0"/>
              <w:autoSpaceDE/>
              <w:autoSpaceDN/>
              <w:bidi w:val="0"/>
              <w:adjustRightInd/>
              <w:snapToGrid/>
              <w:spacing w:line="230" w:lineRule="exact"/>
              <w:ind w:left="-105" w:leftChars="-50" w:right="-105" w:rightChars="-50"/>
              <w:jc w:val="center"/>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县水利局</w:t>
            </w:r>
          </w:p>
          <w:p w14:paraId="7EBFD085">
            <w:pPr>
              <w:keepNext w:val="0"/>
              <w:keepLines w:val="0"/>
              <w:pageBreakBefore w:val="0"/>
              <w:widowControl w:val="0"/>
              <w:suppressLineNumbers w:val="0"/>
              <w:kinsoku/>
              <w:wordWrap/>
              <w:overflowPunct w:val="0"/>
              <w:topLinePunct w:val="0"/>
              <w:autoSpaceDE/>
              <w:autoSpaceDN/>
              <w:bidi w:val="0"/>
              <w:adjustRightInd/>
              <w:snapToGrid/>
              <w:spacing w:line="230" w:lineRule="exact"/>
              <w:ind w:left="-105" w:leftChars="-50" w:right="-105" w:rightChars="-50"/>
              <w:jc w:val="center"/>
              <w:textAlignment w:val="center"/>
              <w:rPr>
                <w:rFonts w:hint="eastAsia" w:ascii="宋体" w:hAnsi="宋体" w:eastAsia="宋体" w:cs="宋体"/>
                <w:i w:val="0"/>
                <w:iCs w:val="0"/>
                <w:color w:val="auto"/>
                <w:spacing w:val="0"/>
                <w:w w:val="90"/>
                <w:kern w:val="0"/>
                <w:sz w:val="18"/>
                <w:szCs w:val="18"/>
                <w:highlight w:val="none"/>
                <w:u w:val="none"/>
                <w:lang w:val="en-US" w:eastAsia="zh-CN" w:bidi="ar"/>
              </w:rPr>
            </w:pPr>
            <w:r>
              <w:rPr>
                <w:rFonts w:hint="eastAsia" w:ascii="宋体" w:hAnsi="宋体" w:eastAsia="宋体" w:cs="宋体"/>
                <w:i w:val="0"/>
                <w:iCs w:val="0"/>
                <w:color w:val="auto"/>
                <w:spacing w:val="0"/>
                <w:w w:val="90"/>
                <w:kern w:val="0"/>
                <w:sz w:val="18"/>
                <w:szCs w:val="18"/>
                <w:highlight w:val="none"/>
                <w:u w:val="none"/>
                <w:lang w:val="en-US" w:eastAsia="zh-CN" w:bidi="ar"/>
              </w:rPr>
              <w:t>县文化广电体育和旅游局</w:t>
            </w:r>
          </w:p>
          <w:p w14:paraId="445AB6AC">
            <w:pPr>
              <w:keepNext w:val="0"/>
              <w:keepLines w:val="0"/>
              <w:pageBreakBefore w:val="0"/>
              <w:widowControl w:val="0"/>
              <w:suppressLineNumbers w:val="0"/>
              <w:kinsoku/>
              <w:wordWrap/>
              <w:overflowPunct w:val="0"/>
              <w:topLinePunct w:val="0"/>
              <w:autoSpaceDE/>
              <w:autoSpaceDN/>
              <w:bidi w:val="0"/>
              <w:adjustRightInd/>
              <w:snapToGrid/>
              <w:spacing w:line="230" w:lineRule="exact"/>
              <w:ind w:left="-105" w:leftChars="-50" w:right="-105" w:rightChars="-50"/>
              <w:jc w:val="center"/>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县公安局</w:t>
            </w:r>
          </w:p>
          <w:p w14:paraId="0E899D47">
            <w:pPr>
              <w:keepNext w:val="0"/>
              <w:keepLines w:val="0"/>
              <w:pageBreakBefore w:val="0"/>
              <w:widowControl w:val="0"/>
              <w:suppressLineNumbers w:val="0"/>
              <w:kinsoku/>
              <w:wordWrap/>
              <w:overflowPunct w:val="0"/>
              <w:topLinePunct w:val="0"/>
              <w:autoSpaceDE/>
              <w:autoSpaceDN/>
              <w:bidi w:val="0"/>
              <w:adjustRightInd/>
              <w:snapToGrid/>
              <w:spacing w:line="230" w:lineRule="exact"/>
              <w:ind w:left="-105" w:leftChars="-50" w:right="-105" w:rightChars="-50"/>
              <w:jc w:val="center"/>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县自然资源局</w:t>
            </w:r>
          </w:p>
          <w:p w14:paraId="1D7E2964">
            <w:pPr>
              <w:keepNext w:val="0"/>
              <w:keepLines w:val="0"/>
              <w:pageBreakBefore w:val="0"/>
              <w:widowControl w:val="0"/>
              <w:suppressLineNumbers w:val="0"/>
              <w:kinsoku/>
              <w:wordWrap/>
              <w:overflowPunct w:val="0"/>
              <w:topLinePunct w:val="0"/>
              <w:autoSpaceDE/>
              <w:autoSpaceDN/>
              <w:bidi w:val="0"/>
              <w:adjustRightInd/>
              <w:snapToGrid/>
              <w:spacing w:line="230" w:lineRule="exact"/>
              <w:ind w:left="-105" w:leftChars="-50" w:right="-105" w:rightChars="-50"/>
              <w:jc w:val="center"/>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县级相关部门</w:t>
            </w:r>
          </w:p>
        </w:tc>
        <w:tc>
          <w:tcPr>
            <w:tcW w:w="53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DDB925">
            <w:pPr>
              <w:keepNext w:val="0"/>
              <w:keepLines w:val="0"/>
              <w:pageBreakBefore w:val="0"/>
              <w:widowControl w:val="0"/>
              <w:numPr>
                <w:ilvl w:val="0"/>
                <w:numId w:val="0"/>
              </w:numPr>
              <w:suppressLineNumbers w:val="0"/>
              <w:kinsoku/>
              <w:wordWrap/>
              <w:overflowPunct w:val="0"/>
              <w:topLinePunct w:val="0"/>
              <w:autoSpaceDE/>
              <w:autoSpaceDN/>
              <w:bidi w:val="0"/>
              <w:adjustRightInd/>
              <w:snapToGrid/>
              <w:spacing w:line="224"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县林业局：</w:t>
            </w:r>
          </w:p>
          <w:p w14:paraId="247EEC68">
            <w:pPr>
              <w:keepNext w:val="0"/>
              <w:keepLines w:val="0"/>
              <w:pageBreakBefore w:val="0"/>
              <w:widowControl w:val="0"/>
              <w:numPr>
                <w:ilvl w:val="0"/>
                <w:numId w:val="0"/>
              </w:numPr>
              <w:suppressLineNumbers w:val="0"/>
              <w:kinsoku/>
              <w:wordWrap/>
              <w:overflowPunct w:val="0"/>
              <w:topLinePunct w:val="0"/>
              <w:autoSpaceDE/>
              <w:autoSpaceDN/>
              <w:bidi w:val="0"/>
              <w:adjustRightInd/>
              <w:snapToGrid/>
              <w:spacing w:line="224"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1.宣传古树名木保护法律法规、相关政策；</w:t>
            </w:r>
          </w:p>
          <w:p w14:paraId="53DD03CB">
            <w:pPr>
              <w:keepNext w:val="0"/>
              <w:keepLines w:val="0"/>
              <w:pageBreakBefore w:val="0"/>
              <w:widowControl w:val="0"/>
              <w:numPr>
                <w:ilvl w:val="0"/>
                <w:numId w:val="0"/>
              </w:numPr>
              <w:suppressLineNumbers w:val="0"/>
              <w:kinsoku/>
              <w:wordWrap/>
              <w:overflowPunct w:val="0"/>
              <w:topLinePunct w:val="0"/>
              <w:autoSpaceDE/>
              <w:autoSpaceDN/>
              <w:bidi w:val="0"/>
              <w:adjustRightInd/>
              <w:snapToGrid/>
              <w:spacing w:line="224"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2.制定县级古树名木保护规划，划定古树名木保护范围；</w:t>
            </w:r>
          </w:p>
          <w:p w14:paraId="2BB4EDCD">
            <w:pPr>
              <w:keepNext w:val="0"/>
              <w:keepLines w:val="0"/>
              <w:pageBreakBefore w:val="0"/>
              <w:widowControl w:val="0"/>
              <w:numPr>
                <w:ilvl w:val="0"/>
                <w:numId w:val="0"/>
              </w:numPr>
              <w:suppressLineNumbers w:val="0"/>
              <w:kinsoku/>
              <w:wordWrap/>
              <w:overflowPunct w:val="0"/>
              <w:topLinePunct w:val="0"/>
              <w:autoSpaceDE/>
              <w:autoSpaceDN/>
              <w:bidi w:val="0"/>
              <w:adjustRightInd/>
              <w:snapToGrid/>
              <w:spacing w:line="224"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3.负责古树名木资源调查、普查，按程序认定古树名木，并公布、挂牌；</w:t>
            </w:r>
          </w:p>
          <w:p w14:paraId="72FB5E16">
            <w:pPr>
              <w:keepNext w:val="0"/>
              <w:keepLines w:val="0"/>
              <w:pageBreakBefore w:val="0"/>
              <w:widowControl w:val="0"/>
              <w:numPr>
                <w:ilvl w:val="0"/>
                <w:numId w:val="0"/>
              </w:numPr>
              <w:suppressLineNumbers w:val="0"/>
              <w:kinsoku/>
              <w:wordWrap/>
              <w:overflowPunct w:val="0"/>
              <w:topLinePunct w:val="0"/>
              <w:autoSpaceDE/>
              <w:autoSpaceDN/>
              <w:bidi w:val="0"/>
              <w:adjustRightInd/>
              <w:snapToGrid/>
              <w:spacing w:line="224"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4.建立古树名木“一树一档”信息，动态更新古树名木资源数据库；</w:t>
            </w:r>
          </w:p>
          <w:p w14:paraId="6C122901">
            <w:pPr>
              <w:keepNext w:val="0"/>
              <w:keepLines w:val="0"/>
              <w:pageBreakBefore w:val="0"/>
              <w:widowControl w:val="0"/>
              <w:numPr>
                <w:ilvl w:val="0"/>
                <w:numId w:val="0"/>
              </w:numPr>
              <w:suppressLineNumbers w:val="0"/>
              <w:kinsoku/>
              <w:wordWrap/>
              <w:overflowPunct w:val="0"/>
              <w:topLinePunct w:val="0"/>
              <w:autoSpaceDE/>
              <w:autoSpaceDN/>
              <w:bidi w:val="0"/>
              <w:adjustRightInd/>
              <w:snapToGrid/>
              <w:spacing w:line="224" w:lineRule="exact"/>
              <w:ind w:left="-53" w:leftChars="-25" w:right="-53" w:rightChars="-25"/>
              <w:jc w:val="both"/>
              <w:textAlignment w:val="center"/>
              <w:rPr>
                <w:rFonts w:hint="default"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5.负责国家公园、自然保护区、</w:t>
            </w:r>
            <w:r>
              <w:rPr>
                <w:rFonts w:hint="eastAsia" w:ascii="宋体" w:hAnsi="宋体" w:eastAsia="宋体" w:cs="宋体"/>
                <w:b w:val="0"/>
                <w:bCs w:val="0"/>
                <w:i w:val="0"/>
                <w:iCs w:val="0"/>
                <w:color w:val="auto"/>
                <w:spacing w:val="0"/>
                <w:kern w:val="0"/>
                <w:sz w:val="18"/>
                <w:szCs w:val="18"/>
                <w:highlight w:val="none"/>
                <w:u w:val="none"/>
                <w:lang w:val="en-US" w:eastAsia="zh-CN" w:bidi="ar"/>
              </w:rPr>
              <w:fldChar w:fldCharType="begin"/>
            </w:r>
            <w:r>
              <w:rPr>
                <w:rFonts w:hint="eastAsia" w:ascii="宋体" w:hAnsi="宋体" w:eastAsia="宋体" w:cs="宋体"/>
                <w:b w:val="0"/>
                <w:bCs w:val="0"/>
                <w:i w:val="0"/>
                <w:iCs w:val="0"/>
                <w:color w:val="auto"/>
                <w:spacing w:val="0"/>
                <w:kern w:val="0"/>
                <w:sz w:val="18"/>
                <w:szCs w:val="18"/>
                <w:highlight w:val="none"/>
                <w:u w:val="none"/>
                <w:lang w:val="en-US" w:eastAsia="zh-CN" w:bidi="ar"/>
              </w:rPr>
              <w:instrText xml:space="preserve"> HYPERLINK "https://baike.baidu.com/item/%E9%A3%8E%E6%99%AF%E5%90%8D%E8%83%9C%E5%8C%BA/10914183?fromModule=lemma_inlink" \t "https://baike.baidu.com/item/%E5%9B%9B%E5%B7%9D%E7%9C%81%E5%8F%A4%E6%A0%91%E5%90%8D%E6%9C%A8%E4%BF%9D%E6%8A%A4%E6%9D%A1%E4%BE%8B/_blank" </w:instrText>
            </w:r>
            <w:r>
              <w:rPr>
                <w:rFonts w:hint="eastAsia" w:ascii="宋体" w:hAnsi="宋体" w:eastAsia="宋体" w:cs="宋体"/>
                <w:b w:val="0"/>
                <w:bCs w:val="0"/>
                <w:i w:val="0"/>
                <w:iCs w:val="0"/>
                <w:color w:val="auto"/>
                <w:spacing w:val="0"/>
                <w:kern w:val="0"/>
                <w:sz w:val="18"/>
                <w:szCs w:val="18"/>
                <w:highlight w:val="none"/>
                <w:u w:val="none"/>
                <w:lang w:val="en-US" w:eastAsia="zh-CN" w:bidi="ar"/>
              </w:rPr>
              <w:fldChar w:fldCharType="separate"/>
            </w:r>
            <w:r>
              <w:rPr>
                <w:rFonts w:hint="eastAsia" w:ascii="宋体" w:hAnsi="宋体" w:eastAsia="宋体" w:cs="宋体"/>
                <w:b w:val="0"/>
                <w:bCs w:val="0"/>
                <w:i w:val="0"/>
                <w:iCs w:val="0"/>
                <w:color w:val="auto"/>
                <w:spacing w:val="0"/>
                <w:kern w:val="0"/>
                <w:sz w:val="18"/>
                <w:szCs w:val="18"/>
                <w:highlight w:val="none"/>
                <w:u w:val="none"/>
                <w:lang w:val="en-US" w:eastAsia="zh-CN" w:bidi="ar"/>
              </w:rPr>
              <w:t>风景名胜区</w:t>
            </w:r>
            <w:r>
              <w:rPr>
                <w:rFonts w:hint="eastAsia" w:ascii="宋体" w:hAnsi="宋体" w:eastAsia="宋体" w:cs="宋体"/>
                <w:b w:val="0"/>
                <w:bCs w:val="0"/>
                <w:i w:val="0"/>
                <w:iCs w:val="0"/>
                <w:color w:val="auto"/>
                <w:spacing w:val="0"/>
                <w:kern w:val="0"/>
                <w:sz w:val="18"/>
                <w:szCs w:val="18"/>
                <w:highlight w:val="none"/>
                <w:u w:val="none"/>
                <w:lang w:val="en-US" w:eastAsia="zh-CN" w:bidi="ar"/>
              </w:rPr>
              <w:fldChar w:fldCharType="end"/>
            </w:r>
            <w:r>
              <w:rPr>
                <w:rFonts w:hint="eastAsia" w:ascii="宋体" w:hAnsi="宋体" w:eastAsia="宋体" w:cs="宋体"/>
                <w:b w:val="0"/>
                <w:bCs w:val="0"/>
                <w:i w:val="0"/>
                <w:iCs w:val="0"/>
                <w:color w:val="auto"/>
                <w:spacing w:val="0"/>
                <w:kern w:val="0"/>
                <w:sz w:val="18"/>
                <w:szCs w:val="18"/>
                <w:highlight w:val="none"/>
                <w:u w:val="none"/>
                <w:lang w:val="en-US" w:eastAsia="zh-CN" w:bidi="ar"/>
              </w:rPr>
              <w:t>、林场、森林公园、地质公园等用地范围内古树名木的日常养护；</w:t>
            </w:r>
          </w:p>
          <w:p w14:paraId="39CCDF6E">
            <w:pPr>
              <w:keepNext w:val="0"/>
              <w:keepLines w:val="0"/>
              <w:pageBreakBefore w:val="0"/>
              <w:widowControl w:val="0"/>
              <w:numPr>
                <w:ilvl w:val="0"/>
                <w:numId w:val="0"/>
              </w:numPr>
              <w:suppressLineNumbers w:val="0"/>
              <w:kinsoku/>
              <w:wordWrap/>
              <w:overflowPunct w:val="0"/>
              <w:topLinePunct w:val="0"/>
              <w:autoSpaceDE/>
              <w:autoSpaceDN/>
              <w:bidi w:val="0"/>
              <w:adjustRightInd/>
              <w:snapToGrid/>
              <w:spacing w:line="224"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6.对接收的古树名木异常生长信息现场调查，并开展救护；</w:t>
            </w:r>
          </w:p>
          <w:p w14:paraId="55A589A6">
            <w:pPr>
              <w:keepNext w:val="0"/>
              <w:keepLines w:val="0"/>
              <w:pageBreakBefore w:val="0"/>
              <w:widowControl w:val="0"/>
              <w:numPr>
                <w:ilvl w:val="0"/>
                <w:numId w:val="0"/>
              </w:numPr>
              <w:suppressLineNumbers w:val="0"/>
              <w:kinsoku/>
              <w:wordWrap/>
              <w:overflowPunct w:val="0"/>
              <w:topLinePunct w:val="0"/>
              <w:autoSpaceDE/>
              <w:autoSpaceDN/>
              <w:bidi w:val="0"/>
              <w:adjustRightInd/>
              <w:snapToGrid/>
              <w:spacing w:line="224"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7.开展县城区外古树名木常态化巡护，按权限依法查处损毁古树名木本体、破坏古树名木生长环境等违法违规行为，对全县受损的古树名木开展救护；</w:t>
            </w:r>
          </w:p>
          <w:p w14:paraId="76A15BCE">
            <w:pPr>
              <w:keepNext w:val="0"/>
              <w:keepLines w:val="0"/>
              <w:pageBreakBefore w:val="0"/>
              <w:widowControl w:val="0"/>
              <w:numPr>
                <w:ilvl w:val="0"/>
                <w:numId w:val="0"/>
              </w:numPr>
              <w:suppressLineNumbers w:val="0"/>
              <w:kinsoku/>
              <w:wordWrap/>
              <w:overflowPunct w:val="0"/>
              <w:topLinePunct w:val="0"/>
              <w:autoSpaceDE/>
              <w:autoSpaceDN/>
              <w:bidi w:val="0"/>
              <w:adjustRightInd/>
              <w:snapToGrid/>
              <w:spacing w:line="224"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8.制定“一树一策”保护措施，开展濒危、衰弱古树名木复壮救护；</w:t>
            </w:r>
          </w:p>
          <w:p w14:paraId="51183922">
            <w:pPr>
              <w:keepNext w:val="0"/>
              <w:keepLines w:val="0"/>
              <w:pageBreakBefore w:val="0"/>
              <w:widowControl w:val="0"/>
              <w:numPr>
                <w:ilvl w:val="0"/>
                <w:numId w:val="0"/>
              </w:numPr>
              <w:suppressLineNumbers w:val="0"/>
              <w:kinsoku/>
              <w:wordWrap/>
              <w:overflowPunct w:val="0"/>
              <w:topLinePunct w:val="0"/>
              <w:autoSpaceDE/>
              <w:autoSpaceDN/>
              <w:bidi w:val="0"/>
              <w:adjustRightInd/>
              <w:snapToGrid/>
              <w:spacing w:line="224"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9.负责古树名木病虫害监测、预报、防治；</w:t>
            </w:r>
          </w:p>
          <w:p w14:paraId="1ACB82D9">
            <w:pPr>
              <w:keepNext w:val="0"/>
              <w:keepLines w:val="0"/>
              <w:pageBreakBefore w:val="0"/>
              <w:widowControl w:val="0"/>
              <w:numPr>
                <w:ilvl w:val="0"/>
                <w:numId w:val="0"/>
              </w:numPr>
              <w:suppressLineNumbers w:val="0"/>
              <w:kinsoku/>
              <w:wordWrap/>
              <w:overflowPunct w:val="0"/>
              <w:topLinePunct w:val="0"/>
              <w:autoSpaceDE/>
              <w:autoSpaceDN/>
              <w:bidi w:val="0"/>
              <w:adjustRightInd/>
              <w:snapToGrid/>
              <w:spacing w:line="224"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10.在古树名木沿线建设微型消防站，安装避雷、消防等设施设备；</w:t>
            </w:r>
          </w:p>
          <w:p w14:paraId="5E8FF69C">
            <w:pPr>
              <w:keepNext w:val="0"/>
              <w:keepLines w:val="0"/>
              <w:pageBreakBefore w:val="0"/>
              <w:widowControl w:val="0"/>
              <w:numPr>
                <w:ilvl w:val="0"/>
                <w:numId w:val="0"/>
              </w:numPr>
              <w:suppressLineNumbers w:val="0"/>
              <w:kinsoku/>
              <w:wordWrap/>
              <w:overflowPunct w:val="0"/>
              <w:topLinePunct w:val="0"/>
              <w:autoSpaceDE/>
              <w:autoSpaceDN/>
              <w:bidi w:val="0"/>
              <w:adjustRightInd/>
              <w:snapToGrid/>
              <w:spacing w:line="224"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11.</w:t>
            </w:r>
            <w:r>
              <w:rPr>
                <w:rFonts w:hint="eastAsia" w:ascii="宋体" w:hAnsi="宋体" w:eastAsia="宋体" w:cs="宋体"/>
                <w:b w:val="0"/>
                <w:bCs w:val="0"/>
                <w:i w:val="0"/>
                <w:iCs w:val="0"/>
                <w:color w:val="auto"/>
                <w:spacing w:val="0"/>
                <w:kern w:val="0"/>
                <w:sz w:val="18"/>
                <w:szCs w:val="18"/>
                <w:highlight w:val="none"/>
                <w:u w:val="none"/>
                <w:lang w:val="en-US" w:eastAsia="zh-CN" w:bidi="ar"/>
              </w:rPr>
              <w:t>组织开展离任交接工作，现场核实古树名木数量、生长状况、复壮救护等情况。</w:t>
            </w:r>
          </w:p>
          <w:p w14:paraId="5924CBF1">
            <w:pPr>
              <w:keepNext w:val="0"/>
              <w:keepLines w:val="0"/>
              <w:pageBreakBefore w:val="0"/>
              <w:widowControl w:val="0"/>
              <w:numPr>
                <w:ilvl w:val="0"/>
                <w:numId w:val="0"/>
              </w:numPr>
              <w:suppressLineNumbers w:val="0"/>
              <w:kinsoku/>
              <w:wordWrap/>
              <w:overflowPunct w:val="0"/>
              <w:topLinePunct w:val="0"/>
              <w:autoSpaceDE/>
              <w:autoSpaceDN/>
              <w:bidi w:val="0"/>
              <w:adjustRightInd/>
              <w:snapToGrid/>
              <w:spacing w:line="224"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县住房和城乡建设局：</w:t>
            </w:r>
          </w:p>
          <w:p w14:paraId="6A566BAE">
            <w:pPr>
              <w:keepNext w:val="0"/>
              <w:keepLines w:val="0"/>
              <w:pageBreakBefore w:val="0"/>
              <w:widowControl w:val="0"/>
              <w:numPr>
                <w:ilvl w:val="0"/>
                <w:numId w:val="0"/>
              </w:numPr>
              <w:suppressLineNumbers w:val="0"/>
              <w:kinsoku/>
              <w:wordWrap/>
              <w:overflowPunct w:val="0"/>
              <w:topLinePunct w:val="0"/>
              <w:autoSpaceDE/>
              <w:autoSpaceDN/>
              <w:bidi w:val="0"/>
              <w:adjustRightInd/>
              <w:snapToGrid/>
              <w:spacing w:line="224"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1.负责县城区内古树名木资源排查，对新增的古树名木报县林业局，并建立古树名木信息台账；</w:t>
            </w:r>
          </w:p>
          <w:p w14:paraId="1BC44A6C">
            <w:pPr>
              <w:keepNext w:val="0"/>
              <w:keepLines w:val="0"/>
              <w:pageBreakBefore w:val="0"/>
              <w:widowControl w:val="0"/>
              <w:numPr>
                <w:ilvl w:val="0"/>
                <w:numId w:val="0"/>
              </w:numPr>
              <w:suppressLineNumbers w:val="0"/>
              <w:kinsoku/>
              <w:wordWrap/>
              <w:overflowPunct w:val="0"/>
              <w:topLinePunct w:val="0"/>
              <w:autoSpaceDE/>
              <w:autoSpaceDN/>
              <w:bidi w:val="0"/>
              <w:adjustRightInd/>
              <w:snapToGrid/>
              <w:spacing w:line="224"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2.负责县城区城市道路、街巷、绿地、广场以及其他公共设施用地范围内的古树名木日常养护；</w:t>
            </w:r>
          </w:p>
          <w:p w14:paraId="5129F780">
            <w:pPr>
              <w:keepNext w:val="0"/>
              <w:keepLines w:val="0"/>
              <w:pageBreakBefore w:val="0"/>
              <w:widowControl w:val="0"/>
              <w:numPr>
                <w:ilvl w:val="0"/>
                <w:numId w:val="0"/>
              </w:numPr>
              <w:suppressLineNumbers w:val="0"/>
              <w:kinsoku/>
              <w:wordWrap/>
              <w:overflowPunct w:val="0"/>
              <w:topLinePunct w:val="0"/>
              <w:autoSpaceDE/>
              <w:autoSpaceDN/>
              <w:bidi w:val="0"/>
              <w:adjustRightInd/>
              <w:snapToGrid/>
              <w:spacing w:line="224" w:lineRule="exact"/>
              <w:ind w:left="-53" w:leftChars="-25" w:right="-53" w:rightChars="-25"/>
              <w:jc w:val="both"/>
              <w:textAlignment w:val="center"/>
              <w:rPr>
                <w:rFonts w:hint="default"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3.开展县城区内古树名木常态化巡护，按权限依法查处损毁古树名木的违法违规行为。</w:t>
            </w:r>
          </w:p>
          <w:p w14:paraId="6301F113">
            <w:pPr>
              <w:keepNext w:val="0"/>
              <w:keepLines w:val="0"/>
              <w:pageBreakBefore w:val="0"/>
              <w:widowControl w:val="0"/>
              <w:numPr>
                <w:ilvl w:val="0"/>
                <w:numId w:val="0"/>
              </w:numPr>
              <w:suppressLineNumbers w:val="0"/>
              <w:kinsoku/>
              <w:wordWrap/>
              <w:overflowPunct w:val="0"/>
              <w:topLinePunct w:val="0"/>
              <w:autoSpaceDE/>
              <w:autoSpaceDN/>
              <w:bidi w:val="0"/>
              <w:adjustRightInd/>
              <w:snapToGrid/>
              <w:spacing w:line="224"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县水利局：</w:t>
            </w:r>
          </w:p>
          <w:p w14:paraId="7D2A43F0">
            <w:pPr>
              <w:keepNext w:val="0"/>
              <w:keepLines w:val="0"/>
              <w:pageBreakBefore w:val="0"/>
              <w:widowControl w:val="0"/>
              <w:numPr>
                <w:ilvl w:val="0"/>
                <w:numId w:val="0"/>
              </w:numPr>
              <w:suppressLineNumbers w:val="0"/>
              <w:kinsoku/>
              <w:wordWrap/>
              <w:overflowPunct w:val="0"/>
              <w:topLinePunct w:val="0"/>
              <w:autoSpaceDE/>
              <w:autoSpaceDN/>
              <w:bidi w:val="0"/>
              <w:adjustRightInd/>
              <w:snapToGrid/>
              <w:spacing w:line="224"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1.制定旱情等紧急情况下古树名木浇灌用水调度预案并组织实施；</w:t>
            </w:r>
          </w:p>
          <w:p w14:paraId="389B7FBC">
            <w:pPr>
              <w:keepNext w:val="0"/>
              <w:keepLines w:val="0"/>
              <w:pageBreakBefore w:val="0"/>
              <w:widowControl w:val="0"/>
              <w:numPr>
                <w:ilvl w:val="0"/>
                <w:numId w:val="0"/>
              </w:numPr>
              <w:suppressLineNumbers w:val="0"/>
              <w:kinsoku/>
              <w:wordWrap/>
              <w:overflowPunct w:val="0"/>
              <w:topLinePunct w:val="0"/>
              <w:autoSpaceDE/>
              <w:autoSpaceDN/>
              <w:bidi w:val="0"/>
              <w:adjustRightInd/>
              <w:snapToGrid/>
              <w:spacing w:line="224"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2.在农村供水工程覆盖内保障古树名木消防用水。</w:t>
            </w:r>
          </w:p>
          <w:p w14:paraId="44536553">
            <w:pPr>
              <w:keepNext w:val="0"/>
              <w:keepLines w:val="0"/>
              <w:pageBreakBefore w:val="0"/>
              <w:widowControl w:val="0"/>
              <w:numPr>
                <w:ilvl w:val="0"/>
                <w:numId w:val="0"/>
              </w:numPr>
              <w:suppressLineNumbers w:val="0"/>
              <w:kinsoku/>
              <w:wordWrap/>
              <w:overflowPunct w:val="0"/>
              <w:topLinePunct w:val="0"/>
              <w:autoSpaceDE/>
              <w:autoSpaceDN/>
              <w:bidi w:val="0"/>
              <w:adjustRightInd/>
              <w:snapToGrid/>
              <w:spacing w:line="224"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县文化广电体育和旅游局：</w:t>
            </w:r>
          </w:p>
          <w:p w14:paraId="427BFEFF">
            <w:pPr>
              <w:keepNext w:val="0"/>
              <w:keepLines w:val="0"/>
              <w:pageBreakBefore w:val="0"/>
              <w:widowControl w:val="0"/>
              <w:numPr>
                <w:ilvl w:val="0"/>
                <w:numId w:val="0"/>
              </w:numPr>
              <w:suppressLineNumbers w:val="0"/>
              <w:kinsoku/>
              <w:wordWrap/>
              <w:overflowPunct w:val="0"/>
              <w:topLinePunct w:val="0"/>
              <w:autoSpaceDE/>
              <w:autoSpaceDN/>
              <w:bidi w:val="0"/>
              <w:adjustRightInd/>
              <w:snapToGrid/>
              <w:spacing w:line="224"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1.负责文物保护单位内的古树名木日常养护，发现异常情况及时报县林业局；</w:t>
            </w:r>
          </w:p>
          <w:p w14:paraId="15F33673">
            <w:pPr>
              <w:keepNext w:val="0"/>
              <w:keepLines w:val="0"/>
              <w:pageBreakBefore w:val="0"/>
              <w:widowControl w:val="0"/>
              <w:numPr>
                <w:ilvl w:val="0"/>
                <w:numId w:val="0"/>
              </w:numPr>
              <w:suppressLineNumbers w:val="0"/>
              <w:kinsoku/>
              <w:wordWrap/>
              <w:overflowPunct w:val="0"/>
              <w:topLinePunct w:val="0"/>
              <w:autoSpaceDE/>
              <w:autoSpaceDN/>
              <w:bidi w:val="0"/>
              <w:adjustRightInd/>
              <w:snapToGrid/>
              <w:spacing w:line="224"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2.结合蜀道考古调查和文物普查，协助县林业局做好古树名木资源补充调查；</w:t>
            </w:r>
          </w:p>
          <w:p w14:paraId="674B1C34">
            <w:pPr>
              <w:keepNext w:val="0"/>
              <w:keepLines w:val="0"/>
              <w:pageBreakBefore w:val="0"/>
              <w:widowControl w:val="0"/>
              <w:numPr>
                <w:ilvl w:val="0"/>
                <w:numId w:val="0"/>
              </w:numPr>
              <w:suppressLineNumbers w:val="0"/>
              <w:kinsoku/>
              <w:wordWrap/>
              <w:overflowPunct w:val="0"/>
              <w:topLinePunct w:val="0"/>
              <w:autoSpaceDE/>
              <w:autoSpaceDN/>
              <w:bidi w:val="0"/>
              <w:adjustRightInd/>
              <w:snapToGrid/>
              <w:spacing w:line="224"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3.对外推广“翠云廊”古柏品牌。</w:t>
            </w:r>
          </w:p>
          <w:p w14:paraId="79682B59">
            <w:pPr>
              <w:keepNext w:val="0"/>
              <w:keepLines w:val="0"/>
              <w:pageBreakBefore w:val="0"/>
              <w:widowControl w:val="0"/>
              <w:numPr>
                <w:ilvl w:val="0"/>
                <w:numId w:val="0"/>
              </w:numPr>
              <w:suppressLineNumbers w:val="0"/>
              <w:kinsoku/>
              <w:wordWrap/>
              <w:overflowPunct w:val="0"/>
              <w:topLinePunct w:val="0"/>
              <w:autoSpaceDE/>
              <w:autoSpaceDN/>
              <w:bidi w:val="0"/>
              <w:adjustRightInd/>
              <w:snapToGrid/>
              <w:spacing w:line="224"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县公安局：</w:t>
            </w:r>
          </w:p>
          <w:p w14:paraId="363D4475">
            <w:pPr>
              <w:keepNext w:val="0"/>
              <w:keepLines w:val="0"/>
              <w:pageBreakBefore w:val="0"/>
              <w:widowControl w:val="0"/>
              <w:numPr>
                <w:ilvl w:val="0"/>
                <w:numId w:val="0"/>
              </w:numPr>
              <w:suppressLineNumbers w:val="0"/>
              <w:kinsoku/>
              <w:wordWrap/>
              <w:overflowPunct w:val="0"/>
              <w:topLinePunct w:val="0"/>
              <w:autoSpaceDE/>
              <w:autoSpaceDN/>
              <w:bidi w:val="0"/>
              <w:adjustRightInd/>
              <w:snapToGrid/>
              <w:spacing w:line="224"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调查、侦办、打击损毁古树名木本体及破坏古树名木生长环境的违法犯罪行为。</w:t>
            </w:r>
          </w:p>
          <w:p w14:paraId="3C2ECA18">
            <w:pPr>
              <w:keepNext w:val="0"/>
              <w:keepLines w:val="0"/>
              <w:pageBreakBefore w:val="0"/>
              <w:widowControl w:val="0"/>
              <w:numPr>
                <w:ilvl w:val="0"/>
                <w:numId w:val="0"/>
              </w:numPr>
              <w:suppressLineNumbers w:val="0"/>
              <w:kinsoku/>
              <w:wordWrap/>
              <w:overflowPunct w:val="0"/>
              <w:topLinePunct w:val="0"/>
              <w:autoSpaceDE/>
              <w:autoSpaceDN/>
              <w:bidi w:val="0"/>
              <w:adjustRightInd/>
              <w:snapToGrid/>
              <w:spacing w:line="224"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县自然资源局：</w:t>
            </w:r>
          </w:p>
          <w:p w14:paraId="1752B3E6">
            <w:pPr>
              <w:keepNext w:val="0"/>
              <w:keepLines w:val="0"/>
              <w:pageBreakBefore w:val="0"/>
              <w:widowControl w:val="0"/>
              <w:numPr>
                <w:ilvl w:val="0"/>
                <w:numId w:val="0"/>
              </w:numPr>
              <w:suppressLineNumbers w:val="0"/>
              <w:kinsoku/>
              <w:wordWrap/>
              <w:overflowPunct w:val="0"/>
              <w:topLinePunct w:val="0"/>
              <w:autoSpaceDE/>
              <w:autoSpaceDN/>
              <w:bidi w:val="0"/>
              <w:adjustRightInd/>
              <w:snapToGrid/>
              <w:spacing w:line="224"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将古树名木保护纳入国土空间规划，在划定生态保护红线、永久基本农田、城镇开发边界等控制线时，留足古树名木保护范围。</w:t>
            </w:r>
          </w:p>
          <w:p w14:paraId="14525B50">
            <w:pPr>
              <w:keepNext w:val="0"/>
              <w:keepLines w:val="0"/>
              <w:pageBreakBefore w:val="0"/>
              <w:widowControl w:val="0"/>
              <w:numPr>
                <w:ilvl w:val="0"/>
                <w:numId w:val="0"/>
              </w:numPr>
              <w:suppressLineNumbers w:val="0"/>
              <w:kinsoku/>
              <w:wordWrap/>
              <w:overflowPunct w:val="0"/>
              <w:topLinePunct w:val="0"/>
              <w:autoSpaceDE/>
              <w:autoSpaceDN/>
              <w:bidi w:val="0"/>
              <w:adjustRightInd/>
              <w:snapToGrid/>
              <w:spacing w:line="224"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县级相关部门：</w:t>
            </w:r>
          </w:p>
          <w:p w14:paraId="5CDCE044">
            <w:pPr>
              <w:keepNext w:val="0"/>
              <w:keepLines w:val="0"/>
              <w:pageBreakBefore w:val="0"/>
              <w:widowControl w:val="0"/>
              <w:numPr>
                <w:ilvl w:val="0"/>
                <w:numId w:val="0"/>
              </w:numPr>
              <w:suppressLineNumbers w:val="0"/>
              <w:kinsoku/>
              <w:wordWrap/>
              <w:overflowPunct w:val="0"/>
              <w:topLinePunct w:val="0"/>
              <w:autoSpaceDE/>
              <w:autoSpaceDN/>
              <w:bidi w:val="0"/>
              <w:adjustRightInd/>
              <w:snapToGrid/>
              <w:spacing w:line="224"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1.在工程建设项目审批、建设时，落实“主动避让”原则，保护古树名木；</w:t>
            </w:r>
          </w:p>
          <w:p w14:paraId="0F9B856A">
            <w:pPr>
              <w:keepNext w:val="0"/>
              <w:keepLines w:val="0"/>
              <w:pageBreakBefore w:val="0"/>
              <w:widowControl w:val="0"/>
              <w:numPr>
                <w:ilvl w:val="0"/>
                <w:numId w:val="0"/>
              </w:numPr>
              <w:suppressLineNumbers w:val="0"/>
              <w:kinsoku/>
              <w:wordWrap/>
              <w:overflowPunct w:val="0"/>
              <w:topLinePunct w:val="0"/>
              <w:autoSpaceDE/>
              <w:autoSpaceDN/>
              <w:bidi w:val="0"/>
              <w:adjustRightInd/>
              <w:snapToGrid/>
              <w:spacing w:line="224" w:lineRule="exact"/>
              <w:ind w:left="-53" w:leftChars="-25" w:right="-53" w:rightChars="-25"/>
              <w:jc w:val="both"/>
              <w:textAlignment w:val="center"/>
              <w:rPr>
                <w:rFonts w:hint="default" w:ascii="宋体" w:hAnsi="宋体" w:eastAsia="宋体" w:cs="宋体"/>
                <w:b w:val="0"/>
                <w:bCs w:val="0"/>
                <w:i w:val="0"/>
                <w:iCs w:val="0"/>
                <w:color w:val="auto"/>
                <w:spacing w:val="0"/>
                <w:kern w:val="0"/>
                <w:sz w:val="18"/>
                <w:szCs w:val="18"/>
                <w:highlight w:val="none"/>
                <w:u w:val="none"/>
                <w:lang w:val="en-US" w:eastAsia="zh-CN" w:bidi="ar"/>
              </w:rPr>
            </w:pPr>
            <w:r>
              <w:rPr>
                <w:rFonts w:hint="default" w:ascii="宋体" w:hAnsi="宋体" w:eastAsia="宋体" w:cs="宋体"/>
                <w:b w:val="0"/>
                <w:bCs w:val="0"/>
                <w:i w:val="0"/>
                <w:iCs w:val="0"/>
                <w:color w:val="auto"/>
                <w:spacing w:val="0"/>
                <w:kern w:val="0"/>
                <w:sz w:val="18"/>
                <w:szCs w:val="18"/>
                <w:highlight w:val="none"/>
                <w:u w:val="none"/>
                <w:lang w:val="en-US" w:eastAsia="zh-CN" w:bidi="ar"/>
              </w:rPr>
              <w:t>2.公路、江河堤坝和水库湖渠用地范围内的古树名木由其工程管理单位负责日常养护</w:t>
            </w:r>
            <w:r>
              <w:rPr>
                <w:rFonts w:hint="eastAsia" w:ascii="宋体" w:hAnsi="宋体" w:eastAsia="宋体" w:cs="宋体"/>
                <w:b w:val="0"/>
                <w:bCs w:val="0"/>
                <w:i w:val="0"/>
                <w:iCs w:val="0"/>
                <w:color w:val="auto"/>
                <w:spacing w:val="0"/>
                <w:kern w:val="0"/>
                <w:sz w:val="18"/>
                <w:szCs w:val="18"/>
                <w:highlight w:val="none"/>
                <w:u w:val="none"/>
                <w:lang w:val="en-US" w:eastAsia="zh-CN" w:bidi="ar"/>
              </w:rPr>
              <w:t>；</w:t>
            </w:r>
          </w:p>
          <w:p w14:paraId="470CE07A">
            <w:pPr>
              <w:keepNext w:val="0"/>
              <w:keepLines w:val="0"/>
              <w:pageBreakBefore w:val="0"/>
              <w:widowControl w:val="0"/>
              <w:numPr>
                <w:ilvl w:val="0"/>
                <w:numId w:val="0"/>
              </w:numPr>
              <w:suppressLineNumbers w:val="0"/>
              <w:kinsoku/>
              <w:wordWrap/>
              <w:overflowPunct w:val="0"/>
              <w:topLinePunct w:val="0"/>
              <w:autoSpaceDE/>
              <w:autoSpaceDN/>
              <w:bidi w:val="0"/>
              <w:adjustRightInd/>
              <w:snapToGrid/>
              <w:spacing w:line="224" w:lineRule="exact"/>
              <w:ind w:left="-53" w:leftChars="-25" w:right="-53" w:rightChars="-25" w:firstLine="0" w:firstLineChars="0"/>
              <w:jc w:val="both"/>
              <w:textAlignment w:val="center"/>
              <w:rPr>
                <w:rFonts w:hint="default" w:ascii="宋体" w:hAnsi="宋体" w:eastAsia="宋体" w:cs="宋体"/>
                <w:i w:val="0"/>
                <w:iCs w:val="0"/>
                <w:color w:val="auto"/>
                <w:spacing w:val="0"/>
                <w:kern w:val="0"/>
                <w:sz w:val="18"/>
                <w:szCs w:val="18"/>
                <w:highlight w:val="none"/>
                <w:u w:val="none"/>
                <w:lang w:val="en-US" w:eastAsia="zh-CN" w:bidi="ar"/>
              </w:rPr>
            </w:pPr>
            <w:r>
              <w:rPr>
                <w:rFonts w:hint="default" w:ascii="宋体" w:hAnsi="宋体" w:eastAsia="宋体" w:cs="宋体"/>
                <w:b w:val="0"/>
                <w:bCs w:val="0"/>
                <w:i w:val="0"/>
                <w:iCs w:val="0"/>
                <w:color w:val="auto"/>
                <w:spacing w:val="0"/>
                <w:kern w:val="0"/>
                <w:sz w:val="18"/>
                <w:szCs w:val="18"/>
                <w:highlight w:val="none"/>
                <w:u w:val="none"/>
                <w:lang w:val="en-US" w:eastAsia="zh-CN" w:bidi="ar"/>
              </w:rPr>
              <w:t>3.机关、学校、部队、社会团体、企事业单位、宗教活动场所等用地范围内的古树名木，所在单位负责日常养护。</w:t>
            </w:r>
          </w:p>
        </w:tc>
        <w:tc>
          <w:tcPr>
            <w:tcW w:w="55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352237">
            <w:pPr>
              <w:keepNext w:val="0"/>
              <w:keepLines w:val="0"/>
              <w:pageBreakBefore w:val="0"/>
              <w:widowControl w:val="0"/>
              <w:suppressLineNumbers w:val="0"/>
              <w:kinsoku/>
              <w:wordWrap/>
              <w:overflowPunct w:val="0"/>
              <w:topLinePunct w:val="0"/>
              <w:autoSpaceDE/>
              <w:autoSpaceDN/>
              <w:bidi w:val="0"/>
              <w:adjustRightInd/>
              <w:snapToGrid/>
              <w:spacing w:line="224"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1.开展古树名木保护法律法规“七进”活动（进林区、进景区、进工区、进校区、进社区、进小区、进宗教场所），宣传保护政策；</w:t>
            </w:r>
          </w:p>
          <w:p w14:paraId="4E751A88">
            <w:pPr>
              <w:keepNext w:val="0"/>
              <w:keepLines w:val="0"/>
              <w:pageBreakBefore w:val="0"/>
              <w:widowControl w:val="0"/>
              <w:numPr>
                <w:ilvl w:val="0"/>
                <w:numId w:val="0"/>
              </w:numPr>
              <w:suppressLineNumbers w:val="0"/>
              <w:kinsoku/>
              <w:wordWrap/>
              <w:overflowPunct w:val="0"/>
              <w:topLinePunct w:val="0"/>
              <w:autoSpaceDE/>
              <w:autoSpaceDN/>
              <w:bidi w:val="0"/>
              <w:adjustRightInd/>
              <w:snapToGrid/>
              <w:spacing w:line="224"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2.开展辖区内古树名木资源排查，及时上报发现的新增古树名木信息，配合县林业局按程序认定、公布、挂牌；</w:t>
            </w:r>
          </w:p>
          <w:p w14:paraId="73B24234">
            <w:pPr>
              <w:keepNext w:val="0"/>
              <w:keepLines w:val="0"/>
              <w:pageBreakBefore w:val="0"/>
              <w:widowControl w:val="0"/>
              <w:numPr>
                <w:ilvl w:val="0"/>
                <w:numId w:val="0"/>
              </w:numPr>
              <w:suppressLineNumbers w:val="0"/>
              <w:kinsoku/>
              <w:wordWrap/>
              <w:overflowPunct w:val="0"/>
              <w:topLinePunct w:val="0"/>
              <w:autoSpaceDE/>
              <w:autoSpaceDN/>
              <w:bidi w:val="0"/>
              <w:adjustRightInd/>
              <w:snapToGrid/>
              <w:spacing w:line="224"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3.及时上报古树名木基础信息，配合县林业局更新完善古树名木“一树一档”资源数据库；</w:t>
            </w:r>
          </w:p>
          <w:p w14:paraId="31A80D34">
            <w:pPr>
              <w:keepNext w:val="0"/>
              <w:keepLines w:val="0"/>
              <w:pageBreakBefore w:val="0"/>
              <w:widowControl w:val="0"/>
              <w:suppressLineNumbers w:val="0"/>
              <w:kinsoku/>
              <w:wordWrap/>
              <w:overflowPunct w:val="0"/>
              <w:topLinePunct w:val="0"/>
              <w:autoSpaceDE/>
              <w:autoSpaceDN/>
              <w:bidi w:val="0"/>
              <w:adjustRightInd/>
              <w:snapToGrid/>
              <w:spacing w:line="224"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4.负责辖区街道、绿地、广场以及其他公共设施用地范围内古树名木日常养护，落实养护责任人，开展古树名木生长健康监测、日常培土、垃圾清理等工作，发现古树名木异常生长情况及时上报县林业局；</w:t>
            </w:r>
          </w:p>
          <w:p w14:paraId="4BAD88EE">
            <w:pPr>
              <w:keepNext w:val="0"/>
              <w:keepLines w:val="0"/>
              <w:pageBreakBefore w:val="0"/>
              <w:widowControl w:val="0"/>
              <w:suppressLineNumbers w:val="0"/>
              <w:kinsoku/>
              <w:wordWrap/>
              <w:overflowPunct w:val="0"/>
              <w:topLinePunct w:val="0"/>
              <w:autoSpaceDE/>
              <w:autoSpaceDN/>
              <w:bidi w:val="0"/>
              <w:adjustRightInd/>
              <w:snapToGrid/>
              <w:spacing w:line="224"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5.落实“一树一人”巡护制度，开展古树名木日常巡护，制止在古树名木沿线损毁古树名木本体和乱搭乱建、乱堆乱倒等影响古树名木生长环境的行为并上报；</w:t>
            </w:r>
          </w:p>
          <w:p w14:paraId="03060C1F">
            <w:pPr>
              <w:keepNext w:val="0"/>
              <w:keepLines w:val="0"/>
              <w:pageBreakBefore w:val="0"/>
              <w:widowControl w:val="0"/>
              <w:suppressLineNumbers w:val="0"/>
              <w:kinsoku/>
              <w:wordWrap/>
              <w:overflowPunct w:val="0"/>
              <w:topLinePunct w:val="0"/>
              <w:autoSpaceDE/>
              <w:autoSpaceDN/>
              <w:bidi w:val="0"/>
              <w:adjustRightInd/>
              <w:snapToGrid/>
              <w:spacing w:line="224"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6.按照“一树一策”措施，配合开展濒危、衰弱古树名木复壮救护；</w:t>
            </w:r>
          </w:p>
          <w:p w14:paraId="4CB23F1A">
            <w:pPr>
              <w:keepNext w:val="0"/>
              <w:keepLines w:val="0"/>
              <w:pageBreakBefore w:val="0"/>
              <w:widowControl w:val="0"/>
              <w:suppressLineNumbers w:val="0"/>
              <w:kinsoku/>
              <w:wordWrap/>
              <w:overflowPunct w:val="0"/>
              <w:topLinePunct w:val="0"/>
              <w:autoSpaceDE/>
              <w:autoSpaceDN/>
              <w:bidi w:val="0"/>
              <w:adjustRightInd/>
              <w:snapToGrid/>
              <w:spacing w:line="224"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7.配合县林业局开展古树名木病虫害防治；</w:t>
            </w:r>
          </w:p>
          <w:p w14:paraId="5D7AAFB3">
            <w:pPr>
              <w:keepNext w:val="0"/>
              <w:keepLines w:val="0"/>
              <w:pageBreakBefore w:val="0"/>
              <w:widowControl w:val="0"/>
              <w:suppressLineNumbers w:val="0"/>
              <w:kinsoku/>
              <w:wordWrap/>
              <w:overflowPunct w:val="0"/>
              <w:topLinePunct w:val="0"/>
              <w:autoSpaceDE/>
              <w:autoSpaceDN/>
              <w:bidi w:val="0"/>
              <w:adjustRightInd/>
              <w:snapToGrid/>
              <w:spacing w:line="224"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8.配合县林业局在古树名木沿线建设微型消防站，安装避雷、消防等设施设备；</w:t>
            </w:r>
          </w:p>
          <w:p w14:paraId="5A1365E4">
            <w:pPr>
              <w:keepNext w:val="0"/>
              <w:keepLines w:val="0"/>
              <w:pageBreakBefore w:val="0"/>
              <w:widowControl w:val="0"/>
              <w:suppressLineNumbers w:val="0"/>
              <w:kinsoku/>
              <w:wordWrap/>
              <w:overflowPunct w:val="0"/>
              <w:topLinePunct w:val="0"/>
              <w:autoSpaceDE/>
              <w:autoSpaceDN/>
              <w:bidi w:val="0"/>
              <w:adjustRightInd/>
              <w:snapToGrid/>
              <w:spacing w:line="224" w:lineRule="exact"/>
              <w:ind w:left="-53" w:leftChars="-25" w:right="-53" w:rightChars="-25"/>
              <w:jc w:val="both"/>
              <w:textAlignment w:val="center"/>
              <w:rPr>
                <w:rFonts w:hint="default"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9.在实施城乡建设、道路交通、房屋修建、管线铺设等工程项目时主动避让，保护古树名木；</w:t>
            </w:r>
          </w:p>
          <w:p w14:paraId="65435007">
            <w:pPr>
              <w:keepNext w:val="0"/>
              <w:keepLines w:val="0"/>
              <w:pageBreakBefore w:val="0"/>
              <w:widowControl w:val="0"/>
              <w:suppressLineNumbers w:val="0"/>
              <w:kinsoku/>
              <w:wordWrap/>
              <w:overflowPunct w:val="0"/>
              <w:topLinePunct w:val="0"/>
              <w:autoSpaceDE/>
              <w:autoSpaceDN/>
              <w:bidi w:val="0"/>
              <w:adjustRightInd/>
              <w:snapToGrid/>
              <w:spacing w:line="224"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10.配合县林业局开展</w:t>
            </w:r>
            <w:r>
              <w:rPr>
                <w:rFonts w:hint="eastAsia" w:ascii="宋体" w:hAnsi="宋体" w:eastAsia="宋体" w:cs="宋体"/>
                <w:b w:val="0"/>
                <w:bCs w:val="0"/>
                <w:i w:val="0"/>
                <w:iCs w:val="0"/>
                <w:strike w:val="0"/>
                <w:dstrike w:val="0"/>
                <w:color w:val="auto"/>
                <w:spacing w:val="0"/>
                <w:kern w:val="0"/>
                <w:sz w:val="18"/>
                <w:szCs w:val="18"/>
                <w:highlight w:val="none"/>
                <w:u w:val="none"/>
                <w:lang w:val="en-US" w:eastAsia="zh-CN" w:bidi="ar"/>
              </w:rPr>
              <w:t>本镇党政主要负责人</w:t>
            </w:r>
            <w:r>
              <w:rPr>
                <w:rFonts w:hint="eastAsia" w:ascii="宋体" w:hAnsi="宋体" w:eastAsia="宋体" w:cs="宋体"/>
                <w:b w:val="0"/>
                <w:bCs w:val="0"/>
                <w:i w:val="0"/>
                <w:iCs w:val="0"/>
                <w:color w:val="auto"/>
                <w:spacing w:val="0"/>
                <w:kern w:val="0"/>
                <w:sz w:val="18"/>
                <w:szCs w:val="18"/>
                <w:highlight w:val="none"/>
                <w:u w:val="none"/>
                <w:lang w:val="en-US" w:eastAsia="zh-CN" w:bidi="ar"/>
              </w:rPr>
              <w:t>离任交接工作，组织开展本镇其他干部、村组干部、护林员离任交接工作，现场核实古树名木数量、生长状况、复壮救护等情况。</w:t>
            </w:r>
          </w:p>
        </w:tc>
      </w:tr>
      <w:tr w14:paraId="288F120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9" w:hRule="atLeast"/>
        </w:trPr>
        <w:tc>
          <w:tcPr>
            <w:tcW w:w="4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91E49C">
            <w:pPr>
              <w:keepNext w:val="0"/>
              <w:keepLines w:val="0"/>
              <w:pageBreakBefore w:val="0"/>
              <w:widowControl w:val="0"/>
              <w:numPr>
                <w:ilvl w:val="0"/>
                <w:numId w:val="1"/>
              </w:numPr>
              <w:suppressLineNumbers w:val="0"/>
              <w:kinsoku/>
              <w:wordWrap/>
              <w:overflowPunct w:val="0"/>
              <w:topLinePunct w:val="0"/>
              <w:autoSpaceDE/>
              <w:autoSpaceDN/>
              <w:bidi w:val="0"/>
              <w:adjustRightInd/>
              <w:snapToGrid/>
              <w:spacing w:line="230" w:lineRule="exact"/>
              <w:ind w:left="454" w:leftChars="0" w:right="-53" w:rightChars="-25" w:hanging="454" w:firstLineChars="0"/>
              <w:jc w:val="center"/>
              <w:textAlignment w:val="center"/>
              <w:rPr>
                <w:rFonts w:hint="eastAsia" w:ascii="宋体" w:hAnsi="宋体" w:eastAsia="宋体" w:cs="宋体"/>
                <w:i w:val="0"/>
                <w:iCs w:val="0"/>
                <w:color w:val="auto"/>
                <w:spacing w:val="0"/>
                <w:sz w:val="18"/>
                <w:szCs w:val="18"/>
                <w:highlight w:val="none"/>
                <w:u w:val="none"/>
              </w:rPr>
            </w:pPr>
          </w:p>
        </w:tc>
        <w:tc>
          <w:tcPr>
            <w:tcW w:w="9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7FA371">
            <w:pPr>
              <w:keepNext w:val="0"/>
              <w:keepLines w:val="0"/>
              <w:pageBreakBefore w:val="0"/>
              <w:widowControl w:val="0"/>
              <w:suppressLineNumbers w:val="0"/>
              <w:kinsoku/>
              <w:wordWrap/>
              <w:overflowPunct w:val="0"/>
              <w:topLinePunct w:val="0"/>
              <w:autoSpaceDE/>
              <w:autoSpaceDN/>
              <w:bidi w:val="0"/>
              <w:adjustRightInd/>
              <w:snapToGrid/>
              <w:spacing w:line="230" w:lineRule="exact"/>
              <w:ind w:left="-105" w:leftChars="-50" w:right="-105" w:rightChars="-50"/>
              <w:jc w:val="center"/>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临时用地</w:t>
            </w:r>
          </w:p>
          <w:p w14:paraId="7F6E8E66">
            <w:pPr>
              <w:keepNext w:val="0"/>
              <w:keepLines w:val="0"/>
              <w:pageBreakBefore w:val="0"/>
              <w:widowControl w:val="0"/>
              <w:suppressLineNumbers w:val="0"/>
              <w:kinsoku/>
              <w:wordWrap/>
              <w:overflowPunct w:val="0"/>
              <w:topLinePunct w:val="0"/>
              <w:autoSpaceDE/>
              <w:autoSpaceDN/>
              <w:bidi w:val="0"/>
              <w:adjustRightInd/>
              <w:snapToGrid/>
              <w:spacing w:line="230" w:lineRule="exact"/>
              <w:ind w:left="-105" w:leftChars="-50" w:right="-105" w:rightChars="-50"/>
              <w:jc w:val="center"/>
              <w:textAlignment w:val="center"/>
              <w:rPr>
                <w:rFonts w:hint="eastAsia" w:ascii="宋体" w:hAnsi="宋体" w:eastAsia="宋体" w:cs="宋体"/>
                <w:i w:val="0"/>
                <w:iCs w:val="0"/>
                <w:color w:val="auto"/>
                <w:spacing w:val="0"/>
                <w:sz w:val="18"/>
                <w:szCs w:val="18"/>
                <w:highlight w:val="none"/>
                <w:u w:val="none"/>
              </w:rPr>
            </w:pPr>
            <w:r>
              <w:rPr>
                <w:rFonts w:hint="eastAsia" w:ascii="宋体" w:hAnsi="宋体" w:eastAsia="宋体" w:cs="宋体"/>
                <w:i w:val="0"/>
                <w:iCs w:val="0"/>
                <w:color w:val="auto"/>
                <w:spacing w:val="0"/>
                <w:kern w:val="0"/>
                <w:sz w:val="18"/>
                <w:szCs w:val="18"/>
                <w:highlight w:val="none"/>
                <w:u w:val="none"/>
                <w:lang w:val="en-US" w:eastAsia="zh-CN" w:bidi="ar"/>
              </w:rPr>
              <w:t>管理和复垦</w:t>
            </w: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8CD60B">
            <w:pPr>
              <w:keepNext w:val="0"/>
              <w:keepLines w:val="0"/>
              <w:pageBreakBefore w:val="0"/>
              <w:widowControl w:val="0"/>
              <w:suppressLineNumbers w:val="0"/>
              <w:kinsoku/>
              <w:wordWrap/>
              <w:overflowPunct w:val="0"/>
              <w:topLinePunct w:val="0"/>
              <w:autoSpaceDE/>
              <w:autoSpaceDN/>
              <w:bidi w:val="0"/>
              <w:adjustRightInd/>
              <w:snapToGrid/>
              <w:spacing w:line="230" w:lineRule="exact"/>
              <w:ind w:left="-105" w:leftChars="-50" w:right="-105" w:rightChars="-50"/>
              <w:jc w:val="center"/>
              <w:textAlignment w:val="center"/>
              <w:rPr>
                <w:rFonts w:hint="eastAsia" w:ascii="宋体" w:hAnsi="宋体" w:eastAsia="宋体" w:cs="宋体"/>
                <w:i w:val="0"/>
                <w:iCs w:val="0"/>
                <w:color w:val="auto"/>
                <w:spacing w:val="0"/>
                <w:sz w:val="18"/>
                <w:szCs w:val="18"/>
                <w:highlight w:val="none"/>
                <w:u w:val="none"/>
              </w:rPr>
            </w:pPr>
            <w:r>
              <w:rPr>
                <w:rFonts w:hint="eastAsia" w:ascii="宋体" w:hAnsi="宋体" w:eastAsia="宋体" w:cs="宋体"/>
                <w:i w:val="0"/>
                <w:iCs w:val="0"/>
                <w:color w:val="auto"/>
                <w:spacing w:val="0"/>
                <w:kern w:val="0"/>
                <w:sz w:val="18"/>
                <w:szCs w:val="18"/>
                <w:highlight w:val="none"/>
                <w:u w:val="none"/>
                <w:lang w:val="en-US" w:eastAsia="zh-CN" w:bidi="ar"/>
              </w:rPr>
              <w:t>县自然资源局</w:t>
            </w:r>
          </w:p>
        </w:tc>
        <w:tc>
          <w:tcPr>
            <w:tcW w:w="53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509137">
            <w:pPr>
              <w:keepNext w:val="0"/>
              <w:keepLines w:val="0"/>
              <w:pageBreakBefore w:val="0"/>
              <w:widowControl w:val="0"/>
              <w:suppressLineNumbers w:val="0"/>
              <w:kinsoku/>
              <w:wordWrap/>
              <w:overflowPunct w:val="0"/>
              <w:topLinePunct w:val="0"/>
              <w:autoSpaceDE/>
              <w:autoSpaceDN/>
              <w:bidi w:val="0"/>
              <w:adjustRightInd/>
              <w:snapToGrid/>
              <w:spacing w:line="224"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1.负责临时用地的审批、管理；</w:t>
            </w:r>
          </w:p>
          <w:p w14:paraId="6C650F5E">
            <w:pPr>
              <w:keepNext w:val="0"/>
              <w:keepLines w:val="0"/>
              <w:pageBreakBefore w:val="0"/>
              <w:widowControl w:val="0"/>
              <w:suppressLineNumbers w:val="0"/>
              <w:kinsoku/>
              <w:wordWrap/>
              <w:overflowPunct w:val="0"/>
              <w:topLinePunct w:val="0"/>
              <w:autoSpaceDE/>
              <w:autoSpaceDN/>
              <w:bidi w:val="0"/>
              <w:adjustRightInd/>
              <w:snapToGrid/>
              <w:spacing w:line="224"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2.对临时用地使用过程中的违法违规行为进行查处；</w:t>
            </w:r>
          </w:p>
          <w:p w14:paraId="46F17026">
            <w:pPr>
              <w:keepNext w:val="0"/>
              <w:keepLines w:val="0"/>
              <w:pageBreakBefore w:val="0"/>
              <w:widowControl w:val="0"/>
              <w:suppressLineNumbers w:val="0"/>
              <w:kinsoku/>
              <w:wordWrap/>
              <w:overflowPunct w:val="0"/>
              <w:topLinePunct w:val="0"/>
              <w:autoSpaceDE/>
              <w:autoSpaceDN/>
              <w:bidi w:val="0"/>
              <w:adjustRightInd/>
              <w:snapToGrid/>
              <w:spacing w:line="224"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3.负责临时用地复垦和验收工作；</w:t>
            </w:r>
          </w:p>
          <w:p w14:paraId="45D82F4B">
            <w:pPr>
              <w:keepNext w:val="0"/>
              <w:keepLines w:val="0"/>
              <w:pageBreakBefore w:val="0"/>
              <w:widowControl w:val="0"/>
              <w:suppressLineNumbers w:val="0"/>
              <w:kinsoku/>
              <w:wordWrap/>
              <w:overflowPunct w:val="0"/>
              <w:topLinePunct w:val="0"/>
              <w:autoSpaceDE/>
              <w:autoSpaceDN/>
              <w:bidi w:val="0"/>
              <w:adjustRightInd/>
              <w:snapToGrid/>
              <w:spacing w:line="224" w:lineRule="exact"/>
              <w:ind w:left="-53" w:leftChars="-25" w:right="-53" w:rightChars="-25"/>
              <w:jc w:val="both"/>
              <w:textAlignment w:val="center"/>
              <w:rPr>
                <w:rFonts w:hint="eastAsia" w:ascii="宋体" w:hAnsi="宋体" w:eastAsia="宋体" w:cs="宋体"/>
                <w:i w:val="0"/>
                <w:iCs w:val="0"/>
                <w:color w:val="auto"/>
                <w:spacing w:val="0"/>
                <w:sz w:val="18"/>
                <w:szCs w:val="18"/>
                <w:highlight w:val="none"/>
                <w:u w:val="none"/>
              </w:rPr>
            </w:pPr>
            <w:r>
              <w:rPr>
                <w:rFonts w:hint="eastAsia" w:ascii="宋体" w:hAnsi="宋体" w:eastAsia="宋体" w:cs="宋体"/>
                <w:i w:val="0"/>
                <w:iCs w:val="0"/>
                <w:color w:val="auto"/>
                <w:spacing w:val="0"/>
                <w:kern w:val="0"/>
                <w:sz w:val="18"/>
                <w:szCs w:val="18"/>
                <w:highlight w:val="none"/>
                <w:u w:val="none"/>
                <w:lang w:val="en-US" w:eastAsia="zh-CN" w:bidi="ar"/>
              </w:rPr>
              <w:t>4.对逾期未复垦的进行处理并牵头组织复垦。</w:t>
            </w:r>
          </w:p>
        </w:tc>
        <w:tc>
          <w:tcPr>
            <w:tcW w:w="55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7E98E1">
            <w:pPr>
              <w:keepNext w:val="0"/>
              <w:keepLines w:val="0"/>
              <w:pageBreakBefore w:val="0"/>
              <w:widowControl w:val="0"/>
              <w:suppressLineNumbers w:val="0"/>
              <w:kinsoku/>
              <w:wordWrap/>
              <w:overflowPunct w:val="0"/>
              <w:topLinePunct w:val="0"/>
              <w:autoSpaceDE/>
              <w:autoSpaceDN/>
              <w:bidi w:val="0"/>
              <w:adjustRightInd/>
              <w:snapToGrid/>
              <w:spacing w:line="224"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1.负责临时用地的初审；</w:t>
            </w:r>
          </w:p>
          <w:p w14:paraId="26EBB090">
            <w:pPr>
              <w:keepNext w:val="0"/>
              <w:keepLines w:val="0"/>
              <w:pageBreakBefore w:val="0"/>
              <w:widowControl w:val="0"/>
              <w:suppressLineNumbers w:val="0"/>
              <w:kinsoku/>
              <w:wordWrap/>
              <w:overflowPunct w:val="0"/>
              <w:topLinePunct w:val="0"/>
              <w:autoSpaceDE/>
              <w:autoSpaceDN/>
              <w:bidi w:val="0"/>
              <w:adjustRightInd/>
              <w:snapToGrid/>
              <w:spacing w:line="224"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2.结合日常工作检查临时用地是否扩大范围、是否改变用途、是否建设固定建筑，对发现的问题及时上报县自然资源局；</w:t>
            </w:r>
          </w:p>
          <w:p w14:paraId="22C5BCF6">
            <w:pPr>
              <w:keepNext w:val="0"/>
              <w:keepLines w:val="0"/>
              <w:pageBreakBefore w:val="0"/>
              <w:widowControl w:val="0"/>
              <w:suppressLineNumbers w:val="0"/>
              <w:kinsoku/>
              <w:wordWrap/>
              <w:overflowPunct w:val="0"/>
              <w:topLinePunct w:val="0"/>
              <w:autoSpaceDE/>
              <w:autoSpaceDN/>
              <w:bidi w:val="0"/>
              <w:adjustRightInd/>
              <w:snapToGrid/>
              <w:spacing w:line="224"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3.督促业主按时复垦，对不履行复垦义务或复垦不到位的上报县自然资源局；</w:t>
            </w:r>
          </w:p>
          <w:p w14:paraId="63FB8504">
            <w:pPr>
              <w:keepNext w:val="0"/>
              <w:keepLines w:val="0"/>
              <w:pageBreakBefore w:val="0"/>
              <w:widowControl w:val="0"/>
              <w:suppressLineNumbers w:val="0"/>
              <w:kinsoku/>
              <w:wordWrap/>
              <w:overflowPunct w:val="0"/>
              <w:topLinePunct w:val="0"/>
              <w:autoSpaceDE/>
              <w:autoSpaceDN/>
              <w:bidi w:val="0"/>
              <w:adjustRightInd/>
              <w:snapToGrid/>
              <w:spacing w:line="224" w:lineRule="exact"/>
              <w:ind w:left="-53" w:leftChars="-25" w:right="-53" w:rightChars="-25"/>
              <w:jc w:val="both"/>
              <w:textAlignment w:val="center"/>
              <w:rPr>
                <w:rFonts w:hint="eastAsia" w:ascii="宋体" w:hAnsi="宋体" w:eastAsia="宋体" w:cs="宋体"/>
                <w:i w:val="0"/>
                <w:iCs w:val="0"/>
                <w:color w:val="auto"/>
                <w:spacing w:val="0"/>
                <w:sz w:val="18"/>
                <w:szCs w:val="18"/>
                <w:highlight w:val="none"/>
                <w:u w:val="none"/>
              </w:rPr>
            </w:pPr>
            <w:r>
              <w:rPr>
                <w:rFonts w:hint="eastAsia" w:ascii="宋体" w:hAnsi="宋体" w:eastAsia="宋体" w:cs="宋体"/>
                <w:i w:val="0"/>
                <w:iCs w:val="0"/>
                <w:color w:val="auto"/>
                <w:spacing w:val="0"/>
                <w:kern w:val="0"/>
                <w:sz w:val="18"/>
                <w:szCs w:val="18"/>
                <w:highlight w:val="none"/>
                <w:u w:val="none"/>
                <w:lang w:val="en-US" w:eastAsia="zh-CN" w:bidi="ar"/>
              </w:rPr>
              <w:t>4.协助县自然资源局进行复垦验收。</w:t>
            </w:r>
          </w:p>
        </w:tc>
      </w:tr>
      <w:tr w14:paraId="43CEA48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9" w:hRule="atLeast"/>
        </w:trPr>
        <w:tc>
          <w:tcPr>
            <w:tcW w:w="14209"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77D4B8">
            <w:pPr>
              <w:keepNext w:val="0"/>
              <w:keepLines w:val="0"/>
              <w:pageBreakBefore w:val="0"/>
              <w:widowControl w:val="0"/>
              <w:suppressLineNumbers w:val="0"/>
              <w:kinsoku/>
              <w:wordWrap/>
              <w:overflowPunct w:val="0"/>
              <w:topLinePunct w:val="0"/>
              <w:autoSpaceDE/>
              <w:autoSpaceDN/>
              <w:bidi w:val="0"/>
              <w:adjustRightInd/>
              <w:snapToGrid/>
              <w:spacing w:line="224" w:lineRule="exact"/>
              <w:ind w:left="-53" w:leftChars="-25" w:right="-53" w:rightChars="-25"/>
              <w:jc w:val="left"/>
              <w:textAlignment w:val="center"/>
              <w:rPr>
                <w:rFonts w:hint="eastAsia" w:ascii="黑体" w:hAnsi="宋体" w:eastAsia="黑体" w:cs="黑体"/>
                <w:i w:val="0"/>
                <w:iCs w:val="0"/>
                <w:color w:val="auto"/>
                <w:spacing w:val="0"/>
                <w:sz w:val="18"/>
                <w:szCs w:val="18"/>
                <w:highlight w:val="none"/>
                <w:u w:val="none"/>
              </w:rPr>
            </w:pPr>
            <w:r>
              <w:rPr>
                <w:rFonts w:hint="eastAsia" w:ascii="黑体" w:hAnsi="宋体" w:eastAsia="黑体" w:cs="黑体"/>
                <w:i w:val="0"/>
                <w:iCs w:val="0"/>
                <w:color w:val="auto"/>
                <w:spacing w:val="0"/>
                <w:kern w:val="0"/>
                <w:sz w:val="18"/>
                <w:szCs w:val="18"/>
                <w:highlight w:val="none"/>
                <w:u w:val="none"/>
                <w:lang w:val="en-US" w:eastAsia="zh-CN" w:bidi="ar"/>
              </w:rPr>
              <w:t>六、生态环保（10项）</w:t>
            </w:r>
          </w:p>
        </w:tc>
      </w:tr>
      <w:tr w14:paraId="761905A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85" w:hRule="atLeast"/>
        </w:trPr>
        <w:tc>
          <w:tcPr>
            <w:tcW w:w="4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DBA4FE">
            <w:pPr>
              <w:keepNext w:val="0"/>
              <w:keepLines w:val="0"/>
              <w:pageBreakBefore w:val="0"/>
              <w:widowControl w:val="0"/>
              <w:numPr>
                <w:ilvl w:val="0"/>
                <w:numId w:val="1"/>
              </w:numPr>
              <w:suppressLineNumbers w:val="0"/>
              <w:kinsoku/>
              <w:wordWrap/>
              <w:overflowPunct w:val="0"/>
              <w:topLinePunct w:val="0"/>
              <w:autoSpaceDE/>
              <w:autoSpaceDN/>
              <w:bidi w:val="0"/>
              <w:adjustRightInd/>
              <w:snapToGrid/>
              <w:spacing w:line="230" w:lineRule="exact"/>
              <w:ind w:left="454" w:leftChars="0" w:right="-53" w:rightChars="-25" w:hanging="454" w:firstLineChars="0"/>
              <w:jc w:val="center"/>
              <w:textAlignment w:val="center"/>
              <w:rPr>
                <w:rFonts w:hint="eastAsia" w:ascii="宋体" w:hAnsi="宋体" w:eastAsia="宋体" w:cs="宋体"/>
                <w:i w:val="0"/>
                <w:iCs w:val="0"/>
                <w:color w:val="auto"/>
                <w:spacing w:val="0"/>
                <w:sz w:val="18"/>
                <w:szCs w:val="18"/>
                <w:highlight w:val="none"/>
                <w:u w:val="none"/>
              </w:rPr>
            </w:pPr>
          </w:p>
        </w:tc>
        <w:tc>
          <w:tcPr>
            <w:tcW w:w="9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DAEC5D">
            <w:pPr>
              <w:keepNext w:val="0"/>
              <w:keepLines w:val="0"/>
              <w:pageBreakBefore w:val="0"/>
              <w:widowControl w:val="0"/>
              <w:suppressLineNumbers w:val="0"/>
              <w:kinsoku/>
              <w:wordWrap/>
              <w:overflowPunct w:val="0"/>
              <w:topLinePunct w:val="0"/>
              <w:autoSpaceDE/>
              <w:autoSpaceDN/>
              <w:bidi w:val="0"/>
              <w:adjustRightInd/>
              <w:snapToGrid/>
              <w:spacing w:line="230" w:lineRule="exact"/>
              <w:ind w:left="-105" w:leftChars="-50" w:right="-105" w:rightChars="-50"/>
              <w:jc w:val="center"/>
              <w:textAlignment w:val="center"/>
              <w:rPr>
                <w:rFonts w:hint="eastAsia" w:ascii="宋体" w:hAnsi="宋体" w:eastAsia="宋体" w:cs="宋体"/>
                <w:i w:val="0"/>
                <w:iCs w:val="0"/>
                <w:color w:val="auto"/>
                <w:spacing w:val="0"/>
                <w:sz w:val="18"/>
                <w:szCs w:val="18"/>
                <w:highlight w:val="none"/>
                <w:u w:val="none"/>
              </w:rPr>
            </w:pPr>
            <w:r>
              <w:rPr>
                <w:rFonts w:hint="eastAsia" w:ascii="宋体" w:hAnsi="宋体" w:eastAsia="宋体" w:cs="宋体"/>
                <w:i w:val="0"/>
                <w:iCs w:val="0"/>
                <w:color w:val="auto"/>
                <w:spacing w:val="0"/>
                <w:kern w:val="0"/>
                <w:sz w:val="18"/>
                <w:szCs w:val="18"/>
                <w:highlight w:val="none"/>
                <w:u w:val="none"/>
                <w:lang w:val="en-US" w:eastAsia="zh-CN" w:bidi="ar"/>
              </w:rPr>
              <w:t>水污染防治</w:t>
            </w: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8C1113">
            <w:pPr>
              <w:keepNext w:val="0"/>
              <w:keepLines w:val="0"/>
              <w:pageBreakBefore w:val="0"/>
              <w:widowControl w:val="0"/>
              <w:suppressLineNumbers w:val="0"/>
              <w:kinsoku/>
              <w:wordWrap/>
              <w:overflowPunct w:val="0"/>
              <w:topLinePunct w:val="0"/>
              <w:autoSpaceDE/>
              <w:autoSpaceDN/>
              <w:bidi w:val="0"/>
              <w:adjustRightInd/>
              <w:snapToGrid/>
              <w:spacing w:line="230" w:lineRule="exact"/>
              <w:ind w:left="-105" w:leftChars="-50" w:right="-105" w:rightChars="-50"/>
              <w:jc w:val="center"/>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剑阁生态环境局</w:t>
            </w:r>
          </w:p>
          <w:p w14:paraId="5B40AFA8">
            <w:pPr>
              <w:keepNext w:val="0"/>
              <w:keepLines w:val="0"/>
              <w:pageBreakBefore w:val="0"/>
              <w:widowControl w:val="0"/>
              <w:suppressLineNumbers w:val="0"/>
              <w:kinsoku/>
              <w:wordWrap/>
              <w:overflowPunct w:val="0"/>
              <w:topLinePunct w:val="0"/>
              <w:autoSpaceDE/>
              <w:autoSpaceDN/>
              <w:bidi w:val="0"/>
              <w:adjustRightInd/>
              <w:snapToGrid/>
              <w:spacing w:line="230" w:lineRule="exact"/>
              <w:ind w:left="-105" w:leftChars="-50" w:right="-105" w:rightChars="-50"/>
              <w:jc w:val="center"/>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县水利局</w:t>
            </w:r>
          </w:p>
          <w:p w14:paraId="499DE213">
            <w:pPr>
              <w:keepNext w:val="0"/>
              <w:keepLines w:val="0"/>
              <w:pageBreakBefore w:val="0"/>
              <w:widowControl w:val="0"/>
              <w:suppressLineNumbers w:val="0"/>
              <w:kinsoku/>
              <w:wordWrap/>
              <w:overflowPunct w:val="0"/>
              <w:topLinePunct w:val="0"/>
              <w:autoSpaceDE/>
              <w:autoSpaceDN/>
              <w:bidi w:val="0"/>
              <w:adjustRightInd/>
              <w:snapToGrid/>
              <w:spacing w:line="230" w:lineRule="exact"/>
              <w:ind w:left="-105" w:leftChars="-50" w:right="-105" w:rightChars="-50"/>
              <w:jc w:val="center"/>
              <w:textAlignment w:val="center"/>
              <w:rPr>
                <w:rFonts w:hint="eastAsia" w:ascii="宋体" w:hAnsi="宋体" w:eastAsia="宋体" w:cs="宋体"/>
                <w:i w:val="0"/>
                <w:iCs w:val="0"/>
                <w:color w:val="auto"/>
                <w:spacing w:val="0"/>
                <w:sz w:val="18"/>
                <w:szCs w:val="18"/>
                <w:highlight w:val="none"/>
                <w:u w:val="none"/>
              </w:rPr>
            </w:pPr>
            <w:r>
              <w:rPr>
                <w:rFonts w:hint="eastAsia" w:ascii="宋体" w:hAnsi="宋体" w:eastAsia="宋体" w:cs="宋体"/>
                <w:i w:val="0"/>
                <w:iCs w:val="0"/>
                <w:color w:val="auto"/>
                <w:spacing w:val="0"/>
                <w:kern w:val="0"/>
                <w:sz w:val="18"/>
                <w:szCs w:val="18"/>
                <w:highlight w:val="none"/>
                <w:u w:val="none"/>
                <w:lang w:val="en-US" w:eastAsia="zh-CN" w:bidi="ar"/>
              </w:rPr>
              <w:t>县住房和城乡建设局</w:t>
            </w:r>
          </w:p>
        </w:tc>
        <w:tc>
          <w:tcPr>
            <w:tcW w:w="53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B85E29">
            <w:pPr>
              <w:keepNext w:val="0"/>
              <w:keepLines w:val="0"/>
              <w:pageBreakBefore w:val="0"/>
              <w:widowControl w:val="0"/>
              <w:suppressLineNumbers w:val="0"/>
              <w:kinsoku/>
              <w:wordWrap/>
              <w:overflowPunct w:val="0"/>
              <w:topLinePunct w:val="0"/>
              <w:autoSpaceDE/>
              <w:autoSpaceDN/>
              <w:bidi w:val="0"/>
              <w:adjustRightInd/>
              <w:snapToGrid/>
              <w:spacing w:line="224"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剑阁生态环境局：</w:t>
            </w:r>
          </w:p>
          <w:p w14:paraId="6B4C3F01">
            <w:pPr>
              <w:keepNext w:val="0"/>
              <w:keepLines w:val="0"/>
              <w:pageBreakBefore w:val="0"/>
              <w:widowControl w:val="0"/>
              <w:numPr>
                <w:ilvl w:val="0"/>
                <w:numId w:val="0"/>
              </w:numPr>
              <w:suppressLineNumbers w:val="0"/>
              <w:kinsoku/>
              <w:wordWrap/>
              <w:overflowPunct w:val="0"/>
              <w:topLinePunct w:val="0"/>
              <w:autoSpaceDE/>
              <w:autoSpaceDN/>
              <w:bidi w:val="0"/>
              <w:adjustRightInd/>
              <w:snapToGrid/>
              <w:spacing w:line="224"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1.拟定并组织实施水污染防治计划；</w:t>
            </w:r>
          </w:p>
          <w:p w14:paraId="4A7FC723">
            <w:pPr>
              <w:keepNext w:val="0"/>
              <w:keepLines w:val="0"/>
              <w:pageBreakBefore w:val="0"/>
              <w:widowControl w:val="0"/>
              <w:numPr>
                <w:ilvl w:val="0"/>
                <w:numId w:val="0"/>
              </w:numPr>
              <w:suppressLineNumbers w:val="0"/>
              <w:kinsoku/>
              <w:wordWrap/>
              <w:overflowPunct w:val="0"/>
              <w:topLinePunct w:val="0"/>
              <w:autoSpaceDE/>
              <w:autoSpaceDN/>
              <w:bidi w:val="0"/>
              <w:adjustRightInd/>
              <w:snapToGrid/>
              <w:spacing w:line="224"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2.</w:t>
            </w:r>
            <w:r>
              <w:rPr>
                <w:rFonts w:hint="default" w:ascii="宋体" w:hAnsi="宋体" w:eastAsia="宋体" w:cs="宋体"/>
                <w:i w:val="0"/>
                <w:iCs w:val="0"/>
                <w:color w:val="auto"/>
                <w:spacing w:val="0"/>
                <w:kern w:val="0"/>
                <w:sz w:val="18"/>
                <w:szCs w:val="18"/>
                <w:highlight w:val="none"/>
                <w:u w:val="none"/>
                <w:lang w:val="en-US" w:eastAsia="zh-CN" w:bidi="ar"/>
              </w:rPr>
              <w:t>负责饮用水水源地污染防治统一监督管理</w:t>
            </w:r>
            <w:r>
              <w:rPr>
                <w:rFonts w:hint="eastAsia" w:ascii="宋体" w:hAnsi="宋体" w:eastAsia="宋体" w:cs="宋体"/>
                <w:i w:val="0"/>
                <w:iCs w:val="0"/>
                <w:color w:val="auto"/>
                <w:spacing w:val="0"/>
                <w:kern w:val="0"/>
                <w:sz w:val="18"/>
                <w:szCs w:val="18"/>
                <w:highlight w:val="none"/>
                <w:u w:val="none"/>
                <w:lang w:val="en-US" w:eastAsia="zh-CN" w:bidi="ar"/>
              </w:rPr>
              <w:t>；</w:t>
            </w:r>
          </w:p>
          <w:p w14:paraId="7944EED2">
            <w:pPr>
              <w:keepNext w:val="0"/>
              <w:keepLines w:val="0"/>
              <w:pageBreakBefore w:val="0"/>
              <w:widowControl w:val="0"/>
              <w:numPr>
                <w:ilvl w:val="0"/>
                <w:numId w:val="0"/>
              </w:numPr>
              <w:suppressLineNumbers w:val="0"/>
              <w:kinsoku/>
              <w:wordWrap/>
              <w:overflowPunct w:val="0"/>
              <w:topLinePunct w:val="0"/>
              <w:autoSpaceDE/>
              <w:autoSpaceDN/>
              <w:bidi w:val="0"/>
              <w:adjustRightInd/>
              <w:snapToGrid/>
              <w:spacing w:line="224"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3.组织开展水污染防治知识宣传；</w:t>
            </w:r>
          </w:p>
          <w:p w14:paraId="3C9E1448">
            <w:pPr>
              <w:keepNext w:val="0"/>
              <w:keepLines w:val="0"/>
              <w:pageBreakBefore w:val="0"/>
              <w:widowControl w:val="0"/>
              <w:suppressLineNumbers w:val="0"/>
              <w:kinsoku/>
              <w:wordWrap/>
              <w:overflowPunct w:val="0"/>
              <w:topLinePunct w:val="0"/>
              <w:autoSpaceDE/>
              <w:autoSpaceDN/>
              <w:bidi w:val="0"/>
              <w:adjustRightInd/>
              <w:snapToGrid/>
              <w:spacing w:line="224"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4.按照权限负责对入河排污口的设置审批、登记，明确排污口责任主体；</w:t>
            </w:r>
          </w:p>
          <w:p w14:paraId="0A830CDD">
            <w:pPr>
              <w:keepNext w:val="0"/>
              <w:keepLines w:val="0"/>
              <w:pageBreakBefore w:val="0"/>
              <w:widowControl w:val="0"/>
              <w:suppressLineNumbers w:val="0"/>
              <w:kinsoku/>
              <w:wordWrap/>
              <w:overflowPunct w:val="0"/>
              <w:topLinePunct w:val="0"/>
              <w:autoSpaceDE/>
              <w:autoSpaceDN/>
              <w:bidi w:val="0"/>
              <w:adjustRightInd/>
              <w:snapToGrid/>
              <w:spacing w:line="224"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5.对管辖范围内的排污单位进行现场检查，对检查发现和乡镇上报的水污染违法行为进行调查处理；</w:t>
            </w:r>
          </w:p>
          <w:p w14:paraId="6E46B7F4">
            <w:pPr>
              <w:keepNext w:val="0"/>
              <w:keepLines w:val="0"/>
              <w:pageBreakBefore w:val="0"/>
              <w:widowControl w:val="0"/>
              <w:suppressLineNumbers w:val="0"/>
              <w:kinsoku/>
              <w:wordWrap/>
              <w:overflowPunct w:val="0"/>
              <w:topLinePunct w:val="0"/>
              <w:autoSpaceDE/>
              <w:autoSpaceDN/>
              <w:bidi w:val="0"/>
              <w:adjustRightInd/>
              <w:snapToGrid/>
              <w:spacing w:line="224"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6.对排污口的整治进行统一监管，督促责任主体开展源头治理和入河排污口的整治、维护管理等工作；</w:t>
            </w:r>
          </w:p>
          <w:p w14:paraId="47E6D62F">
            <w:pPr>
              <w:keepNext w:val="0"/>
              <w:keepLines w:val="0"/>
              <w:pageBreakBefore w:val="0"/>
              <w:widowControl w:val="0"/>
              <w:suppressLineNumbers w:val="0"/>
              <w:kinsoku/>
              <w:wordWrap/>
              <w:overflowPunct w:val="0"/>
              <w:topLinePunct w:val="0"/>
              <w:autoSpaceDE/>
              <w:autoSpaceDN/>
              <w:bidi w:val="0"/>
              <w:adjustRightInd/>
              <w:snapToGrid/>
              <w:spacing w:line="224" w:lineRule="exact"/>
              <w:ind w:left="-53" w:leftChars="-25" w:right="-53" w:rightChars="-25"/>
              <w:jc w:val="both"/>
              <w:textAlignment w:val="center"/>
              <w:rPr>
                <w:rFonts w:hint="default"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7.</w:t>
            </w:r>
            <w:r>
              <w:rPr>
                <w:rFonts w:hint="default" w:ascii="宋体" w:hAnsi="宋体" w:eastAsia="宋体" w:cs="宋体"/>
                <w:i w:val="0"/>
                <w:iCs w:val="0"/>
                <w:color w:val="auto"/>
                <w:spacing w:val="0"/>
                <w:kern w:val="0"/>
                <w:sz w:val="18"/>
                <w:szCs w:val="18"/>
                <w:highlight w:val="none"/>
                <w:u w:val="none"/>
                <w:lang w:val="en-US" w:eastAsia="zh-CN" w:bidi="ar"/>
              </w:rPr>
              <w:t>负责农村生活污水治理和农村黑臭水体整治</w:t>
            </w:r>
            <w:r>
              <w:rPr>
                <w:rFonts w:hint="eastAsia" w:ascii="宋体" w:hAnsi="宋体" w:eastAsia="宋体" w:cs="宋体"/>
                <w:i w:val="0"/>
                <w:iCs w:val="0"/>
                <w:color w:val="auto"/>
                <w:spacing w:val="0"/>
                <w:kern w:val="0"/>
                <w:sz w:val="18"/>
                <w:szCs w:val="18"/>
                <w:highlight w:val="none"/>
                <w:u w:val="none"/>
                <w:lang w:val="en-US" w:eastAsia="zh-CN" w:bidi="ar"/>
              </w:rPr>
              <w:t>工作。</w:t>
            </w:r>
          </w:p>
          <w:p w14:paraId="7F41CA77">
            <w:pPr>
              <w:keepNext w:val="0"/>
              <w:keepLines w:val="0"/>
              <w:pageBreakBefore w:val="0"/>
              <w:widowControl w:val="0"/>
              <w:suppressLineNumbers w:val="0"/>
              <w:kinsoku/>
              <w:wordWrap/>
              <w:overflowPunct w:val="0"/>
              <w:topLinePunct w:val="0"/>
              <w:autoSpaceDE/>
              <w:autoSpaceDN/>
              <w:bidi w:val="0"/>
              <w:adjustRightInd/>
              <w:snapToGrid/>
              <w:spacing w:line="224"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县水利局：</w:t>
            </w:r>
          </w:p>
          <w:p w14:paraId="491E4804">
            <w:pPr>
              <w:keepNext w:val="0"/>
              <w:keepLines w:val="0"/>
              <w:pageBreakBefore w:val="0"/>
              <w:widowControl w:val="0"/>
              <w:suppressLineNumbers w:val="0"/>
              <w:kinsoku/>
              <w:wordWrap/>
              <w:overflowPunct w:val="0"/>
              <w:topLinePunct w:val="0"/>
              <w:autoSpaceDE/>
              <w:autoSpaceDN/>
              <w:bidi w:val="0"/>
              <w:adjustRightInd/>
              <w:snapToGrid/>
              <w:spacing w:line="224"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1.参与制定水污染防治规划；</w:t>
            </w:r>
          </w:p>
          <w:p w14:paraId="4746DC4B">
            <w:pPr>
              <w:keepNext w:val="0"/>
              <w:keepLines w:val="0"/>
              <w:pageBreakBefore w:val="0"/>
              <w:widowControl w:val="0"/>
              <w:suppressLineNumbers w:val="0"/>
              <w:kinsoku/>
              <w:wordWrap/>
              <w:overflowPunct w:val="0"/>
              <w:topLinePunct w:val="0"/>
              <w:autoSpaceDE/>
              <w:autoSpaceDN/>
              <w:bidi w:val="0"/>
              <w:adjustRightInd/>
              <w:snapToGrid/>
              <w:spacing w:line="224"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2.负责水资源保护设施的建设和监督管理；</w:t>
            </w:r>
          </w:p>
          <w:p w14:paraId="6929A178">
            <w:pPr>
              <w:keepNext w:val="0"/>
              <w:keepLines w:val="0"/>
              <w:pageBreakBefore w:val="0"/>
              <w:widowControl w:val="0"/>
              <w:suppressLineNumbers w:val="0"/>
              <w:kinsoku/>
              <w:wordWrap/>
              <w:overflowPunct w:val="0"/>
              <w:topLinePunct w:val="0"/>
              <w:autoSpaceDE/>
              <w:autoSpaceDN/>
              <w:bidi w:val="0"/>
              <w:adjustRightInd/>
              <w:snapToGrid/>
              <w:spacing w:line="224"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3.负责对建设单位在河湖新建、改建、扩建排污口建设等项目是否符合河道行洪、水土保持、水资源管理要求进行审查。</w:t>
            </w:r>
          </w:p>
          <w:p w14:paraId="4061F5B3">
            <w:pPr>
              <w:keepNext w:val="0"/>
              <w:keepLines w:val="0"/>
              <w:pageBreakBefore w:val="0"/>
              <w:widowControl w:val="0"/>
              <w:suppressLineNumbers w:val="0"/>
              <w:kinsoku/>
              <w:wordWrap/>
              <w:overflowPunct w:val="0"/>
              <w:topLinePunct w:val="0"/>
              <w:autoSpaceDE/>
              <w:autoSpaceDN/>
              <w:bidi w:val="0"/>
              <w:adjustRightInd/>
              <w:snapToGrid/>
              <w:spacing w:line="224"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县住房和城乡建设局：</w:t>
            </w:r>
          </w:p>
          <w:p w14:paraId="3EC5C1AF">
            <w:pPr>
              <w:keepNext w:val="0"/>
              <w:keepLines w:val="0"/>
              <w:pageBreakBefore w:val="0"/>
              <w:widowControl w:val="0"/>
              <w:numPr>
                <w:ilvl w:val="0"/>
                <w:numId w:val="0"/>
              </w:numPr>
              <w:suppressLineNumbers w:val="0"/>
              <w:kinsoku/>
              <w:wordWrap/>
              <w:overflowPunct w:val="0"/>
              <w:topLinePunct w:val="0"/>
              <w:autoSpaceDE/>
              <w:autoSpaceDN/>
              <w:bidi w:val="0"/>
              <w:adjustRightInd/>
              <w:snapToGrid/>
              <w:spacing w:line="224"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1.负责建制镇排水与污水处理设施的监督管理；</w:t>
            </w:r>
          </w:p>
          <w:p w14:paraId="7F604E3F">
            <w:pPr>
              <w:keepNext w:val="0"/>
              <w:keepLines w:val="0"/>
              <w:pageBreakBefore w:val="0"/>
              <w:widowControl w:val="0"/>
              <w:numPr>
                <w:ilvl w:val="0"/>
                <w:numId w:val="0"/>
              </w:numPr>
              <w:suppressLineNumbers w:val="0"/>
              <w:kinsoku/>
              <w:wordWrap/>
              <w:overflowPunct w:val="0"/>
              <w:topLinePunct w:val="0"/>
              <w:autoSpaceDE/>
              <w:autoSpaceDN/>
              <w:bidi w:val="0"/>
              <w:adjustRightInd/>
              <w:snapToGrid/>
              <w:spacing w:line="224" w:lineRule="exact"/>
              <w:ind w:left="-53" w:leftChars="-25" w:right="-53" w:rightChars="-25"/>
              <w:jc w:val="both"/>
              <w:textAlignment w:val="center"/>
              <w:rPr>
                <w:rFonts w:hint="default"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2.负责城镇生活污水治理和城镇黑臭水体整治工作。</w:t>
            </w:r>
          </w:p>
        </w:tc>
        <w:tc>
          <w:tcPr>
            <w:tcW w:w="55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476AB9">
            <w:pPr>
              <w:keepNext w:val="0"/>
              <w:keepLines w:val="0"/>
              <w:pageBreakBefore w:val="0"/>
              <w:widowControl w:val="0"/>
              <w:numPr>
                <w:ilvl w:val="0"/>
                <w:numId w:val="0"/>
              </w:numPr>
              <w:suppressLineNumbers w:val="0"/>
              <w:kinsoku/>
              <w:wordWrap/>
              <w:overflowPunct w:val="0"/>
              <w:topLinePunct w:val="0"/>
              <w:autoSpaceDE/>
              <w:autoSpaceDN/>
              <w:bidi w:val="0"/>
              <w:adjustRightInd/>
              <w:snapToGrid/>
              <w:spacing w:line="224"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1.开展水污染防治知识宣传；</w:t>
            </w:r>
          </w:p>
          <w:p w14:paraId="57839414">
            <w:pPr>
              <w:keepNext w:val="0"/>
              <w:keepLines w:val="0"/>
              <w:pageBreakBefore w:val="0"/>
              <w:widowControl w:val="0"/>
              <w:numPr>
                <w:ilvl w:val="0"/>
                <w:numId w:val="0"/>
              </w:numPr>
              <w:suppressLineNumbers w:val="0"/>
              <w:kinsoku/>
              <w:wordWrap/>
              <w:overflowPunct w:val="0"/>
              <w:topLinePunct w:val="0"/>
              <w:autoSpaceDE/>
              <w:autoSpaceDN/>
              <w:bidi w:val="0"/>
              <w:adjustRightInd/>
              <w:snapToGrid/>
              <w:spacing w:line="224" w:lineRule="exact"/>
              <w:ind w:left="-53" w:leftChars="-25" w:right="-53" w:rightChars="-25"/>
              <w:jc w:val="both"/>
              <w:textAlignment w:val="center"/>
              <w:rPr>
                <w:rFonts w:hint="default"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2.负责辖区内</w:t>
            </w:r>
            <w:r>
              <w:rPr>
                <w:rFonts w:hint="default" w:ascii="宋体" w:hAnsi="宋体" w:eastAsia="宋体" w:cs="宋体"/>
                <w:i w:val="0"/>
                <w:iCs w:val="0"/>
                <w:color w:val="auto"/>
                <w:spacing w:val="0"/>
                <w:kern w:val="0"/>
                <w:sz w:val="18"/>
                <w:szCs w:val="18"/>
                <w:highlight w:val="none"/>
                <w:u w:val="none"/>
                <w:lang w:val="en-US" w:eastAsia="zh-CN" w:bidi="ar"/>
              </w:rPr>
              <w:t>饮用水水源</w:t>
            </w:r>
            <w:r>
              <w:rPr>
                <w:rFonts w:hint="eastAsia" w:ascii="宋体" w:hAnsi="宋体" w:eastAsia="宋体" w:cs="宋体"/>
                <w:i w:val="0"/>
                <w:iCs w:val="0"/>
                <w:color w:val="auto"/>
                <w:spacing w:val="0"/>
                <w:kern w:val="0"/>
                <w:sz w:val="18"/>
                <w:szCs w:val="18"/>
                <w:highlight w:val="none"/>
                <w:u w:val="none"/>
                <w:lang w:val="en-US" w:eastAsia="zh-CN" w:bidi="ar"/>
              </w:rPr>
              <w:t>地</w:t>
            </w:r>
            <w:r>
              <w:rPr>
                <w:rFonts w:hint="default" w:ascii="宋体" w:hAnsi="宋体" w:eastAsia="宋体" w:cs="宋体"/>
                <w:i w:val="0"/>
                <w:iCs w:val="0"/>
                <w:color w:val="auto"/>
                <w:spacing w:val="0"/>
                <w:kern w:val="0"/>
                <w:sz w:val="18"/>
                <w:szCs w:val="18"/>
                <w:highlight w:val="none"/>
                <w:u w:val="none"/>
                <w:lang w:val="en-US" w:eastAsia="zh-CN" w:bidi="ar"/>
              </w:rPr>
              <w:t>保护工作</w:t>
            </w:r>
            <w:r>
              <w:rPr>
                <w:rFonts w:hint="eastAsia" w:ascii="宋体" w:hAnsi="宋体" w:eastAsia="宋体" w:cs="宋体"/>
                <w:i w:val="0"/>
                <w:iCs w:val="0"/>
                <w:color w:val="auto"/>
                <w:spacing w:val="0"/>
                <w:kern w:val="0"/>
                <w:sz w:val="18"/>
                <w:szCs w:val="18"/>
                <w:highlight w:val="none"/>
                <w:u w:val="none"/>
                <w:lang w:val="en-US" w:eastAsia="zh-CN" w:bidi="ar"/>
              </w:rPr>
              <w:t>；</w:t>
            </w:r>
          </w:p>
          <w:p w14:paraId="6EB47E11">
            <w:pPr>
              <w:keepNext w:val="0"/>
              <w:keepLines w:val="0"/>
              <w:pageBreakBefore w:val="0"/>
              <w:widowControl w:val="0"/>
              <w:suppressLineNumbers w:val="0"/>
              <w:kinsoku/>
              <w:wordWrap/>
              <w:overflowPunct w:val="0"/>
              <w:topLinePunct w:val="0"/>
              <w:autoSpaceDE/>
              <w:autoSpaceDN/>
              <w:bidi w:val="0"/>
              <w:adjustRightInd/>
              <w:snapToGrid/>
              <w:spacing w:line="224"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3.负责农村污水、垃圾处理设施规划建设及日常</w:t>
            </w:r>
            <w:r>
              <w:rPr>
                <w:rFonts w:hint="eastAsia" w:ascii="宋体" w:hAnsi="宋体" w:eastAsia="宋体" w:cs="宋体"/>
                <w:i w:val="0"/>
                <w:iCs w:val="0"/>
                <w:strike w:val="0"/>
                <w:dstrike w:val="0"/>
                <w:color w:val="auto"/>
                <w:spacing w:val="0"/>
                <w:kern w:val="0"/>
                <w:sz w:val="18"/>
                <w:szCs w:val="18"/>
                <w:highlight w:val="none"/>
                <w:u w:val="none"/>
                <w:lang w:val="en-US" w:eastAsia="zh-CN" w:bidi="ar"/>
              </w:rPr>
              <w:t>管理</w:t>
            </w:r>
            <w:r>
              <w:rPr>
                <w:rFonts w:hint="eastAsia" w:ascii="宋体" w:hAnsi="宋体" w:eastAsia="宋体" w:cs="宋体"/>
                <w:i w:val="0"/>
                <w:iCs w:val="0"/>
                <w:color w:val="auto"/>
                <w:spacing w:val="0"/>
                <w:kern w:val="0"/>
                <w:sz w:val="18"/>
                <w:szCs w:val="18"/>
                <w:highlight w:val="none"/>
                <w:u w:val="none"/>
                <w:lang w:val="en-US" w:eastAsia="zh-CN" w:bidi="ar"/>
              </w:rPr>
              <w:t>工作；</w:t>
            </w:r>
          </w:p>
          <w:p w14:paraId="1E27CA29">
            <w:pPr>
              <w:keepNext w:val="0"/>
              <w:keepLines w:val="0"/>
              <w:pageBreakBefore w:val="0"/>
              <w:widowControl w:val="0"/>
              <w:suppressLineNumbers w:val="0"/>
              <w:kinsoku/>
              <w:wordWrap/>
              <w:overflowPunct w:val="0"/>
              <w:topLinePunct w:val="0"/>
              <w:autoSpaceDE/>
              <w:autoSpaceDN/>
              <w:bidi w:val="0"/>
              <w:adjustRightInd/>
              <w:snapToGrid/>
              <w:spacing w:line="224"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4.清理辖区内河塘、水库（</w:t>
            </w:r>
            <w:r>
              <w:rPr>
                <w:rFonts w:hint="eastAsia" w:ascii="宋体" w:hAnsi="宋体" w:eastAsia="宋体" w:cs="宋体"/>
                <w:i w:val="0"/>
                <w:iCs w:val="0"/>
                <w:color w:val="auto"/>
                <w:kern w:val="0"/>
                <w:sz w:val="18"/>
                <w:szCs w:val="18"/>
                <w:highlight w:val="none"/>
                <w:u w:val="none"/>
                <w:lang w:val="en-US" w:eastAsia="zh-CN" w:bidi="ar"/>
              </w:rPr>
              <w:t>小二型及以下</w:t>
            </w:r>
            <w:r>
              <w:rPr>
                <w:rFonts w:hint="eastAsia" w:ascii="宋体" w:hAnsi="宋体" w:eastAsia="宋体" w:cs="宋体"/>
                <w:i w:val="0"/>
                <w:iCs w:val="0"/>
                <w:color w:val="auto"/>
                <w:spacing w:val="0"/>
                <w:kern w:val="0"/>
                <w:sz w:val="18"/>
                <w:szCs w:val="18"/>
                <w:highlight w:val="none"/>
                <w:u w:val="none"/>
                <w:lang w:val="en-US" w:eastAsia="zh-CN" w:bidi="ar"/>
              </w:rPr>
              <w:t>）等水域漂浮物；</w:t>
            </w:r>
          </w:p>
          <w:p w14:paraId="202B8B6E">
            <w:pPr>
              <w:keepNext w:val="0"/>
              <w:keepLines w:val="0"/>
              <w:pageBreakBefore w:val="0"/>
              <w:widowControl w:val="0"/>
              <w:suppressLineNumbers w:val="0"/>
              <w:kinsoku/>
              <w:wordWrap/>
              <w:overflowPunct w:val="0"/>
              <w:topLinePunct w:val="0"/>
              <w:autoSpaceDE/>
              <w:autoSpaceDN/>
              <w:bidi w:val="0"/>
              <w:adjustRightInd/>
              <w:snapToGrid/>
              <w:spacing w:line="224"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5.配合开展农村污水、农村黑臭水体的排查治理，对群众举报、日常检查发现的违法排污或水污染行为进行制止并上报；</w:t>
            </w:r>
          </w:p>
          <w:p w14:paraId="7BD98A4B">
            <w:pPr>
              <w:keepNext w:val="0"/>
              <w:keepLines w:val="0"/>
              <w:pageBreakBefore w:val="0"/>
              <w:widowControl w:val="0"/>
              <w:suppressLineNumbers w:val="0"/>
              <w:kinsoku/>
              <w:wordWrap/>
              <w:overflowPunct w:val="0"/>
              <w:topLinePunct w:val="0"/>
              <w:autoSpaceDE/>
              <w:autoSpaceDN/>
              <w:bidi w:val="0"/>
              <w:adjustRightInd/>
              <w:snapToGrid/>
              <w:spacing w:line="224"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strike w:val="0"/>
                <w:dstrike w:val="0"/>
                <w:color w:val="auto"/>
                <w:spacing w:val="0"/>
                <w:kern w:val="0"/>
                <w:sz w:val="18"/>
                <w:szCs w:val="18"/>
                <w:highlight w:val="none"/>
                <w:u w:val="none"/>
                <w:lang w:val="en-US" w:eastAsia="zh-CN" w:bidi="ar"/>
              </w:rPr>
              <w:t>6.</w:t>
            </w:r>
            <w:r>
              <w:rPr>
                <w:rFonts w:hint="eastAsia" w:ascii="宋体" w:hAnsi="宋体" w:eastAsia="宋体" w:cs="宋体"/>
                <w:i w:val="0"/>
                <w:iCs w:val="0"/>
                <w:color w:val="auto"/>
                <w:spacing w:val="0"/>
                <w:kern w:val="0"/>
                <w:sz w:val="18"/>
                <w:szCs w:val="18"/>
                <w:highlight w:val="none"/>
                <w:u w:val="none"/>
                <w:lang w:val="en-US" w:eastAsia="zh-CN" w:bidi="ar"/>
              </w:rPr>
              <w:t>配合督促辖区内企业整改超标排放问题；</w:t>
            </w:r>
          </w:p>
          <w:p w14:paraId="7F37ED84">
            <w:pPr>
              <w:keepNext w:val="0"/>
              <w:keepLines w:val="0"/>
              <w:pageBreakBefore w:val="0"/>
              <w:widowControl w:val="0"/>
              <w:suppressLineNumbers w:val="0"/>
              <w:kinsoku/>
              <w:wordWrap/>
              <w:overflowPunct w:val="0"/>
              <w:topLinePunct w:val="0"/>
              <w:autoSpaceDE/>
              <w:autoSpaceDN/>
              <w:bidi w:val="0"/>
              <w:adjustRightInd/>
              <w:snapToGrid/>
              <w:spacing w:line="224" w:lineRule="exact"/>
              <w:ind w:left="-53" w:leftChars="-25" w:right="-53" w:rightChars="-25"/>
              <w:jc w:val="both"/>
              <w:textAlignment w:val="center"/>
              <w:rPr>
                <w:rFonts w:hint="eastAsia" w:ascii="宋体" w:hAnsi="宋体" w:eastAsia="宋体" w:cs="宋体"/>
                <w:i w:val="0"/>
                <w:iCs w:val="0"/>
                <w:color w:val="auto"/>
                <w:spacing w:val="0"/>
                <w:sz w:val="18"/>
                <w:szCs w:val="18"/>
                <w:highlight w:val="none"/>
                <w:u w:val="none"/>
              </w:rPr>
            </w:pPr>
            <w:r>
              <w:rPr>
                <w:rFonts w:hint="eastAsia" w:ascii="宋体" w:hAnsi="宋体" w:eastAsia="宋体" w:cs="宋体"/>
                <w:i w:val="0"/>
                <w:iCs w:val="0"/>
                <w:color w:val="auto"/>
                <w:spacing w:val="0"/>
                <w:kern w:val="0"/>
                <w:sz w:val="18"/>
                <w:szCs w:val="18"/>
                <w:highlight w:val="none"/>
                <w:u w:val="none"/>
                <w:lang w:val="en-US" w:eastAsia="zh-CN" w:bidi="ar"/>
              </w:rPr>
              <w:t>7.参与水污染违法行为的调查处理。</w:t>
            </w:r>
          </w:p>
        </w:tc>
      </w:tr>
      <w:tr w14:paraId="4BC7444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9" w:hRule="atLeast"/>
        </w:trPr>
        <w:tc>
          <w:tcPr>
            <w:tcW w:w="4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7DE9EA">
            <w:pPr>
              <w:keepNext w:val="0"/>
              <w:keepLines w:val="0"/>
              <w:pageBreakBefore w:val="0"/>
              <w:widowControl w:val="0"/>
              <w:numPr>
                <w:ilvl w:val="0"/>
                <w:numId w:val="1"/>
              </w:numPr>
              <w:suppressLineNumbers w:val="0"/>
              <w:kinsoku/>
              <w:wordWrap/>
              <w:overflowPunct w:val="0"/>
              <w:topLinePunct w:val="0"/>
              <w:autoSpaceDE/>
              <w:autoSpaceDN/>
              <w:bidi w:val="0"/>
              <w:adjustRightInd/>
              <w:snapToGrid/>
              <w:spacing w:line="230" w:lineRule="exact"/>
              <w:ind w:left="454" w:leftChars="0" w:right="-53" w:rightChars="-25" w:hanging="454" w:firstLineChars="0"/>
              <w:jc w:val="center"/>
              <w:textAlignment w:val="center"/>
              <w:rPr>
                <w:rFonts w:hint="eastAsia" w:ascii="宋体" w:hAnsi="宋体" w:eastAsia="宋体" w:cs="宋体"/>
                <w:i w:val="0"/>
                <w:iCs w:val="0"/>
                <w:color w:val="auto"/>
                <w:spacing w:val="0"/>
                <w:sz w:val="18"/>
                <w:szCs w:val="18"/>
                <w:highlight w:val="none"/>
                <w:u w:val="none"/>
              </w:rPr>
            </w:pPr>
          </w:p>
        </w:tc>
        <w:tc>
          <w:tcPr>
            <w:tcW w:w="9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C857A0">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center"/>
              <w:textAlignment w:val="center"/>
              <w:rPr>
                <w:rFonts w:hint="eastAsia" w:ascii="宋体" w:hAnsi="宋体" w:eastAsia="宋体" w:cs="宋体"/>
                <w:i w:val="0"/>
                <w:iCs w:val="0"/>
                <w:color w:val="auto"/>
                <w:spacing w:val="0"/>
                <w:sz w:val="18"/>
                <w:szCs w:val="18"/>
                <w:highlight w:val="none"/>
                <w:u w:val="none"/>
              </w:rPr>
            </w:pPr>
            <w:r>
              <w:rPr>
                <w:rFonts w:hint="eastAsia" w:ascii="宋体" w:hAnsi="宋体" w:eastAsia="宋体" w:cs="宋体"/>
                <w:i w:val="0"/>
                <w:iCs w:val="0"/>
                <w:color w:val="auto"/>
                <w:spacing w:val="0"/>
                <w:kern w:val="0"/>
                <w:sz w:val="18"/>
                <w:szCs w:val="18"/>
                <w:highlight w:val="none"/>
                <w:u w:val="none"/>
                <w:lang w:val="en-US" w:eastAsia="zh-CN" w:bidi="ar"/>
              </w:rPr>
              <w:t>固体废物污染防治</w:t>
            </w: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B07D9B">
            <w:pPr>
              <w:keepNext w:val="0"/>
              <w:keepLines w:val="0"/>
              <w:pageBreakBefore w:val="0"/>
              <w:widowControl w:val="0"/>
              <w:suppressLineNumbers w:val="0"/>
              <w:kinsoku/>
              <w:wordWrap/>
              <w:overflowPunct w:val="0"/>
              <w:topLinePunct w:val="0"/>
              <w:autoSpaceDE/>
              <w:autoSpaceDN/>
              <w:bidi w:val="0"/>
              <w:adjustRightInd/>
              <w:snapToGrid/>
              <w:spacing w:line="230" w:lineRule="exact"/>
              <w:ind w:left="-105" w:leftChars="-50" w:right="-105" w:rightChars="-50"/>
              <w:jc w:val="center"/>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剑阁生态环境局</w:t>
            </w:r>
          </w:p>
          <w:p w14:paraId="2FF64620">
            <w:pPr>
              <w:keepNext w:val="0"/>
              <w:keepLines w:val="0"/>
              <w:pageBreakBefore w:val="0"/>
              <w:widowControl w:val="0"/>
              <w:suppressLineNumbers w:val="0"/>
              <w:kinsoku/>
              <w:wordWrap/>
              <w:overflowPunct w:val="0"/>
              <w:topLinePunct w:val="0"/>
              <w:autoSpaceDE/>
              <w:autoSpaceDN/>
              <w:bidi w:val="0"/>
              <w:adjustRightInd/>
              <w:snapToGrid/>
              <w:spacing w:line="230" w:lineRule="exact"/>
              <w:ind w:left="-105" w:leftChars="-50" w:right="-105" w:rightChars="-50"/>
              <w:jc w:val="center"/>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县交通运输局</w:t>
            </w:r>
          </w:p>
          <w:p w14:paraId="069CEA1B">
            <w:pPr>
              <w:keepNext w:val="0"/>
              <w:keepLines w:val="0"/>
              <w:pageBreakBefore w:val="0"/>
              <w:widowControl w:val="0"/>
              <w:suppressLineNumbers w:val="0"/>
              <w:kinsoku/>
              <w:wordWrap/>
              <w:overflowPunct w:val="0"/>
              <w:topLinePunct w:val="0"/>
              <w:autoSpaceDE/>
              <w:autoSpaceDN/>
              <w:bidi w:val="0"/>
              <w:adjustRightInd/>
              <w:snapToGrid/>
              <w:spacing w:line="230" w:lineRule="exact"/>
              <w:ind w:left="-105" w:leftChars="-50" w:right="-105" w:rightChars="-50"/>
              <w:jc w:val="center"/>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县农业农村局</w:t>
            </w:r>
          </w:p>
          <w:p w14:paraId="75ED16DB">
            <w:pPr>
              <w:keepNext w:val="0"/>
              <w:keepLines w:val="0"/>
              <w:pageBreakBefore w:val="0"/>
              <w:widowControl w:val="0"/>
              <w:suppressLineNumbers w:val="0"/>
              <w:kinsoku/>
              <w:wordWrap/>
              <w:overflowPunct w:val="0"/>
              <w:topLinePunct w:val="0"/>
              <w:autoSpaceDE/>
              <w:autoSpaceDN/>
              <w:bidi w:val="0"/>
              <w:adjustRightInd/>
              <w:snapToGrid/>
              <w:spacing w:line="230" w:lineRule="exact"/>
              <w:ind w:left="-105" w:leftChars="-50" w:right="-105" w:rightChars="-50"/>
              <w:jc w:val="center"/>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县卫生健康局</w:t>
            </w:r>
          </w:p>
          <w:p w14:paraId="4F969C59">
            <w:pPr>
              <w:keepNext w:val="0"/>
              <w:keepLines w:val="0"/>
              <w:pageBreakBefore w:val="0"/>
              <w:widowControl w:val="0"/>
              <w:suppressLineNumbers w:val="0"/>
              <w:kinsoku/>
              <w:wordWrap/>
              <w:overflowPunct w:val="0"/>
              <w:topLinePunct w:val="0"/>
              <w:autoSpaceDE/>
              <w:autoSpaceDN/>
              <w:bidi w:val="0"/>
              <w:adjustRightInd/>
              <w:snapToGrid/>
              <w:spacing w:line="230" w:lineRule="exact"/>
              <w:ind w:left="-105" w:leftChars="-50" w:right="-105" w:rightChars="-50"/>
              <w:jc w:val="center"/>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县综合执法局</w:t>
            </w:r>
          </w:p>
          <w:p w14:paraId="61B1A47D">
            <w:pPr>
              <w:keepNext w:val="0"/>
              <w:keepLines w:val="0"/>
              <w:pageBreakBefore w:val="0"/>
              <w:widowControl w:val="0"/>
              <w:suppressLineNumbers w:val="0"/>
              <w:kinsoku/>
              <w:wordWrap/>
              <w:overflowPunct w:val="0"/>
              <w:topLinePunct w:val="0"/>
              <w:autoSpaceDE/>
              <w:autoSpaceDN/>
              <w:bidi w:val="0"/>
              <w:adjustRightInd/>
              <w:snapToGrid/>
              <w:spacing w:line="230" w:lineRule="exact"/>
              <w:ind w:left="-105" w:leftChars="-50" w:right="-105" w:rightChars="-50"/>
              <w:jc w:val="center"/>
              <w:textAlignment w:val="center"/>
              <w:rPr>
                <w:rFonts w:hint="eastAsia" w:ascii="宋体" w:hAnsi="宋体" w:eastAsia="宋体" w:cs="宋体"/>
                <w:i w:val="0"/>
                <w:iCs w:val="0"/>
                <w:color w:val="auto"/>
                <w:spacing w:val="0"/>
                <w:sz w:val="18"/>
                <w:szCs w:val="18"/>
                <w:highlight w:val="none"/>
                <w:u w:val="none"/>
              </w:rPr>
            </w:pPr>
            <w:r>
              <w:rPr>
                <w:rFonts w:hint="eastAsia" w:ascii="宋体" w:hAnsi="宋体" w:eastAsia="宋体" w:cs="宋体"/>
                <w:i w:val="0"/>
                <w:iCs w:val="0"/>
                <w:color w:val="auto"/>
                <w:spacing w:val="-6"/>
                <w:w w:val="90"/>
                <w:kern w:val="0"/>
                <w:sz w:val="18"/>
                <w:szCs w:val="18"/>
                <w:highlight w:val="none"/>
                <w:u w:val="none"/>
                <w:lang w:val="en-US" w:eastAsia="zh-CN" w:bidi="ar"/>
              </w:rPr>
              <w:t>县经济信息化和科学技术局</w:t>
            </w:r>
          </w:p>
        </w:tc>
        <w:tc>
          <w:tcPr>
            <w:tcW w:w="53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FAB1EC">
            <w:pPr>
              <w:keepNext w:val="0"/>
              <w:keepLines w:val="0"/>
              <w:pageBreakBefore w:val="0"/>
              <w:widowControl w:val="0"/>
              <w:suppressLineNumbers w:val="0"/>
              <w:kinsoku/>
              <w:wordWrap/>
              <w:overflowPunct w:val="0"/>
              <w:topLinePunct w:val="0"/>
              <w:autoSpaceDE/>
              <w:autoSpaceDN/>
              <w:bidi w:val="0"/>
              <w:adjustRightInd/>
              <w:snapToGrid/>
              <w:spacing w:line="224"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剑阁生态环境局：</w:t>
            </w:r>
          </w:p>
          <w:p w14:paraId="7C83A661">
            <w:pPr>
              <w:keepNext w:val="0"/>
              <w:keepLines w:val="0"/>
              <w:pageBreakBefore w:val="0"/>
              <w:widowControl w:val="0"/>
              <w:suppressLineNumbers w:val="0"/>
              <w:kinsoku/>
              <w:wordWrap/>
              <w:overflowPunct w:val="0"/>
              <w:topLinePunct w:val="0"/>
              <w:autoSpaceDE/>
              <w:autoSpaceDN/>
              <w:bidi w:val="0"/>
              <w:adjustRightInd/>
              <w:snapToGrid/>
              <w:spacing w:line="224"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1.组织开展固体废物污染环境防治宣传教育和科学普及；</w:t>
            </w:r>
          </w:p>
          <w:p w14:paraId="267CF02F">
            <w:pPr>
              <w:keepNext w:val="0"/>
              <w:keepLines w:val="0"/>
              <w:pageBreakBefore w:val="0"/>
              <w:widowControl w:val="0"/>
              <w:suppressLineNumbers w:val="0"/>
              <w:kinsoku/>
              <w:wordWrap/>
              <w:overflowPunct w:val="0"/>
              <w:topLinePunct w:val="0"/>
              <w:autoSpaceDE/>
              <w:autoSpaceDN/>
              <w:bidi w:val="0"/>
              <w:adjustRightInd/>
              <w:snapToGrid/>
              <w:spacing w:line="224"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2.负责全县固体废物污染环境防治监督管理；</w:t>
            </w:r>
          </w:p>
          <w:p w14:paraId="09F8FB4D">
            <w:pPr>
              <w:keepNext w:val="0"/>
              <w:keepLines w:val="0"/>
              <w:pageBreakBefore w:val="0"/>
              <w:widowControl w:val="0"/>
              <w:suppressLineNumbers w:val="0"/>
              <w:kinsoku/>
              <w:wordWrap/>
              <w:overflowPunct w:val="0"/>
              <w:topLinePunct w:val="0"/>
              <w:autoSpaceDE/>
              <w:autoSpaceDN/>
              <w:bidi w:val="0"/>
              <w:adjustRightInd/>
              <w:snapToGrid/>
              <w:spacing w:line="224"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3.对从事收集、运输、处置危险废物和一般工业固体废物等活动的单位和其他生产经营者进行现场检查，按规定调查处理违法行为；</w:t>
            </w:r>
          </w:p>
          <w:p w14:paraId="1F42743A">
            <w:pPr>
              <w:keepNext w:val="0"/>
              <w:keepLines w:val="0"/>
              <w:pageBreakBefore w:val="0"/>
              <w:widowControl w:val="0"/>
              <w:suppressLineNumbers w:val="0"/>
              <w:kinsoku/>
              <w:wordWrap/>
              <w:overflowPunct w:val="0"/>
              <w:topLinePunct w:val="0"/>
              <w:autoSpaceDE/>
              <w:autoSpaceDN/>
              <w:bidi w:val="0"/>
              <w:adjustRightInd/>
              <w:snapToGrid/>
              <w:spacing w:line="224"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4.向社会公布固体废物污染环境防治举报方式，及时处理举报的问题线索。</w:t>
            </w:r>
          </w:p>
          <w:p w14:paraId="6913995F">
            <w:pPr>
              <w:keepNext w:val="0"/>
              <w:keepLines w:val="0"/>
              <w:pageBreakBefore w:val="0"/>
              <w:widowControl w:val="0"/>
              <w:suppressLineNumbers w:val="0"/>
              <w:kinsoku/>
              <w:wordWrap/>
              <w:overflowPunct w:val="0"/>
              <w:topLinePunct w:val="0"/>
              <w:autoSpaceDE/>
              <w:autoSpaceDN/>
              <w:bidi w:val="0"/>
              <w:adjustRightInd/>
              <w:snapToGrid/>
              <w:spacing w:line="224"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县交通运输局：</w:t>
            </w:r>
          </w:p>
          <w:p w14:paraId="2B03BFBA">
            <w:pPr>
              <w:keepNext w:val="0"/>
              <w:keepLines w:val="0"/>
              <w:pageBreakBefore w:val="0"/>
              <w:widowControl w:val="0"/>
              <w:suppressLineNumbers w:val="0"/>
              <w:kinsoku/>
              <w:wordWrap/>
              <w:overflowPunct w:val="0"/>
              <w:topLinePunct w:val="0"/>
              <w:autoSpaceDE/>
              <w:autoSpaceDN/>
              <w:bidi w:val="0"/>
              <w:adjustRightInd/>
              <w:snapToGrid/>
              <w:spacing w:line="224"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负责道路危险废物运输管理工作，依法查处违法行为。</w:t>
            </w:r>
          </w:p>
          <w:p w14:paraId="4186A932">
            <w:pPr>
              <w:keepNext w:val="0"/>
              <w:keepLines w:val="0"/>
              <w:pageBreakBefore w:val="0"/>
              <w:widowControl w:val="0"/>
              <w:suppressLineNumbers w:val="0"/>
              <w:kinsoku/>
              <w:wordWrap/>
              <w:overflowPunct w:val="0"/>
              <w:topLinePunct w:val="0"/>
              <w:autoSpaceDE/>
              <w:autoSpaceDN/>
              <w:bidi w:val="0"/>
              <w:adjustRightInd/>
              <w:snapToGrid/>
              <w:spacing w:line="224"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县农业农村局：</w:t>
            </w:r>
          </w:p>
          <w:p w14:paraId="7A13FD5C">
            <w:pPr>
              <w:keepNext w:val="0"/>
              <w:keepLines w:val="0"/>
              <w:pageBreakBefore w:val="0"/>
              <w:widowControl w:val="0"/>
              <w:suppressLineNumbers w:val="0"/>
              <w:kinsoku/>
              <w:wordWrap/>
              <w:overflowPunct w:val="0"/>
              <w:topLinePunct w:val="0"/>
              <w:autoSpaceDE/>
              <w:autoSpaceDN/>
              <w:bidi w:val="0"/>
              <w:adjustRightInd/>
              <w:snapToGrid/>
              <w:spacing w:line="224"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及时处理农业固体废物污染环境问题线索。</w:t>
            </w:r>
          </w:p>
          <w:p w14:paraId="747DEF89">
            <w:pPr>
              <w:keepNext w:val="0"/>
              <w:keepLines w:val="0"/>
              <w:pageBreakBefore w:val="0"/>
              <w:widowControl w:val="0"/>
              <w:suppressLineNumbers w:val="0"/>
              <w:kinsoku/>
              <w:wordWrap/>
              <w:overflowPunct w:val="0"/>
              <w:topLinePunct w:val="0"/>
              <w:autoSpaceDE/>
              <w:autoSpaceDN/>
              <w:bidi w:val="0"/>
              <w:adjustRightInd/>
              <w:snapToGrid/>
              <w:spacing w:line="224"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县卫生健康局：</w:t>
            </w:r>
          </w:p>
          <w:p w14:paraId="7139D04D">
            <w:pPr>
              <w:keepNext w:val="0"/>
              <w:keepLines w:val="0"/>
              <w:pageBreakBefore w:val="0"/>
              <w:widowControl w:val="0"/>
              <w:suppressLineNumbers w:val="0"/>
              <w:kinsoku/>
              <w:wordWrap/>
              <w:overflowPunct w:val="0"/>
              <w:topLinePunct w:val="0"/>
              <w:autoSpaceDE/>
              <w:autoSpaceDN/>
              <w:bidi w:val="0"/>
              <w:adjustRightInd/>
              <w:snapToGrid/>
              <w:spacing w:line="224"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1.对医疗废物的收集、贮存、运输、处置进行监督管理；</w:t>
            </w:r>
          </w:p>
          <w:p w14:paraId="46763B6D">
            <w:pPr>
              <w:keepNext w:val="0"/>
              <w:keepLines w:val="0"/>
              <w:pageBreakBefore w:val="0"/>
              <w:widowControl w:val="0"/>
              <w:suppressLineNumbers w:val="0"/>
              <w:kinsoku/>
              <w:wordWrap/>
              <w:overflowPunct w:val="0"/>
              <w:topLinePunct w:val="0"/>
              <w:autoSpaceDE/>
              <w:autoSpaceDN/>
              <w:bidi w:val="0"/>
              <w:adjustRightInd/>
              <w:snapToGrid/>
              <w:spacing w:line="224"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2.及时处理医疗废物污染环境问题线索。</w:t>
            </w:r>
          </w:p>
          <w:p w14:paraId="2124563D">
            <w:pPr>
              <w:keepNext w:val="0"/>
              <w:keepLines w:val="0"/>
              <w:pageBreakBefore w:val="0"/>
              <w:widowControl w:val="0"/>
              <w:suppressLineNumbers w:val="0"/>
              <w:kinsoku/>
              <w:wordWrap/>
              <w:overflowPunct w:val="0"/>
              <w:topLinePunct w:val="0"/>
              <w:autoSpaceDE/>
              <w:autoSpaceDN/>
              <w:bidi w:val="0"/>
              <w:adjustRightInd/>
              <w:snapToGrid/>
              <w:spacing w:line="224"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县综合执法局：</w:t>
            </w:r>
          </w:p>
          <w:p w14:paraId="3D3423C7">
            <w:pPr>
              <w:keepNext w:val="0"/>
              <w:keepLines w:val="0"/>
              <w:pageBreakBefore w:val="0"/>
              <w:widowControl w:val="0"/>
              <w:suppressLineNumbers w:val="0"/>
              <w:kinsoku/>
              <w:wordWrap/>
              <w:overflowPunct w:val="0"/>
              <w:topLinePunct w:val="0"/>
              <w:autoSpaceDE/>
              <w:autoSpaceDN/>
              <w:bidi w:val="0"/>
              <w:adjustRightInd/>
              <w:snapToGrid/>
              <w:spacing w:line="224"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开展厨余垃圾资源化、无害化处理。</w:t>
            </w:r>
          </w:p>
          <w:p w14:paraId="5A6C1CE8">
            <w:pPr>
              <w:keepNext w:val="0"/>
              <w:keepLines w:val="0"/>
              <w:pageBreakBefore w:val="0"/>
              <w:widowControl w:val="0"/>
              <w:suppressLineNumbers w:val="0"/>
              <w:kinsoku/>
              <w:wordWrap/>
              <w:overflowPunct w:val="0"/>
              <w:topLinePunct w:val="0"/>
              <w:autoSpaceDE/>
              <w:autoSpaceDN/>
              <w:bidi w:val="0"/>
              <w:adjustRightInd/>
              <w:snapToGrid/>
              <w:spacing w:line="224"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县经济信息化和科学技术局</w:t>
            </w:r>
            <w:r>
              <w:rPr>
                <w:rFonts w:hint="eastAsia" w:ascii="宋体" w:hAnsi="宋体" w:cs="宋体"/>
                <w:i w:val="0"/>
                <w:iCs w:val="0"/>
                <w:color w:val="auto"/>
                <w:spacing w:val="0"/>
                <w:kern w:val="0"/>
                <w:sz w:val="18"/>
                <w:szCs w:val="18"/>
                <w:highlight w:val="none"/>
                <w:u w:val="none"/>
                <w:lang w:val="en-US" w:eastAsia="zh-CN" w:bidi="ar"/>
              </w:rPr>
              <w:t>：</w:t>
            </w:r>
          </w:p>
          <w:p w14:paraId="7D19018B">
            <w:pPr>
              <w:keepNext w:val="0"/>
              <w:keepLines w:val="0"/>
              <w:pageBreakBefore w:val="0"/>
              <w:widowControl w:val="0"/>
              <w:suppressLineNumbers w:val="0"/>
              <w:kinsoku/>
              <w:wordWrap/>
              <w:overflowPunct w:val="0"/>
              <w:topLinePunct w:val="0"/>
              <w:autoSpaceDE/>
              <w:autoSpaceDN/>
              <w:bidi w:val="0"/>
              <w:adjustRightInd/>
              <w:snapToGrid/>
              <w:spacing w:line="224" w:lineRule="exact"/>
              <w:ind w:left="-53" w:leftChars="-25" w:right="-53" w:rightChars="-25"/>
              <w:jc w:val="both"/>
              <w:textAlignment w:val="center"/>
              <w:rPr>
                <w:rFonts w:hint="eastAsia" w:ascii="宋体" w:hAnsi="宋体" w:eastAsia="宋体" w:cs="宋体"/>
                <w:i w:val="0"/>
                <w:iCs w:val="0"/>
                <w:color w:val="auto"/>
                <w:spacing w:val="0"/>
                <w:sz w:val="18"/>
                <w:szCs w:val="18"/>
                <w:highlight w:val="none"/>
                <w:u w:val="none"/>
              </w:rPr>
            </w:pPr>
            <w:r>
              <w:rPr>
                <w:rFonts w:hint="eastAsia" w:ascii="宋体" w:hAnsi="宋体" w:eastAsia="宋体" w:cs="宋体"/>
                <w:i w:val="0"/>
                <w:iCs w:val="0"/>
                <w:color w:val="auto"/>
                <w:spacing w:val="0"/>
                <w:kern w:val="0"/>
                <w:sz w:val="18"/>
                <w:szCs w:val="18"/>
                <w:highlight w:val="none"/>
                <w:u w:val="none"/>
                <w:lang w:val="en-US" w:eastAsia="zh-CN" w:bidi="ar"/>
              </w:rPr>
              <w:t>负</w:t>
            </w:r>
            <w:r>
              <w:rPr>
                <w:rFonts w:hint="eastAsia" w:ascii="宋体" w:hAnsi="宋体" w:eastAsia="宋体" w:cs="宋体"/>
                <w:i w:val="0"/>
                <w:iCs w:val="0"/>
                <w:color w:val="auto"/>
                <w:spacing w:val="-6"/>
                <w:kern w:val="0"/>
                <w:sz w:val="18"/>
                <w:szCs w:val="18"/>
                <w:highlight w:val="none"/>
                <w:u w:val="none"/>
                <w:lang w:val="en-US" w:eastAsia="zh-CN" w:bidi="ar"/>
              </w:rPr>
              <w:t>责重点工业企业固体废物污染防治监管工作。</w:t>
            </w:r>
          </w:p>
        </w:tc>
        <w:tc>
          <w:tcPr>
            <w:tcW w:w="55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114D1B">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1.开展固体废物污染环境防治的宣传教育；</w:t>
            </w:r>
          </w:p>
          <w:p w14:paraId="65D7156A">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2.开展农村固体垃圾、生活垃圾清扫、收集、转运工作；</w:t>
            </w:r>
          </w:p>
          <w:p w14:paraId="260F83E6">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3.结合日常工作开展检查，及时上报发现的固体废物污染环境隐患线索；</w:t>
            </w:r>
          </w:p>
          <w:p w14:paraId="7B522511">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Style w:val="14"/>
                <w:color w:val="auto"/>
                <w:spacing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4.配合上级部门</w:t>
            </w:r>
            <w:r>
              <w:rPr>
                <w:rFonts w:hint="eastAsia" w:ascii="宋体" w:hAnsi="宋体" w:eastAsia="宋体" w:cs="宋体"/>
                <w:i w:val="0"/>
                <w:iCs w:val="0"/>
                <w:strike w:val="0"/>
                <w:dstrike w:val="0"/>
                <w:color w:val="auto"/>
                <w:spacing w:val="0"/>
                <w:kern w:val="0"/>
                <w:sz w:val="18"/>
                <w:szCs w:val="18"/>
                <w:highlight w:val="none"/>
                <w:u w:val="none"/>
                <w:lang w:val="en-US" w:eastAsia="zh-CN" w:bidi="ar"/>
              </w:rPr>
              <w:t>查处</w:t>
            </w:r>
            <w:r>
              <w:rPr>
                <w:rFonts w:hint="eastAsia" w:ascii="宋体" w:hAnsi="宋体" w:eastAsia="宋体" w:cs="宋体"/>
                <w:i w:val="0"/>
                <w:iCs w:val="0"/>
                <w:color w:val="auto"/>
                <w:spacing w:val="0"/>
                <w:kern w:val="0"/>
                <w:sz w:val="18"/>
                <w:szCs w:val="18"/>
                <w:highlight w:val="none"/>
                <w:u w:val="none"/>
                <w:lang w:val="en-US" w:eastAsia="zh-CN" w:bidi="ar"/>
              </w:rPr>
              <w:t>固体废物污染环境违法行</w:t>
            </w:r>
            <w:r>
              <w:rPr>
                <w:rStyle w:val="14"/>
                <w:color w:val="auto"/>
                <w:spacing w:val="0"/>
                <w:sz w:val="18"/>
                <w:szCs w:val="18"/>
                <w:highlight w:val="none"/>
                <w:u w:val="none"/>
                <w:lang w:val="en-US" w:eastAsia="zh-CN" w:bidi="ar"/>
              </w:rPr>
              <w:t>为，调处初信初访和矛盾纠纷；</w:t>
            </w:r>
          </w:p>
          <w:p w14:paraId="22F37A6F">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i w:val="0"/>
                <w:iCs w:val="0"/>
                <w:color w:val="auto"/>
                <w:spacing w:val="0"/>
                <w:sz w:val="18"/>
                <w:szCs w:val="18"/>
                <w:highlight w:val="none"/>
                <w:u w:val="none"/>
              </w:rPr>
            </w:pPr>
            <w:r>
              <w:rPr>
                <w:rStyle w:val="14"/>
                <w:color w:val="auto"/>
                <w:spacing w:val="0"/>
                <w:sz w:val="18"/>
                <w:szCs w:val="18"/>
                <w:highlight w:val="none"/>
                <w:u w:val="none"/>
                <w:lang w:val="en-US" w:eastAsia="zh-CN" w:bidi="ar"/>
              </w:rPr>
              <w:t>5.引导群众做好生活垃圾分类投放和减量工作。</w:t>
            </w:r>
          </w:p>
        </w:tc>
      </w:tr>
      <w:tr w14:paraId="555174D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9" w:hRule="atLeast"/>
        </w:trPr>
        <w:tc>
          <w:tcPr>
            <w:tcW w:w="4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DEA0BF">
            <w:pPr>
              <w:keepNext w:val="0"/>
              <w:keepLines w:val="0"/>
              <w:pageBreakBefore w:val="0"/>
              <w:widowControl w:val="0"/>
              <w:numPr>
                <w:ilvl w:val="0"/>
                <w:numId w:val="1"/>
              </w:numPr>
              <w:suppressLineNumbers w:val="0"/>
              <w:kinsoku/>
              <w:wordWrap/>
              <w:overflowPunct w:val="0"/>
              <w:topLinePunct w:val="0"/>
              <w:autoSpaceDE/>
              <w:autoSpaceDN/>
              <w:bidi w:val="0"/>
              <w:adjustRightInd/>
              <w:snapToGrid/>
              <w:spacing w:line="230" w:lineRule="exact"/>
              <w:ind w:left="454" w:leftChars="0" w:right="-53" w:rightChars="-25" w:hanging="454" w:firstLineChars="0"/>
              <w:jc w:val="center"/>
              <w:textAlignment w:val="center"/>
              <w:rPr>
                <w:rFonts w:hint="eastAsia" w:ascii="宋体" w:hAnsi="宋体" w:eastAsia="宋体" w:cs="宋体"/>
                <w:i w:val="0"/>
                <w:iCs w:val="0"/>
                <w:color w:val="auto"/>
                <w:spacing w:val="0"/>
                <w:sz w:val="18"/>
                <w:szCs w:val="18"/>
                <w:highlight w:val="none"/>
                <w:u w:val="none"/>
              </w:rPr>
            </w:pPr>
          </w:p>
        </w:tc>
        <w:tc>
          <w:tcPr>
            <w:tcW w:w="9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89B4E3">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center"/>
              <w:textAlignment w:val="center"/>
              <w:rPr>
                <w:rFonts w:hint="eastAsia" w:ascii="宋体" w:hAnsi="宋体" w:eastAsia="宋体" w:cs="宋体"/>
                <w:i w:val="0"/>
                <w:iCs w:val="0"/>
                <w:color w:val="auto"/>
                <w:spacing w:val="0"/>
                <w:sz w:val="18"/>
                <w:szCs w:val="18"/>
                <w:highlight w:val="none"/>
                <w:u w:val="none"/>
              </w:rPr>
            </w:pPr>
            <w:r>
              <w:rPr>
                <w:rFonts w:hint="eastAsia" w:ascii="宋体" w:hAnsi="宋体" w:eastAsia="宋体" w:cs="宋体"/>
                <w:i w:val="0"/>
                <w:iCs w:val="0"/>
                <w:color w:val="auto"/>
                <w:spacing w:val="0"/>
                <w:kern w:val="0"/>
                <w:sz w:val="18"/>
                <w:szCs w:val="18"/>
                <w:highlight w:val="none"/>
                <w:u w:val="none"/>
                <w:lang w:val="en-US" w:eastAsia="zh-CN" w:bidi="ar"/>
              </w:rPr>
              <w:t>大气污染防治</w:t>
            </w: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ADBECA">
            <w:pPr>
              <w:keepNext w:val="0"/>
              <w:keepLines w:val="0"/>
              <w:pageBreakBefore w:val="0"/>
              <w:widowControl w:val="0"/>
              <w:suppressLineNumbers w:val="0"/>
              <w:kinsoku/>
              <w:wordWrap/>
              <w:overflowPunct w:val="0"/>
              <w:topLinePunct w:val="0"/>
              <w:autoSpaceDE/>
              <w:autoSpaceDN/>
              <w:bidi w:val="0"/>
              <w:adjustRightInd/>
              <w:snapToGrid/>
              <w:spacing w:afterAutospacing="0" w:line="230" w:lineRule="exact"/>
              <w:ind w:left="-105" w:leftChars="-50" w:right="-105" w:rightChars="-50"/>
              <w:jc w:val="center"/>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剑阁生态环境局</w:t>
            </w:r>
          </w:p>
          <w:p w14:paraId="3AEDD345">
            <w:pPr>
              <w:keepNext w:val="0"/>
              <w:keepLines w:val="0"/>
              <w:pageBreakBefore w:val="0"/>
              <w:widowControl w:val="0"/>
              <w:suppressLineNumbers w:val="0"/>
              <w:kinsoku/>
              <w:wordWrap/>
              <w:overflowPunct w:val="0"/>
              <w:topLinePunct w:val="0"/>
              <w:autoSpaceDE/>
              <w:autoSpaceDN/>
              <w:bidi w:val="0"/>
              <w:adjustRightInd/>
              <w:snapToGrid/>
              <w:spacing w:afterAutospacing="0" w:line="230" w:lineRule="exact"/>
              <w:ind w:left="-105" w:leftChars="-50" w:right="-105" w:rightChars="-50"/>
              <w:jc w:val="center"/>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县发展改革局</w:t>
            </w:r>
          </w:p>
          <w:p w14:paraId="54D07701">
            <w:pPr>
              <w:keepNext w:val="0"/>
              <w:keepLines w:val="0"/>
              <w:pageBreakBefore w:val="0"/>
              <w:widowControl w:val="0"/>
              <w:suppressLineNumbers w:val="0"/>
              <w:kinsoku/>
              <w:wordWrap/>
              <w:overflowPunct w:val="0"/>
              <w:topLinePunct w:val="0"/>
              <w:autoSpaceDE/>
              <w:autoSpaceDN/>
              <w:bidi w:val="0"/>
              <w:adjustRightInd/>
              <w:snapToGrid/>
              <w:spacing w:line="230" w:lineRule="exact"/>
              <w:ind w:left="-105" w:leftChars="-50" w:right="-105" w:rightChars="-50"/>
              <w:jc w:val="center"/>
              <w:textAlignment w:val="center"/>
              <w:rPr>
                <w:rFonts w:hint="eastAsia" w:ascii="宋体" w:hAnsi="宋体" w:eastAsia="宋体" w:cs="宋体"/>
                <w:i w:val="0"/>
                <w:iCs w:val="0"/>
                <w:color w:val="auto"/>
                <w:spacing w:val="-6"/>
                <w:w w:val="90"/>
                <w:kern w:val="0"/>
                <w:sz w:val="18"/>
                <w:szCs w:val="18"/>
                <w:highlight w:val="none"/>
                <w:u w:val="none"/>
                <w:lang w:val="en-US" w:eastAsia="zh-CN" w:bidi="ar"/>
              </w:rPr>
            </w:pPr>
            <w:r>
              <w:rPr>
                <w:rFonts w:hint="eastAsia" w:ascii="宋体" w:hAnsi="宋体" w:eastAsia="宋体" w:cs="宋体"/>
                <w:i w:val="0"/>
                <w:iCs w:val="0"/>
                <w:color w:val="auto"/>
                <w:spacing w:val="-6"/>
                <w:w w:val="90"/>
                <w:kern w:val="0"/>
                <w:sz w:val="18"/>
                <w:szCs w:val="18"/>
                <w:highlight w:val="none"/>
                <w:u w:val="none"/>
                <w:lang w:val="en-US" w:eastAsia="zh-CN" w:bidi="ar"/>
              </w:rPr>
              <w:t>县经济信息化和科学技术局</w:t>
            </w:r>
          </w:p>
          <w:p w14:paraId="5DCCC8C6">
            <w:pPr>
              <w:keepNext w:val="0"/>
              <w:keepLines w:val="0"/>
              <w:pageBreakBefore w:val="0"/>
              <w:widowControl w:val="0"/>
              <w:suppressLineNumbers w:val="0"/>
              <w:kinsoku/>
              <w:wordWrap/>
              <w:overflowPunct w:val="0"/>
              <w:topLinePunct w:val="0"/>
              <w:autoSpaceDE/>
              <w:autoSpaceDN/>
              <w:bidi w:val="0"/>
              <w:adjustRightInd/>
              <w:snapToGrid/>
              <w:spacing w:afterAutospacing="0" w:line="230" w:lineRule="exact"/>
              <w:ind w:left="-105" w:leftChars="-50" w:right="-105" w:rightChars="-50"/>
              <w:jc w:val="center"/>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县公安局</w:t>
            </w:r>
          </w:p>
          <w:p w14:paraId="575BE94F">
            <w:pPr>
              <w:keepNext w:val="0"/>
              <w:keepLines w:val="0"/>
              <w:pageBreakBefore w:val="0"/>
              <w:widowControl w:val="0"/>
              <w:suppressLineNumbers w:val="0"/>
              <w:kinsoku/>
              <w:wordWrap/>
              <w:overflowPunct w:val="0"/>
              <w:topLinePunct w:val="0"/>
              <w:autoSpaceDE/>
              <w:autoSpaceDN/>
              <w:bidi w:val="0"/>
              <w:adjustRightInd/>
              <w:snapToGrid/>
              <w:spacing w:afterAutospacing="0" w:line="230" w:lineRule="exact"/>
              <w:ind w:left="-105" w:leftChars="-50" w:right="-105" w:rightChars="-50"/>
              <w:jc w:val="center"/>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县住房和城乡建设局</w:t>
            </w:r>
          </w:p>
          <w:p w14:paraId="0A867C23">
            <w:pPr>
              <w:keepNext w:val="0"/>
              <w:keepLines w:val="0"/>
              <w:pageBreakBefore w:val="0"/>
              <w:widowControl w:val="0"/>
              <w:suppressLineNumbers w:val="0"/>
              <w:kinsoku/>
              <w:wordWrap/>
              <w:overflowPunct w:val="0"/>
              <w:topLinePunct w:val="0"/>
              <w:autoSpaceDE/>
              <w:autoSpaceDN/>
              <w:bidi w:val="0"/>
              <w:adjustRightInd/>
              <w:snapToGrid/>
              <w:spacing w:afterAutospacing="0" w:line="230" w:lineRule="exact"/>
              <w:ind w:left="-105" w:leftChars="-50" w:right="-105" w:rightChars="-50"/>
              <w:jc w:val="center"/>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县交通运输局</w:t>
            </w:r>
          </w:p>
          <w:p w14:paraId="52FA9323">
            <w:pPr>
              <w:keepNext w:val="0"/>
              <w:keepLines w:val="0"/>
              <w:pageBreakBefore w:val="0"/>
              <w:widowControl w:val="0"/>
              <w:suppressLineNumbers w:val="0"/>
              <w:kinsoku/>
              <w:wordWrap/>
              <w:overflowPunct w:val="0"/>
              <w:topLinePunct w:val="0"/>
              <w:autoSpaceDE/>
              <w:autoSpaceDN/>
              <w:bidi w:val="0"/>
              <w:adjustRightInd/>
              <w:snapToGrid/>
              <w:spacing w:afterAutospacing="0" w:line="230" w:lineRule="exact"/>
              <w:ind w:left="-105" w:leftChars="-50" w:right="-105" w:rightChars="-50"/>
              <w:jc w:val="center"/>
              <w:textAlignment w:val="center"/>
              <w:rPr>
                <w:rFonts w:hint="eastAsia" w:ascii="宋体" w:hAnsi="宋体" w:eastAsia="宋体" w:cs="宋体"/>
                <w:i w:val="0"/>
                <w:iCs w:val="0"/>
                <w:color w:val="auto"/>
                <w:spacing w:val="0"/>
                <w:sz w:val="18"/>
                <w:szCs w:val="18"/>
                <w:highlight w:val="none"/>
                <w:u w:val="none"/>
              </w:rPr>
            </w:pPr>
            <w:r>
              <w:rPr>
                <w:rFonts w:hint="eastAsia" w:ascii="宋体" w:hAnsi="宋体" w:eastAsia="宋体" w:cs="宋体"/>
                <w:i w:val="0"/>
                <w:iCs w:val="0"/>
                <w:color w:val="auto"/>
                <w:spacing w:val="0"/>
                <w:kern w:val="0"/>
                <w:sz w:val="18"/>
                <w:szCs w:val="18"/>
                <w:highlight w:val="none"/>
                <w:u w:val="none"/>
                <w:lang w:val="en-US" w:eastAsia="zh-CN" w:bidi="ar"/>
              </w:rPr>
              <w:t>县综合执法局</w:t>
            </w:r>
          </w:p>
        </w:tc>
        <w:tc>
          <w:tcPr>
            <w:tcW w:w="53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0E855D">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剑阁生态环境局：</w:t>
            </w:r>
          </w:p>
          <w:p w14:paraId="5A1CB2CB">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1.制定大气污染物减排实施方案并组织实施；</w:t>
            </w:r>
          </w:p>
          <w:p w14:paraId="62FC8580">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2.</w:t>
            </w:r>
            <w:r>
              <w:rPr>
                <w:rFonts w:hint="eastAsia" w:ascii="宋体" w:hAnsi="宋体" w:eastAsia="宋体" w:cs="宋体"/>
                <w:i w:val="0"/>
                <w:iCs w:val="0"/>
                <w:color w:val="auto"/>
                <w:spacing w:val="-6"/>
                <w:kern w:val="0"/>
                <w:sz w:val="18"/>
                <w:szCs w:val="18"/>
                <w:highlight w:val="none"/>
                <w:u w:val="none"/>
                <w:lang w:val="en-US" w:eastAsia="zh-CN" w:bidi="ar"/>
              </w:rPr>
              <w:t>监督管理工业企业大气污染物排放，按规定调查处理违法排污行为；</w:t>
            </w:r>
          </w:p>
          <w:p w14:paraId="11E51906">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3.开展大气环境质量监测，发布环境空气质量信息，发现异常及时进行调查。</w:t>
            </w:r>
          </w:p>
          <w:p w14:paraId="6E3EEE97">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县发展改革局：</w:t>
            </w:r>
          </w:p>
          <w:p w14:paraId="61212F12">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推动能源结构调整，协调清洁能源替代。</w:t>
            </w:r>
          </w:p>
          <w:p w14:paraId="0DAA035E">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县经济信息化和科学技术局：</w:t>
            </w:r>
          </w:p>
          <w:p w14:paraId="6A727E0B">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淘汰落后产能，推动工业企业技术改造，促进循环经济发展。</w:t>
            </w:r>
          </w:p>
          <w:p w14:paraId="0B80088F">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县公安局：</w:t>
            </w:r>
          </w:p>
          <w:p w14:paraId="218F831D">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查处违规燃放烟花爆竹、高排放车辆闯入禁行区等行为。</w:t>
            </w:r>
          </w:p>
          <w:p w14:paraId="55238856">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县住房和城乡建设局：</w:t>
            </w:r>
          </w:p>
          <w:p w14:paraId="6398EB66">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监</w:t>
            </w:r>
            <w:r>
              <w:rPr>
                <w:rFonts w:hint="eastAsia" w:ascii="宋体" w:hAnsi="宋体" w:eastAsia="宋体" w:cs="宋体"/>
                <w:i w:val="0"/>
                <w:iCs w:val="0"/>
                <w:color w:val="auto"/>
                <w:spacing w:val="-11"/>
                <w:kern w:val="0"/>
                <w:sz w:val="18"/>
                <w:szCs w:val="18"/>
                <w:highlight w:val="none"/>
                <w:u w:val="none"/>
                <w:lang w:val="en-US" w:eastAsia="zh-CN" w:bidi="ar"/>
              </w:rPr>
              <w:t>督建筑工地开展扬尘防治（如围挡、洒水降尘）。</w:t>
            </w:r>
          </w:p>
          <w:p w14:paraId="3CA36559">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县交通运输局：</w:t>
            </w:r>
          </w:p>
          <w:p w14:paraId="26BD1D0A">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治理道路扬尘，监管运输车辆按规定装载运输，推进货运车辆污染治理。</w:t>
            </w:r>
          </w:p>
          <w:p w14:paraId="101BCCB4">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县综合执法局：</w:t>
            </w:r>
          </w:p>
          <w:p w14:paraId="46313C33">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i w:val="0"/>
                <w:iCs w:val="0"/>
                <w:color w:val="auto"/>
                <w:spacing w:val="0"/>
                <w:sz w:val="18"/>
                <w:szCs w:val="18"/>
                <w:highlight w:val="none"/>
                <w:u w:val="none"/>
              </w:rPr>
            </w:pPr>
            <w:r>
              <w:rPr>
                <w:rFonts w:hint="eastAsia" w:ascii="宋体" w:hAnsi="宋体" w:eastAsia="宋体" w:cs="宋体"/>
                <w:i w:val="0"/>
                <w:iCs w:val="0"/>
                <w:color w:val="auto"/>
                <w:spacing w:val="0"/>
                <w:kern w:val="0"/>
                <w:sz w:val="18"/>
                <w:szCs w:val="18"/>
                <w:highlight w:val="none"/>
                <w:u w:val="none"/>
                <w:lang w:val="en-US" w:eastAsia="zh-CN" w:bidi="ar"/>
              </w:rPr>
              <w:t>查处餐饮油烟排放污染、露天烧烤污染、市政设施扬尘污染行为。</w:t>
            </w:r>
          </w:p>
        </w:tc>
        <w:tc>
          <w:tcPr>
            <w:tcW w:w="55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C8678A">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1.宣传普及大气环境保护、大气污染防治法律法规和科学知识；</w:t>
            </w:r>
          </w:p>
          <w:p w14:paraId="4F9FA911">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2.结合日常工作开展检查，及时制止发现的露天焚烧行为；</w:t>
            </w:r>
          </w:p>
          <w:p w14:paraId="0432E7AF">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3.派员参与上级部门对工业企业的检查和“散乱污”清理整治工作；</w:t>
            </w:r>
          </w:p>
          <w:p w14:paraId="1CF9199E">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4.配合上级部门对生产、运输、施工活动以及物料堆场（露天仓库）的扬尘污染防治进行监管，及时劝阻违法行为并上报相关部门；</w:t>
            </w:r>
          </w:p>
          <w:p w14:paraId="07B39A5E">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5.推广使用太阳能等清洁能源；</w:t>
            </w:r>
          </w:p>
          <w:p w14:paraId="47900133">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i w:val="0"/>
                <w:iCs w:val="0"/>
                <w:color w:val="auto"/>
                <w:spacing w:val="0"/>
                <w:sz w:val="18"/>
                <w:szCs w:val="18"/>
                <w:highlight w:val="none"/>
                <w:u w:val="none"/>
              </w:rPr>
            </w:pPr>
            <w:r>
              <w:rPr>
                <w:rFonts w:hint="eastAsia" w:ascii="宋体" w:hAnsi="宋体" w:eastAsia="宋体" w:cs="宋体"/>
                <w:i w:val="0"/>
                <w:iCs w:val="0"/>
                <w:color w:val="auto"/>
                <w:spacing w:val="0"/>
                <w:kern w:val="0"/>
                <w:sz w:val="18"/>
                <w:szCs w:val="18"/>
                <w:highlight w:val="none"/>
                <w:u w:val="none"/>
                <w:lang w:val="en-US" w:eastAsia="zh-CN" w:bidi="ar"/>
              </w:rPr>
              <w:t>6.调处破坏大气环境的初信初访和矛盾纠纷。</w:t>
            </w:r>
          </w:p>
        </w:tc>
      </w:tr>
      <w:tr w14:paraId="5C26BD8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9" w:hRule="atLeast"/>
        </w:trPr>
        <w:tc>
          <w:tcPr>
            <w:tcW w:w="4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8CFBE7">
            <w:pPr>
              <w:keepNext w:val="0"/>
              <w:keepLines w:val="0"/>
              <w:pageBreakBefore w:val="0"/>
              <w:widowControl w:val="0"/>
              <w:numPr>
                <w:ilvl w:val="0"/>
                <w:numId w:val="1"/>
              </w:numPr>
              <w:suppressLineNumbers w:val="0"/>
              <w:kinsoku/>
              <w:wordWrap/>
              <w:overflowPunct w:val="0"/>
              <w:topLinePunct w:val="0"/>
              <w:autoSpaceDE/>
              <w:autoSpaceDN/>
              <w:bidi w:val="0"/>
              <w:adjustRightInd/>
              <w:snapToGrid/>
              <w:spacing w:line="230" w:lineRule="exact"/>
              <w:ind w:left="454" w:leftChars="0" w:right="-53" w:rightChars="-25" w:hanging="454" w:firstLineChars="0"/>
              <w:jc w:val="center"/>
              <w:textAlignment w:val="center"/>
              <w:rPr>
                <w:rFonts w:hint="eastAsia" w:ascii="宋体" w:hAnsi="宋体" w:eastAsia="宋体" w:cs="宋体"/>
                <w:i w:val="0"/>
                <w:iCs w:val="0"/>
                <w:color w:val="auto"/>
                <w:spacing w:val="0"/>
                <w:sz w:val="18"/>
                <w:szCs w:val="18"/>
                <w:highlight w:val="none"/>
                <w:u w:val="none"/>
              </w:rPr>
            </w:pPr>
          </w:p>
        </w:tc>
        <w:tc>
          <w:tcPr>
            <w:tcW w:w="9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BF8B14">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center"/>
              <w:textAlignment w:val="center"/>
              <w:rPr>
                <w:rFonts w:hint="eastAsia" w:ascii="宋体" w:hAnsi="宋体" w:eastAsia="宋体" w:cs="宋体"/>
                <w:i w:val="0"/>
                <w:iCs w:val="0"/>
                <w:color w:val="auto"/>
                <w:spacing w:val="0"/>
                <w:sz w:val="18"/>
                <w:szCs w:val="18"/>
                <w:highlight w:val="none"/>
                <w:u w:val="none"/>
              </w:rPr>
            </w:pPr>
            <w:r>
              <w:rPr>
                <w:rFonts w:hint="eastAsia" w:ascii="宋体" w:hAnsi="宋体" w:eastAsia="宋体" w:cs="宋体"/>
                <w:i w:val="0"/>
                <w:iCs w:val="0"/>
                <w:color w:val="auto"/>
                <w:spacing w:val="0"/>
                <w:kern w:val="0"/>
                <w:sz w:val="18"/>
                <w:szCs w:val="18"/>
                <w:highlight w:val="none"/>
                <w:u w:val="none"/>
                <w:lang w:val="en-US" w:eastAsia="zh-CN" w:bidi="ar"/>
              </w:rPr>
              <w:t>土壤污染防治</w:t>
            </w: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FB95ED">
            <w:pPr>
              <w:keepNext w:val="0"/>
              <w:keepLines w:val="0"/>
              <w:pageBreakBefore w:val="0"/>
              <w:widowControl w:val="0"/>
              <w:suppressLineNumbers w:val="0"/>
              <w:kinsoku/>
              <w:wordWrap/>
              <w:overflowPunct w:val="0"/>
              <w:topLinePunct w:val="0"/>
              <w:autoSpaceDE/>
              <w:autoSpaceDN/>
              <w:bidi w:val="0"/>
              <w:adjustRightInd/>
              <w:snapToGrid/>
              <w:spacing w:line="230" w:lineRule="exact"/>
              <w:ind w:left="-105" w:leftChars="-50" w:right="-105" w:rightChars="-50"/>
              <w:jc w:val="center"/>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剑阁生态环境局</w:t>
            </w:r>
          </w:p>
          <w:p w14:paraId="12194D83">
            <w:pPr>
              <w:keepNext w:val="0"/>
              <w:keepLines w:val="0"/>
              <w:pageBreakBefore w:val="0"/>
              <w:widowControl w:val="0"/>
              <w:suppressLineNumbers w:val="0"/>
              <w:kinsoku/>
              <w:wordWrap/>
              <w:overflowPunct w:val="0"/>
              <w:topLinePunct w:val="0"/>
              <w:autoSpaceDE/>
              <w:autoSpaceDN/>
              <w:bidi w:val="0"/>
              <w:adjustRightInd/>
              <w:snapToGrid/>
              <w:spacing w:line="230" w:lineRule="exact"/>
              <w:ind w:left="-105" w:leftChars="-50" w:right="-105" w:rightChars="-50"/>
              <w:jc w:val="center"/>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县自然资源局</w:t>
            </w:r>
          </w:p>
          <w:p w14:paraId="443E415A">
            <w:pPr>
              <w:keepNext w:val="0"/>
              <w:keepLines w:val="0"/>
              <w:pageBreakBefore w:val="0"/>
              <w:widowControl w:val="0"/>
              <w:suppressLineNumbers w:val="0"/>
              <w:kinsoku/>
              <w:wordWrap/>
              <w:overflowPunct w:val="0"/>
              <w:topLinePunct w:val="0"/>
              <w:autoSpaceDE/>
              <w:autoSpaceDN/>
              <w:bidi w:val="0"/>
              <w:adjustRightInd/>
              <w:snapToGrid/>
              <w:spacing w:line="230" w:lineRule="exact"/>
              <w:ind w:left="-105" w:leftChars="-50" w:right="-105" w:rightChars="-50"/>
              <w:jc w:val="center"/>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县农业农村局</w:t>
            </w:r>
          </w:p>
          <w:p w14:paraId="2C90C2FC">
            <w:pPr>
              <w:keepNext w:val="0"/>
              <w:keepLines w:val="0"/>
              <w:pageBreakBefore w:val="0"/>
              <w:widowControl w:val="0"/>
              <w:suppressLineNumbers w:val="0"/>
              <w:kinsoku/>
              <w:wordWrap/>
              <w:overflowPunct w:val="0"/>
              <w:topLinePunct w:val="0"/>
              <w:autoSpaceDE/>
              <w:autoSpaceDN/>
              <w:bidi w:val="0"/>
              <w:adjustRightInd/>
              <w:snapToGrid/>
              <w:spacing w:line="230" w:lineRule="exact"/>
              <w:ind w:left="-105" w:leftChars="-50" w:right="-105" w:rightChars="-50"/>
              <w:jc w:val="center"/>
              <w:textAlignment w:val="center"/>
              <w:rPr>
                <w:rFonts w:hint="eastAsia" w:ascii="宋体" w:hAnsi="宋体" w:eastAsia="宋体" w:cs="宋体"/>
                <w:i w:val="0"/>
                <w:iCs w:val="0"/>
                <w:color w:val="auto"/>
                <w:spacing w:val="0"/>
                <w:sz w:val="18"/>
                <w:szCs w:val="18"/>
                <w:highlight w:val="none"/>
                <w:u w:val="none"/>
              </w:rPr>
            </w:pPr>
            <w:r>
              <w:rPr>
                <w:rFonts w:hint="eastAsia" w:ascii="宋体" w:hAnsi="宋体" w:eastAsia="宋体" w:cs="宋体"/>
                <w:i w:val="0"/>
                <w:iCs w:val="0"/>
                <w:color w:val="auto"/>
                <w:spacing w:val="0"/>
                <w:kern w:val="0"/>
                <w:sz w:val="18"/>
                <w:szCs w:val="18"/>
                <w:highlight w:val="none"/>
                <w:u w:val="none"/>
                <w:lang w:val="en-US" w:eastAsia="zh-CN" w:bidi="ar"/>
              </w:rPr>
              <w:t>县综合执法局</w:t>
            </w:r>
          </w:p>
        </w:tc>
        <w:tc>
          <w:tcPr>
            <w:tcW w:w="53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022107">
            <w:pPr>
              <w:keepNext w:val="0"/>
              <w:keepLines w:val="0"/>
              <w:pageBreakBefore w:val="0"/>
              <w:widowControl w:val="0"/>
              <w:suppressLineNumbers w:val="0"/>
              <w:kinsoku/>
              <w:wordWrap/>
              <w:overflowPunct w:val="0"/>
              <w:topLinePunct w:val="0"/>
              <w:autoSpaceDE/>
              <w:autoSpaceDN/>
              <w:bidi w:val="0"/>
              <w:adjustRightInd/>
              <w:snapToGrid/>
              <w:spacing w:line="27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剑阁生态环境局：</w:t>
            </w:r>
          </w:p>
          <w:p w14:paraId="26F2D309">
            <w:pPr>
              <w:keepNext w:val="0"/>
              <w:keepLines w:val="0"/>
              <w:pageBreakBefore w:val="0"/>
              <w:widowControl w:val="0"/>
              <w:suppressLineNumbers w:val="0"/>
              <w:kinsoku/>
              <w:wordWrap/>
              <w:overflowPunct w:val="0"/>
              <w:topLinePunct w:val="0"/>
              <w:autoSpaceDE/>
              <w:autoSpaceDN/>
              <w:bidi w:val="0"/>
              <w:adjustRightInd/>
              <w:snapToGrid/>
              <w:spacing w:line="27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1.负责全县土壤及地下水环境监督管理；</w:t>
            </w:r>
          </w:p>
          <w:p w14:paraId="32E73F20">
            <w:pPr>
              <w:keepNext w:val="0"/>
              <w:keepLines w:val="0"/>
              <w:pageBreakBefore w:val="0"/>
              <w:widowControl w:val="0"/>
              <w:suppressLineNumbers w:val="0"/>
              <w:kinsoku/>
              <w:wordWrap/>
              <w:overflowPunct w:val="0"/>
              <w:topLinePunct w:val="0"/>
              <w:autoSpaceDE/>
              <w:autoSpaceDN/>
              <w:bidi w:val="0"/>
              <w:adjustRightInd/>
              <w:snapToGrid/>
              <w:spacing w:line="27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2.对重点监管企业的废水、废气、固体废物等处理情况及其用地和周边土壤环境进行监督检查；</w:t>
            </w:r>
          </w:p>
          <w:p w14:paraId="3DE3D774">
            <w:pPr>
              <w:keepNext w:val="0"/>
              <w:keepLines w:val="0"/>
              <w:pageBreakBefore w:val="0"/>
              <w:widowControl w:val="0"/>
              <w:suppressLineNumbers w:val="0"/>
              <w:kinsoku/>
              <w:wordWrap/>
              <w:overflowPunct w:val="0"/>
              <w:topLinePunct w:val="0"/>
              <w:autoSpaceDE/>
              <w:autoSpaceDN/>
              <w:bidi w:val="0"/>
              <w:adjustRightInd/>
              <w:snapToGrid/>
              <w:spacing w:line="27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3.对疑似污染地块和污染地块安全利用进行监管，开展土壤污染风险管控和修复管理；</w:t>
            </w:r>
          </w:p>
          <w:p w14:paraId="2388A5BA">
            <w:pPr>
              <w:keepNext w:val="0"/>
              <w:keepLines w:val="0"/>
              <w:pageBreakBefore w:val="0"/>
              <w:widowControl w:val="0"/>
              <w:suppressLineNumbers w:val="0"/>
              <w:kinsoku/>
              <w:wordWrap/>
              <w:overflowPunct w:val="0"/>
              <w:topLinePunct w:val="0"/>
              <w:autoSpaceDE/>
              <w:autoSpaceDN/>
              <w:bidi w:val="0"/>
              <w:adjustRightInd/>
              <w:snapToGrid/>
              <w:spacing w:line="27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4.按规定调查处理土壤污染违法行为。</w:t>
            </w:r>
          </w:p>
          <w:p w14:paraId="0D0B673A">
            <w:pPr>
              <w:keepNext w:val="0"/>
              <w:keepLines w:val="0"/>
              <w:pageBreakBefore w:val="0"/>
              <w:widowControl w:val="0"/>
              <w:suppressLineNumbers w:val="0"/>
              <w:kinsoku/>
              <w:wordWrap/>
              <w:overflowPunct w:val="0"/>
              <w:topLinePunct w:val="0"/>
              <w:autoSpaceDE/>
              <w:autoSpaceDN/>
              <w:bidi w:val="0"/>
              <w:adjustRightInd/>
              <w:snapToGrid/>
              <w:spacing w:line="27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县自然资源局：</w:t>
            </w:r>
          </w:p>
          <w:p w14:paraId="0D966F1B">
            <w:pPr>
              <w:keepNext w:val="0"/>
              <w:keepLines w:val="0"/>
              <w:pageBreakBefore w:val="0"/>
              <w:widowControl w:val="0"/>
              <w:suppressLineNumbers w:val="0"/>
              <w:kinsoku/>
              <w:wordWrap/>
              <w:overflowPunct w:val="0"/>
              <w:topLinePunct w:val="0"/>
              <w:autoSpaceDE/>
              <w:autoSpaceDN/>
              <w:bidi w:val="0"/>
              <w:adjustRightInd/>
              <w:snapToGrid/>
              <w:spacing w:line="27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负责督促土地使用权人对用地性质变更为“一住两公”（住宅、公共管理和公共服务设施）的建设用地地块开展土壤污染状况调查。</w:t>
            </w:r>
          </w:p>
          <w:p w14:paraId="3EF8E2E7">
            <w:pPr>
              <w:keepNext w:val="0"/>
              <w:keepLines w:val="0"/>
              <w:pageBreakBefore w:val="0"/>
              <w:widowControl w:val="0"/>
              <w:suppressLineNumbers w:val="0"/>
              <w:kinsoku/>
              <w:wordWrap/>
              <w:overflowPunct w:val="0"/>
              <w:topLinePunct w:val="0"/>
              <w:autoSpaceDE/>
              <w:autoSpaceDN/>
              <w:bidi w:val="0"/>
              <w:adjustRightInd/>
              <w:snapToGrid/>
              <w:spacing w:line="27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县农业农村局：</w:t>
            </w:r>
          </w:p>
          <w:p w14:paraId="0164177A">
            <w:pPr>
              <w:keepNext w:val="0"/>
              <w:keepLines w:val="0"/>
              <w:pageBreakBefore w:val="0"/>
              <w:widowControl w:val="0"/>
              <w:suppressLineNumbers w:val="0"/>
              <w:kinsoku/>
              <w:wordWrap/>
              <w:overflowPunct w:val="0"/>
              <w:topLinePunct w:val="0"/>
              <w:autoSpaceDE/>
              <w:autoSpaceDN/>
              <w:bidi w:val="0"/>
              <w:adjustRightInd/>
              <w:snapToGrid/>
              <w:spacing w:line="27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1.在职责范围内对土壤污染防治工作实施监督管理，加强预防和保护，组织开展宣传和培训；</w:t>
            </w:r>
          </w:p>
          <w:p w14:paraId="4D44534E">
            <w:pPr>
              <w:keepNext w:val="0"/>
              <w:keepLines w:val="0"/>
              <w:pageBreakBefore w:val="0"/>
              <w:widowControl w:val="0"/>
              <w:suppressLineNumbers w:val="0"/>
              <w:kinsoku/>
              <w:wordWrap/>
              <w:overflowPunct w:val="0"/>
              <w:topLinePunct w:val="0"/>
              <w:autoSpaceDE/>
              <w:autoSpaceDN/>
              <w:bidi w:val="0"/>
              <w:adjustRightInd/>
              <w:snapToGrid/>
              <w:spacing w:line="270" w:lineRule="exact"/>
              <w:ind w:left="-53" w:leftChars="-25" w:right="-53" w:rightChars="-25"/>
              <w:jc w:val="both"/>
              <w:textAlignment w:val="center"/>
              <w:rPr>
                <w:rFonts w:hint="eastAsia" w:ascii="宋体" w:hAnsi="宋体" w:eastAsia="宋体" w:cs="宋体"/>
                <w:i w:val="0"/>
                <w:iCs w:val="0"/>
                <w:strike/>
                <w:dstrike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2.开展受污染耕地分类管理和利用工作。</w:t>
            </w:r>
          </w:p>
          <w:p w14:paraId="4F5B53E3">
            <w:pPr>
              <w:keepNext w:val="0"/>
              <w:keepLines w:val="0"/>
              <w:pageBreakBefore w:val="0"/>
              <w:widowControl w:val="0"/>
              <w:suppressLineNumbers w:val="0"/>
              <w:kinsoku/>
              <w:wordWrap/>
              <w:overflowPunct w:val="0"/>
              <w:topLinePunct w:val="0"/>
              <w:autoSpaceDE/>
              <w:autoSpaceDN/>
              <w:bidi w:val="0"/>
              <w:adjustRightInd/>
              <w:snapToGrid/>
              <w:spacing w:line="27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县综合执法局：</w:t>
            </w:r>
          </w:p>
          <w:p w14:paraId="7DBD8193">
            <w:pPr>
              <w:keepNext w:val="0"/>
              <w:keepLines w:val="0"/>
              <w:pageBreakBefore w:val="0"/>
              <w:widowControl w:val="0"/>
              <w:suppressLineNumbers w:val="0"/>
              <w:kinsoku/>
              <w:wordWrap/>
              <w:overflowPunct w:val="0"/>
              <w:topLinePunct w:val="0"/>
              <w:autoSpaceDE/>
              <w:autoSpaceDN/>
              <w:bidi w:val="0"/>
              <w:adjustRightInd/>
              <w:snapToGrid/>
              <w:spacing w:line="270" w:lineRule="exact"/>
              <w:ind w:left="-53" w:leftChars="-25" w:right="-53" w:rightChars="-25"/>
              <w:jc w:val="both"/>
              <w:textAlignment w:val="center"/>
              <w:rPr>
                <w:rFonts w:hint="eastAsia" w:ascii="宋体" w:hAnsi="宋体" w:eastAsia="宋体" w:cs="宋体"/>
                <w:i w:val="0"/>
                <w:iCs w:val="0"/>
                <w:color w:val="auto"/>
                <w:spacing w:val="0"/>
                <w:sz w:val="18"/>
                <w:szCs w:val="18"/>
                <w:highlight w:val="none"/>
                <w:u w:val="none"/>
              </w:rPr>
            </w:pPr>
            <w:r>
              <w:rPr>
                <w:rFonts w:hint="eastAsia" w:ascii="宋体" w:hAnsi="宋体" w:eastAsia="宋体" w:cs="宋体"/>
                <w:i w:val="0"/>
                <w:iCs w:val="0"/>
                <w:color w:val="auto"/>
                <w:spacing w:val="0"/>
                <w:kern w:val="0"/>
                <w:sz w:val="18"/>
                <w:szCs w:val="18"/>
                <w:highlight w:val="none"/>
                <w:u w:val="none"/>
                <w:lang w:val="en-US" w:eastAsia="zh-CN" w:bidi="ar"/>
              </w:rPr>
              <w:t>推进生活垃圾无害化处置，完善生活垃圾分类收运体系。</w:t>
            </w:r>
          </w:p>
        </w:tc>
        <w:tc>
          <w:tcPr>
            <w:tcW w:w="55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F54411">
            <w:pPr>
              <w:keepNext w:val="0"/>
              <w:keepLines w:val="0"/>
              <w:pageBreakBefore w:val="0"/>
              <w:widowControl w:val="0"/>
              <w:suppressLineNumbers w:val="0"/>
              <w:kinsoku/>
              <w:wordWrap/>
              <w:overflowPunct w:val="0"/>
              <w:topLinePunct w:val="0"/>
              <w:autoSpaceDE/>
              <w:autoSpaceDN/>
              <w:bidi w:val="0"/>
              <w:adjustRightInd/>
              <w:snapToGrid/>
              <w:spacing w:line="27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1.开展土壤污染防治宣传教育和科学普及；</w:t>
            </w:r>
          </w:p>
          <w:p w14:paraId="17954FD8">
            <w:pPr>
              <w:keepNext w:val="0"/>
              <w:keepLines w:val="0"/>
              <w:pageBreakBefore w:val="0"/>
              <w:widowControl w:val="0"/>
              <w:suppressLineNumbers w:val="0"/>
              <w:kinsoku/>
              <w:wordWrap/>
              <w:overflowPunct w:val="0"/>
              <w:topLinePunct w:val="0"/>
              <w:autoSpaceDE/>
              <w:autoSpaceDN/>
              <w:bidi w:val="0"/>
              <w:adjustRightInd/>
              <w:snapToGrid/>
              <w:spacing w:line="27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2.受理上报涉土壤污染相关投诉，调处信访和矛盾纠纷；</w:t>
            </w:r>
          </w:p>
          <w:p w14:paraId="680AC367">
            <w:pPr>
              <w:keepNext w:val="0"/>
              <w:keepLines w:val="0"/>
              <w:pageBreakBefore w:val="0"/>
              <w:widowControl w:val="0"/>
              <w:suppressLineNumbers w:val="0"/>
              <w:kinsoku/>
              <w:wordWrap/>
              <w:overflowPunct w:val="0"/>
              <w:topLinePunct w:val="0"/>
              <w:autoSpaceDE/>
              <w:autoSpaceDN/>
              <w:bidi w:val="0"/>
              <w:adjustRightInd/>
              <w:snapToGrid/>
              <w:spacing w:line="270" w:lineRule="exact"/>
              <w:ind w:left="-53" w:leftChars="-25" w:right="-53" w:rightChars="-25"/>
              <w:jc w:val="both"/>
              <w:textAlignment w:val="center"/>
              <w:rPr>
                <w:rFonts w:hint="eastAsia" w:ascii="宋体" w:hAnsi="宋体" w:eastAsia="宋体" w:cs="宋体"/>
                <w:i w:val="0"/>
                <w:iCs w:val="0"/>
                <w:color w:val="auto"/>
                <w:spacing w:val="0"/>
                <w:sz w:val="18"/>
                <w:szCs w:val="18"/>
                <w:highlight w:val="none"/>
                <w:u w:val="none"/>
              </w:rPr>
            </w:pPr>
            <w:r>
              <w:rPr>
                <w:rFonts w:hint="eastAsia" w:ascii="宋体" w:hAnsi="宋体" w:eastAsia="宋体" w:cs="宋体"/>
                <w:i w:val="0"/>
                <w:iCs w:val="0"/>
                <w:color w:val="auto"/>
                <w:spacing w:val="0"/>
                <w:kern w:val="0"/>
                <w:sz w:val="18"/>
                <w:szCs w:val="18"/>
                <w:highlight w:val="none"/>
                <w:u w:val="none"/>
                <w:lang w:val="en-US" w:eastAsia="zh-CN" w:bidi="ar"/>
              </w:rPr>
              <w:t>3.派员参与地下水污染事件的调查处理工作。</w:t>
            </w:r>
          </w:p>
        </w:tc>
      </w:tr>
      <w:tr w14:paraId="176A7E7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9" w:hRule="atLeast"/>
        </w:trPr>
        <w:tc>
          <w:tcPr>
            <w:tcW w:w="4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BE18C4">
            <w:pPr>
              <w:keepNext w:val="0"/>
              <w:keepLines w:val="0"/>
              <w:pageBreakBefore w:val="0"/>
              <w:widowControl w:val="0"/>
              <w:numPr>
                <w:ilvl w:val="0"/>
                <w:numId w:val="1"/>
              </w:numPr>
              <w:suppressLineNumbers w:val="0"/>
              <w:kinsoku/>
              <w:wordWrap/>
              <w:overflowPunct w:val="0"/>
              <w:topLinePunct w:val="0"/>
              <w:autoSpaceDE/>
              <w:autoSpaceDN/>
              <w:bidi w:val="0"/>
              <w:adjustRightInd/>
              <w:snapToGrid/>
              <w:spacing w:line="230" w:lineRule="exact"/>
              <w:ind w:left="454" w:leftChars="0" w:right="-53" w:rightChars="-25" w:hanging="454" w:firstLineChars="0"/>
              <w:jc w:val="center"/>
              <w:textAlignment w:val="center"/>
              <w:rPr>
                <w:rFonts w:hint="eastAsia" w:ascii="宋体" w:hAnsi="宋体" w:eastAsia="宋体" w:cs="宋体"/>
                <w:i w:val="0"/>
                <w:iCs w:val="0"/>
                <w:color w:val="auto"/>
                <w:spacing w:val="0"/>
                <w:sz w:val="18"/>
                <w:szCs w:val="18"/>
                <w:highlight w:val="none"/>
                <w:u w:val="none"/>
              </w:rPr>
            </w:pPr>
          </w:p>
        </w:tc>
        <w:tc>
          <w:tcPr>
            <w:tcW w:w="9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E74045">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center"/>
              <w:textAlignment w:val="center"/>
              <w:rPr>
                <w:rFonts w:hint="eastAsia" w:ascii="宋体" w:hAnsi="宋体" w:eastAsia="宋体" w:cs="宋体"/>
                <w:i w:val="0"/>
                <w:iCs w:val="0"/>
                <w:color w:val="auto"/>
                <w:spacing w:val="0"/>
                <w:sz w:val="18"/>
                <w:szCs w:val="18"/>
                <w:highlight w:val="none"/>
                <w:u w:val="none"/>
              </w:rPr>
            </w:pPr>
            <w:r>
              <w:rPr>
                <w:rFonts w:hint="eastAsia" w:ascii="宋体" w:hAnsi="宋体" w:eastAsia="宋体" w:cs="宋体"/>
                <w:i w:val="0"/>
                <w:iCs w:val="0"/>
                <w:color w:val="auto"/>
                <w:spacing w:val="0"/>
                <w:kern w:val="0"/>
                <w:sz w:val="18"/>
                <w:szCs w:val="18"/>
                <w:highlight w:val="none"/>
                <w:u w:val="none"/>
                <w:lang w:val="en-US" w:eastAsia="zh-CN" w:bidi="ar"/>
              </w:rPr>
              <w:t>“散乱污”企业整治</w:t>
            </w: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FF4252">
            <w:pPr>
              <w:keepNext w:val="0"/>
              <w:keepLines w:val="0"/>
              <w:pageBreakBefore w:val="0"/>
              <w:widowControl w:val="0"/>
              <w:suppressLineNumbers w:val="0"/>
              <w:kinsoku/>
              <w:wordWrap/>
              <w:overflowPunct w:val="0"/>
              <w:topLinePunct w:val="0"/>
              <w:autoSpaceDE/>
              <w:autoSpaceDN/>
              <w:bidi w:val="0"/>
              <w:adjustRightInd/>
              <w:snapToGrid/>
              <w:spacing w:line="230" w:lineRule="exact"/>
              <w:ind w:left="-105" w:leftChars="-50" w:right="-105" w:rightChars="-50"/>
              <w:jc w:val="center"/>
              <w:textAlignment w:val="center"/>
              <w:rPr>
                <w:rFonts w:hint="eastAsia" w:ascii="宋体" w:hAnsi="宋体" w:eastAsia="宋体" w:cs="宋体"/>
                <w:i w:val="0"/>
                <w:iCs w:val="0"/>
                <w:color w:val="auto"/>
                <w:spacing w:val="-6"/>
                <w:w w:val="90"/>
                <w:kern w:val="0"/>
                <w:sz w:val="18"/>
                <w:szCs w:val="18"/>
                <w:highlight w:val="none"/>
                <w:u w:val="none"/>
                <w:lang w:val="en-US" w:eastAsia="zh-CN" w:bidi="ar"/>
              </w:rPr>
            </w:pPr>
            <w:r>
              <w:rPr>
                <w:rFonts w:hint="eastAsia" w:ascii="宋体" w:hAnsi="宋体" w:eastAsia="宋体" w:cs="宋体"/>
                <w:i w:val="0"/>
                <w:iCs w:val="0"/>
                <w:color w:val="auto"/>
                <w:spacing w:val="-6"/>
                <w:w w:val="90"/>
                <w:kern w:val="0"/>
                <w:sz w:val="18"/>
                <w:szCs w:val="18"/>
                <w:highlight w:val="none"/>
                <w:u w:val="none"/>
                <w:lang w:val="en-US" w:eastAsia="zh-CN" w:bidi="ar"/>
              </w:rPr>
              <w:t>县经济信息化和科学技术局</w:t>
            </w:r>
          </w:p>
          <w:p w14:paraId="49866764">
            <w:pPr>
              <w:keepNext w:val="0"/>
              <w:keepLines w:val="0"/>
              <w:pageBreakBefore w:val="0"/>
              <w:widowControl w:val="0"/>
              <w:suppressLineNumbers w:val="0"/>
              <w:kinsoku/>
              <w:wordWrap/>
              <w:overflowPunct w:val="0"/>
              <w:topLinePunct w:val="0"/>
              <w:autoSpaceDE/>
              <w:autoSpaceDN/>
              <w:bidi w:val="0"/>
              <w:adjustRightInd/>
              <w:snapToGrid/>
              <w:spacing w:line="230" w:lineRule="exact"/>
              <w:ind w:left="-105" w:leftChars="-50" w:right="-105" w:rightChars="-50"/>
              <w:jc w:val="center"/>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剑阁生态环境局</w:t>
            </w:r>
          </w:p>
          <w:p w14:paraId="3F2C4439">
            <w:pPr>
              <w:keepNext w:val="0"/>
              <w:keepLines w:val="0"/>
              <w:pageBreakBefore w:val="0"/>
              <w:widowControl w:val="0"/>
              <w:suppressLineNumbers w:val="0"/>
              <w:kinsoku/>
              <w:wordWrap/>
              <w:overflowPunct w:val="0"/>
              <w:topLinePunct w:val="0"/>
              <w:autoSpaceDE/>
              <w:autoSpaceDN/>
              <w:bidi w:val="0"/>
              <w:adjustRightInd/>
              <w:snapToGrid/>
              <w:spacing w:line="230" w:lineRule="exact"/>
              <w:ind w:left="-105" w:leftChars="-50" w:right="-105" w:rightChars="-50"/>
              <w:jc w:val="center"/>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县市场监管局</w:t>
            </w:r>
          </w:p>
          <w:p w14:paraId="1379D4D7">
            <w:pPr>
              <w:keepNext w:val="0"/>
              <w:keepLines w:val="0"/>
              <w:pageBreakBefore w:val="0"/>
              <w:widowControl w:val="0"/>
              <w:suppressLineNumbers w:val="0"/>
              <w:kinsoku/>
              <w:wordWrap/>
              <w:overflowPunct w:val="0"/>
              <w:topLinePunct w:val="0"/>
              <w:autoSpaceDE/>
              <w:autoSpaceDN/>
              <w:bidi w:val="0"/>
              <w:adjustRightInd/>
              <w:snapToGrid/>
              <w:spacing w:line="230" w:lineRule="exact"/>
              <w:ind w:left="-105" w:leftChars="-50" w:right="-105" w:rightChars="-50"/>
              <w:jc w:val="center"/>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县综合执法局</w:t>
            </w:r>
          </w:p>
          <w:p w14:paraId="4766DE03">
            <w:pPr>
              <w:keepNext w:val="0"/>
              <w:keepLines w:val="0"/>
              <w:pageBreakBefore w:val="0"/>
              <w:widowControl w:val="0"/>
              <w:suppressLineNumbers w:val="0"/>
              <w:kinsoku/>
              <w:wordWrap/>
              <w:overflowPunct w:val="0"/>
              <w:topLinePunct w:val="0"/>
              <w:autoSpaceDE/>
              <w:autoSpaceDN/>
              <w:bidi w:val="0"/>
              <w:adjustRightInd/>
              <w:snapToGrid/>
              <w:spacing w:line="230" w:lineRule="exact"/>
              <w:ind w:left="-105" w:leftChars="-50" w:right="-105" w:rightChars="-50"/>
              <w:jc w:val="center"/>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strike w:val="0"/>
                <w:dstrike w:val="0"/>
                <w:color w:val="auto"/>
                <w:spacing w:val="0"/>
                <w:kern w:val="0"/>
                <w:sz w:val="18"/>
                <w:szCs w:val="18"/>
                <w:highlight w:val="none"/>
                <w:u w:val="none"/>
                <w:lang w:val="en-US" w:eastAsia="zh-CN" w:bidi="ar"/>
              </w:rPr>
              <w:t>县级相关部门</w:t>
            </w:r>
          </w:p>
        </w:tc>
        <w:tc>
          <w:tcPr>
            <w:tcW w:w="53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13F492">
            <w:pPr>
              <w:keepNext w:val="0"/>
              <w:keepLines w:val="0"/>
              <w:pageBreakBefore w:val="0"/>
              <w:widowControl w:val="0"/>
              <w:suppressLineNumbers w:val="0"/>
              <w:kinsoku/>
              <w:wordWrap/>
              <w:overflowPunct w:val="0"/>
              <w:topLinePunct w:val="0"/>
              <w:autoSpaceDE/>
              <w:autoSpaceDN/>
              <w:bidi w:val="0"/>
              <w:adjustRightInd/>
              <w:snapToGrid/>
              <w:spacing w:line="27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县经济信息化和科学技术局：</w:t>
            </w:r>
          </w:p>
          <w:p w14:paraId="7C6B3809">
            <w:pPr>
              <w:keepNext w:val="0"/>
              <w:keepLines w:val="0"/>
              <w:pageBreakBefore w:val="0"/>
              <w:widowControl w:val="0"/>
              <w:suppressLineNumbers w:val="0"/>
              <w:kinsoku/>
              <w:wordWrap/>
              <w:overflowPunct w:val="0"/>
              <w:topLinePunct w:val="0"/>
              <w:autoSpaceDE/>
              <w:autoSpaceDN/>
              <w:bidi w:val="0"/>
              <w:adjustRightInd/>
              <w:snapToGrid/>
              <w:spacing w:line="27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开展规上企业“散乱污”排查，统筹推进“散乱污”企业综合整治，指导工业企业排查不符合产业政策的高耗能设备，清理企业违法违规用能设备，落实企业错峰生产要求。</w:t>
            </w:r>
          </w:p>
          <w:p w14:paraId="38F7284D">
            <w:pPr>
              <w:keepNext w:val="0"/>
              <w:keepLines w:val="0"/>
              <w:pageBreakBefore w:val="0"/>
              <w:widowControl w:val="0"/>
              <w:suppressLineNumbers w:val="0"/>
              <w:kinsoku/>
              <w:wordWrap/>
              <w:overflowPunct w:val="0"/>
              <w:topLinePunct w:val="0"/>
              <w:autoSpaceDE/>
              <w:autoSpaceDN/>
              <w:bidi w:val="0"/>
              <w:adjustRightInd/>
              <w:snapToGrid/>
              <w:spacing w:line="27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剑阁生态环境局：</w:t>
            </w:r>
          </w:p>
          <w:p w14:paraId="4E73773A">
            <w:pPr>
              <w:keepNext w:val="0"/>
              <w:keepLines w:val="0"/>
              <w:pageBreakBefore w:val="0"/>
              <w:widowControl w:val="0"/>
              <w:numPr>
                <w:ilvl w:val="0"/>
                <w:numId w:val="0"/>
              </w:numPr>
              <w:suppressLineNumbers w:val="0"/>
              <w:kinsoku/>
              <w:wordWrap/>
              <w:overflowPunct w:val="0"/>
              <w:topLinePunct w:val="0"/>
              <w:autoSpaceDE/>
              <w:autoSpaceDN/>
              <w:bidi w:val="0"/>
              <w:adjustRightInd/>
              <w:snapToGrid/>
              <w:spacing w:line="27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1.指导“散乱污”企业环保问题整改并对整改情况进行验收；</w:t>
            </w:r>
          </w:p>
          <w:p w14:paraId="3CCE86A0">
            <w:pPr>
              <w:keepNext w:val="0"/>
              <w:keepLines w:val="0"/>
              <w:pageBreakBefore w:val="0"/>
              <w:widowControl w:val="0"/>
              <w:numPr>
                <w:ilvl w:val="0"/>
                <w:numId w:val="0"/>
              </w:numPr>
              <w:suppressLineNumbers w:val="0"/>
              <w:kinsoku/>
              <w:wordWrap/>
              <w:overflowPunct w:val="0"/>
              <w:topLinePunct w:val="0"/>
              <w:autoSpaceDE/>
              <w:autoSpaceDN/>
              <w:bidi w:val="0"/>
              <w:adjustRightInd/>
              <w:snapToGrid/>
              <w:spacing w:line="27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2.对造成环境污染的企业按规定调查处理。</w:t>
            </w:r>
          </w:p>
          <w:p w14:paraId="17CFAF27">
            <w:pPr>
              <w:keepNext w:val="0"/>
              <w:keepLines w:val="0"/>
              <w:pageBreakBefore w:val="0"/>
              <w:widowControl w:val="0"/>
              <w:suppressLineNumbers w:val="0"/>
              <w:kinsoku/>
              <w:wordWrap/>
              <w:overflowPunct w:val="0"/>
              <w:topLinePunct w:val="0"/>
              <w:autoSpaceDE/>
              <w:autoSpaceDN/>
              <w:bidi w:val="0"/>
              <w:adjustRightInd/>
              <w:snapToGrid/>
              <w:spacing w:line="27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县市场监管局：</w:t>
            </w:r>
          </w:p>
          <w:p w14:paraId="66CD0C7B">
            <w:pPr>
              <w:keepNext w:val="0"/>
              <w:keepLines w:val="0"/>
              <w:pageBreakBefore w:val="0"/>
              <w:widowControl w:val="0"/>
              <w:suppressLineNumbers w:val="0"/>
              <w:kinsoku/>
              <w:wordWrap/>
              <w:overflowPunct w:val="0"/>
              <w:topLinePunct w:val="0"/>
              <w:autoSpaceDE/>
              <w:autoSpaceDN/>
              <w:bidi w:val="0"/>
              <w:adjustRightInd/>
              <w:snapToGrid/>
              <w:spacing w:line="27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对“散乱污”企业的无照经营和产品质量违法行为进行查处，将无证经营行为移送相关行业主管部门进行查处。</w:t>
            </w:r>
          </w:p>
          <w:p w14:paraId="2DB3841D">
            <w:pPr>
              <w:keepNext w:val="0"/>
              <w:keepLines w:val="0"/>
              <w:pageBreakBefore w:val="0"/>
              <w:widowControl w:val="0"/>
              <w:suppressLineNumbers w:val="0"/>
              <w:kinsoku/>
              <w:wordWrap/>
              <w:overflowPunct w:val="0"/>
              <w:topLinePunct w:val="0"/>
              <w:autoSpaceDE/>
              <w:autoSpaceDN/>
              <w:bidi w:val="0"/>
              <w:adjustRightInd/>
              <w:snapToGrid/>
              <w:spacing w:line="27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县综合执法局：</w:t>
            </w:r>
          </w:p>
          <w:p w14:paraId="1E293222">
            <w:pPr>
              <w:keepNext w:val="0"/>
              <w:keepLines w:val="0"/>
              <w:pageBreakBefore w:val="0"/>
              <w:widowControl w:val="0"/>
              <w:suppressLineNumbers w:val="0"/>
              <w:kinsoku/>
              <w:wordWrap/>
              <w:overflowPunct w:val="0"/>
              <w:topLinePunct w:val="0"/>
              <w:autoSpaceDE/>
              <w:autoSpaceDN/>
              <w:bidi w:val="0"/>
              <w:adjustRightInd/>
              <w:snapToGrid/>
              <w:spacing w:line="27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对县城区“散乱污”企业涉及的违法违章建（构）筑物进行拆除，对违章占道的生产经营活动开展综合整治。</w:t>
            </w:r>
          </w:p>
          <w:p w14:paraId="25AB322A">
            <w:pPr>
              <w:keepNext w:val="0"/>
              <w:keepLines w:val="0"/>
              <w:pageBreakBefore w:val="0"/>
              <w:widowControl w:val="0"/>
              <w:suppressLineNumbers w:val="0"/>
              <w:kinsoku/>
              <w:wordWrap/>
              <w:overflowPunct w:val="0"/>
              <w:topLinePunct w:val="0"/>
              <w:autoSpaceDE/>
              <w:autoSpaceDN/>
              <w:bidi w:val="0"/>
              <w:adjustRightInd/>
              <w:snapToGrid/>
              <w:spacing w:line="27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strike w:val="0"/>
                <w:dstrike w:val="0"/>
                <w:color w:val="auto"/>
                <w:spacing w:val="0"/>
                <w:kern w:val="0"/>
                <w:sz w:val="18"/>
                <w:szCs w:val="18"/>
                <w:highlight w:val="none"/>
                <w:u w:val="none"/>
                <w:lang w:val="en-US" w:eastAsia="zh-CN" w:bidi="ar"/>
              </w:rPr>
              <w:t>县级相关部门</w:t>
            </w:r>
            <w:r>
              <w:rPr>
                <w:rFonts w:hint="eastAsia" w:ascii="宋体" w:hAnsi="宋体" w:eastAsia="宋体" w:cs="宋体"/>
                <w:i w:val="0"/>
                <w:iCs w:val="0"/>
                <w:color w:val="auto"/>
                <w:spacing w:val="0"/>
                <w:kern w:val="0"/>
                <w:sz w:val="18"/>
                <w:szCs w:val="18"/>
                <w:highlight w:val="none"/>
                <w:u w:val="none"/>
                <w:lang w:val="en-US" w:eastAsia="zh-CN" w:bidi="ar"/>
              </w:rPr>
              <w:t>：</w:t>
            </w:r>
          </w:p>
          <w:p w14:paraId="17EF7CFB">
            <w:pPr>
              <w:keepNext w:val="0"/>
              <w:keepLines w:val="0"/>
              <w:pageBreakBefore w:val="0"/>
              <w:widowControl w:val="0"/>
              <w:suppressLineNumbers w:val="0"/>
              <w:kinsoku/>
              <w:wordWrap/>
              <w:overflowPunct w:val="0"/>
              <w:topLinePunct w:val="0"/>
              <w:autoSpaceDE/>
              <w:autoSpaceDN/>
              <w:bidi w:val="0"/>
              <w:adjustRightInd/>
              <w:snapToGrid/>
              <w:spacing w:line="27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按职责分工开展本行业领域的“散乱污”整治工作。</w:t>
            </w:r>
          </w:p>
        </w:tc>
        <w:tc>
          <w:tcPr>
            <w:tcW w:w="55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AC83E3">
            <w:pPr>
              <w:keepNext w:val="0"/>
              <w:keepLines w:val="0"/>
              <w:pageBreakBefore w:val="0"/>
              <w:widowControl w:val="0"/>
              <w:suppressLineNumbers w:val="0"/>
              <w:kinsoku/>
              <w:wordWrap/>
              <w:overflowPunct w:val="0"/>
              <w:topLinePunct w:val="0"/>
              <w:autoSpaceDE/>
              <w:autoSpaceDN/>
              <w:bidi w:val="0"/>
              <w:adjustRightInd/>
              <w:snapToGrid/>
              <w:spacing w:line="27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1.开展辖区内“散乱污”企业排查；</w:t>
            </w:r>
          </w:p>
          <w:p w14:paraId="0F078D50">
            <w:pPr>
              <w:keepNext w:val="0"/>
              <w:keepLines w:val="0"/>
              <w:pageBreakBefore w:val="0"/>
              <w:widowControl w:val="0"/>
              <w:suppressLineNumbers w:val="0"/>
              <w:kinsoku/>
              <w:wordWrap/>
              <w:overflowPunct w:val="0"/>
              <w:topLinePunct w:val="0"/>
              <w:autoSpaceDE/>
              <w:autoSpaceDN/>
              <w:bidi w:val="0"/>
              <w:adjustRightInd/>
              <w:snapToGrid/>
              <w:spacing w:line="27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2.督促企业整改违法违规行为，对拒不整改或整改不到位的，采取临时性先期处置措施，并上报有关部门；</w:t>
            </w:r>
          </w:p>
          <w:p w14:paraId="2E1A057E">
            <w:pPr>
              <w:keepNext w:val="0"/>
              <w:keepLines w:val="0"/>
              <w:pageBreakBefore w:val="0"/>
              <w:widowControl w:val="0"/>
              <w:suppressLineNumbers w:val="0"/>
              <w:kinsoku/>
              <w:wordWrap/>
              <w:overflowPunct w:val="0"/>
              <w:topLinePunct w:val="0"/>
              <w:autoSpaceDE/>
              <w:autoSpaceDN/>
              <w:bidi w:val="0"/>
              <w:adjustRightInd/>
              <w:snapToGrid/>
              <w:spacing w:line="270" w:lineRule="exact"/>
              <w:ind w:left="-53" w:leftChars="-25" w:right="-53" w:rightChars="-25"/>
              <w:jc w:val="both"/>
              <w:textAlignment w:val="center"/>
              <w:rPr>
                <w:rFonts w:hint="eastAsia" w:ascii="宋体" w:hAnsi="宋体" w:eastAsia="宋体" w:cs="宋体"/>
                <w:i w:val="0"/>
                <w:iCs w:val="0"/>
                <w:color w:val="auto"/>
                <w:spacing w:val="0"/>
                <w:sz w:val="18"/>
                <w:szCs w:val="18"/>
                <w:highlight w:val="none"/>
                <w:u w:val="none"/>
              </w:rPr>
            </w:pPr>
            <w:r>
              <w:rPr>
                <w:rFonts w:hint="eastAsia" w:ascii="宋体" w:hAnsi="宋体" w:eastAsia="宋体" w:cs="宋体"/>
                <w:i w:val="0"/>
                <w:iCs w:val="0"/>
                <w:color w:val="auto"/>
                <w:spacing w:val="0"/>
                <w:kern w:val="0"/>
                <w:sz w:val="18"/>
                <w:szCs w:val="18"/>
                <w:highlight w:val="none"/>
                <w:u w:val="none"/>
                <w:lang w:val="en-US" w:eastAsia="zh-CN" w:bidi="ar"/>
              </w:rPr>
              <w:t>3.协助县级部门化解信访矛盾。</w:t>
            </w:r>
          </w:p>
        </w:tc>
      </w:tr>
      <w:tr w14:paraId="62AC6F9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9" w:hRule="atLeast"/>
        </w:trPr>
        <w:tc>
          <w:tcPr>
            <w:tcW w:w="4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C7B691">
            <w:pPr>
              <w:keepNext w:val="0"/>
              <w:keepLines w:val="0"/>
              <w:pageBreakBefore w:val="0"/>
              <w:widowControl w:val="0"/>
              <w:numPr>
                <w:ilvl w:val="0"/>
                <w:numId w:val="1"/>
              </w:numPr>
              <w:suppressLineNumbers w:val="0"/>
              <w:kinsoku/>
              <w:wordWrap/>
              <w:overflowPunct w:val="0"/>
              <w:topLinePunct w:val="0"/>
              <w:autoSpaceDE/>
              <w:autoSpaceDN/>
              <w:bidi w:val="0"/>
              <w:adjustRightInd/>
              <w:snapToGrid/>
              <w:spacing w:line="230" w:lineRule="exact"/>
              <w:ind w:left="454" w:leftChars="0" w:right="-53" w:rightChars="-25" w:hanging="454" w:firstLineChars="0"/>
              <w:jc w:val="center"/>
              <w:textAlignment w:val="center"/>
              <w:rPr>
                <w:rFonts w:hint="eastAsia" w:ascii="宋体" w:hAnsi="宋体" w:eastAsia="宋体" w:cs="宋体"/>
                <w:i w:val="0"/>
                <w:iCs w:val="0"/>
                <w:color w:val="auto"/>
                <w:spacing w:val="0"/>
                <w:sz w:val="18"/>
                <w:szCs w:val="18"/>
                <w:highlight w:val="none"/>
                <w:u w:val="none"/>
              </w:rPr>
            </w:pPr>
          </w:p>
        </w:tc>
        <w:tc>
          <w:tcPr>
            <w:tcW w:w="9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C368A7">
            <w:pPr>
              <w:keepNext w:val="0"/>
              <w:keepLines w:val="0"/>
              <w:pageBreakBefore w:val="0"/>
              <w:widowControl w:val="0"/>
              <w:suppressLineNumbers w:val="0"/>
              <w:kinsoku/>
              <w:wordWrap/>
              <w:overflowPunct w:val="0"/>
              <w:topLinePunct w:val="0"/>
              <w:autoSpaceDE/>
              <w:autoSpaceDN/>
              <w:bidi w:val="0"/>
              <w:adjustRightInd/>
              <w:snapToGrid/>
              <w:spacing w:line="230" w:lineRule="exact"/>
              <w:ind w:left="-105" w:leftChars="-50" w:right="-105" w:rightChars="-50"/>
              <w:jc w:val="center"/>
              <w:textAlignment w:val="center"/>
              <w:rPr>
                <w:rFonts w:hint="eastAsia" w:ascii="宋体" w:hAnsi="宋体" w:eastAsia="宋体" w:cs="宋体"/>
                <w:i w:val="0"/>
                <w:iCs w:val="0"/>
                <w:color w:val="auto"/>
                <w:spacing w:val="0"/>
                <w:sz w:val="18"/>
                <w:szCs w:val="18"/>
                <w:highlight w:val="none"/>
                <w:u w:val="none"/>
              </w:rPr>
            </w:pPr>
            <w:r>
              <w:rPr>
                <w:rFonts w:hint="eastAsia" w:ascii="宋体" w:hAnsi="宋体" w:eastAsia="宋体" w:cs="宋体"/>
                <w:i w:val="0"/>
                <w:iCs w:val="0"/>
                <w:color w:val="auto"/>
                <w:spacing w:val="0"/>
                <w:kern w:val="0"/>
                <w:sz w:val="18"/>
                <w:szCs w:val="18"/>
                <w:highlight w:val="none"/>
                <w:u w:val="none"/>
                <w:lang w:val="en-US" w:eastAsia="zh-CN" w:bidi="ar"/>
              </w:rPr>
              <w:t>突发环境事件应急应对</w:t>
            </w: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AC735E">
            <w:pPr>
              <w:keepNext w:val="0"/>
              <w:keepLines w:val="0"/>
              <w:pageBreakBefore w:val="0"/>
              <w:widowControl w:val="0"/>
              <w:suppressLineNumbers w:val="0"/>
              <w:kinsoku/>
              <w:wordWrap/>
              <w:overflowPunct w:val="0"/>
              <w:topLinePunct w:val="0"/>
              <w:autoSpaceDE/>
              <w:autoSpaceDN/>
              <w:bidi w:val="0"/>
              <w:adjustRightInd/>
              <w:snapToGrid/>
              <w:spacing w:line="230" w:lineRule="exact"/>
              <w:ind w:left="-105" w:leftChars="-50" w:right="-105" w:rightChars="-50"/>
              <w:jc w:val="center"/>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剑阁生态环境局</w:t>
            </w:r>
          </w:p>
          <w:p w14:paraId="5B8A23B4">
            <w:pPr>
              <w:keepNext w:val="0"/>
              <w:keepLines w:val="0"/>
              <w:pageBreakBefore w:val="0"/>
              <w:widowControl w:val="0"/>
              <w:suppressLineNumbers w:val="0"/>
              <w:kinsoku/>
              <w:wordWrap/>
              <w:overflowPunct w:val="0"/>
              <w:topLinePunct w:val="0"/>
              <w:autoSpaceDE/>
              <w:autoSpaceDN/>
              <w:bidi w:val="0"/>
              <w:adjustRightInd/>
              <w:snapToGrid/>
              <w:spacing w:line="230" w:lineRule="exact"/>
              <w:ind w:left="-105" w:leftChars="-50" w:right="-105" w:rightChars="-50"/>
              <w:jc w:val="center"/>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strike w:val="0"/>
                <w:dstrike w:val="0"/>
                <w:color w:val="auto"/>
                <w:spacing w:val="0"/>
                <w:kern w:val="0"/>
                <w:sz w:val="18"/>
                <w:szCs w:val="18"/>
                <w:highlight w:val="none"/>
                <w:u w:val="none"/>
                <w:lang w:val="en-US" w:eastAsia="zh-CN" w:bidi="ar"/>
              </w:rPr>
              <w:t>县级相关部门</w:t>
            </w:r>
          </w:p>
        </w:tc>
        <w:tc>
          <w:tcPr>
            <w:tcW w:w="53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998B09">
            <w:pPr>
              <w:keepNext w:val="0"/>
              <w:keepLines w:val="0"/>
              <w:pageBreakBefore w:val="0"/>
              <w:widowControl w:val="0"/>
              <w:suppressLineNumbers w:val="0"/>
              <w:kinsoku/>
              <w:wordWrap/>
              <w:overflowPunct w:val="0"/>
              <w:topLinePunct w:val="0"/>
              <w:autoSpaceDE/>
              <w:autoSpaceDN/>
              <w:bidi w:val="0"/>
              <w:adjustRightInd/>
              <w:snapToGrid/>
              <w:spacing w:line="25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剑阁生态环境局：</w:t>
            </w:r>
          </w:p>
          <w:p w14:paraId="79736AC4">
            <w:pPr>
              <w:keepNext w:val="0"/>
              <w:keepLines w:val="0"/>
              <w:pageBreakBefore w:val="0"/>
              <w:widowControl w:val="0"/>
              <w:suppressLineNumbers w:val="0"/>
              <w:kinsoku/>
              <w:wordWrap/>
              <w:overflowPunct w:val="0"/>
              <w:topLinePunct w:val="0"/>
              <w:autoSpaceDE/>
              <w:autoSpaceDN/>
              <w:bidi w:val="0"/>
              <w:adjustRightInd/>
              <w:snapToGrid/>
              <w:spacing w:line="25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1.开展突发环境事件应急管理的宣传和教育；</w:t>
            </w:r>
          </w:p>
          <w:p w14:paraId="45B0570C">
            <w:pPr>
              <w:keepNext w:val="0"/>
              <w:keepLines w:val="0"/>
              <w:pageBreakBefore w:val="0"/>
              <w:widowControl w:val="0"/>
              <w:suppressLineNumbers w:val="0"/>
              <w:kinsoku/>
              <w:wordWrap/>
              <w:overflowPunct w:val="0"/>
              <w:topLinePunct w:val="0"/>
              <w:autoSpaceDE/>
              <w:autoSpaceDN/>
              <w:bidi w:val="0"/>
              <w:adjustRightInd/>
              <w:snapToGrid/>
              <w:spacing w:line="25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2.负责突发环境事件的监督管理；</w:t>
            </w:r>
          </w:p>
          <w:p w14:paraId="231DF560">
            <w:pPr>
              <w:keepNext w:val="0"/>
              <w:keepLines w:val="0"/>
              <w:pageBreakBefore w:val="0"/>
              <w:widowControl w:val="0"/>
              <w:suppressLineNumbers w:val="0"/>
              <w:kinsoku/>
              <w:wordWrap/>
              <w:overflowPunct w:val="0"/>
              <w:topLinePunct w:val="0"/>
              <w:autoSpaceDE/>
              <w:autoSpaceDN/>
              <w:bidi w:val="0"/>
              <w:adjustRightInd/>
              <w:snapToGrid/>
              <w:spacing w:line="25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3.开展突发环境事件风险评估，提高环境风险防范能力；</w:t>
            </w:r>
          </w:p>
          <w:p w14:paraId="253316AD">
            <w:pPr>
              <w:keepNext w:val="0"/>
              <w:keepLines w:val="0"/>
              <w:pageBreakBefore w:val="0"/>
              <w:widowControl w:val="0"/>
              <w:suppressLineNumbers w:val="0"/>
              <w:kinsoku/>
              <w:wordWrap/>
              <w:overflowPunct w:val="0"/>
              <w:topLinePunct w:val="0"/>
              <w:autoSpaceDE/>
              <w:autoSpaceDN/>
              <w:bidi w:val="0"/>
              <w:adjustRightInd/>
              <w:snapToGrid/>
              <w:spacing w:line="25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4.制定全县突发环境事件专项应急预案；</w:t>
            </w:r>
          </w:p>
          <w:p w14:paraId="101278ED">
            <w:pPr>
              <w:keepNext w:val="0"/>
              <w:keepLines w:val="0"/>
              <w:pageBreakBefore w:val="0"/>
              <w:widowControl w:val="0"/>
              <w:suppressLineNumbers w:val="0"/>
              <w:kinsoku/>
              <w:wordWrap/>
              <w:overflowPunct w:val="0"/>
              <w:topLinePunct w:val="0"/>
              <w:autoSpaceDE/>
              <w:autoSpaceDN/>
              <w:bidi w:val="0"/>
              <w:adjustRightInd/>
              <w:snapToGrid/>
              <w:spacing w:line="25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5.获知突发环境事件信息后，立即组织排查污染源，开展应急监测；</w:t>
            </w:r>
          </w:p>
          <w:p w14:paraId="1C4ABFA6">
            <w:pPr>
              <w:keepNext w:val="0"/>
              <w:keepLines w:val="0"/>
              <w:pageBreakBefore w:val="0"/>
              <w:widowControl w:val="0"/>
              <w:suppressLineNumbers w:val="0"/>
              <w:kinsoku/>
              <w:wordWrap/>
              <w:overflowPunct w:val="0"/>
              <w:topLinePunct w:val="0"/>
              <w:autoSpaceDE/>
              <w:autoSpaceDN/>
              <w:bidi w:val="0"/>
              <w:adjustRightInd/>
              <w:snapToGrid/>
              <w:spacing w:line="25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6.组织开展突发环境事件信息分析、评估，提出应急处置方案和建议。</w:t>
            </w:r>
          </w:p>
          <w:p w14:paraId="07102361">
            <w:pPr>
              <w:keepNext w:val="0"/>
              <w:keepLines w:val="0"/>
              <w:pageBreakBefore w:val="0"/>
              <w:widowControl w:val="0"/>
              <w:suppressLineNumbers w:val="0"/>
              <w:kinsoku/>
              <w:wordWrap/>
              <w:overflowPunct w:val="0"/>
              <w:topLinePunct w:val="0"/>
              <w:autoSpaceDE/>
              <w:autoSpaceDN/>
              <w:bidi w:val="0"/>
              <w:adjustRightInd/>
              <w:snapToGrid/>
              <w:spacing w:line="25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strike w:val="0"/>
                <w:dstrike w:val="0"/>
                <w:color w:val="auto"/>
                <w:spacing w:val="0"/>
                <w:kern w:val="0"/>
                <w:sz w:val="18"/>
                <w:szCs w:val="18"/>
                <w:highlight w:val="none"/>
                <w:u w:val="none"/>
                <w:lang w:val="en-US" w:eastAsia="zh-CN" w:bidi="ar"/>
              </w:rPr>
              <w:t>县级相关部门</w:t>
            </w:r>
            <w:r>
              <w:rPr>
                <w:rFonts w:hint="eastAsia" w:ascii="宋体" w:hAnsi="宋体" w:eastAsia="宋体" w:cs="宋体"/>
                <w:i w:val="0"/>
                <w:iCs w:val="0"/>
                <w:color w:val="auto"/>
                <w:spacing w:val="0"/>
                <w:kern w:val="0"/>
                <w:sz w:val="18"/>
                <w:szCs w:val="18"/>
                <w:highlight w:val="none"/>
                <w:u w:val="none"/>
                <w:lang w:val="en-US" w:eastAsia="zh-CN" w:bidi="ar"/>
              </w:rPr>
              <w:t>：</w:t>
            </w:r>
          </w:p>
          <w:p w14:paraId="044DB903">
            <w:pPr>
              <w:keepNext w:val="0"/>
              <w:keepLines w:val="0"/>
              <w:pageBreakBefore w:val="0"/>
              <w:widowControl w:val="0"/>
              <w:suppressLineNumbers w:val="0"/>
              <w:kinsoku/>
              <w:wordWrap/>
              <w:overflowPunct w:val="0"/>
              <w:topLinePunct w:val="0"/>
              <w:autoSpaceDE/>
              <w:autoSpaceDN/>
              <w:bidi w:val="0"/>
              <w:adjustRightInd/>
              <w:snapToGrid/>
              <w:spacing w:line="250" w:lineRule="exact"/>
              <w:ind w:left="-53" w:leftChars="-25" w:right="-53" w:rightChars="-25"/>
              <w:jc w:val="both"/>
              <w:textAlignment w:val="center"/>
              <w:rPr>
                <w:rFonts w:hint="eastAsia" w:ascii="宋体" w:hAnsi="宋体" w:eastAsia="宋体" w:cs="宋体"/>
                <w:i w:val="0"/>
                <w:iCs w:val="0"/>
                <w:color w:val="auto"/>
                <w:spacing w:val="0"/>
                <w:sz w:val="18"/>
                <w:szCs w:val="18"/>
                <w:highlight w:val="none"/>
                <w:u w:val="none"/>
              </w:rPr>
            </w:pPr>
            <w:r>
              <w:rPr>
                <w:rFonts w:hint="eastAsia" w:ascii="宋体" w:hAnsi="宋体" w:eastAsia="宋体" w:cs="宋体"/>
                <w:i w:val="0"/>
                <w:iCs w:val="0"/>
                <w:color w:val="auto"/>
                <w:spacing w:val="0"/>
                <w:kern w:val="0"/>
                <w:sz w:val="18"/>
                <w:szCs w:val="18"/>
                <w:highlight w:val="none"/>
                <w:u w:val="none"/>
                <w:lang w:val="en-US" w:eastAsia="zh-CN" w:bidi="ar"/>
              </w:rPr>
              <w:t>按应急预案开展生态环境突发事件处置工作。</w:t>
            </w:r>
          </w:p>
        </w:tc>
        <w:tc>
          <w:tcPr>
            <w:tcW w:w="55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182F6C">
            <w:pPr>
              <w:keepNext w:val="0"/>
              <w:keepLines w:val="0"/>
              <w:pageBreakBefore w:val="0"/>
              <w:widowControl w:val="0"/>
              <w:suppressLineNumbers w:val="0"/>
              <w:kinsoku/>
              <w:wordWrap/>
              <w:overflowPunct w:val="0"/>
              <w:topLinePunct w:val="0"/>
              <w:autoSpaceDE/>
              <w:autoSpaceDN/>
              <w:bidi w:val="0"/>
              <w:adjustRightInd/>
              <w:snapToGrid/>
              <w:spacing w:line="25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1.配合开展突发环境事件应急知识宣传；</w:t>
            </w:r>
          </w:p>
          <w:p w14:paraId="40BD04C9">
            <w:pPr>
              <w:keepNext w:val="0"/>
              <w:keepLines w:val="0"/>
              <w:pageBreakBefore w:val="0"/>
              <w:widowControl w:val="0"/>
              <w:suppressLineNumbers w:val="0"/>
              <w:kinsoku/>
              <w:wordWrap/>
              <w:overflowPunct w:val="0"/>
              <w:topLinePunct w:val="0"/>
              <w:autoSpaceDE/>
              <w:autoSpaceDN/>
              <w:bidi w:val="0"/>
              <w:adjustRightInd/>
              <w:snapToGrid/>
              <w:spacing w:line="25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2.配合开展突发环境事件风险评估工作；</w:t>
            </w:r>
          </w:p>
          <w:p w14:paraId="5658B87A">
            <w:pPr>
              <w:keepNext w:val="0"/>
              <w:keepLines w:val="0"/>
              <w:pageBreakBefore w:val="0"/>
              <w:widowControl w:val="0"/>
              <w:suppressLineNumbers w:val="0"/>
              <w:kinsoku/>
              <w:wordWrap/>
              <w:overflowPunct w:val="0"/>
              <w:topLinePunct w:val="0"/>
              <w:autoSpaceDE/>
              <w:autoSpaceDN/>
              <w:bidi w:val="0"/>
              <w:adjustRightInd/>
              <w:snapToGrid/>
              <w:spacing w:line="25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3.对日常工作中发现的突发环境事件及时上报；</w:t>
            </w:r>
          </w:p>
          <w:p w14:paraId="24305AA5">
            <w:pPr>
              <w:keepNext w:val="0"/>
              <w:keepLines w:val="0"/>
              <w:pageBreakBefore w:val="0"/>
              <w:widowControl w:val="0"/>
              <w:suppressLineNumbers w:val="0"/>
              <w:kinsoku/>
              <w:wordWrap/>
              <w:overflowPunct w:val="0"/>
              <w:topLinePunct w:val="0"/>
              <w:autoSpaceDE/>
              <w:autoSpaceDN/>
              <w:bidi w:val="0"/>
              <w:adjustRightInd/>
              <w:snapToGrid/>
              <w:spacing w:line="250" w:lineRule="exact"/>
              <w:ind w:left="-53" w:leftChars="-25" w:right="-53" w:rightChars="-25"/>
              <w:jc w:val="both"/>
              <w:textAlignment w:val="center"/>
              <w:rPr>
                <w:rFonts w:hint="eastAsia" w:ascii="宋体" w:hAnsi="宋体" w:eastAsia="宋体" w:cs="宋体"/>
                <w:i w:val="0"/>
                <w:iCs w:val="0"/>
                <w:color w:val="auto"/>
                <w:spacing w:val="0"/>
                <w:sz w:val="18"/>
                <w:szCs w:val="18"/>
                <w:highlight w:val="none"/>
                <w:u w:val="none"/>
              </w:rPr>
            </w:pPr>
            <w:r>
              <w:rPr>
                <w:rFonts w:hint="eastAsia" w:ascii="宋体" w:hAnsi="宋体" w:eastAsia="宋体" w:cs="宋体"/>
                <w:i w:val="0"/>
                <w:iCs w:val="0"/>
                <w:color w:val="auto"/>
                <w:spacing w:val="0"/>
                <w:kern w:val="0"/>
                <w:sz w:val="18"/>
                <w:szCs w:val="18"/>
                <w:highlight w:val="none"/>
                <w:u w:val="none"/>
                <w:lang w:val="en-US" w:eastAsia="zh-CN" w:bidi="ar"/>
              </w:rPr>
              <w:t>4.配合上级部门开展突发环境事件的污染控制、应急救援、人员疏散、物资供应、资金保障、善后处理等工作。</w:t>
            </w:r>
          </w:p>
        </w:tc>
      </w:tr>
      <w:tr w14:paraId="625EC97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9" w:hRule="atLeast"/>
        </w:trPr>
        <w:tc>
          <w:tcPr>
            <w:tcW w:w="4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472790">
            <w:pPr>
              <w:keepNext w:val="0"/>
              <w:keepLines w:val="0"/>
              <w:pageBreakBefore w:val="0"/>
              <w:widowControl w:val="0"/>
              <w:numPr>
                <w:ilvl w:val="0"/>
                <w:numId w:val="1"/>
              </w:numPr>
              <w:suppressLineNumbers w:val="0"/>
              <w:kinsoku/>
              <w:wordWrap/>
              <w:overflowPunct w:val="0"/>
              <w:topLinePunct w:val="0"/>
              <w:autoSpaceDE/>
              <w:autoSpaceDN/>
              <w:bidi w:val="0"/>
              <w:adjustRightInd/>
              <w:snapToGrid/>
              <w:spacing w:line="230" w:lineRule="exact"/>
              <w:ind w:left="454" w:leftChars="0" w:right="-53" w:rightChars="-25" w:hanging="454" w:firstLineChars="0"/>
              <w:jc w:val="center"/>
              <w:textAlignment w:val="center"/>
              <w:rPr>
                <w:rFonts w:hint="eastAsia" w:ascii="宋体" w:hAnsi="宋体" w:eastAsia="宋体" w:cs="宋体"/>
                <w:i w:val="0"/>
                <w:iCs w:val="0"/>
                <w:color w:val="auto"/>
                <w:spacing w:val="0"/>
                <w:sz w:val="18"/>
                <w:szCs w:val="18"/>
                <w:highlight w:val="none"/>
                <w:u w:val="none"/>
              </w:rPr>
            </w:pPr>
          </w:p>
        </w:tc>
        <w:tc>
          <w:tcPr>
            <w:tcW w:w="9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AA381A">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center"/>
              <w:textAlignment w:val="center"/>
              <w:rPr>
                <w:rFonts w:hint="eastAsia" w:ascii="宋体" w:hAnsi="宋体" w:eastAsia="宋体" w:cs="宋体"/>
                <w:i w:val="0"/>
                <w:iCs w:val="0"/>
                <w:color w:val="auto"/>
                <w:spacing w:val="0"/>
                <w:sz w:val="18"/>
                <w:szCs w:val="18"/>
                <w:highlight w:val="none"/>
                <w:u w:val="none"/>
              </w:rPr>
            </w:pPr>
            <w:r>
              <w:rPr>
                <w:rFonts w:hint="eastAsia" w:ascii="宋体" w:hAnsi="宋体" w:eastAsia="宋体" w:cs="宋体"/>
                <w:i w:val="0"/>
                <w:iCs w:val="0"/>
                <w:color w:val="auto"/>
                <w:spacing w:val="0"/>
                <w:kern w:val="0"/>
                <w:sz w:val="18"/>
                <w:szCs w:val="18"/>
                <w:highlight w:val="none"/>
                <w:u w:val="none"/>
                <w:lang w:val="en-US" w:eastAsia="zh-CN" w:bidi="ar"/>
              </w:rPr>
              <w:t>水土保持</w:t>
            </w: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4C0242">
            <w:pPr>
              <w:keepNext w:val="0"/>
              <w:keepLines w:val="0"/>
              <w:pageBreakBefore w:val="0"/>
              <w:widowControl w:val="0"/>
              <w:suppressLineNumbers w:val="0"/>
              <w:kinsoku/>
              <w:wordWrap/>
              <w:overflowPunct w:val="0"/>
              <w:topLinePunct w:val="0"/>
              <w:autoSpaceDE/>
              <w:autoSpaceDN/>
              <w:bidi w:val="0"/>
              <w:adjustRightInd/>
              <w:snapToGrid/>
              <w:spacing w:line="230" w:lineRule="exact"/>
              <w:ind w:left="-105" w:leftChars="-50" w:right="-105" w:rightChars="-50"/>
              <w:jc w:val="center"/>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县水利局</w:t>
            </w:r>
          </w:p>
          <w:p w14:paraId="0F9DA824">
            <w:pPr>
              <w:keepNext w:val="0"/>
              <w:keepLines w:val="0"/>
              <w:pageBreakBefore w:val="0"/>
              <w:widowControl w:val="0"/>
              <w:suppressLineNumbers w:val="0"/>
              <w:kinsoku/>
              <w:wordWrap/>
              <w:overflowPunct w:val="0"/>
              <w:topLinePunct w:val="0"/>
              <w:autoSpaceDE/>
              <w:autoSpaceDN/>
              <w:bidi w:val="0"/>
              <w:adjustRightInd/>
              <w:snapToGrid/>
              <w:spacing w:line="230" w:lineRule="exact"/>
              <w:ind w:left="-105" w:leftChars="-50" w:right="-105" w:rightChars="-5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县自然资源局</w:t>
            </w:r>
          </w:p>
          <w:p w14:paraId="6B8C421E">
            <w:pPr>
              <w:keepNext w:val="0"/>
              <w:keepLines w:val="0"/>
              <w:pageBreakBefore w:val="0"/>
              <w:widowControl w:val="0"/>
              <w:suppressLineNumbers w:val="0"/>
              <w:kinsoku/>
              <w:wordWrap/>
              <w:overflowPunct w:val="0"/>
              <w:topLinePunct w:val="0"/>
              <w:autoSpaceDE/>
              <w:autoSpaceDN/>
              <w:bidi w:val="0"/>
              <w:adjustRightInd/>
              <w:snapToGrid/>
              <w:spacing w:line="230" w:lineRule="exact"/>
              <w:ind w:left="-105" w:leftChars="-50" w:right="-105" w:rightChars="-5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县农业农村局</w:t>
            </w:r>
          </w:p>
          <w:p w14:paraId="35B9BEF2">
            <w:pPr>
              <w:keepNext w:val="0"/>
              <w:keepLines w:val="0"/>
              <w:pageBreakBefore w:val="0"/>
              <w:widowControl w:val="0"/>
              <w:suppressLineNumbers w:val="0"/>
              <w:kinsoku/>
              <w:wordWrap/>
              <w:overflowPunct w:val="0"/>
              <w:topLinePunct w:val="0"/>
              <w:autoSpaceDE/>
              <w:autoSpaceDN/>
              <w:bidi w:val="0"/>
              <w:adjustRightInd/>
              <w:snapToGrid/>
              <w:spacing w:line="230" w:lineRule="exact"/>
              <w:ind w:left="-105" w:leftChars="-50" w:right="-105" w:rightChars="-5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县林业局</w:t>
            </w:r>
          </w:p>
        </w:tc>
        <w:tc>
          <w:tcPr>
            <w:tcW w:w="53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EC73F8">
            <w:pPr>
              <w:keepNext w:val="0"/>
              <w:keepLines w:val="0"/>
              <w:pageBreakBefore w:val="0"/>
              <w:widowControl w:val="0"/>
              <w:suppressLineNumbers w:val="0"/>
              <w:kinsoku/>
              <w:wordWrap/>
              <w:overflowPunct w:val="0"/>
              <w:topLinePunct w:val="0"/>
              <w:autoSpaceDE/>
              <w:autoSpaceDN/>
              <w:bidi w:val="0"/>
              <w:adjustRightInd/>
              <w:snapToGrid/>
              <w:spacing w:line="250" w:lineRule="exact"/>
              <w:ind w:left="-53" w:leftChars="-25" w:right="-53" w:rightChars="-25"/>
              <w:jc w:val="both"/>
              <w:textAlignment w:val="center"/>
              <w:rPr>
                <w:rFonts w:hint="default"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县水利局：</w:t>
            </w:r>
          </w:p>
          <w:p w14:paraId="19385250">
            <w:pPr>
              <w:keepNext w:val="0"/>
              <w:keepLines w:val="0"/>
              <w:pageBreakBefore w:val="0"/>
              <w:widowControl w:val="0"/>
              <w:suppressLineNumbers w:val="0"/>
              <w:kinsoku/>
              <w:wordWrap/>
              <w:overflowPunct w:val="0"/>
              <w:topLinePunct w:val="0"/>
              <w:autoSpaceDE/>
              <w:autoSpaceDN/>
              <w:bidi w:val="0"/>
              <w:adjustRightInd/>
              <w:snapToGrid/>
              <w:spacing w:line="25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1.组织开展水土保持政策宣传；</w:t>
            </w:r>
          </w:p>
          <w:p w14:paraId="61F4450D">
            <w:pPr>
              <w:keepNext w:val="0"/>
              <w:keepLines w:val="0"/>
              <w:pageBreakBefore w:val="0"/>
              <w:widowControl w:val="0"/>
              <w:suppressLineNumbers w:val="0"/>
              <w:kinsoku/>
              <w:wordWrap/>
              <w:overflowPunct w:val="0"/>
              <w:topLinePunct w:val="0"/>
              <w:autoSpaceDE/>
              <w:autoSpaceDN/>
              <w:bidi w:val="0"/>
              <w:adjustRightInd/>
              <w:snapToGrid/>
              <w:spacing w:line="25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2.制定水土保持规划，采取措施预防和减轻水土流失；</w:t>
            </w:r>
          </w:p>
          <w:p w14:paraId="662ADD8D">
            <w:pPr>
              <w:keepNext w:val="0"/>
              <w:keepLines w:val="0"/>
              <w:pageBreakBefore w:val="0"/>
              <w:widowControl w:val="0"/>
              <w:suppressLineNumbers w:val="0"/>
              <w:kinsoku/>
              <w:wordWrap/>
              <w:overflowPunct w:val="0"/>
              <w:topLinePunct w:val="0"/>
              <w:autoSpaceDE/>
              <w:autoSpaceDN/>
              <w:bidi w:val="0"/>
              <w:adjustRightInd/>
              <w:snapToGrid/>
              <w:spacing w:line="25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3.对生产建设项目水土保持方案的实施情况进行跟踪检查、处理发现的问题；</w:t>
            </w:r>
          </w:p>
          <w:p w14:paraId="6E4E2C6F">
            <w:pPr>
              <w:keepNext w:val="0"/>
              <w:keepLines w:val="0"/>
              <w:pageBreakBefore w:val="0"/>
              <w:widowControl w:val="0"/>
              <w:suppressLineNumbers w:val="0"/>
              <w:kinsoku/>
              <w:wordWrap/>
              <w:overflowPunct w:val="0"/>
              <w:topLinePunct w:val="0"/>
              <w:autoSpaceDE/>
              <w:autoSpaceDN/>
              <w:bidi w:val="0"/>
              <w:adjustRightInd/>
              <w:snapToGrid/>
              <w:spacing w:line="25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4.开展水土保持监测工作，依法查处破坏水土保持的违法行为。</w:t>
            </w:r>
          </w:p>
          <w:p w14:paraId="6A569F0B">
            <w:pPr>
              <w:keepNext w:val="0"/>
              <w:keepLines w:val="0"/>
              <w:pageBreakBefore w:val="0"/>
              <w:widowControl w:val="0"/>
              <w:suppressLineNumbers w:val="0"/>
              <w:kinsoku/>
              <w:wordWrap/>
              <w:overflowPunct w:val="0"/>
              <w:topLinePunct w:val="0"/>
              <w:autoSpaceDE/>
              <w:autoSpaceDN/>
              <w:bidi w:val="0"/>
              <w:adjustRightInd/>
              <w:snapToGrid/>
              <w:spacing w:line="25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县自然资源局：</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落实土地开发、矿产资源开发、国土空间规划水土流失防治措施。</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县农业农村局：</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1.指导农业项目落实水土保持措施；</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2.推广生态农业技术，减少水土流失。</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县林业局：</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1.指导单位和个人植树造林、封山育林保护，扩大林草覆盖面积；</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2.监督林木采伐作业人员落实水土保持措施。</w:t>
            </w:r>
          </w:p>
        </w:tc>
        <w:tc>
          <w:tcPr>
            <w:tcW w:w="55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2E8343">
            <w:pPr>
              <w:keepNext w:val="0"/>
              <w:keepLines w:val="0"/>
              <w:pageBreakBefore w:val="0"/>
              <w:widowControl w:val="0"/>
              <w:suppressLineNumbers w:val="0"/>
              <w:kinsoku/>
              <w:wordWrap/>
              <w:overflowPunct w:val="0"/>
              <w:topLinePunct w:val="0"/>
              <w:autoSpaceDE/>
              <w:autoSpaceDN/>
              <w:bidi w:val="0"/>
              <w:adjustRightInd/>
              <w:snapToGrid/>
              <w:spacing w:line="25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1.开展水土保持政策宣传；</w:t>
            </w:r>
          </w:p>
          <w:p w14:paraId="0AADE928">
            <w:pPr>
              <w:keepNext w:val="0"/>
              <w:keepLines w:val="0"/>
              <w:pageBreakBefore w:val="0"/>
              <w:widowControl w:val="0"/>
              <w:suppressLineNumbers w:val="0"/>
              <w:kinsoku/>
              <w:wordWrap/>
              <w:overflowPunct w:val="0"/>
              <w:topLinePunct w:val="0"/>
              <w:autoSpaceDE/>
              <w:autoSpaceDN/>
              <w:bidi w:val="0"/>
              <w:adjustRightInd/>
              <w:snapToGrid/>
              <w:spacing w:line="25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2.</w:t>
            </w:r>
            <w:r>
              <w:rPr>
                <w:rFonts w:hint="eastAsia" w:ascii="宋体" w:hAnsi="宋体" w:eastAsia="宋体" w:cs="宋体"/>
                <w:i w:val="0"/>
                <w:iCs w:val="0"/>
                <w:color w:val="auto"/>
                <w:kern w:val="0"/>
                <w:sz w:val="18"/>
                <w:szCs w:val="18"/>
                <w:highlight w:val="none"/>
                <w:u w:val="none"/>
                <w:lang w:val="en-US" w:eastAsia="zh-CN" w:bidi="ar"/>
              </w:rPr>
              <w:t>配合县水利局</w:t>
            </w:r>
            <w:r>
              <w:rPr>
                <w:rFonts w:hint="eastAsia" w:ascii="宋体" w:hAnsi="宋体" w:eastAsia="宋体" w:cs="宋体"/>
                <w:i w:val="0"/>
                <w:iCs w:val="0"/>
                <w:color w:val="auto"/>
                <w:spacing w:val="0"/>
                <w:kern w:val="0"/>
                <w:sz w:val="18"/>
                <w:szCs w:val="18"/>
                <w:highlight w:val="none"/>
                <w:u w:val="none"/>
                <w:lang w:val="en-US" w:eastAsia="zh-CN" w:bidi="ar"/>
              </w:rPr>
              <w:t>督促相关生产建设单位落实水土保持相关措施，防止产生新的水土流失；</w:t>
            </w:r>
          </w:p>
          <w:p w14:paraId="33720B42">
            <w:pPr>
              <w:keepNext w:val="0"/>
              <w:keepLines w:val="0"/>
              <w:pageBreakBefore w:val="0"/>
              <w:widowControl w:val="0"/>
              <w:suppressLineNumbers w:val="0"/>
              <w:kinsoku/>
              <w:wordWrap/>
              <w:overflowPunct w:val="0"/>
              <w:topLinePunct w:val="0"/>
              <w:autoSpaceDE/>
              <w:autoSpaceDN/>
              <w:bidi w:val="0"/>
              <w:adjustRightInd/>
              <w:snapToGrid/>
              <w:spacing w:line="25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3.制止并上报在禁止开垦陡坡地范围内开垦种植农作物的行为；</w:t>
            </w:r>
          </w:p>
          <w:p w14:paraId="6A8A0A16">
            <w:pPr>
              <w:keepNext w:val="0"/>
              <w:keepLines w:val="0"/>
              <w:pageBreakBefore w:val="0"/>
              <w:widowControl w:val="0"/>
              <w:suppressLineNumbers w:val="0"/>
              <w:kinsoku/>
              <w:wordWrap/>
              <w:overflowPunct w:val="0"/>
              <w:topLinePunct w:val="0"/>
              <w:autoSpaceDE/>
              <w:autoSpaceDN/>
              <w:bidi w:val="0"/>
              <w:adjustRightInd/>
              <w:snapToGrid/>
              <w:spacing w:line="25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4.制止并上报在崩塌、滑坡危险区或者泥石流易发区从事取土、挖砂、采石等可能造成水土流失的行为；</w:t>
            </w:r>
          </w:p>
          <w:p w14:paraId="4B43D04F">
            <w:pPr>
              <w:keepNext w:val="0"/>
              <w:keepLines w:val="0"/>
              <w:pageBreakBefore w:val="0"/>
              <w:widowControl w:val="0"/>
              <w:suppressLineNumbers w:val="0"/>
              <w:kinsoku/>
              <w:wordWrap/>
              <w:overflowPunct w:val="0"/>
              <w:topLinePunct w:val="0"/>
              <w:autoSpaceDE/>
              <w:autoSpaceDN/>
              <w:bidi w:val="0"/>
              <w:adjustRightInd/>
              <w:snapToGrid/>
              <w:spacing w:line="250" w:lineRule="exact"/>
              <w:ind w:left="-53" w:leftChars="-25" w:right="-53" w:rightChars="-25"/>
              <w:jc w:val="both"/>
              <w:textAlignment w:val="center"/>
              <w:rPr>
                <w:rFonts w:hint="eastAsia" w:ascii="宋体" w:hAnsi="宋体" w:eastAsia="宋体" w:cs="宋体"/>
                <w:i w:val="0"/>
                <w:iCs w:val="0"/>
                <w:color w:val="auto"/>
                <w:spacing w:val="0"/>
                <w:sz w:val="18"/>
                <w:szCs w:val="18"/>
                <w:highlight w:val="none"/>
                <w:u w:val="none"/>
              </w:rPr>
            </w:pPr>
            <w:r>
              <w:rPr>
                <w:rFonts w:hint="eastAsia" w:ascii="宋体" w:hAnsi="宋体" w:eastAsia="宋体" w:cs="宋体"/>
                <w:i w:val="0"/>
                <w:iCs w:val="0"/>
                <w:color w:val="auto"/>
                <w:spacing w:val="0"/>
                <w:kern w:val="0"/>
                <w:sz w:val="18"/>
                <w:szCs w:val="18"/>
                <w:highlight w:val="none"/>
                <w:u w:val="none"/>
                <w:lang w:val="en-US" w:eastAsia="zh-CN" w:bidi="ar"/>
              </w:rPr>
              <w:t>5.</w:t>
            </w:r>
            <w:r>
              <w:rPr>
                <w:rFonts w:hint="eastAsia" w:ascii="宋体" w:hAnsi="宋体" w:eastAsia="宋体" w:cs="宋体"/>
                <w:i w:val="0"/>
                <w:iCs w:val="0"/>
                <w:color w:val="auto"/>
                <w:spacing w:val="-6"/>
                <w:kern w:val="0"/>
                <w:sz w:val="18"/>
                <w:szCs w:val="18"/>
                <w:highlight w:val="none"/>
                <w:u w:val="none"/>
                <w:lang w:val="en-US" w:eastAsia="zh-CN" w:bidi="ar"/>
              </w:rPr>
              <w:t>配合上级部门查处破坏水土保持的违法行为。</w:t>
            </w:r>
          </w:p>
        </w:tc>
      </w:tr>
      <w:tr w14:paraId="7F501FF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9" w:hRule="atLeast"/>
        </w:trPr>
        <w:tc>
          <w:tcPr>
            <w:tcW w:w="4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2C7500">
            <w:pPr>
              <w:keepNext w:val="0"/>
              <w:keepLines w:val="0"/>
              <w:pageBreakBefore w:val="0"/>
              <w:widowControl w:val="0"/>
              <w:numPr>
                <w:ilvl w:val="0"/>
                <w:numId w:val="1"/>
              </w:numPr>
              <w:suppressLineNumbers w:val="0"/>
              <w:kinsoku/>
              <w:wordWrap/>
              <w:overflowPunct w:val="0"/>
              <w:topLinePunct w:val="0"/>
              <w:autoSpaceDE/>
              <w:autoSpaceDN/>
              <w:bidi w:val="0"/>
              <w:adjustRightInd/>
              <w:snapToGrid/>
              <w:spacing w:line="230" w:lineRule="exact"/>
              <w:ind w:left="454" w:leftChars="0" w:right="-53" w:rightChars="-25" w:hanging="454" w:firstLineChars="0"/>
              <w:jc w:val="center"/>
              <w:textAlignment w:val="center"/>
              <w:rPr>
                <w:rFonts w:hint="eastAsia" w:ascii="宋体" w:hAnsi="宋体" w:eastAsia="宋体" w:cs="宋体"/>
                <w:i w:val="0"/>
                <w:iCs w:val="0"/>
                <w:color w:val="auto"/>
                <w:spacing w:val="0"/>
                <w:sz w:val="18"/>
                <w:szCs w:val="18"/>
                <w:highlight w:val="none"/>
                <w:u w:val="none"/>
              </w:rPr>
            </w:pPr>
          </w:p>
        </w:tc>
        <w:tc>
          <w:tcPr>
            <w:tcW w:w="9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A30B21">
            <w:pPr>
              <w:keepNext w:val="0"/>
              <w:keepLines w:val="0"/>
              <w:pageBreakBefore w:val="0"/>
              <w:widowControl w:val="0"/>
              <w:suppressLineNumbers w:val="0"/>
              <w:kinsoku/>
              <w:wordWrap/>
              <w:overflowPunct w:val="0"/>
              <w:topLinePunct w:val="0"/>
              <w:autoSpaceDE/>
              <w:autoSpaceDN/>
              <w:bidi w:val="0"/>
              <w:adjustRightInd/>
              <w:snapToGrid/>
              <w:spacing w:line="230" w:lineRule="exact"/>
              <w:ind w:left="-105" w:leftChars="-50" w:right="-105" w:rightChars="-50"/>
              <w:jc w:val="center"/>
              <w:textAlignment w:val="center"/>
              <w:rPr>
                <w:rFonts w:hint="eastAsia" w:ascii="宋体" w:hAnsi="宋体" w:eastAsia="宋体" w:cs="宋体"/>
                <w:i w:val="0"/>
                <w:iCs w:val="0"/>
                <w:color w:val="auto"/>
                <w:spacing w:val="0"/>
                <w:sz w:val="18"/>
                <w:szCs w:val="18"/>
                <w:highlight w:val="none"/>
                <w:u w:val="none"/>
              </w:rPr>
            </w:pPr>
            <w:r>
              <w:rPr>
                <w:rFonts w:hint="eastAsia" w:ascii="宋体" w:hAnsi="宋体" w:eastAsia="宋体" w:cs="宋体"/>
                <w:i w:val="0"/>
                <w:iCs w:val="0"/>
                <w:color w:val="auto"/>
                <w:spacing w:val="0"/>
                <w:kern w:val="0"/>
                <w:sz w:val="18"/>
                <w:szCs w:val="18"/>
                <w:highlight w:val="none"/>
                <w:u w:val="none"/>
                <w:lang w:val="en-US" w:eastAsia="zh-CN" w:bidi="ar"/>
              </w:rPr>
              <w:t>畜禽规模养殖污染防治</w:t>
            </w: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95A840">
            <w:pPr>
              <w:keepNext w:val="0"/>
              <w:keepLines w:val="0"/>
              <w:pageBreakBefore w:val="0"/>
              <w:widowControl w:val="0"/>
              <w:suppressLineNumbers w:val="0"/>
              <w:kinsoku/>
              <w:wordWrap/>
              <w:overflowPunct w:val="0"/>
              <w:topLinePunct w:val="0"/>
              <w:autoSpaceDE/>
              <w:autoSpaceDN/>
              <w:bidi w:val="0"/>
              <w:adjustRightInd/>
              <w:snapToGrid/>
              <w:spacing w:line="230" w:lineRule="exact"/>
              <w:ind w:left="-105" w:leftChars="-50" w:right="-105" w:rightChars="-50"/>
              <w:jc w:val="center"/>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剑阁生态环境局</w:t>
            </w:r>
          </w:p>
          <w:p w14:paraId="24D0DEF0">
            <w:pPr>
              <w:keepNext w:val="0"/>
              <w:keepLines w:val="0"/>
              <w:pageBreakBefore w:val="0"/>
              <w:widowControl w:val="0"/>
              <w:suppressLineNumbers w:val="0"/>
              <w:kinsoku/>
              <w:wordWrap/>
              <w:overflowPunct w:val="0"/>
              <w:topLinePunct w:val="0"/>
              <w:autoSpaceDE/>
              <w:autoSpaceDN/>
              <w:bidi w:val="0"/>
              <w:adjustRightInd/>
              <w:snapToGrid/>
              <w:spacing w:line="230" w:lineRule="exact"/>
              <w:ind w:left="-105" w:leftChars="-50" w:right="-105" w:rightChars="-50"/>
              <w:jc w:val="center"/>
              <w:textAlignment w:val="center"/>
              <w:rPr>
                <w:rFonts w:hint="eastAsia" w:ascii="宋体" w:hAnsi="宋体" w:eastAsia="宋体" w:cs="宋体"/>
                <w:i w:val="0"/>
                <w:iCs w:val="0"/>
                <w:color w:val="auto"/>
                <w:spacing w:val="0"/>
                <w:sz w:val="18"/>
                <w:szCs w:val="18"/>
                <w:highlight w:val="none"/>
                <w:u w:val="none"/>
              </w:rPr>
            </w:pPr>
            <w:r>
              <w:rPr>
                <w:rFonts w:hint="eastAsia" w:ascii="宋体" w:hAnsi="宋体" w:eastAsia="宋体" w:cs="宋体"/>
                <w:i w:val="0"/>
                <w:iCs w:val="0"/>
                <w:color w:val="auto"/>
                <w:spacing w:val="0"/>
                <w:kern w:val="0"/>
                <w:sz w:val="18"/>
                <w:szCs w:val="18"/>
                <w:highlight w:val="none"/>
                <w:u w:val="none"/>
                <w:lang w:val="en-US" w:eastAsia="zh-CN" w:bidi="ar"/>
              </w:rPr>
              <w:t>县农业农村局</w:t>
            </w:r>
          </w:p>
        </w:tc>
        <w:tc>
          <w:tcPr>
            <w:tcW w:w="53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64EEF7">
            <w:pPr>
              <w:keepNext w:val="0"/>
              <w:keepLines w:val="0"/>
              <w:pageBreakBefore w:val="0"/>
              <w:widowControl w:val="0"/>
              <w:suppressLineNumbers w:val="0"/>
              <w:kinsoku/>
              <w:wordWrap/>
              <w:overflowPunct w:val="0"/>
              <w:topLinePunct w:val="0"/>
              <w:autoSpaceDE/>
              <w:autoSpaceDN/>
              <w:bidi w:val="0"/>
              <w:adjustRightInd/>
              <w:snapToGrid/>
              <w:spacing w:line="25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剑阁生态环境局：</w:t>
            </w:r>
          </w:p>
          <w:p w14:paraId="1EAAD630">
            <w:pPr>
              <w:keepNext w:val="0"/>
              <w:keepLines w:val="0"/>
              <w:pageBreakBefore w:val="0"/>
              <w:widowControl w:val="0"/>
              <w:suppressLineNumbers w:val="0"/>
              <w:kinsoku/>
              <w:wordWrap/>
              <w:overflowPunct w:val="0"/>
              <w:topLinePunct w:val="0"/>
              <w:autoSpaceDE/>
              <w:autoSpaceDN/>
              <w:bidi w:val="0"/>
              <w:adjustRightInd/>
              <w:snapToGrid/>
              <w:spacing w:line="25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1.对畜禽养殖污染排查工作进行技术培训；</w:t>
            </w:r>
          </w:p>
          <w:p w14:paraId="24F1664B">
            <w:pPr>
              <w:keepNext w:val="0"/>
              <w:keepLines w:val="0"/>
              <w:pageBreakBefore w:val="0"/>
              <w:widowControl w:val="0"/>
              <w:suppressLineNumbers w:val="0"/>
              <w:kinsoku/>
              <w:wordWrap/>
              <w:overflowPunct w:val="0"/>
              <w:topLinePunct w:val="0"/>
              <w:autoSpaceDE/>
              <w:autoSpaceDN/>
              <w:bidi w:val="0"/>
              <w:adjustRightInd/>
              <w:snapToGrid/>
              <w:spacing w:line="25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2.对规模化畜禽养殖污染等违法行为按规定进行调查处理；</w:t>
            </w:r>
          </w:p>
          <w:p w14:paraId="1515F60B">
            <w:pPr>
              <w:keepNext w:val="0"/>
              <w:keepLines w:val="0"/>
              <w:pageBreakBefore w:val="0"/>
              <w:widowControl w:val="0"/>
              <w:suppressLineNumbers w:val="0"/>
              <w:kinsoku/>
              <w:wordWrap/>
              <w:overflowPunct w:val="0"/>
              <w:topLinePunct w:val="0"/>
              <w:autoSpaceDE/>
              <w:autoSpaceDN/>
              <w:bidi w:val="0"/>
              <w:adjustRightInd/>
              <w:snapToGrid/>
              <w:spacing w:line="25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3.对畜禽养殖污染治理情况进行监管。</w:t>
            </w:r>
          </w:p>
          <w:p w14:paraId="798BDEA2">
            <w:pPr>
              <w:keepNext w:val="0"/>
              <w:keepLines w:val="0"/>
              <w:pageBreakBefore w:val="0"/>
              <w:widowControl w:val="0"/>
              <w:suppressLineNumbers w:val="0"/>
              <w:kinsoku/>
              <w:wordWrap/>
              <w:overflowPunct w:val="0"/>
              <w:topLinePunct w:val="0"/>
              <w:autoSpaceDE/>
              <w:autoSpaceDN/>
              <w:bidi w:val="0"/>
              <w:adjustRightInd/>
              <w:snapToGrid/>
              <w:spacing w:line="25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县农业农村局：</w:t>
            </w:r>
          </w:p>
          <w:p w14:paraId="2491DA79">
            <w:pPr>
              <w:keepNext w:val="0"/>
              <w:keepLines w:val="0"/>
              <w:pageBreakBefore w:val="0"/>
              <w:widowControl w:val="0"/>
              <w:suppressLineNumbers w:val="0"/>
              <w:kinsoku/>
              <w:wordWrap/>
              <w:overflowPunct w:val="0"/>
              <w:topLinePunct w:val="0"/>
              <w:autoSpaceDE/>
              <w:autoSpaceDN/>
              <w:bidi w:val="0"/>
              <w:adjustRightInd/>
              <w:snapToGrid/>
              <w:spacing w:line="25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1.开展畜禽粪污资源化利用技术培训；</w:t>
            </w:r>
          </w:p>
          <w:p w14:paraId="7D3D4BAD">
            <w:pPr>
              <w:keepNext w:val="0"/>
              <w:keepLines w:val="0"/>
              <w:pageBreakBefore w:val="0"/>
              <w:widowControl w:val="0"/>
              <w:suppressLineNumbers w:val="0"/>
              <w:kinsoku/>
              <w:wordWrap/>
              <w:overflowPunct w:val="0"/>
              <w:topLinePunct w:val="0"/>
              <w:autoSpaceDE/>
              <w:autoSpaceDN/>
              <w:bidi w:val="0"/>
              <w:adjustRightInd/>
              <w:snapToGrid/>
              <w:spacing w:line="25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2.负责畜禽养殖废弃物综合利用的指导和服务，及时向剑阁生态环境局移交畜禽养殖污染线索；</w:t>
            </w:r>
          </w:p>
          <w:p w14:paraId="1D0B8C58">
            <w:pPr>
              <w:keepNext w:val="0"/>
              <w:keepLines w:val="0"/>
              <w:pageBreakBefore w:val="0"/>
              <w:widowControl w:val="0"/>
              <w:suppressLineNumbers w:val="0"/>
              <w:kinsoku/>
              <w:wordWrap/>
              <w:overflowPunct w:val="0"/>
              <w:topLinePunct w:val="0"/>
              <w:autoSpaceDE/>
              <w:autoSpaceDN/>
              <w:bidi w:val="0"/>
              <w:adjustRightInd/>
              <w:snapToGrid/>
              <w:spacing w:line="250" w:lineRule="exact"/>
              <w:ind w:left="-53" w:leftChars="-25" w:right="-53" w:rightChars="-25"/>
              <w:jc w:val="both"/>
              <w:textAlignment w:val="center"/>
              <w:rPr>
                <w:rFonts w:hint="eastAsia" w:ascii="宋体" w:hAnsi="宋体" w:eastAsia="宋体" w:cs="宋体"/>
                <w:i w:val="0"/>
                <w:iCs w:val="0"/>
                <w:color w:val="auto"/>
                <w:spacing w:val="0"/>
                <w:sz w:val="18"/>
                <w:szCs w:val="18"/>
                <w:highlight w:val="none"/>
                <w:u w:val="none"/>
              </w:rPr>
            </w:pPr>
            <w:r>
              <w:rPr>
                <w:rFonts w:hint="eastAsia" w:ascii="宋体" w:hAnsi="宋体" w:eastAsia="宋体" w:cs="宋体"/>
                <w:i w:val="0"/>
                <w:iCs w:val="0"/>
                <w:color w:val="auto"/>
                <w:spacing w:val="0"/>
                <w:kern w:val="0"/>
                <w:sz w:val="18"/>
                <w:szCs w:val="18"/>
                <w:highlight w:val="none"/>
                <w:u w:val="none"/>
                <w:lang w:val="en-US" w:eastAsia="zh-CN" w:bidi="ar"/>
              </w:rPr>
              <w:t>3.推广畜禽粪污资源化利用先进适用技术。</w:t>
            </w:r>
          </w:p>
        </w:tc>
        <w:tc>
          <w:tcPr>
            <w:tcW w:w="55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0C115D">
            <w:pPr>
              <w:keepNext w:val="0"/>
              <w:keepLines w:val="0"/>
              <w:pageBreakBefore w:val="0"/>
              <w:widowControl w:val="0"/>
              <w:suppressLineNumbers w:val="0"/>
              <w:kinsoku/>
              <w:wordWrap/>
              <w:overflowPunct w:val="0"/>
              <w:topLinePunct w:val="0"/>
              <w:autoSpaceDE/>
              <w:autoSpaceDN/>
              <w:bidi w:val="0"/>
              <w:adjustRightInd/>
              <w:snapToGrid/>
              <w:spacing w:line="25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1.宣传畜禽粪污资源化利用技术，组织人员参加技术培训；</w:t>
            </w:r>
          </w:p>
          <w:p w14:paraId="17F9A0DE">
            <w:pPr>
              <w:keepNext w:val="0"/>
              <w:keepLines w:val="0"/>
              <w:pageBreakBefore w:val="0"/>
              <w:widowControl w:val="0"/>
              <w:suppressLineNumbers w:val="0"/>
              <w:kinsoku/>
              <w:wordWrap/>
              <w:overflowPunct w:val="0"/>
              <w:topLinePunct w:val="0"/>
              <w:autoSpaceDE/>
              <w:autoSpaceDN/>
              <w:bidi w:val="0"/>
              <w:adjustRightInd/>
              <w:snapToGrid/>
              <w:spacing w:line="25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2.指导畜禽规模养殖场建立粪污资源化利用台账；</w:t>
            </w:r>
          </w:p>
          <w:p w14:paraId="683732DE">
            <w:pPr>
              <w:keepNext w:val="0"/>
              <w:keepLines w:val="0"/>
              <w:pageBreakBefore w:val="0"/>
              <w:widowControl w:val="0"/>
              <w:suppressLineNumbers w:val="0"/>
              <w:kinsoku/>
              <w:wordWrap/>
              <w:overflowPunct w:val="0"/>
              <w:topLinePunct w:val="0"/>
              <w:autoSpaceDE/>
              <w:autoSpaceDN/>
              <w:bidi w:val="0"/>
              <w:adjustRightInd/>
              <w:snapToGrid/>
              <w:spacing w:line="25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3.排查、制止和报告畜禽养殖环境污染行为；</w:t>
            </w:r>
          </w:p>
          <w:p w14:paraId="04237134">
            <w:pPr>
              <w:keepNext w:val="0"/>
              <w:keepLines w:val="0"/>
              <w:pageBreakBefore w:val="0"/>
              <w:widowControl w:val="0"/>
              <w:suppressLineNumbers w:val="0"/>
              <w:kinsoku/>
              <w:wordWrap/>
              <w:overflowPunct w:val="0"/>
              <w:topLinePunct w:val="0"/>
              <w:autoSpaceDE/>
              <w:autoSpaceDN/>
              <w:bidi w:val="0"/>
              <w:adjustRightInd/>
              <w:snapToGrid/>
              <w:spacing w:line="25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4.为符合申报条件的规模养殖场申报粪污综合利用项目，项目下达后督促实施；</w:t>
            </w:r>
          </w:p>
          <w:p w14:paraId="3F202FC1">
            <w:pPr>
              <w:keepNext w:val="0"/>
              <w:keepLines w:val="0"/>
              <w:pageBreakBefore w:val="0"/>
              <w:widowControl w:val="0"/>
              <w:suppressLineNumbers w:val="0"/>
              <w:kinsoku/>
              <w:wordWrap/>
              <w:overflowPunct w:val="0"/>
              <w:topLinePunct w:val="0"/>
              <w:autoSpaceDE/>
              <w:autoSpaceDN/>
              <w:bidi w:val="0"/>
              <w:adjustRightInd/>
              <w:snapToGrid/>
              <w:spacing w:line="25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5.督促畜禽养殖场开展污染治理；</w:t>
            </w:r>
          </w:p>
          <w:p w14:paraId="0E5056B6">
            <w:pPr>
              <w:keepNext w:val="0"/>
              <w:keepLines w:val="0"/>
              <w:pageBreakBefore w:val="0"/>
              <w:widowControl w:val="0"/>
              <w:suppressLineNumbers w:val="0"/>
              <w:kinsoku/>
              <w:wordWrap/>
              <w:overflowPunct w:val="0"/>
              <w:topLinePunct w:val="0"/>
              <w:autoSpaceDE/>
              <w:autoSpaceDN/>
              <w:bidi w:val="0"/>
              <w:adjustRightInd/>
              <w:snapToGrid/>
              <w:spacing w:line="250" w:lineRule="exact"/>
              <w:ind w:left="-53" w:leftChars="-25" w:right="-53" w:rightChars="-25"/>
              <w:jc w:val="both"/>
              <w:textAlignment w:val="center"/>
              <w:rPr>
                <w:rFonts w:hint="eastAsia" w:ascii="宋体" w:hAnsi="宋体" w:eastAsia="宋体" w:cs="宋体"/>
                <w:i w:val="0"/>
                <w:iCs w:val="0"/>
                <w:color w:val="auto"/>
                <w:spacing w:val="0"/>
                <w:sz w:val="18"/>
                <w:szCs w:val="18"/>
                <w:highlight w:val="none"/>
                <w:u w:val="none"/>
              </w:rPr>
            </w:pPr>
            <w:r>
              <w:rPr>
                <w:rFonts w:hint="eastAsia" w:ascii="宋体" w:hAnsi="宋体" w:eastAsia="宋体" w:cs="宋体"/>
                <w:i w:val="0"/>
                <w:iCs w:val="0"/>
                <w:color w:val="auto"/>
                <w:spacing w:val="0"/>
                <w:kern w:val="0"/>
                <w:sz w:val="18"/>
                <w:szCs w:val="18"/>
                <w:highlight w:val="none"/>
                <w:u w:val="none"/>
                <w:lang w:val="en-US" w:eastAsia="zh-CN" w:bidi="ar"/>
              </w:rPr>
              <w:t>6.配合上级部门对畜禽规模化养殖污染行为进行处理。</w:t>
            </w:r>
          </w:p>
        </w:tc>
      </w:tr>
      <w:tr w14:paraId="3D40981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9" w:hRule="atLeast"/>
        </w:trPr>
        <w:tc>
          <w:tcPr>
            <w:tcW w:w="4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4F786F">
            <w:pPr>
              <w:keepNext w:val="0"/>
              <w:keepLines w:val="0"/>
              <w:pageBreakBefore w:val="0"/>
              <w:widowControl w:val="0"/>
              <w:numPr>
                <w:ilvl w:val="0"/>
                <w:numId w:val="1"/>
              </w:numPr>
              <w:suppressLineNumbers w:val="0"/>
              <w:kinsoku/>
              <w:wordWrap/>
              <w:overflowPunct w:val="0"/>
              <w:topLinePunct w:val="0"/>
              <w:autoSpaceDE/>
              <w:autoSpaceDN/>
              <w:bidi w:val="0"/>
              <w:adjustRightInd/>
              <w:snapToGrid/>
              <w:spacing w:line="230" w:lineRule="exact"/>
              <w:ind w:left="454" w:leftChars="0" w:right="-53" w:rightChars="-25" w:hanging="454" w:firstLineChars="0"/>
              <w:jc w:val="center"/>
              <w:textAlignment w:val="center"/>
              <w:rPr>
                <w:rFonts w:hint="eastAsia" w:ascii="宋体" w:hAnsi="宋体" w:eastAsia="宋体" w:cs="宋体"/>
                <w:i w:val="0"/>
                <w:iCs w:val="0"/>
                <w:color w:val="auto"/>
                <w:spacing w:val="0"/>
                <w:sz w:val="18"/>
                <w:szCs w:val="18"/>
                <w:highlight w:val="none"/>
                <w:u w:val="none"/>
              </w:rPr>
            </w:pPr>
          </w:p>
        </w:tc>
        <w:tc>
          <w:tcPr>
            <w:tcW w:w="9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8196E8">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center"/>
              <w:textAlignment w:val="center"/>
              <w:rPr>
                <w:rFonts w:hint="eastAsia" w:ascii="宋体" w:hAnsi="宋体" w:eastAsia="宋体" w:cs="宋体"/>
                <w:i w:val="0"/>
                <w:iCs w:val="0"/>
                <w:color w:val="auto"/>
                <w:spacing w:val="0"/>
                <w:sz w:val="18"/>
                <w:szCs w:val="18"/>
                <w:highlight w:val="none"/>
                <w:u w:val="none"/>
              </w:rPr>
            </w:pPr>
            <w:r>
              <w:rPr>
                <w:rFonts w:hint="eastAsia" w:ascii="宋体" w:hAnsi="宋体" w:eastAsia="宋体" w:cs="宋体"/>
                <w:i w:val="0"/>
                <w:iCs w:val="0"/>
                <w:color w:val="auto"/>
                <w:spacing w:val="0"/>
                <w:kern w:val="0"/>
                <w:sz w:val="18"/>
                <w:szCs w:val="18"/>
                <w:highlight w:val="none"/>
                <w:u w:val="none"/>
                <w:lang w:val="en-US" w:eastAsia="zh-CN" w:bidi="ar"/>
              </w:rPr>
              <w:t>噪声污染防治</w:t>
            </w: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5F94F3">
            <w:pPr>
              <w:keepNext w:val="0"/>
              <w:keepLines w:val="0"/>
              <w:pageBreakBefore w:val="0"/>
              <w:widowControl w:val="0"/>
              <w:suppressLineNumbers w:val="0"/>
              <w:kinsoku/>
              <w:wordWrap/>
              <w:overflowPunct w:val="0"/>
              <w:topLinePunct w:val="0"/>
              <w:autoSpaceDE/>
              <w:autoSpaceDN/>
              <w:bidi w:val="0"/>
              <w:adjustRightInd/>
              <w:snapToGrid/>
              <w:spacing w:line="230" w:lineRule="exact"/>
              <w:ind w:left="-105" w:leftChars="-50" w:right="-105" w:rightChars="-50"/>
              <w:jc w:val="center"/>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剑阁生态环境局</w:t>
            </w:r>
          </w:p>
          <w:p w14:paraId="64933BBC">
            <w:pPr>
              <w:keepNext w:val="0"/>
              <w:keepLines w:val="0"/>
              <w:pageBreakBefore w:val="0"/>
              <w:widowControl w:val="0"/>
              <w:suppressLineNumbers w:val="0"/>
              <w:kinsoku/>
              <w:wordWrap/>
              <w:overflowPunct w:val="0"/>
              <w:topLinePunct w:val="0"/>
              <w:autoSpaceDE/>
              <w:autoSpaceDN/>
              <w:bidi w:val="0"/>
              <w:adjustRightInd/>
              <w:snapToGrid/>
              <w:spacing w:line="230" w:lineRule="exact"/>
              <w:ind w:left="-105" w:leftChars="-50" w:right="-105" w:rightChars="-50"/>
              <w:jc w:val="center"/>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县住房和城乡建设局</w:t>
            </w:r>
          </w:p>
          <w:p w14:paraId="192AAF28">
            <w:pPr>
              <w:keepNext w:val="0"/>
              <w:keepLines w:val="0"/>
              <w:pageBreakBefore w:val="0"/>
              <w:widowControl w:val="0"/>
              <w:suppressLineNumbers w:val="0"/>
              <w:kinsoku/>
              <w:wordWrap/>
              <w:overflowPunct w:val="0"/>
              <w:topLinePunct w:val="0"/>
              <w:autoSpaceDE/>
              <w:autoSpaceDN/>
              <w:bidi w:val="0"/>
              <w:adjustRightInd/>
              <w:snapToGrid/>
              <w:spacing w:line="230" w:lineRule="exact"/>
              <w:ind w:left="-105" w:leftChars="-50" w:right="-105" w:rightChars="-50"/>
              <w:jc w:val="center"/>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县综合执法局</w:t>
            </w:r>
          </w:p>
          <w:p w14:paraId="092A7644">
            <w:pPr>
              <w:keepNext w:val="0"/>
              <w:keepLines w:val="0"/>
              <w:pageBreakBefore w:val="0"/>
              <w:widowControl w:val="0"/>
              <w:suppressLineNumbers w:val="0"/>
              <w:kinsoku/>
              <w:wordWrap/>
              <w:overflowPunct w:val="0"/>
              <w:topLinePunct w:val="0"/>
              <w:autoSpaceDE/>
              <w:autoSpaceDN/>
              <w:bidi w:val="0"/>
              <w:adjustRightInd/>
              <w:snapToGrid/>
              <w:spacing w:line="230" w:lineRule="exact"/>
              <w:ind w:left="-105" w:leftChars="-50" w:right="-105" w:rightChars="-50"/>
              <w:jc w:val="center"/>
              <w:textAlignment w:val="center"/>
              <w:rPr>
                <w:rFonts w:hint="eastAsia" w:ascii="宋体" w:hAnsi="宋体" w:eastAsia="宋体" w:cs="宋体"/>
                <w:i w:val="0"/>
                <w:iCs w:val="0"/>
                <w:color w:val="auto"/>
                <w:spacing w:val="0"/>
                <w:sz w:val="18"/>
                <w:szCs w:val="18"/>
                <w:highlight w:val="none"/>
                <w:u w:val="none"/>
              </w:rPr>
            </w:pPr>
            <w:r>
              <w:rPr>
                <w:rFonts w:hint="eastAsia" w:ascii="宋体" w:hAnsi="宋体" w:eastAsia="宋体" w:cs="宋体"/>
                <w:i w:val="0"/>
                <w:iCs w:val="0"/>
                <w:color w:val="auto"/>
                <w:spacing w:val="0"/>
                <w:kern w:val="0"/>
                <w:sz w:val="18"/>
                <w:szCs w:val="18"/>
                <w:highlight w:val="none"/>
                <w:u w:val="none"/>
                <w:lang w:val="en-US" w:eastAsia="zh-CN" w:bidi="ar"/>
              </w:rPr>
              <w:t>县公安局</w:t>
            </w:r>
          </w:p>
        </w:tc>
        <w:tc>
          <w:tcPr>
            <w:tcW w:w="53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89E4DC">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剑阁生态环境局：</w:t>
            </w:r>
          </w:p>
          <w:p w14:paraId="757ABA10">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负责全县噪声污染防治的统一监督管理工作，开展声环境质量监测，发布声环境质量状况信息，加强噪声排放情况的调查监测。</w:t>
            </w:r>
          </w:p>
          <w:p w14:paraId="14F6B47E">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县住房和城乡建设局：</w:t>
            </w:r>
          </w:p>
          <w:p w14:paraId="633FA6BB">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1</w:t>
            </w:r>
            <w:r>
              <w:rPr>
                <w:rFonts w:hint="eastAsia" w:ascii="宋体" w:hAnsi="宋体" w:eastAsia="宋体" w:cs="宋体"/>
                <w:i w:val="0"/>
                <w:iCs w:val="0"/>
                <w:color w:val="auto"/>
                <w:spacing w:val="-6"/>
                <w:kern w:val="0"/>
                <w:sz w:val="18"/>
                <w:szCs w:val="18"/>
                <w:highlight w:val="none"/>
                <w:u w:val="none"/>
                <w:lang w:val="en-US" w:eastAsia="zh-CN" w:bidi="ar"/>
              </w:rPr>
              <w:t>.负责对在建工地施工噪声扰民进行宣传教育；</w:t>
            </w:r>
          </w:p>
          <w:p w14:paraId="1871DB31">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2.排查在建工地噪声扰民行为，并督促整改。</w:t>
            </w:r>
          </w:p>
          <w:p w14:paraId="64EAB02F">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县综合执法局：</w:t>
            </w:r>
          </w:p>
          <w:p w14:paraId="43F687F5">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1.负责生活噪声污染宣传教育；</w:t>
            </w:r>
          </w:p>
          <w:p w14:paraId="2671CE8D">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2.排查城市建成区建筑工地午间及夜间施工扰民、生活噪声扰民行为，依职权进行处罚并督促整改；</w:t>
            </w:r>
          </w:p>
          <w:p w14:paraId="38A8A8FA">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3.依法查处在建工地施工噪声扰民行为。</w:t>
            </w:r>
          </w:p>
          <w:p w14:paraId="664135C6">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县公安局：</w:t>
            </w:r>
          </w:p>
          <w:p w14:paraId="7B75CF4F">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i w:val="0"/>
                <w:iCs w:val="0"/>
                <w:color w:val="auto"/>
                <w:spacing w:val="0"/>
                <w:sz w:val="18"/>
                <w:szCs w:val="18"/>
                <w:highlight w:val="none"/>
                <w:u w:val="none"/>
              </w:rPr>
            </w:pPr>
            <w:r>
              <w:rPr>
                <w:rFonts w:hint="eastAsia" w:ascii="宋体" w:hAnsi="宋体" w:eastAsia="宋体" w:cs="宋体"/>
                <w:i w:val="0"/>
                <w:iCs w:val="0"/>
                <w:color w:val="auto"/>
                <w:spacing w:val="0"/>
                <w:kern w:val="0"/>
                <w:sz w:val="18"/>
                <w:szCs w:val="18"/>
                <w:highlight w:val="none"/>
                <w:u w:val="none"/>
                <w:lang w:val="en-US" w:eastAsia="zh-CN" w:bidi="ar"/>
              </w:rPr>
              <w:t>对产生社会生活噪声，经劝阻、调解和处理未能制止，违反治安管理行为的，依法给予治安管理处罚。</w:t>
            </w:r>
          </w:p>
        </w:tc>
        <w:tc>
          <w:tcPr>
            <w:tcW w:w="55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786988">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1.开展噪声污染防治的宣传教育；</w:t>
            </w:r>
          </w:p>
          <w:p w14:paraId="1B5190BA">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2.及时劝告制止工作中发现的、群众举报的噪声扰民问题；</w:t>
            </w:r>
          </w:p>
          <w:p w14:paraId="6EEAEC49">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3.经劝告制止无效的，上报相关部门处理；</w:t>
            </w:r>
          </w:p>
          <w:p w14:paraId="193292DC">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i w:val="0"/>
                <w:iCs w:val="0"/>
                <w:color w:val="auto"/>
                <w:spacing w:val="0"/>
                <w:sz w:val="18"/>
                <w:szCs w:val="18"/>
                <w:highlight w:val="none"/>
                <w:u w:val="none"/>
              </w:rPr>
            </w:pPr>
            <w:r>
              <w:rPr>
                <w:rFonts w:hint="eastAsia" w:ascii="宋体" w:hAnsi="宋体" w:eastAsia="宋体" w:cs="宋体"/>
                <w:i w:val="0"/>
                <w:iCs w:val="0"/>
                <w:color w:val="auto"/>
                <w:spacing w:val="0"/>
                <w:kern w:val="0"/>
                <w:sz w:val="18"/>
                <w:szCs w:val="18"/>
                <w:highlight w:val="none"/>
                <w:u w:val="none"/>
                <w:lang w:val="en-US" w:eastAsia="zh-CN" w:bidi="ar"/>
              </w:rPr>
              <w:t>4.参与上级部门的噪声污染执法工作，开展现场秩序维护。</w:t>
            </w:r>
          </w:p>
        </w:tc>
      </w:tr>
      <w:tr w14:paraId="40BC14A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9" w:hRule="atLeast"/>
        </w:trPr>
        <w:tc>
          <w:tcPr>
            <w:tcW w:w="4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877D4E">
            <w:pPr>
              <w:keepNext w:val="0"/>
              <w:keepLines w:val="0"/>
              <w:pageBreakBefore w:val="0"/>
              <w:widowControl w:val="0"/>
              <w:numPr>
                <w:ilvl w:val="0"/>
                <w:numId w:val="1"/>
              </w:numPr>
              <w:suppressLineNumbers w:val="0"/>
              <w:kinsoku/>
              <w:wordWrap/>
              <w:overflowPunct w:val="0"/>
              <w:topLinePunct w:val="0"/>
              <w:autoSpaceDE/>
              <w:autoSpaceDN/>
              <w:bidi w:val="0"/>
              <w:adjustRightInd/>
              <w:snapToGrid/>
              <w:spacing w:line="230" w:lineRule="exact"/>
              <w:ind w:left="454" w:leftChars="0" w:right="-53" w:rightChars="-25" w:hanging="454" w:firstLineChars="0"/>
              <w:jc w:val="center"/>
              <w:textAlignment w:val="center"/>
              <w:rPr>
                <w:rFonts w:hint="eastAsia" w:ascii="宋体" w:hAnsi="宋体" w:eastAsia="宋体" w:cs="宋体"/>
                <w:i w:val="0"/>
                <w:iCs w:val="0"/>
                <w:color w:val="auto"/>
                <w:spacing w:val="0"/>
                <w:sz w:val="18"/>
                <w:szCs w:val="18"/>
                <w:highlight w:val="none"/>
                <w:u w:val="none"/>
              </w:rPr>
            </w:pPr>
          </w:p>
        </w:tc>
        <w:tc>
          <w:tcPr>
            <w:tcW w:w="9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54D854">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center"/>
              <w:textAlignment w:val="center"/>
              <w:rPr>
                <w:rFonts w:hint="eastAsia" w:ascii="宋体" w:hAnsi="宋体" w:eastAsia="宋体" w:cs="宋体"/>
                <w:i w:val="0"/>
                <w:iCs w:val="0"/>
                <w:color w:val="auto"/>
                <w:spacing w:val="0"/>
                <w:sz w:val="18"/>
                <w:szCs w:val="18"/>
                <w:highlight w:val="none"/>
                <w:u w:val="none"/>
              </w:rPr>
            </w:pPr>
            <w:r>
              <w:rPr>
                <w:rFonts w:hint="eastAsia" w:ascii="宋体" w:hAnsi="宋体" w:eastAsia="宋体" w:cs="宋体"/>
                <w:i w:val="0"/>
                <w:iCs w:val="0"/>
                <w:color w:val="auto"/>
                <w:spacing w:val="0"/>
                <w:kern w:val="0"/>
                <w:sz w:val="18"/>
                <w:szCs w:val="18"/>
                <w:highlight w:val="none"/>
                <w:u w:val="none"/>
                <w:lang w:val="en-US" w:eastAsia="zh-CN" w:bidi="ar"/>
              </w:rPr>
              <w:t>生态保护红线范围内的生态环境监管</w:t>
            </w: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000930">
            <w:pPr>
              <w:keepNext w:val="0"/>
              <w:keepLines w:val="0"/>
              <w:pageBreakBefore w:val="0"/>
              <w:widowControl w:val="0"/>
              <w:suppressLineNumbers w:val="0"/>
              <w:kinsoku/>
              <w:wordWrap/>
              <w:overflowPunct w:val="0"/>
              <w:topLinePunct w:val="0"/>
              <w:autoSpaceDE/>
              <w:autoSpaceDN/>
              <w:bidi w:val="0"/>
              <w:adjustRightInd/>
              <w:snapToGrid/>
              <w:spacing w:line="230" w:lineRule="exact"/>
              <w:ind w:left="-105" w:leftChars="-50" w:right="-105" w:rightChars="-50"/>
              <w:jc w:val="center"/>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县自然资源局</w:t>
            </w:r>
          </w:p>
          <w:p w14:paraId="5CFAB7AE">
            <w:pPr>
              <w:keepNext w:val="0"/>
              <w:keepLines w:val="0"/>
              <w:pageBreakBefore w:val="0"/>
              <w:widowControl w:val="0"/>
              <w:suppressLineNumbers w:val="0"/>
              <w:kinsoku/>
              <w:wordWrap/>
              <w:overflowPunct w:val="0"/>
              <w:topLinePunct w:val="0"/>
              <w:autoSpaceDE/>
              <w:autoSpaceDN/>
              <w:bidi w:val="0"/>
              <w:adjustRightInd/>
              <w:snapToGrid/>
              <w:spacing w:line="230" w:lineRule="exact"/>
              <w:ind w:left="-105" w:leftChars="-50" w:right="-105" w:rightChars="-50"/>
              <w:jc w:val="center"/>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剑阁生态环境局</w:t>
            </w:r>
          </w:p>
          <w:p w14:paraId="76E84316">
            <w:pPr>
              <w:keepNext w:val="0"/>
              <w:keepLines w:val="0"/>
              <w:pageBreakBefore w:val="0"/>
              <w:widowControl w:val="0"/>
              <w:suppressLineNumbers w:val="0"/>
              <w:kinsoku/>
              <w:wordWrap/>
              <w:overflowPunct w:val="0"/>
              <w:topLinePunct w:val="0"/>
              <w:autoSpaceDE/>
              <w:autoSpaceDN/>
              <w:bidi w:val="0"/>
              <w:adjustRightInd/>
              <w:snapToGrid/>
              <w:spacing w:line="230" w:lineRule="exact"/>
              <w:ind w:left="-105" w:leftChars="-50" w:right="-105" w:rightChars="-50"/>
              <w:jc w:val="center"/>
              <w:textAlignment w:val="center"/>
              <w:rPr>
                <w:rFonts w:hint="eastAsia" w:ascii="宋体" w:hAnsi="宋体" w:eastAsia="宋体" w:cs="宋体"/>
                <w:i w:val="0"/>
                <w:iCs w:val="0"/>
                <w:color w:val="auto"/>
                <w:spacing w:val="0"/>
                <w:sz w:val="18"/>
                <w:szCs w:val="18"/>
                <w:highlight w:val="none"/>
                <w:u w:val="none"/>
              </w:rPr>
            </w:pPr>
            <w:r>
              <w:rPr>
                <w:rFonts w:hint="eastAsia" w:ascii="宋体" w:hAnsi="宋体" w:eastAsia="宋体" w:cs="宋体"/>
                <w:i w:val="0"/>
                <w:iCs w:val="0"/>
                <w:color w:val="auto"/>
                <w:spacing w:val="0"/>
                <w:kern w:val="0"/>
                <w:sz w:val="18"/>
                <w:szCs w:val="18"/>
                <w:highlight w:val="none"/>
                <w:u w:val="none"/>
                <w:lang w:val="en-US" w:eastAsia="zh-CN" w:bidi="ar"/>
              </w:rPr>
              <w:t>县林业局</w:t>
            </w:r>
          </w:p>
        </w:tc>
        <w:tc>
          <w:tcPr>
            <w:tcW w:w="53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09C4A4">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县自然资源局：</w:t>
            </w:r>
          </w:p>
          <w:p w14:paraId="650C6B9B">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1.组织开展生态保护红线政策宣传；</w:t>
            </w:r>
          </w:p>
          <w:p w14:paraId="394C58C2">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2.负责生态保护红线内不可避让项目的论证、有限人为活动上报审批和监管。</w:t>
            </w:r>
          </w:p>
          <w:p w14:paraId="24BF12D5">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剑阁生态环境局：</w:t>
            </w:r>
          </w:p>
          <w:p w14:paraId="7A4F0274">
            <w:pPr>
              <w:keepNext w:val="0"/>
              <w:keepLines w:val="0"/>
              <w:pageBreakBefore w:val="0"/>
              <w:widowControl w:val="0"/>
              <w:numPr>
                <w:ilvl w:val="0"/>
                <w:numId w:val="0"/>
              </w:numPr>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1.负责对生态保护红线内生态破坏问题进行监督；</w:t>
            </w:r>
          </w:p>
          <w:p w14:paraId="70B7AC36">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2.对生态保护红线内的有限人为活动进行生态环境监督；</w:t>
            </w:r>
          </w:p>
          <w:p w14:paraId="2C9562FF">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3.对生态保护红线内破坏生态行为进行查处。</w:t>
            </w:r>
          </w:p>
          <w:p w14:paraId="04F5076D">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县林业局：</w:t>
            </w:r>
          </w:p>
          <w:p w14:paraId="13B34BBB">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i w:val="0"/>
                <w:iCs w:val="0"/>
                <w:color w:val="auto"/>
                <w:spacing w:val="0"/>
                <w:sz w:val="18"/>
                <w:szCs w:val="18"/>
                <w:highlight w:val="none"/>
                <w:u w:val="none"/>
              </w:rPr>
            </w:pPr>
            <w:r>
              <w:rPr>
                <w:rFonts w:hint="eastAsia" w:ascii="宋体" w:hAnsi="宋体" w:eastAsia="宋体" w:cs="宋体"/>
                <w:i w:val="0"/>
                <w:iCs w:val="0"/>
                <w:color w:val="auto"/>
                <w:spacing w:val="-6"/>
                <w:kern w:val="0"/>
                <w:sz w:val="18"/>
                <w:szCs w:val="18"/>
                <w:highlight w:val="none"/>
                <w:u w:val="none"/>
                <w:lang w:val="en-US" w:eastAsia="zh-CN" w:bidi="ar"/>
              </w:rPr>
              <w:t>负责生态保护红线内项目保护区准入前置审批。</w:t>
            </w:r>
          </w:p>
        </w:tc>
        <w:tc>
          <w:tcPr>
            <w:tcW w:w="55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4E923F">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1.开展生态保护红线政策宣传教育；</w:t>
            </w:r>
          </w:p>
          <w:p w14:paraId="5ACBA046">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2.结合日常工作对生态保护红线范围进行检查，发现有限人为活动及时上报；</w:t>
            </w:r>
          </w:p>
          <w:p w14:paraId="746A841D">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i w:val="0"/>
                <w:iCs w:val="0"/>
                <w:color w:val="auto"/>
                <w:spacing w:val="0"/>
                <w:sz w:val="18"/>
                <w:szCs w:val="18"/>
                <w:highlight w:val="none"/>
                <w:u w:val="none"/>
              </w:rPr>
            </w:pPr>
            <w:r>
              <w:rPr>
                <w:rFonts w:hint="eastAsia" w:ascii="宋体" w:hAnsi="宋体" w:eastAsia="宋体" w:cs="宋体"/>
                <w:i w:val="0"/>
                <w:iCs w:val="0"/>
                <w:color w:val="auto"/>
                <w:spacing w:val="0"/>
                <w:kern w:val="0"/>
                <w:sz w:val="18"/>
                <w:szCs w:val="18"/>
                <w:highlight w:val="none"/>
                <w:u w:val="none"/>
                <w:lang w:val="en-US" w:eastAsia="zh-CN" w:bidi="ar"/>
              </w:rPr>
              <w:t>3.配合上级部门查处生态保护红线内破坏生态的行为。</w:t>
            </w:r>
          </w:p>
        </w:tc>
      </w:tr>
      <w:tr w14:paraId="4E9FA67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9" w:hRule="atLeast"/>
        </w:trPr>
        <w:tc>
          <w:tcPr>
            <w:tcW w:w="14209" w:type="dxa"/>
            <w:gridSpan w:val="5"/>
            <w:tcBorders>
              <w:top w:val="single" w:color="000000" w:sz="4" w:space="0"/>
              <w:left w:val="single" w:color="000000" w:sz="4" w:space="0"/>
              <w:bottom w:val="single" w:color="auto" w:sz="4" w:space="0"/>
              <w:right w:val="single" w:color="000000" w:sz="4" w:space="0"/>
            </w:tcBorders>
            <w:shd w:val="clear" w:color="auto" w:fill="auto"/>
            <w:noWrap/>
            <w:vAlign w:val="center"/>
          </w:tcPr>
          <w:p w14:paraId="18103FEC">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left"/>
              <w:textAlignment w:val="center"/>
              <w:rPr>
                <w:rFonts w:hint="eastAsia" w:ascii="黑体" w:hAnsi="宋体" w:eastAsia="黑体" w:cs="黑体"/>
                <w:i w:val="0"/>
                <w:iCs w:val="0"/>
                <w:color w:val="auto"/>
                <w:spacing w:val="0"/>
                <w:sz w:val="18"/>
                <w:szCs w:val="18"/>
                <w:highlight w:val="none"/>
                <w:u w:val="none"/>
              </w:rPr>
            </w:pPr>
            <w:r>
              <w:rPr>
                <w:rFonts w:hint="eastAsia" w:ascii="黑体" w:hAnsi="宋体" w:eastAsia="黑体" w:cs="黑体"/>
                <w:i w:val="0"/>
                <w:iCs w:val="0"/>
                <w:color w:val="auto"/>
                <w:spacing w:val="0"/>
                <w:kern w:val="0"/>
                <w:sz w:val="18"/>
                <w:szCs w:val="18"/>
                <w:highlight w:val="none"/>
                <w:u w:val="none"/>
                <w:lang w:val="en-US" w:eastAsia="zh-CN" w:bidi="ar"/>
              </w:rPr>
              <w:t>七、城乡建设（5项）</w:t>
            </w:r>
          </w:p>
        </w:tc>
      </w:tr>
      <w:tr w14:paraId="28ADBC3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9" w:hRule="atLeast"/>
        </w:trPr>
        <w:tc>
          <w:tcPr>
            <w:tcW w:w="468" w:type="dxa"/>
            <w:tcBorders>
              <w:top w:val="single" w:color="auto" w:sz="4" w:space="0"/>
              <w:left w:val="single" w:color="auto" w:sz="4" w:space="0"/>
              <w:bottom w:val="single" w:color="auto" w:sz="4" w:space="0"/>
              <w:right w:val="single" w:color="000000" w:sz="4" w:space="0"/>
            </w:tcBorders>
            <w:shd w:val="clear" w:color="auto" w:fill="auto"/>
            <w:vAlign w:val="center"/>
          </w:tcPr>
          <w:p w14:paraId="6E03BD6F">
            <w:pPr>
              <w:keepNext w:val="0"/>
              <w:keepLines w:val="0"/>
              <w:pageBreakBefore w:val="0"/>
              <w:widowControl w:val="0"/>
              <w:numPr>
                <w:ilvl w:val="0"/>
                <w:numId w:val="1"/>
              </w:numPr>
              <w:suppressLineNumbers w:val="0"/>
              <w:kinsoku/>
              <w:wordWrap/>
              <w:overflowPunct w:val="0"/>
              <w:topLinePunct w:val="0"/>
              <w:autoSpaceDE/>
              <w:autoSpaceDN/>
              <w:bidi w:val="0"/>
              <w:adjustRightInd/>
              <w:snapToGrid/>
              <w:spacing w:line="230" w:lineRule="exact"/>
              <w:ind w:left="454" w:leftChars="0" w:right="-53" w:rightChars="-25" w:hanging="454" w:firstLineChars="0"/>
              <w:jc w:val="center"/>
              <w:textAlignment w:val="center"/>
              <w:rPr>
                <w:rFonts w:hint="eastAsia" w:ascii="宋体" w:hAnsi="宋体" w:eastAsia="宋体" w:cs="宋体"/>
                <w:i w:val="0"/>
                <w:iCs w:val="0"/>
                <w:color w:val="auto"/>
                <w:spacing w:val="0"/>
                <w:sz w:val="18"/>
                <w:szCs w:val="18"/>
                <w:highlight w:val="none"/>
                <w:u w:val="none"/>
              </w:rPr>
            </w:pPr>
          </w:p>
        </w:tc>
        <w:tc>
          <w:tcPr>
            <w:tcW w:w="948" w:type="dxa"/>
            <w:tcBorders>
              <w:top w:val="single" w:color="auto" w:sz="4" w:space="0"/>
              <w:left w:val="single" w:color="000000" w:sz="4" w:space="0"/>
              <w:bottom w:val="single" w:color="auto" w:sz="4" w:space="0"/>
              <w:right w:val="single" w:color="000000" w:sz="4" w:space="0"/>
            </w:tcBorders>
            <w:shd w:val="clear" w:color="auto" w:fill="auto"/>
            <w:vAlign w:val="center"/>
          </w:tcPr>
          <w:p w14:paraId="65FAE7B4">
            <w:pPr>
              <w:keepNext w:val="0"/>
              <w:keepLines w:val="0"/>
              <w:pageBreakBefore w:val="0"/>
              <w:widowControl w:val="0"/>
              <w:suppressLineNumbers w:val="0"/>
              <w:kinsoku/>
              <w:wordWrap/>
              <w:overflowPunct w:val="0"/>
              <w:topLinePunct w:val="0"/>
              <w:autoSpaceDE/>
              <w:autoSpaceDN/>
              <w:bidi w:val="0"/>
              <w:adjustRightInd/>
              <w:snapToGrid/>
              <w:spacing w:line="230" w:lineRule="exact"/>
              <w:ind w:left="-105" w:leftChars="-50" w:right="-105" w:rightChars="-50"/>
              <w:jc w:val="center"/>
              <w:textAlignment w:val="center"/>
              <w:rPr>
                <w:rFonts w:hint="eastAsia" w:ascii="宋体" w:hAnsi="宋体" w:eastAsia="宋体" w:cs="宋体"/>
                <w:i w:val="0"/>
                <w:iCs w:val="0"/>
                <w:color w:val="auto"/>
                <w:spacing w:val="0"/>
                <w:sz w:val="18"/>
                <w:szCs w:val="18"/>
                <w:highlight w:val="none"/>
                <w:u w:val="none"/>
              </w:rPr>
            </w:pPr>
            <w:r>
              <w:rPr>
                <w:rFonts w:hint="eastAsia" w:ascii="宋体" w:hAnsi="宋体" w:eastAsia="宋体" w:cs="宋体"/>
                <w:i w:val="0"/>
                <w:iCs w:val="0"/>
                <w:color w:val="auto"/>
                <w:spacing w:val="0"/>
                <w:kern w:val="0"/>
                <w:sz w:val="18"/>
                <w:szCs w:val="18"/>
                <w:highlight w:val="none"/>
                <w:u w:val="none"/>
                <w:lang w:val="en-US" w:eastAsia="zh-CN" w:bidi="ar"/>
              </w:rPr>
              <w:t>自建房安全隐患</w:t>
            </w:r>
            <w:r>
              <w:rPr>
                <w:rFonts w:hint="eastAsia" w:ascii="宋体" w:hAnsi="宋体" w:eastAsia="宋体" w:cs="宋体"/>
                <w:i w:val="0"/>
                <w:iCs w:val="0"/>
                <w:strike w:val="0"/>
                <w:dstrike w:val="0"/>
                <w:color w:val="auto"/>
                <w:spacing w:val="0"/>
                <w:kern w:val="0"/>
                <w:sz w:val="18"/>
                <w:szCs w:val="18"/>
                <w:highlight w:val="none"/>
                <w:u w:val="none"/>
                <w:lang w:val="en-US" w:eastAsia="zh-CN" w:bidi="ar"/>
              </w:rPr>
              <w:t>整治</w:t>
            </w:r>
          </w:p>
        </w:tc>
        <w:tc>
          <w:tcPr>
            <w:tcW w:w="1935" w:type="dxa"/>
            <w:tcBorders>
              <w:top w:val="single" w:color="auto" w:sz="4" w:space="0"/>
              <w:left w:val="single" w:color="000000" w:sz="4" w:space="0"/>
              <w:bottom w:val="single" w:color="auto" w:sz="4" w:space="0"/>
              <w:right w:val="single" w:color="000000" w:sz="4" w:space="0"/>
            </w:tcBorders>
            <w:shd w:val="clear" w:color="auto" w:fill="auto"/>
            <w:vAlign w:val="center"/>
          </w:tcPr>
          <w:p w14:paraId="2F302428">
            <w:pPr>
              <w:keepNext w:val="0"/>
              <w:keepLines w:val="0"/>
              <w:pageBreakBefore w:val="0"/>
              <w:widowControl w:val="0"/>
              <w:suppressLineNumbers w:val="0"/>
              <w:kinsoku/>
              <w:wordWrap/>
              <w:overflowPunct w:val="0"/>
              <w:topLinePunct w:val="0"/>
              <w:autoSpaceDE/>
              <w:autoSpaceDN/>
              <w:bidi w:val="0"/>
              <w:adjustRightInd/>
              <w:snapToGrid/>
              <w:spacing w:line="230" w:lineRule="exact"/>
              <w:ind w:left="-105" w:leftChars="-50" w:right="-105" w:rightChars="-50"/>
              <w:jc w:val="center"/>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县住房和城乡建设局</w:t>
            </w:r>
          </w:p>
          <w:p w14:paraId="5CAB2B59">
            <w:pPr>
              <w:keepNext w:val="0"/>
              <w:keepLines w:val="0"/>
              <w:pageBreakBefore w:val="0"/>
              <w:widowControl w:val="0"/>
              <w:suppressLineNumbers w:val="0"/>
              <w:kinsoku/>
              <w:wordWrap/>
              <w:overflowPunct w:val="0"/>
              <w:topLinePunct w:val="0"/>
              <w:autoSpaceDE/>
              <w:autoSpaceDN/>
              <w:bidi w:val="0"/>
              <w:adjustRightInd/>
              <w:snapToGrid/>
              <w:spacing w:line="230" w:lineRule="exact"/>
              <w:ind w:left="-105" w:leftChars="-50" w:right="-105" w:rightChars="-50"/>
              <w:jc w:val="center"/>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strike w:val="0"/>
                <w:dstrike w:val="0"/>
                <w:color w:val="auto"/>
                <w:spacing w:val="0"/>
                <w:kern w:val="0"/>
                <w:sz w:val="18"/>
                <w:szCs w:val="18"/>
                <w:highlight w:val="none"/>
                <w:u w:val="none"/>
                <w:lang w:val="en-US" w:eastAsia="zh-CN" w:bidi="ar"/>
              </w:rPr>
              <w:t>县级相关部门</w:t>
            </w:r>
          </w:p>
        </w:tc>
        <w:tc>
          <w:tcPr>
            <w:tcW w:w="5311" w:type="dxa"/>
            <w:tcBorders>
              <w:top w:val="single" w:color="auto" w:sz="4" w:space="0"/>
              <w:left w:val="single" w:color="000000" w:sz="4" w:space="0"/>
              <w:bottom w:val="single" w:color="auto" w:sz="4" w:space="0"/>
              <w:right w:val="single" w:color="000000" w:sz="4" w:space="0"/>
            </w:tcBorders>
            <w:shd w:val="clear" w:color="auto" w:fill="auto"/>
            <w:vAlign w:val="center"/>
          </w:tcPr>
          <w:p w14:paraId="71600620">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县住房和城乡建设局：</w:t>
            </w:r>
          </w:p>
          <w:p w14:paraId="0BBFBFD5">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1.牵头组织自建房隐患排查工作；</w:t>
            </w:r>
          </w:p>
          <w:p w14:paraId="4611A93C">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2.组织开展自建房安全专项整治政策宣传；</w:t>
            </w:r>
          </w:p>
          <w:p w14:paraId="75CB15E3">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3.</w:t>
            </w:r>
            <w:r>
              <w:rPr>
                <w:rFonts w:hint="eastAsia" w:ascii="宋体" w:hAnsi="宋体" w:eastAsia="宋体" w:cs="宋体"/>
                <w:i w:val="0"/>
                <w:iCs w:val="0"/>
                <w:color w:val="auto"/>
                <w:spacing w:val="-6"/>
                <w:kern w:val="0"/>
                <w:sz w:val="18"/>
                <w:szCs w:val="18"/>
                <w:highlight w:val="none"/>
                <w:u w:val="none"/>
                <w:lang w:val="en-US" w:eastAsia="zh-CN" w:bidi="ar"/>
              </w:rPr>
              <w:t>维护和更新全县自建房整治系统数据；</w:t>
            </w:r>
          </w:p>
          <w:p w14:paraId="486CF75A">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4.组织开展自建房安全鉴定，指导乡镇做好初判为重大安全隐患的房屋人员撤离工作，设置警示标识；</w:t>
            </w:r>
          </w:p>
          <w:p w14:paraId="48DADBE6">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5.牵头对拒不整改的或存在重大安全隐患的自建房依法进行处理。</w:t>
            </w:r>
          </w:p>
          <w:p w14:paraId="2BE4B54C">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strike w:val="0"/>
                <w:dstrike w:val="0"/>
                <w:color w:val="auto"/>
                <w:spacing w:val="0"/>
                <w:kern w:val="0"/>
                <w:sz w:val="18"/>
                <w:szCs w:val="18"/>
                <w:highlight w:val="none"/>
                <w:u w:val="none"/>
                <w:lang w:val="en-US" w:eastAsia="zh-CN" w:bidi="ar"/>
              </w:rPr>
              <w:t>县级相关部门</w:t>
            </w:r>
            <w:r>
              <w:rPr>
                <w:rFonts w:hint="eastAsia" w:ascii="宋体" w:hAnsi="宋体" w:eastAsia="宋体" w:cs="宋体"/>
                <w:i w:val="0"/>
                <w:iCs w:val="0"/>
                <w:color w:val="auto"/>
                <w:spacing w:val="0"/>
                <w:kern w:val="0"/>
                <w:sz w:val="18"/>
                <w:szCs w:val="18"/>
                <w:highlight w:val="none"/>
                <w:u w:val="none"/>
                <w:lang w:val="en-US" w:eastAsia="zh-CN" w:bidi="ar"/>
              </w:rPr>
              <w:t>：</w:t>
            </w:r>
          </w:p>
          <w:p w14:paraId="50F5FC03">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i w:val="0"/>
                <w:iCs w:val="0"/>
                <w:color w:val="auto"/>
                <w:spacing w:val="0"/>
                <w:sz w:val="18"/>
                <w:szCs w:val="18"/>
                <w:highlight w:val="none"/>
                <w:u w:val="none"/>
              </w:rPr>
            </w:pPr>
            <w:r>
              <w:rPr>
                <w:rFonts w:hint="eastAsia" w:ascii="宋体" w:hAnsi="宋体" w:eastAsia="宋体" w:cs="宋体"/>
                <w:i w:val="0"/>
                <w:iCs w:val="0"/>
                <w:color w:val="auto"/>
                <w:spacing w:val="0"/>
                <w:kern w:val="0"/>
                <w:sz w:val="18"/>
                <w:szCs w:val="18"/>
                <w:highlight w:val="none"/>
                <w:u w:val="none"/>
                <w:lang w:val="en-US" w:eastAsia="zh-CN" w:bidi="ar"/>
              </w:rPr>
              <w:t>按照“谁主管谁负责、谁审批谁负责”的原则，履行行业安全责任，</w:t>
            </w:r>
            <w:r>
              <w:rPr>
                <w:rFonts w:hint="eastAsia" w:ascii="宋体" w:hAnsi="宋体" w:eastAsia="宋体" w:cs="宋体"/>
                <w:i w:val="0"/>
                <w:iCs w:val="0"/>
                <w:strike w:val="0"/>
                <w:dstrike w:val="0"/>
                <w:color w:val="auto"/>
                <w:spacing w:val="0"/>
                <w:kern w:val="0"/>
                <w:sz w:val="18"/>
                <w:szCs w:val="18"/>
                <w:highlight w:val="none"/>
                <w:u w:val="none"/>
                <w:lang w:val="en-US" w:eastAsia="zh-CN" w:bidi="ar"/>
              </w:rPr>
              <w:t>督促房屋使用人或所有人对存在安全隐患的</w:t>
            </w:r>
            <w:r>
              <w:rPr>
                <w:rFonts w:hint="eastAsia" w:ascii="宋体" w:hAnsi="宋体" w:eastAsia="宋体" w:cs="宋体"/>
                <w:i w:val="0"/>
                <w:iCs w:val="0"/>
                <w:strike w:val="0"/>
                <w:color w:val="auto"/>
                <w:spacing w:val="0"/>
                <w:kern w:val="0"/>
                <w:sz w:val="18"/>
                <w:szCs w:val="18"/>
                <w:highlight w:val="none"/>
                <w:u w:val="none"/>
                <w:lang w:val="en-US" w:eastAsia="zh-CN" w:bidi="ar"/>
              </w:rPr>
              <w:t>自建房落</w:t>
            </w:r>
            <w:r>
              <w:rPr>
                <w:rFonts w:hint="eastAsia" w:ascii="宋体" w:hAnsi="宋体" w:eastAsia="宋体" w:cs="宋体"/>
                <w:i w:val="0"/>
                <w:iCs w:val="0"/>
                <w:color w:val="auto"/>
                <w:spacing w:val="0"/>
                <w:kern w:val="0"/>
                <w:sz w:val="18"/>
                <w:szCs w:val="18"/>
                <w:highlight w:val="none"/>
                <w:u w:val="none"/>
                <w:lang w:val="en-US" w:eastAsia="zh-CN" w:bidi="ar"/>
              </w:rPr>
              <w:t>实整改措施，消除安全隐患。</w:t>
            </w:r>
          </w:p>
        </w:tc>
        <w:tc>
          <w:tcPr>
            <w:tcW w:w="5547" w:type="dxa"/>
            <w:tcBorders>
              <w:top w:val="single" w:color="auto" w:sz="4" w:space="0"/>
              <w:left w:val="single" w:color="000000" w:sz="4" w:space="0"/>
              <w:bottom w:val="single" w:color="auto" w:sz="4" w:space="0"/>
              <w:right w:val="single" w:color="000000" w:sz="4" w:space="0"/>
            </w:tcBorders>
            <w:shd w:val="clear" w:color="auto" w:fill="auto"/>
            <w:vAlign w:val="center"/>
          </w:tcPr>
          <w:p w14:paraId="2929371C">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1.开展房屋安全宣传，普及房屋使用安全知识；</w:t>
            </w:r>
          </w:p>
          <w:p w14:paraId="23C17222">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2.维护和更新自建房整治系统数据；</w:t>
            </w:r>
          </w:p>
          <w:p w14:paraId="006CCC2A">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3.按照职责权限，开展自建房安全日常检查，对发现的安全隐患采取设置警示标识等措施先行处置，并及时上报；</w:t>
            </w:r>
          </w:p>
          <w:p w14:paraId="24863704">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4.协助县住房和城乡建设局对相关房屋进行安全鉴定，对存在重大安全隐患的房屋采取设置警示标识、人员撤离等管控措施；</w:t>
            </w:r>
          </w:p>
          <w:p w14:paraId="7A8BC36A">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i w:val="0"/>
                <w:iCs w:val="0"/>
                <w:color w:val="auto"/>
                <w:spacing w:val="0"/>
                <w:sz w:val="18"/>
                <w:szCs w:val="18"/>
                <w:highlight w:val="none"/>
                <w:u w:val="none"/>
              </w:rPr>
            </w:pPr>
            <w:r>
              <w:rPr>
                <w:rFonts w:hint="eastAsia" w:ascii="宋体" w:hAnsi="宋体" w:eastAsia="宋体" w:cs="宋体"/>
                <w:i w:val="0"/>
                <w:iCs w:val="0"/>
                <w:color w:val="auto"/>
                <w:spacing w:val="0"/>
                <w:kern w:val="0"/>
                <w:sz w:val="18"/>
                <w:szCs w:val="18"/>
                <w:highlight w:val="none"/>
                <w:u w:val="none"/>
                <w:lang w:val="en-US" w:eastAsia="zh-CN" w:bidi="ar"/>
              </w:rPr>
              <w:t>5.对鉴定存在安全隐患的房屋，向房屋使用人或所有人出具书面处置意见，督促整改，通过加固或翻建等措施消除隐患，对拒不整改的或存在重大安全隐患的上报。</w:t>
            </w:r>
          </w:p>
        </w:tc>
      </w:tr>
      <w:tr w14:paraId="77553B1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9" w:hRule="atLeast"/>
        </w:trPr>
        <w:tc>
          <w:tcPr>
            <w:tcW w:w="468" w:type="dxa"/>
            <w:tcBorders>
              <w:top w:val="single" w:color="auto" w:sz="4" w:space="0"/>
              <w:left w:val="single" w:color="000000" w:sz="4" w:space="0"/>
              <w:bottom w:val="single" w:color="000000" w:sz="4" w:space="0"/>
              <w:right w:val="single" w:color="000000" w:sz="4" w:space="0"/>
            </w:tcBorders>
            <w:shd w:val="clear" w:color="auto" w:fill="auto"/>
            <w:vAlign w:val="center"/>
          </w:tcPr>
          <w:p w14:paraId="5E2E15D6">
            <w:pPr>
              <w:keepNext w:val="0"/>
              <w:keepLines w:val="0"/>
              <w:pageBreakBefore w:val="0"/>
              <w:widowControl w:val="0"/>
              <w:numPr>
                <w:ilvl w:val="0"/>
                <w:numId w:val="1"/>
              </w:numPr>
              <w:suppressLineNumbers w:val="0"/>
              <w:kinsoku/>
              <w:wordWrap/>
              <w:overflowPunct w:val="0"/>
              <w:topLinePunct w:val="0"/>
              <w:autoSpaceDE/>
              <w:autoSpaceDN/>
              <w:bidi w:val="0"/>
              <w:adjustRightInd/>
              <w:snapToGrid/>
              <w:spacing w:line="230" w:lineRule="exact"/>
              <w:ind w:left="454" w:leftChars="0" w:right="-53" w:rightChars="-25" w:hanging="454" w:firstLineChars="0"/>
              <w:jc w:val="center"/>
              <w:textAlignment w:val="center"/>
              <w:rPr>
                <w:rFonts w:hint="eastAsia" w:ascii="宋体" w:hAnsi="宋体" w:eastAsia="宋体" w:cs="宋体"/>
                <w:i w:val="0"/>
                <w:iCs w:val="0"/>
                <w:color w:val="auto"/>
                <w:spacing w:val="0"/>
                <w:sz w:val="18"/>
                <w:szCs w:val="18"/>
                <w:highlight w:val="none"/>
                <w:u w:val="none"/>
              </w:rPr>
            </w:pPr>
          </w:p>
        </w:tc>
        <w:tc>
          <w:tcPr>
            <w:tcW w:w="948" w:type="dxa"/>
            <w:tcBorders>
              <w:top w:val="single" w:color="auto" w:sz="4" w:space="0"/>
              <w:left w:val="single" w:color="000000" w:sz="4" w:space="0"/>
              <w:bottom w:val="single" w:color="000000" w:sz="4" w:space="0"/>
              <w:right w:val="single" w:color="000000" w:sz="4" w:space="0"/>
            </w:tcBorders>
            <w:shd w:val="clear" w:color="auto" w:fill="auto"/>
            <w:vAlign w:val="center"/>
          </w:tcPr>
          <w:p w14:paraId="40F1B830">
            <w:pPr>
              <w:keepNext w:val="0"/>
              <w:keepLines w:val="0"/>
              <w:pageBreakBefore w:val="0"/>
              <w:widowControl w:val="0"/>
              <w:suppressLineNumbers w:val="0"/>
              <w:kinsoku/>
              <w:wordWrap/>
              <w:overflowPunct w:val="0"/>
              <w:topLinePunct w:val="0"/>
              <w:autoSpaceDE/>
              <w:autoSpaceDN/>
              <w:bidi w:val="0"/>
              <w:adjustRightInd/>
              <w:snapToGrid/>
              <w:spacing w:line="230" w:lineRule="exact"/>
              <w:ind w:left="-105" w:leftChars="-50" w:right="-105" w:rightChars="-50"/>
              <w:jc w:val="center"/>
              <w:textAlignment w:val="center"/>
              <w:rPr>
                <w:rFonts w:hint="eastAsia" w:ascii="宋体" w:hAnsi="宋体" w:eastAsia="宋体" w:cs="宋体"/>
                <w:i w:val="0"/>
                <w:iCs w:val="0"/>
                <w:color w:val="auto"/>
                <w:spacing w:val="0"/>
                <w:sz w:val="18"/>
                <w:szCs w:val="18"/>
                <w:highlight w:val="none"/>
                <w:u w:val="none"/>
              </w:rPr>
            </w:pPr>
            <w:r>
              <w:rPr>
                <w:rFonts w:hint="eastAsia" w:ascii="宋体" w:hAnsi="宋体" w:eastAsia="宋体" w:cs="宋体"/>
                <w:i w:val="0"/>
                <w:iCs w:val="0"/>
                <w:color w:val="auto"/>
                <w:spacing w:val="0"/>
                <w:kern w:val="0"/>
                <w:sz w:val="18"/>
                <w:szCs w:val="18"/>
                <w:highlight w:val="none"/>
                <w:u w:val="none"/>
                <w:lang w:val="en-US" w:eastAsia="zh-CN" w:bidi="ar"/>
              </w:rPr>
              <w:t>城镇排水与污水管理</w:t>
            </w:r>
          </w:p>
        </w:tc>
        <w:tc>
          <w:tcPr>
            <w:tcW w:w="1935" w:type="dxa"/>
            <w:tcBorders>
              <w:top w:val="single" w:color="auto" w:sz="4" w:space="0"/>
              <w:left w:val="single" w:color="000000" w:sz="4" w:space="0"/>
              <w:bottom w:val="single" w:color="000000" w:sz="4" w:space="0"/>
              <w:right w:val="single" w:color="000000" w:sz="4" w:space="0"/>
            </w:tcBorders>
            <w:shd w:val="clear" w:color="auto" w:fill="auto"/>
            <w:vAlign w:val="center"/>
          </w:tcPr>
          <w:p w14:paraId="21AE69A9">
            <w:pPr>
              <w:keepNext w:val="0"/>
              <w:keepLines w:val="0"/>
              <w:pageBreakBefore w:val="0"/>
              <w:widowControl w:val="0"/>
              <w:suppressLineNumbers w:val="0"/>
              <w:kinsoku/>
              <w:wordWrap/>
              <w:overflowPunct w:val="0"/>
              <w:topLinePunct w:val="0"/>
              <w:autoSpaceDE/>
              <w:autoSpaceDN/>
              <w:bidi w:val="0"/>
              <w:adjustRightInd/>
              <w:snapToGrid/>
              <w:spacing w:line="230" w:lineRule="exact"/>
              <w:ind w:left="-105" w:leftChars="-50" w:right="-105" w:rightChars="-50"/>
              <w:jc w:val="center"/>
              <w:textAlignment w:val="center"/>
              <w:rPr>
                <w:rFonts w:hint="eastAsia" w:ascii="宋体" w:hAnsi="宋体" w:eastAsia="宋体" w:cs="宋体"/>
                <w:i w:val="0"/>
                <w:iCs w:val="0"/>
                <w:color w:val="auto"/>
                <w:spacing w:val="0"/>
                <w:sz w:val="18"/>
                <w:szCs w:val="18"/>
                <w:highlight w:val="none"/>
                <w:u w:val="none"/>
              </w:rPr>
            </w:pPr>
            <w:r>
              <w:rPr>
                <w:rFonts w:hint="eastAsia" w:ascii="宋体" w:hAnsi="宋体" w:eastAsia="宋体" w:cs="宋体"/>
                <w:i w:val="0"/>
                <w:iCs w:val="0"/>
                <w:color w:val="auto"/>
                <w:spacing w:val="0"/>
                <w:kern w:val="0"/>
                <w:sz w:val="18"/>
                <w:szCs w:val="18"/>
                <w:highlight w:val="none"/>
                <w:u w:val="none"/>
                <w:lang w:val="en-US" w:eastAsia="zh-CN" w:bidi="ar"/>
              </w:rPr>
              <w:t>县住房和城乡建设局</w:t>
            </w:r>
          </w:p>
        </w:tc>
        <w:tc>
          <w:tcPr>
            <w:tcW w:w="5311" w:type="dxa"/>
            <w:tcBorders>
              <w:top w:val="single" w:color="auto" w:sz="4" w:space="0"/>
              <w:left w:val="single" w:color="000000" w:sz="4" w:space="0"/>
              <w:bottom w:val="single" w:color="000000" w:sz="4" w:space="0"/>
              <w:right w:val="single" w:color="000000" w:sz="4" w:space="0"/>
            </w:tcBorders>
            <w:shd w:val="clear" w:color="auto" w:fill="auto"/>
            <w:vAlign w:val="center"/>
          </w:tcPr>
          <w:p w14:paraId="71AE49D8">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1.负责全县建制镇排水与污水处理的监督管理工作；</w:t>
            </w:r>
          </w:p>
          <w:p w14:paraId="670588CB">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2.拟订全县建制镇排水与污水处理规划；</w:t>
            </w:r>
          </w:p>
          <w:p w14:paraId="0196A85A">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3.</w:t>
            </w:r>
            <w:r>
              <w:rPr>
                <w:rFonts w:hint="eastAsia" w:ascii="宋体" w:hAnsi="宋体" w:eastAsia="宋体" w:cs="宋体"/>
                <w:i w:val="0"/>
                <w:iCs w:val="0"/>
                <w:strike w:val="0"/>
                <w:dstrike w:val="0"/>
                <w:color w:val="auto"/>
                <w:spacing w:val="0"/>
                <w:kern w:val="0"/>
                <w:sz w:val="18"/>
                <w:szCs w:val="18"/>
                <w:highlight w:val="none"/>
                <w:u w:val="none"/>
                <w:lang w:val="en-US" w:eastAsia="zh-CN" w:bidi="ar"/>
              </w:rPr>
              <w:t>负责</w:t>
            </w:r>
            <w:r>
              <w:rPr>
                <w:rFonts w:hint="eastAsia" w:ascii="宋体" w:hAnsi="宋体" w:eastAsia="宋体" w:cs="宋体"/>
                <w:i w:val="0"/>
                <w:iCs w:val="0"/>
                <w:color w:val="auto"/>
                <w:spacing w:val="0"/>
                <w:kern w:val="0"/>
                <w:sz w:val="18"/>
                <w:szCs w:val="18"/>
                <w:highlight w:val="none"/>
                <w:u w:val="none"/>
                <w:lang w:val="en-US" w:eastAsia="zh-CN" w:bidi="ar"/>
              </w:rPr>
              <w:t>建制镇排水与污水处理设施备案；</w:t>
            </w:r>
          </w:p>
          <w:p w14:paraId="527F4290">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4.负责对污水处理设施维护运营单位的监管和考核；</w:t>
            </w:r>
          </w:p>
          <w:p w14:paraId="2B76F47C">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5.负责办理污水排入排水管网许可证；</w:t>
            </w:r>
          </w:p>
          <w:p w14:paraId="031AB63C">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i w:val="0"/>
                <w:iCs w:val="0"/>
                <w:color w:val="auto"/>
                <w:spacing w:val="0"/>
                <w:sz w:val="18"/>
                <w:szCs w:val="18"/>
                <w:highlight w:val="none"/>
                <w:u w:val="none"/>
              </w:rPr>
            </w:pPr>
            <w:r>
              <w:rPr>
                <w:rFonts w:hint="eastAsia" w:ascii="宋体" w:hAnsi="宋体" w:eastAsia="宋体" w:cs="宋体"/>
                <w:i w:val="0"/>
                <w:iCs w:val="0"/>
                <w:color w:val="auto"/>
                <w:spacing w:val="0"/>
                <w:kern w:val="0"/>
                <w:sz w:val="18"/>
                <w:szCs w:val="18"/>
                <w:highlight w:val="none"/>
                <w:u w:val="none"/>
                <w:lang w:val="en-US" w:eastAsia="zh-CN" w:bidi="ar"/>
              </w:rPr>
              <w:t>6.依法处理违法排污行为。</w:t>
            </w:r>
          </w:p>
        </w:tc>
        <w:tc>
          <w:tcPr>
            <w:tcW w:w="5547" w:type="dxa"/>
            <w:tcBorders>
              <w:top w:val="single" w:color="auto" w:sz="4" w:space="0"/>
              <w:left w:val="single" w:color="000000" w:sz="4" w:space="0"/>
              <w:bottom w:val="single" w:color="000000" w:sz="4" w:space="0"/>
              <w:right w:val="single" w:color="000000" w:sz="4" w:space="0"/>
            </w:tcBorders>
            <w:shd w:val="clear" w:color="auto" w:fill="auto"/>
            <w:vAlign w:val="center"/>
          </w:tcPr>
          <w:p w14:paraId="27383E99">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1.负责排水与污水管网规划建设及日常运行维护；</w:t>
            </w:r>
          </w:p>
          <w:p w14:paraId="1484B026">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2.参与对污水处理厂日常运行的监管，查看运行记录和用药台账；</w:t>
            </w:r>
          </w:p>
          <w:p w14:paraId="6D175BA5">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3.督促学校、医院</w:t>
            </w:r>
            <w:r>
              <w:rPr>
                <w:rFonts w:hint="eastAsia" w:ascii="宋体" w:hAnsi="宋体" w:eastAsia="宋体" w:cs="宋体"/>
                <w:i w:val="0"/>
                <w:iCs w:val="0"/>
                <w:strike w:val="0"/>
                <w:dstrike w:val="0"/>
                <w:color w:val="auto"/>
                <w:spacing w:val="0"/>
                <w:kern w:val="0"/>
                <w:sz w:val="18"/>
                <w:szCs w:val="18"/>
                <w:highlight w:val="none"/>
                <w:u w:val="none"/>
                <w:lang w:val="en-US" w:eastAsia="zh-CN" w:bidi="ar"/>
              </w:rPr>
              <w:t>、大型宾馆酒店</w:t>
            </w:r>
            <w:r>
              <w:rPr>
                <w:rFonts w:hint="eastAsia" w:ascii="宋体" w:hAnsi="宋体" w:eastAsia="宋体" w:cs="宋体"/>
                <w:i w:val="0"/>
                <w:iCs w:val="0"/>
                <w:color w:val="auto"/>
                <w:spacing w:val="0"/>
                <w:kern w:val="0"/>
                <w:sz w:val="18"/>
                <w:szCs w:val="18"/>
                <w:highlight w:val="none"/>
                <w:u w:val="none"/>
                <w:lang w:val="en-US" w:eastAsia="zh-CN" w:bidi="ar"/>
              </w:rPr>
              <w:t>办理污水排入排水管网许可证和污水处理设施备案；</w:t>
            </w:r>
          </w:p>
          <w:p w14:paraId="6550E6D0">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4.结合日常工作开展检查，对发现的违法排污行为及时上报；</w:t>
            </w:r>
          </w:p>
          <w:p w14:paraId="410393E2">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i w:val="0"/>
                <w:iCs w:val="0"/>
                <w:color w:val="auto"/>
                <w:spacing w:val="0"/>
                <w:sz w:val="18"/>
                <w:szCs w:val="18"/>
                <w:highlight w:val="none"/>
                <w:u w:val="none"/>
              </w:rPr>
            </w:pPr>
            <w:r>
              <w:rPr>
                <w:rFonts w:hint="eastAsia" w:ascii="宋体" w:hAnsi="宋体" w:eastAsia="宋体" w:cs="宋体"/>
                <w:i w:val="0"/>
                <w:iCs w:val="0"/>
                <w:color w:val="auto"/>
                <w:spacing w:val="0"/>
                <w:kern w:val="0"/>
                <w:sz w:val="18"/>
                <w:szCs w:val="18"/>
                <w:highlight w:val="none"/>
                <w:u w:val="none"/>
                <w:lang w:val="en-US" w:eastAsia="zh-CN" w:bidi="ar"/>
              </w:rPr>
              <w:t>5.协助上级部门查处违法排污行为。</w:t>
            </w:r>
          </w:p>
        </w:tc>
      </w:tr>
      <w:tr w14:paraId="6B9FE0E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9" w:hRule="atLeast"/>
        </w:trPr>
        <w:tc>
          <w:tcPr>
            <w:tcW w:w="4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A38BB2">
            <w:pPr>
              <w:keepNext w:val="0"/>
              <w:keepLines w:val="0"/>
              <w:pageBreakBefore w:val="0"/>
              <w:widowControl w:val="0"/>
              <w:numPr>
                <w:ilvl w:val="0"/>
                <w:numId w:val="1"/>
              </w:numPr>
              <w:suppressLineNumbers w:val="0"/>
              <w:kinsoku/>
              <w:wordWrap/>
              <w:overflowPunct w:val="0"/>
              <w:topLinePunct w:val="0"/>
              <w:autoSpaceDE/>
              <w:autoSpaceDN/>
              <w:bidi w:val="0"/>
              <w:adjustRightInd/>
              <w:snapToGrid/>
              <w:spacing w:line="230" w:lineRule="exact"/>
              <w:ind w:left="454" w:leftChars="0" w:right="-53" w:rightChars="-25" w:hanging="454" w:firstLineChars="0"/>
              <w:jc w:val="center"/>
              <w:textAlignment w:val="center"/>
              <w:rPr>
                <w:rFonts w:hint="eastAsia" w:ascii="宋体" w:hAnsi="宋体" w:eastAsia="宋体" w:cs="宋体"/>
                <w:i w:val="0"/>
                <w:iCs w:val="0"/>
                <w:color w:val="auto"/>
                <w:spacing w:val="0"/>
                <w:sz w:val="18"/>
                <w:szCs w:val="18"/>
                <w:highlight w:val="none"/>
                <w:u w:val="none"/>
              </w:rPr>
            </w:pPr>
          </w:p>
        </w:tc>
        <w:tc>
          <w:tcPr>
            <w:tcW w:w="9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010F34">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center"/>
              <w:textAlignment w:val="center"/>
              <w:rPr>
                <w:rFonts w:hint="eastAsia" w:ascii="宋体" w:hAnsi="宋体" w:eastAsia="宋体" w:cs="宋体"/>
                <w:i w:val="0"/>
                <w:iCs w:val="0"/>
                <w:color w:val="auto"/>
                <w:spacing w:val="0"/>
                <w:sz w:val="18"/>
                <w:szCs w:val="18"/>
                <w:highlight w:val="none"/>
                <w:u w:val="none"/>
              </w:rPr>
            </w:pPr>
            <w:r>
              <w:rPr>
                <w:rFonts w:hint="eastAsia" w:ascii="宋体" w:hAnsi="宋体" w:eastAsia="宋体" w:cs="宋体"/>
                <w:i w:val="0"/>
                <w:iCs w:val="0"/>
                <w:color w:val="auto"/>
                <w:spacing w:val="0"/>
                <w:kern w:val="0"/>
                <w:sz w:val="18"/>
                <w:szCs w:val="18"/>
                <w:highlight w:val="none"/>
                <w:u w:val="none"/>
                <w:lang w:val="en-US" w:eastAsia="zh-CN" w:bidi="ar"/>
              </w:rPr>
              <w:t>乡村建设工匠培训和管理</w:t>
            </w: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1F9B02">
            <w:pPr>
              <w:keepNext w:val="0"/>
              <w:keepLines w:val="0"/>
              <w:pageBreakBefore w:val="0"/>
              <w:widowControl w:val="0"/>
              <w:suppressLineNumbers w:val="0"/>
              <w:kinsoku/>
              <w:wordWrap/>
              <w:overflowPunct w:val="0"/>
              <w:topLinePunct w:val="0"/>
              <w:autoSpaceDE/>
              <w:autoSpaceDN/>
              <w:bidi w:val="0"/>
              <w:adjustRightInd/>
              <w:snapToGrid/>
              <w:spacing w:line="230" w:lineRule="exact"/>
              <w:ind w:left="-105" w:leftChars="-50" w:right="-105" w:rightChars="-50"/>
              <w:jc w:val="center"/>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县住房和城乡建设局</w:t>
            </w:r>
          </w:p>
          <w:p w14:paraId="43D86F7D">
            <w:pPr>
              <w:keepNext w:val="0"/>
              <w:keepLines w:val="0"/>
              <w:pageBreakBefore w:val="0"/>
              <w:widowControl w:val="0"/>
              <w:suppressLineNumbers w:val="0"/>
              <w:kinsoku/>
              <w:wordWrap/>
              <w:overflowPunct w:val="0"/>
              <w:topLinePunct w:val="0"/>
              <w:autoSpaceDE/>
              <w:autoSpaceDN/>
              <w:bidi w:val="0"/>
              <w:adjustRightInd/>
              <w:snapToGrid/>
              <w:spacing w:line="230" w:lineRule="exact"/>
              <w:ind w:left="-105" w:leftChars="-50" w:right="-105" w:rightChars="-50"/>
              <w:jc w:val="center"/>
              <w:textAlignment w:val="center"/>
              <w:rPr>
                <w:rFonts w:hint="eastAsia" w:ascii="宋体" w:hAnsi="宋体" w:eastAsia="宋体" w:cs="宋体"/>
                <w:i w:val="0"/>
                <w:iCs w:val="0"/>
                <w:color w:val="auto"/>
                <w:spacing w:val="0"/>
                <w:sz w:val="18"/>
                <w:szCs w:val="18"/>
                <w:highlight w:val="none"/>
                <w:u w:val="none"/>
              </w:rPr>
            </w:pPr>
            <w:r>
              <w:rPr>
                <w:rFonts w:hint="eastAsia" w:ascii="宋体" w:hAnsi="宋体" w:eastAsia="宋体" w:cs="宋体"/>
                <w:i w:val="0"/>
                <w:iCs w:val="0"/>
                <w:color w:val="auto"/>
                <w:spacing w:val="0"/>
                <w:kern w:val="0"/>
                <w:sz w:val="18"/>
                <w:szCs w:val="18"/>
                <w:highlight w:val="none"/>
                <w:u w:val="none"/>
                <w:lang w:val="en-US" w:eastAsia="zh-CN" w:bidi="ar"/>
              </w:rPr>
              <w:t>县人力资源社会保障局</w:t>
            </w:r>
          </w:p>
        </w:tc>
        <w:tc>
          <w:tcPr>
            <w:tcW w:w="53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A8FF62">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县住房和城乡建设局：</w:t>
            </w:r>
          </w:p>
          <w:p w14:paraId="3E2CA5D8">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1.组织开展工匠职业政策和法规宣传，营造尊重工匠、尊重劳动的社会氛围；</w:t>
            </w:r>
          </w:p>
          <w:p w14:paraId="2B320390">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2.组织开展乡村建设工匠技能培训；</w:t>
            </w:r>
          </w:p>
          <w:p w14:paraId="21A7A446">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3.负责乡村建设工匠日常管理，规范工匠从业行为；</w:t>
            </w:r>
          </w:p>
          <w:p w14:paraId="63CEAC48">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4.建立县域内工匠名录，向社会公布工匠信息，开展工匠信用评价；</w:t>
            </w:r>
          </w:p>
          <w:p w14:paraId="1994D0CF">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i w:val="0"/>
                <w:iCs w:val="0"/>
                <w:color w:val="auto"/>
                <w:spacing w:val="-6"/>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5.</w:t>
            </w:r>
            <w:r>
              <w:rPr>
                <w:rFonts w:hint="eastAsia" w:ascii="宋体" w:hAnsi="宋体" w:eastAsia="宋体" w:cs="宋体"/>
                <w:i w:val="0"/>
                <w:iCs w:val="0"/>
                <w:color w:val="auto"/>
                <w:spacing w:val="-6"/>
                <w:kern w:val="0"/>
                <w:sz w:val="18"/>
                <w:szCs w:val="18"/>
                <w:highlight w:val="none"/>
                <w:u w:val="none"/>
                <w:lang w:val="en-US" w:eastAsia="zh-CN" w:bidi="ar"/>
              </w:rPr>
              <w:t>规范工匠队伍建设，培育乡村建设带头工匠。</w:t>
            </w:r>
          </w:p>
          <w:p w14:paraId="1A691893">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县人力资源社会保障局：</w:t>
            </w:r>
          </w:p>
          <w:p w14:paraId="0C5F347D">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i w:val="0"/>
                <w:iCs w:val="0"/>
                <w:color w:val="auto"/>
                <w:spacing w:val="0"/>
                <w:sz w:val="18"/>
                <w:szCs w:val="18"/>
                <w:highlight w:val="none"/>
                <w:u w:val="none"/>
              </w:rPr>
            </w:pPr>
            <w:r>
              <w:rPr>
                <w:rFonts w:hint="eastAsia" w:ascii="宋体" w:hAnsi="宋体" w:eastAsia="宋体" w:cs="宋体"/>
                <w:i w:val="0"/>
                <w:iCs w:val="0"/>
                <w:color w:val="auto"/>
                <w:spacing w:val="0"/>
                <w:kern w:val="0"/>
                <w:sz w:val="18"/>
                <w:szCs w:val="18"/>
                <w:highlight w:val="none"/>
                <w:u w:val="none"/>
                <w:lang w:val="en-US" w:eastAsia="zh-CN" w:bidi="ar"/>
              </w:rPr>
              <w:t>组</w:t>
            </w:r>
            <w:r>
              <w:rPr>
                <w:rFonts w:hint="eastAsia" w:ascii="宋体" w:hAnsi="宋体" w:eastAsia="宋体" w:cs="宋体"/>
                <w:i w:val="0"/>
                <w:iCs w:val="0"/>
                <w:color w:val="auto"/>
                <w:spacing w:val="-6"/>
                <w:kern w:val="0"/>
                <w:sz w:val="18"/>
                <w:szCs w:val="18"/>
                <w:highlight w:val="none"/>
                <w:u w:val="none"/>
                <w:lang w:val="en-US" w:eastAsia="zh-CN" w:bidi="ar"/>
              </w:rPr>
              <w:t>织人员参加乡村建设工匠职业技能等级认定。</w:t>
            </w:r>
          </w:p>
        </w:tc>
        <w:tc>
          <w:tcPr>
            <w:tcW w:w="55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61A2C7">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1.开展乡村建设工匠培训宣传；</w:t>
            </w:r>
          </w:p>
          <w:p w14:paraId="7BF08534">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2.组织工匠参加培训、轮训；</w:t>
            </w:r>
          </w:p>
          <w:p w14:paraId="65D29E46">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3.协助做好辖区内工匠从业活动的日常监督管理；</w:t>
            </w:r>
          </w:p>
          <w:p w14:paraId="2BEDF950">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4.引导工匠参与农村危房改造、农房抗震改造、农房节能改造以及农房安全日常巡查工作；</w:t>
            </w:r>
          </w:p>
          <w:p w14:paraId="629C7963">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i w:val="0"/>
                <w:iCs w:val="0"/>
                <w:color w:val="auto"/>
                <w:spacing w:val="0"/>
                <w:sz w:val="18"/>
                <w:szCs w:val="18"/>
                <w:highlight w:val="none"/>
                <w:u w:val="none"/>
              </w:rPr>
            </w:pPr>
            <w:r>
              <w:rPr>
                <w:rFonts w:hint="eastAsia" w:ascii="宋体" w:hAnsi="宋体" w:eastAsia="宋体" w:cs="宋体"/>
                <w:i w:val="0"/>
                <w:iCs w:val="0"/>
                <w:color w:val="auto"/>
                <w:spacing w:val="0"/>
                <w:kern w:val="0"/>
                <w:sz w:val="18"/>
                <w:szCs w:val="18"/>
                <w:highlight w:val="none"/>
                <w:u w:val="none"/>
                <w:lang w:val="en-US" w:eastAsia="zh-CN" w:bidi="ar"/>
              </w:rPr>
              <w:t>5.引导乡村建设工匠参加职业技能等级认定。</w:t>
            </w:r>
          </w:p>
        </w:tc>
      </w:tr>
      <w:tr w14:paraId="4F1A0A5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9" w:hRule="atLeast"/>
        </w:trPr>
        <w:tc>
          <w:tcPr>
            <w:tcW w:w="4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E18A49">
            <w:pPr>
              <w:keepNext w:val="0"/>
              <w:keepLines w:val="0"/>
              <w:pageBreakBefore w:val="0"/>
              <w:widowControl w:val="0"/>
              <w:numPr>
                <w:ilvl w:val="0"/>
                <w:numId w:val="1"/>
              </w:numPr>
              <w:suppressLineNumbers w:val="0"/>
              <w:kinsoku/>
              <w:wordWrap/>
              <w:overflowPunct w:val="0"/>
              <w:topLinePunct w:val="0"/>
              <w:autoSpaceDE/>
              <w:autoSpaceDN/>
              <w:bidi w:val="0"/>
              <w:adjustRightInd/>
              <w:snapToGrid/>
              <w:spacing w:line="230" w:lineRule="exact"/>
              <w:ind w:left="454" w:leftChars="0" w:right="-53" w:rightChars="-25" w:hanging="454" w:firstLineChars="0"/>
              <w:jc w:val="center"/>
              <w:textAlignment w:val="center"/>
              <w:rPr>
                <w:rFonts w:hint="eastAsia" w:ascii="宋体" w:hAnsi="宋体" w:eastAsia="宋体" w:cs="宋体"/>
                <w:i w:val="0"/>
                <w:iCs w:val="0"/>
                <w:color w:val="auto"/>
                <w:spacing w:val="0"/>
                <w:sz w:val="18"/>
                <w:szCs w:val="18"/>
                <w:highlight w:val="none"/>
                <w:u w:val="none"/>
              </w:rPr>
            </w:pPr>
          </w:p>
        </w:tc>
        <w:tc>
          <w:tcPr>
            <w:tcW w:w="9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B79D39">
            <w:pPr>
              <w:keepNext w:val="0"/>
              <w:keepLines w:val="0"/>
              <w:pageBreakBefore w:val="0"/>
              <w:widowControl w:val="0"/>
              <w:suppressLineNumbers w:val="0"/>
              <w:kinsoku/>
              <w:wordWrap/>
              <w:overflowPunct w:val="0"/>
              <w:topLinePunct w:val="0"/>
              <w:autoSpaceDE/>
              <w:autoSpaceDN/>
              <w:bidi w:val="0"/>
              <w:adjustRightInd/>
              <w:snapToGrid/>
              <w:spacing w:line="230" w:lineRule="exact"/>
              <w:ind w:left="-105" w:leftChars="-50" w:right="-105" w:rightChars="-50"/>
              <w:jc w:val="center"/>
              <w:textAlignment w:val="center"/>
              <w:rPr>
                <w:rFonts w:hint="eastAsia" w:ascii="宋体" w:hAnsi="宋体" w:eastAsia="宋体" w:cs="宋体"/>
                <w:i w:val="0"/>
                <w:iCs w:val="0"/>
                <w:color w:val="auto"/>
                <w:spacing w:val="0"/>
                <w:sz w:val="18"/>
                <w:szCs w:val="18"/>
                <w:highlight w:val="none"/>
                <w:u w:val="none"/>
              </w:rPr>
            </w:pPr>
            <w:r>
              <w:rPr>
                <w:rFonts w:hint="eastAsia" w:ascii="宋体" w:hAnsi="宋体" w:eastAsia="宋体" w:cs="宋体"/>
                <w:i w:val="0"/>
                <w:iCs w:val="0"/>
                <w:color w:val="auto"/>
                <w:spacing w:val="0"/>
                <w:kern w:val="0"/>
                <w:sz w:val="18"/>
                <w:szCs w:val="18"/>
                <w:highlight w:val="none"/>
                <w:u w:val="none"/>
                <w:lang w:val="en-US" w:eastAsia="zh-CN" w:bidi="ar"/>
              </w:rPr>
              <w:t>混凝土搅拌站和散装水泥监管</w:t>
            </w: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162053">
            <w:pPr>
              <w:keepNext w:val="0"/>
              <w:keepLines w:val="0"/>
              <w:pageBreakBefore w:val="0"/>
              <w:widowControl w:val="0"/>
              <w:suppressLineNumbers w:val="0"/>
              <w:kinsoku/>
              <w:wordWrap/>
              <w:overflowPunct w:val="0"/>
              <w:topLinePunct w:val="0"/>
              <w:autoSpaceDE/>
              <w:autoSpaceDN/>
              <w:bidi w:val="0"/>
              <w:adjustRightInd/>
              <w:snapToGrid/>
              <w:spacing w:line="230" w:lineRule="exact"/>
              <w:ind w:left="-105" w:leftChars="-50" w:right="-105" w:rightChars="-50"/>
              <w:jc w:val="center"/>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县住房和城乡建设局</w:t>
            </w:r>
          </w:p>
          <w:p w14:paraId="5D754C92">
            <w:pPr>
              <w:keepNext w:val="0"/>
              <w:keepLines w:val="0"/>
              <w:pageBreakBefore w:val="0"/>
              <w:widowControl w:val="0"/>
              <w:suppressLineNumbers w:val="0"/>
              <w:kinsoku/>
              <w:wordWrap/>
              <w:overflowPunct w:val="0"/>
              <w:topLinePunct w:val="0"/>
              <w:autoSpaceDE/>
              <w:autoSpaceDN/>
              <w:bidi w:val="0"/>
              <w:adjustRightInd/>
              <w:snapToGrid/>
              <w:spacing w:line="230" w:lineRule="exact"/>
              <w:ind w:left="-105" w:leftChars="-50" w:right="-105" w:rightChars="-50"/>
              <w:jc w:val="center"/>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县自然资源局</w:t>
            </w:r>
          </w:p>
          <w:p w14:paraId="6F6174B0">
            <w:pPr>
              <w:keepNext w:val="0"/>
              <w:keepLines w:val="0"/>
              <w:pageBreakBefore w:val="0"/>
              <w:widowControl w:val="0"/>
              <w:suppressLineNumbers w:val="0"/>
              <w:kinsoku/>
              <w:wordWrap/>
              <w:overflowPunct w:val="0"/>
              <w:topLinePunct w:val="0"/>
              <w:autoSpaceDE/>
              <w:autoSpaceDN/>
              <w:bidi w:val="0"/>
              <w:adjustRightInd/>
              <w:snapToGrid/>
              <w:spacing w:line="230" w:lineRule="exact"/>
              <w:ind w:left="-105" w:leftChars="-50" w:right="-105" w:rightChars="-50"/>
              <w:jc w:val="center"/>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县林业局</w:t>
            </w:r>
          </w:p>
          <w:p w14:paraId="53A6BD46">
            <w:pPr>
              <w:keepNext w:val="0"/>
              <w:keepLines w:val="0"/>
              <w:pageBreakBefore w:val="0"/>
              <w:widowControl w:val="0"/>
              <w:suppressLineNumbers w:val="0"/>
              <w:kinsoku/>
              <w:wordWrap/>
              <w:overflowPunct w:val="0"/>
              <w:topLinePunct w:val="0"/>
              <w:autoSpaceDE/>
              <w:autoSpaceDN/>
              <w:bidi w:val="0"/>
              <w:adjustRightInd/>
              <w:snapToGrid/>
              <w:spacing w:line="230" w:lineRule="exact"/>
              <w:ind w:left="-105" w:leftChars="-50" w:right="-105" w:rightChars="-50"/>
              <w:jc w:val="center"/>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剑阁生态环境局</w:t>
            </w:r>
          </w:p>
          <w:p w14:paraId="726C1FF3">
            <w:pPr>
              <w:keepNext w:val="0"/>
              <w:keepLines w:val="0"/>
              <w:pageBreakBefore w:val="0"/>
              <w:widowControl w:val="0"/>
              <w:suppressLineNumbers w:val="0"/>
              <w:kinsoku/>
              <w:wordWrap/>
              <w:overflowPunct w:val="0"/>
              <w:topLinePunct w:val="0"/>
              <w:autoSpaceDE/>
              <w:autoSpaceDN/>
              <w:bidi w:val="0"/>
              <w:adjustRightInd/>
              <w:snapToGrid/>
              <w:spacing w:line="230" w:lineRule="exact"/>
              <w:ind w:left="-105" w:leftChars="-50" w:right="-105" w:rightChars="-50"/>
              <w:jc w:val="center"/>
              <w:textAlignment w:val="center"/>
              <w:rPr>
                <w:rFonts w:hint="eastAsia" w:ascii="宋体" w:hAnsi="宋体" w:eastAsia="宋体" w:cs="宋体"/>
                <w:i w:val="0"/>
                <w:iCs w:val="0"/>
                <w:color w:val="auto"/>
                <w:spacing w:val="0"/>
                <w:sz w:val="18"/>
                <w:szCs w:val="18"/>
                <w:highlight w:val="none"/>
                <w:u w:val="none"/>
              </w:rPr>
            </w:pPr>
            <w:r>
              <w:rPr>
                <w:rFonts w:hint="eastAsia" w:ascii="宋体" w:hAnsi="宋体" w:eastAsia="宋体" w:cs="宋体"/>
                <w:i w:val="0"/>
                <w:iCs w:val="0"/>
                <w:color w:val="auto"/>
                <w:spacing w:val="0"/>
                <w:kern w:val="0"/>
                <w:sz w:val="18"/>
                <w:szCs w:val="18"/>
                <w:highlight w:val="none"/>
                <w:u w:val="none"/>
                <w:lang w:val="en-US" w:eastAsia="zh-CN" w:bidi="ar"/>
              </w:rPr>
              <w:t>县市场监管局</w:t>
            </w:r>
          </w:p>
        </w:tc>
        <w:tc>
          <w:tcPr>
            <w:tcW w:w="53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0A9A7A">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县住房和城乡建设局：</w:t>
            </w:r>
          </w:p>
          <w:p w14:paraId="79162B0E">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负责全县混凝土搅拌站、散装水泥、预拌砂浆和混凝土预制构件的监督管理工作。</w:t>
            </w:r>
          </w:p>
          <w:p w14:paraId="2C5BF63D">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县自然资源局：</w:t>
            </w:r>
          </w:p>
          <w:p w14:paraId="756B65E1">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i w:val="0"/>
                <w:iCs w:val="0"/>
                <w:color w:val="auto"/>
                <w:spacing w:val="-6"/>
                <w:kern w:val="0"/>
                <w:sz w:val="18"/>
                <w:szCs w:val="18"/>
                <w:highlight w:val="none"/>
                <w:u w:val="none"/>
                <w:lang w:val="en-US" w:eastAsia="zh-CN" w:bidi="ar"/>
              </w:rPr>
            </w:pPr>
            <w:r>
              <w:rPr>
                <w:rFonts w:hint="eastAsia" w:ascii="宋体" w:hAnsi="宋体" w:eastAsia="宋体" w:cs="宋体"/>
                <w:i w:val="0"/>
                <w:iCs w:val="0"/>
                <w:color w:val="auto"/>
                <w:spacing w:val="-6"/>
                <w:kern w:val="0"/>
                <w:sz w:val="18"/>
                <w:szCs w:val="18"/>
                <w:highlight w:val="none"/>
                <w:u w:val="none"/>
                <w:lang w:val="en-US" w:eastAsia="zh-CN" w:bidi="ar"/>
              </w:rPr>
              <w:t>对混凝土搅拌站违法用地的行为进行依法查处。</w:t>
            </w:r>
          </w:p>
          <w:p w14:paraId="09427BB5">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县林业局：</w:t>
            </w:r>
          </w:p>
          <w:p w14:paraId="0736A9CB">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对混凝土搅拌站违法占用林地的行为进行依法查处。</w:t>
            </w:r>
          </w:p>
          <w:p w14:paraId="0518531C">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剑阁生态环境局：</w:t>
            </w:r>
          </w:p>
          <w:p w14:paraId="0F376404">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对混凝土搅拌站环保不达标的问题按规定进行调查处理。</w:t>
            </w:r>
          </w:p>
          <w:p w14:paraId="2DD7EB53">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县市场监管局：</w:t>
            </w:r>
          </w:p>
          <w:p w14:paraId="76B6E397">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i w:val="0"/>
                <w:iCs w:val="0"/>
                <w:color w:val="auto"/>
                <w:spacing w:val="0"/>
                <w:sz w:val="18"/>
                <w:szCs w:val="18"/>
                <w:highlight w:val="none"/>
                <w:u w:val="none"/>
              </w:rPr>
            </w:pPr>
            <w:r>
              <w:rPr>
                <w:rFonts w:hint="eastAsia" w:ascii="宋体" w:hAnsi="宋体" w:eastAsia="宋体" w:cs="宋体"/>
                <w:i w:val="0"/>
                <w:iCs w:val="0"/>
                <w:color w:val="auto"/>
                <w:spacing w:val="0"/>
                <w:kern w:val="0"/>
                <w:sz w:val="18"/>
                <w:szCs w:val="18"/>
                <w:highlight w:val="none"/>
                <w:u w:val="none"/>
                <w:lang w:val="en-US" w:eastAsia="zh-CN" w:bidi="ar"/>
              </w:rPr>
              <w:t>对混凝土搅拌站违法经营行为进行依法查处。</w:t>
            </w:r>
          </w:p>
        </w:tc>
        <w:tc>
          <w:tcPr>
            <w:tcW w:w="55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396A3B">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1.开展散装水泥发展应用政策宣传；</w:t>
            </w:r>
          </w:p>
          <w:p w14:paraId="40CBE620">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2.结合日常工作开展检查，加强源头管控，制止未批先建的行为；</w:t>
            </w:r>
          </w:p>
          <w:p w14:paraId="0482092C">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i w:val="0"/>
                <w:iCs w:val="0"/>
                <w:color w:val="auto"/>
                <w:spacing w:val="0"/>
                <w:sz w:val="18"/>
                <w:szCs w:val="18"/>
                <w:highlight w:val="none"/>
                <w:u w:val="none"/>
              </w:rPr>
            </w:pPr>
            <w:r>
              <w:rPr>
                <w:rFonts w:hint="eastAsia" w:ascii="宋体" w:hAnsi="宋体" w:eastAsia="宋体" w:cs="宋体"/>
                <w:i w:val="0"/>
                <w:iCs w:val="0"/>
                <w:color w:val="auto"/>
                <w:spacing w:val="0"/>
                <w:kern w:val="0"/>
                <w:sz w:val="18"/>
                <w:szCs w:val="18"/>
                <w:highlight w:val="none"/>
                <w:u w:val="none"/>
                <w:lang w:val="en-US" w:eastAsia="zh-CN" w:bidi="ar"/>
              </w:rPr>
              <w:t>3.对未拆除的无资质混凝土搅拌站督促其限期拆除，拒不配合的做好前期调查取证，并联系县级相关执法部门查处违法行为，协助做好现场处置、秩序维护、信访维稳和群众矛盾调解等工作。</w:t>
            </w:r>
          </w:p>
        </w:tc>
      </w:tr>
      <w:tr w14:paraId="65C8DC0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9" w:hRule="atLeast"/>
        </w:trPr>
        <w:tc>
          <w:tcPr>
            <w:tcW w:w="4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785E9E">
            <w:pPr>
              <w:keepNext w:val="0"/>
              <w:keepLines w:val="0"/>
              <w:pageBreakBefore w:val="0"/>
              <w:widowControl w:val="0"/>
              <w:numPr>
                <w:ilvl w:val="0"/>
                <w:numId w:val="1"/>
              </w:numPr>
              <w:suppressLineNumbers w:val="0"/>
              <w:kinsoku/>
              <w:wordWrap/>
              <w:overflowPunct w:val="0"/>
              <w:topLinePunct w:val="0"/>
              <w:autoSpaceDE/>
              <w:autoSpaceDN/>
              <w:bidi w:val="0"/>
              <w:adjustRightInd/>
              <w:snapToGrid/>
              <w:spacing w:line="230" w:lineRule="exact"/>
              <w:ind w:left="454" w:leftChars="0" w:right="-53" w:rightChars="-25" w:hanging="454" w:firstLineChars="0"/>
              <w:jc w:val="center"/>
              <w:textAlignment w:val="center"/>
              <w:rPr>
                <w:rFonts w:hint="eastAsia" w:ascii="宋体" w:hAnsi="宋体" w:eastAsia="宋体" w:cs="宋体"/>
                <w:i w:val="0"/>
                <w:iCs w:val="0"/>
                <w:color w:val="auto"/>
                <w:spacing w:val="0"/>
                <w:sz w:val="18"/>
                <w:szCs w:val="18"/>
                <w:highlight w:val="none"/>
                <w:u w:val="none"/>
              </w:rPr>
            </w:pPr>
          </w:p>
        </w:tc>
        <w:tc>
          <w:tcPr>
            <w:tcW w:w="9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32C338">
            <w:pPr>
              <w:keepNext w:val="0"/>
              <w:keepLines w:val="0"/>
              <w:pageBreakBefore w:val="0"/>
              <w:widowControl w:val="0"/>
              <w:suppressLineNumbers w:val="0"/>
              <w:kinsoku/>
              <w:wordWrap/>
              <w:overflowPunct w:val="0"/>
              <w:topLinePunct w:val="0"/>
              <w:autoSpaceDE/>
              <w:autoSpaceDN/>
              <w:bidi w:val="0"/>
              <w:adjustRightInd/>
              <w:snapToGrid/>
              <w:spacing w:line="230" w:lineRule="exact"/>
              <w:ind w:left="-105" w:leftChars="-50" w:right="-105" w:rightChars="-50"/>
              <w:jc w:val="center"/>
              <w:textAlignment w:val="center"/>
              <w:rPr>
                <w:rFonts w:hint="eastAsia" w:ascii="宋体" w:hAnsi="宋体" w:eastAsia="宋体" w:cs="宋体"/>
                <w:i w:val="0"/>
                <w:iCs w:val="0"/>
                <w:color w:val="auto"/>
                <w:spacing w:val="0"/>
                <w:sz w:val="18"/>
                <w:szCs w:val="18"/>
                <w:highlight w:val="none"/>
                <w:u w:val="none"/>
              </w:rPr>
            </w:pPr>
            <w:r>
              <w:rPr>
                <w:rFonts w:hint="eastAsia" w:ascii="宋体" w:hAnsi="宋体" w:eastAsia="宋体" w:cs="宋体"/>
                <w:i w:val="0"/>
                <w:iCs w:val="0"/>
                <w:color w:val="auto"/>
                <w:spacing w:val="0"/>
                <w:kern w:val="0"/>
                <w:sz w:val="18"/>
                <w:szCs w:val="18"/>
                <w:highlight w:val="none"/>
                <w:u w:val="none"/>
                <w:lang w:val="en-US" w:eastAsia="zh-CN" w:bidi="ar"/>
              </w:rPr>
              <w:t>场镇犬只及家禽家畜饲养管理</w:t>
            </w: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F77471">
            <w:pPr>
              <w:keepNext w:val="0"/>
              <w:keepLines w:val="0"/>
              <w:pageBreakBefore w:val="0"/>
              <w:widowControl w:val="0"/>
              <w:suppressLineNumbers w:val="0"/>
              <w:kinsoku/>
              <w:wordWrap/>
              <w:overflowPunct w:val="0"/>
              <w:topLinePunct w:val="0"/>
              <w:autoSpaceDE/>
              <w:autoSpaceDN/>
              <w:bidi w:val="0"/>
              <w:adjustRightInd/>
              <w:snapToGrid/>
              <w:spacing w:line="230" w:lineRule="exact"/>
              <w:ind w:left="-105" w:leftChars="-50" w:right="-105" w:rightChars="-50"/>
              <w:jc w:val="center"/>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县公安局</w:t>
            </w:r>
          </w:p>
          <w:p w14:paraId="5EBAD3EF">
            <w:pPr>
              <w:keepNext w:val="0"/>
              <w:keepLines w:val="0"/>
              <w:pageBreakBefore w:val="0"/>
              <w:widowControl w:val="0"/>
              <w:suppressLineNumbers w:val="0"/>
              <w:kinsoku/>
              <w:wordWrap/>
              <w:overflowPunct w:val="0"/>
              <w:topLinePunct w:val="0"/>
              <w:autoSpaceDE/>
              <w:autoSpaceDN/>
              <w:bidi w:val="0"/>
              <w:adjustRightInd/>
              <w:snapToGrid/>
              <w:spacing w:line="230" w:lineRule="exact"/>
              <w:ind w:left="-105" w:leftChars="-50" w:right="-105" w:rightChars="-50"/>
              <w:jc w:val="center"/>
              <w:textAlignment w:val="center"/>
              <w:rPr>
                <w:rFonts w:hint="eastAsia" w:ascii="宋体" w:hAnsi="宋体" w:eastAsia="宋体" w:cs="宋体"/>
                <w:i w:val="0"/>
                <w:iCs w:val="0"/>
                <w:color w:val="auto"/>
                <w:spacing w:val="0"/>
                <w:sz w:val="18"/>
                <w:szCs w:val="18"/>
                <w:highlight w:val="none"/>
                <w:u w:val="none"/>
              </w:rPr>
            </w:pPr>
            <w:r>
              <w:rPr>
                <w:rFonts w:hint="eastAsia" w:ascii="宋体" w:hAnsi="宋体" w:eastAsia="宋体" w:cs="宋体"/>
                <w:i w:val="0"/>
                <w:iCs w:val="0"/>
                <w:color w:val="auto"/>
                <w:spacing w:val="0"/>
                <w:kern w:val="0"/>
                <w:sz w:val="18"/>
                <w:szCs w:val="18"/>
                <w:highlight w:val="none"/>
                <w:u w:val="none"/>
                <w:lang w:val="en-US" w:eastAsia="zh-CN" w:bidi="ar"/>
              </w:rPr>
              <w:t>县综合执法局</w:t>
            </w:r>
          </w:p>
        </w:tc>
        <w:tc>
          <w:tcPr>
            <w:tcW w:w="53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CF199B">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县公安局：</w:t>
            </w:r>
          </w:p>
          <w:p w14:paraId="22BC6897">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1.负责犬只的登记和年检，开展各类犬只底数摸排；</w:t>
            </w:r>
          </w:p>
          <w:p w14:paraId="571DD038">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2.查处因犬只引发的违反治安管理行为；</w:t>
            </w:r>
          </w:p>
          <w:p w14:paraId="4AC55BB9">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3.牵头协调养犬管理执法工作中的问题，推进养犬管理联合执法；</w:t>
            </w:r>
          </w:p>
          <w:p w14:paraId="6D05F600">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4.对养犬干扰他人正常生活、噪音扰民或放任犬只恐吓他人、驱使犬只伤害他人等相关违法行为依法进行处罚；</w:t>
            </w:r>
          </w:p>
          <w:p w14:paraId="6C0FABFB">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5.对违法行为情节严重的犬只，依法注销养犬登记证等。</w:t>
            </w:r>
          </w:p>
          <w:p w14:paraId="035519C4">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县综合执法局：</w:t>
            </w:r>
          </w:p>
          <w:p w14:paraId="6C773433">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i w:val="0"/>
                <w:iCs w:val="0"/>
                <w:color w:val="auto"/>
                <w:spacing w:val="0"/>
                <w:sz w:val="18"/>
                <w:szCs w:val="18"/>
                <w:highlight w:val="none"/>
                <w:u w:val="none"/>
              </w:rPr>
            </w:pPr>
            <w:r>
              <w:rPr>
                <w:rFonts w:hint="eastAsia" w:ascii="宋体" w:hAnsi="宋体" w:eastAsia="宋体" w:cs="宋体"/>
                <w:i w:val="0"/>
                <w:iCs w:val="0"/>
                <w:color w:val="auto"/>
                <w:spacing w:val="0"/>
                <w:kern w:val="0"/>
                <w:sz w:val="18"/>
                <w:szCs w:val="18"/>
                <w:highlight w:val="none"/>
                <w:u w:val="none"/>
                <w:lang w:val="en-US" w:eastAsia="zh-CN" w:bidi="ar"/>
              </w:rPr>
              <w:t>对在城镇住宅区内违规饲养家禽家畜的行为责令改正，限期清除，对拒不改正的依法代为清除，并进行处罚。</w:t>
            </w:r>
          </w:p>
        </w:tc>
        <w:tc>
          <w:tcPr>
            <w:tcW w:w="55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2530B5">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1.开展场镇住宅区禁止饲养家禽家畜的宣传，引导市民文明养犬；</w:t>
            </w:r>
          </w:p>
          <w:p w14:paraId="05FF84EB">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2.协助派出所开展各类犬只底数摸排；</w:t>
            </w:r>
          </w:p>
          <w:p w14:paraId="3472FBEA">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i w:val="0"/>
                <w:iCs w:val="0"/>
                <w:color w:val="auto"/>
                <w:spacing w:val="0"/>
                <w:sz w:val="18"/>
                <w:szCs w:val="18"/>
                <w:highlight w:val="none"/>
                <w:u w:val="none"/>
              </w:rPr>
            </w:pPr>
            <w:r>
              <w:rPr>
                <w:rFonts w:hint="eastAsia" w:ascii="宋体" w:hAnsi="宋体" w:eastAsia="宋体" w:cs="宋体"/>
                <w:i w:val="0"/>
                <w:iCs w:val="0"/>
                <w:color w:val="auto"/>
                <w:spacing w:val="0"/>
                <w:kern w:val="0"/>
                <w:sz w:val="18"/>
                <w:szCs w:val="18"/>
                <w:highlight w:val="none"/>
                <w:u w:val="none"/>
                <w:lang w:val="en-US" w:eastAsia="zh-CN" w:bidi="ar"/>
              </w:rPr>
              <w:t>3.结合日常工作开展检查，对违规饲养家禽家畜和带犬只外出时不拴狗绳、不戴嘴套、不戴犬牌及饲养烈性犬等行为及时提醒改正，拒不改正的，上报县级有关部门依法处置。</w:t>
            </w:r>
          </w:p>
        </w:tc>
      </w:tr>
      <w:tr w14:paraId="564A770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9" w:hRule="atLeast"/>
        </w:trPr>
        <w:tc>
          <w:tcPr>
            <w:tcW w:w="14209"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042D5A">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left"/>
              <w:textAlignment w:val="center"/>
              <w:rPr>
                <w:rFonts w:hint="eastAsia" w:ascii="黑体" w:hAnsi="宋体" w:eastAsia="黑体" w:cs="黑体"/>
                <w:i w:val="0"/>
                <w:iCs w:val="0"/>
                <w:color w:val="auto"/>
                <w:spacing w:val="0"/>
                <w:sz w:val="18"/>
                <w:szCs w:val="18"/>
                <w:highlight w:val="none"/>
                <w:u w:val="none"/>
              </w:rPr>
            </w:pPr>
            <w:r>
              <w:rPr>
                <w:rFonts w:hint="eastAsia" w:ascii="黑体" w:hAnsi="宋体" w:eastAsia="黑体" w:cs="黑体"/>
                <w:i w:val="0"/>
                <w:iCs w:val="0"/>
                <w:color w:val="auto"/>
                <w:spacing w:val="0"/>
                <w:kern w:val="0"/>
                <w:sz w:val="18"/>
                <w:szCs w:val="18"/>
                <w:highlight w:val="none"/>
                <w:u w:val="none"/>
                <w:lang w:val="en-US" w:eastAsia="zh-CN" w:bidi="ar"/>
              </w:rPr>
              <w:t>八、交通运输（3项）</w:t>
            </w:r>
          </w:p>
        </w:tc>
      </w:tr>
      <w:tr w14:paraId="4D00056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9" w:hRule="atLeast"/>
        </w:trPr>
        <w:tc>
          <w:tcPr>
            <w:tcW w:w="4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91C08F">
            <w:pPr>
              <w:keepNext w:val="0"/>
              <w:keepLines w:val="0"/>
              <w:pageBreakBefore w:val="0"/>
              <w:widowControl w:val="0"/>
              <w:numPr>
                <w:ilvl w:val="0"/>
                <w:numId w:val="1"/>
              </w:numPr>
              <w:suppressLineNumbers w:val="0"/>
              <w:kinsoku/>
              <w:wordWrap/>
              <w:overflowPunct w:val="0"/>
              <w:topLinePunct w:val="0"/>
              <w:autoSpaceDE/>
              <w:autoSpaceDN/>
              <w:bidi w:val="0"/>
              <w:adjustRightInd/>
              <w:snapToGrid/>
              <w:spacing w:line="230" w:lineRule="exact"/>
              <w:ind w:left="454" w:leftChars="0" w:right="-53" w:rightChars="-25" w:hanging="454" w:firstLineChars="0"/>
              <w:jc w:val="center"/>
              <w:textAlignment w:val="center"/>
              <w:rPr>
                <w:rFonts w:hint="eastAsia" w:ascii="宋体" w:hAnsi="宋体" w:eastAsia="宋体" w:cs="宋体"/>
                <w:i w:val="0"/>
                <w:iCs w:val="0"/>
                <w:color w:val="auto"/>
                <w:spacing w:val="0"/>
                <w:sz w:val="18"/>
                <w:szCs w:val="18"/>
                <w:highlight w:val="none"/>
                <w:u w:val="none"/>
              </w:rPr>
            </w:pPr>
          </w:p>
        </w:tc>
        <w:tc>
          <w:tcPr>
            <w:tcW w:w="9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9BCC16">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center"/>
              <w:textAlignment w:val="center"/>
              <w:rPr>
                <w:rFonts w:hint="eastAsia" w:ascii="宋体" w:hAnsi="宋体" w:eastAsia="宋体" w:cs="宋体"/>
                <w:i w:val="0"/>
                <w:iCs w:val="0"/>
                <w:color w:val="auto"/>
                <w:spacing w:val="0"/>
                <w:sz w:val="18"/>
                <w:szCs w:val="18"/>
                <w:highlight w:val="none"/>
                <w:u w:val="none"/>
              </w:rPr>
            </w:pPr>
            <w:r>
              <w:rPr>
                <w:rFonts w:hint="eastAsia" w:ascii="宋体" w:hAnsi="宋体" w:eastAsia="宋体" w:cs="宋体"/>
                <w:i w:val="0"/>
                <w:iCs w:val="0"/>
                <w:color w:val="auto"/>
                <w:spacing w:val="0"/>
                <w:kern w:val="0"/>
                <w:sz w:val="18"/>
                <w:szCs w:val="18"/>
                <w:highlight w:val="none"/>
                <w:u w:val="none"/>
                <w:lang w:val="en-US" w:eastAsia="zh-CN" w:bidi="ar"/>
              </w:rPr>
              <w:t>道路安全隐患整治</w:t>
            </w: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7FACBB">
            <w:pPr>
              <w:keepNext w:val="0"/>
              <w:keepLines w:val="0"/>
              <w:pageBreakBefore w:val="0"/>
              <w:widowControl w:val="0"/>
              <w:suppressLineNumbers w:val="0"/>
              <w:kinsoku/>
              <w:wordWrap/>
              <w:overflowPunct w:val="0"/>
              <w:topLinePunct w:val="0"/>
              <w:autoSpaceDE/>
              <w:autoSpaceDN/>
              <w:bidi w:val="0"/>
              <w:adjustRightInd/>
              <w:snapToGrid/>
              <w:spacing w:line="230" w:lineRule="exact"/>
              <w:ind w:left="-105" w:leftChars="-50" w:right="-105" w:rightChars="-50"/>
              <w:jc w:val="center"/>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县交通运输局</w:t>
            </w:r>
          </w:p>
          <w:p w14:paraId="7F0C7EE0">
            <w:pPr>
              <w:keepNext w:val="0"/>
              <w:keepLines w:val="0"/>
              <w:pageBreakBefore w:val="0"/>
              <w:widowControl w:val="0"/>
              <w:suppressLineNumbers w:val="0"/>
              <w:kinsoku/>
              <w:wordWrap/>
              <w:overflowPunct w:val="0"/>
              <w:topLinePunct w:val="0"/>
              <w:autoSpaceDE/>
              <w:autoSpaceDN/>
              <w:bidi w:val="0"/>
              <w:adjustRightInd/>
              <w:snapToGrid/>
              <w:spacing w:line="230" w:lineRule="exact"/>
              <w:ind w:left="-105" w:leftChars="-50" w:right="-105" w:rightChars="-50"/>
              <w:jc w:val="center"/>
              <w:textAlignment w:val="center"/>
              <w:rPr>
                <w:rFonts w:hint="eastAsia" w:ascii="宋体" w:hAnsi="宋体" w:eastAsia="宋体" w:cs="宋体"/>
                <w:i w:val="0"/>
                <w:iCs w:val="0"/>
                <w:color w:val="auto"/>
                <w:spacing w:val="0"/>
                <w:sz w:val="18"/>
                <w:szCs w:val="18"/>
                <w:highlight w:val="none"/>
                <w:u w:val="none"/>
              </w:rPr>
            </w:pPr>
            <w:r>
              <w:rPr>
                <w:rFonts w:hint="eastAsia" w:ascii="宋体" w:hAnsi="宋体" w:eastAsia="宋体" w:cs="宋体"/>
                <w:i w:val="0"/>
                <w:iCs w:val="0"/>
                <w:color w:val="auto"/>
                <w:spacing w:val="0"/>
                <w:kern w:val="0"/>
                <w:sz w:val="18"/>
                <w:szCs w:val="18"/>
                <w:highlight w:val="none"/>
                <w:u w:val="none"/>
                <w:lang w:val="en-US" w:eastAsia="zh-CN" w:bidi="ar"/>
              </w:rPr>
              <w:t>县公安局</w:t>
            </w:r>
          </w:p>
        </w:tc>
        <w:tc>
          <w:tcPr>
            <w:tcW w:w="53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3BB1EF">
            <w:pPr>
              <w:keepNext w:val="0"/>
              <w:keepLines w:val="0"/>
              <w:pageBreakBefore w:val="0"/>
              <w:widowControl w:val="0"/>
              <w:suppressLineNumbers w:val="0"/>
              <w:kinsoku/>
              <w:wordWrap/>
              <w:overflowPunct w:val="0"/>
              <w:topLinePunct w:val="0"/>
              <w:autoSpaceDE/>
              <w:autoSpaceDN/>
              <w:bidi w:val="0"/>
              <w:adjustRightInd/>
              <w:snapToGrid/>
              <w:spacing w:line="224"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县交通运输局：</w:t>
            </w:r>
          </w:p>
          <w:p w14:paraId="33A578B2">
            <w:pPr>
              <w:keepNext w:val="0"/>
              <w:keepLines w:val="0"/>
              <w:pageBreakBefore w:val="0"/>
              <w:widowControl w:val="0"/>
              <w:suppressLineNumbers w:val="0"/>
              <w:kinsoku/>
              <w:wordWrap/>
              <w:overflowPunct w:val="0"/>
              <w:topLinePunct w:val="0"/>
              <w:autoSpaceDE/>
              <w:autoSpaceDN/>
              <w:bidi w:val="0"/>
              <w:adjustRightInd/>
              <w:snapToGrid/>
              <w:spacing w:line="224"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1.统筹全县道路交通隐患整治项目资金；</w:t>
            </w:r>
          </w:p>
          <w:p w14:paraId="02C7ACAE">
            <w:pPr>
              <w:keepNext w:val="0"/>
              <w:keepLines w:val="0"/>
              <w:pageBreakBefore w:val="0"/>
              <w:widowControl w:val="0"/>
              <w:suppressLineNumbers w:val="0"/>
              <w:kinsoku/>
              <w:wordWrap/>
              <w:overflowPunct w:val="0"/>
              <w:topLinePunct w:val="0"/>
              <w:autoSpaceDE/>
              <w:autoSpaceDN/>
              <w:bidi w:val="0"/>
              <w:adjustRightInd/>
              <w:snapToGrid/>
              <w:spacing w:line="224"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2.统筹协调农村道路隐患排查和治理，对违法行为开展整治；</w:t>
            </w:r>
          </w:p>
          <w:p w14:paraId="1D5CE872">
            <w:pPr>
              <w:keepNext w:val="0"/>
              <w:keepLines w:val="0"/>
              <w:pageBreakBefore w:val="0"/>
              <w:widowControl w:val="0"/>
              <w:suppressLineNumbers w:val="0"/>
              <w:kinsoku/>
              <w:wordWrap/>
              <w:overflowPunct w:val="0"/>
              <w:topLinePunct w:val="0"/>
              <w:autoSpaceDE/>
              <w:autoSpaceDN/>
              <w:bidi w:val="0"/>
              <w:adjustRightInd/>
              <w:snapToGrid/>
              <w:spacing w:line="224"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3.负责道路营运性运输安全生产监管、交通运输执法工作。</w:t>
            </w:r>
          </w:p>
          <w:p w14:paraId="23D9D9DF">
            <w:pPr>
              <w:keepNext w:val="0"/>
              <w:keepLines w:val="0"/>
              <w:pageBreakBefore w:val="0"/>
              <w:widowControl w:val="0"/>
              <w:suppressLineNumbers w:val="0"/>
              <w:kinsoku/>
              <w:wordWrap/>
              <w:overflowPunct w:val="0"/>
              <w:topLinePunct w:val="0"/>
              <w:autoSpaceDE/>
              <w:autoSpaceDN/>
              <w:bidi w:val="0"/>
              <w:adjustRightInd/>
              <w:snapToGrid/>
              <w:spacing w:line="224"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县公安局：</w:t>
            </w:r>
          </w:p>
          <w:p w14:paraId="21F46992">
            <w:pPr>
              <w:keepNext w:val="0"/>
              <w:keepLines w:val="0"/>
              <w:pageBreakBefore w:val="0"/>
              <w:widowControl w:val="0"/>
              <w:suppressLineNumbers w:val="0"/>
              <w:kinsoku/>
              <w:wordWrap/>
              <w:overflowPunct w:val="0"/>
              <w:topLinePunct w:val="0"/>
              <w:autoSpaceDE/>
              <w:autoSpaceDN/>
              <w:bidi w:val="0"/>
              <w:adjustRightInd/>
              <w:snapToGrid/>
              <w:spacing w:line="224"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1.开展道路交通安全法律法规宣传；</w:t>
            </w:r>
          </w:p>
          <w:p w14:paraId="4ACB1B62">
            <w:pPr>
              <w:keepNext w:val="0"/>
              <w:keepLines w:val="0"/>
              <w:pageBreakBefore w:val="0"/>
              <w:widowControl w:val="0"/>
              <w:suppressLineNumbers w:val="0"/>
              <w:kinsoku/>
              <w:wordWrap/>
              <w:overflowPunct w:val="0"/>
              <w:topLinePunct w:val="0"/>
              <w:autoSpaceDE/>
              <w:autoSpaceDN/>
              <w:bidi w:val="0"/>
              <w:adjustRightInd/>
              <w:snapToGrid/>
              <w:spacing w:line="224"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2.协调相关部门和乡镇开展道路交通安全隐患治理工作；</w:t>
            </w:r>
          </w:p>
          <w:p w14:paraId="0AD847F0">
            <w:pPr>
              <w:keepNext w:val="0"/>
              <w:keepLines w:val="0"/>
              <w:pageBreakBefore w:val="0"/>
              <w:widowControl w:val="0"/>
              <w:suppressLineNumbers w:val="0"/>
              <w:kinsoku/>
              <w:wordWrap/>
              <w:overflowPunct w:val="0"/>
              <w:topLinePunct w:val="0"/>
              <w:autoSpaceDE/>
              <w:autoSpaceDN/>
              <w:bidi w:val="0"/>
              <w:adjustRightInd/>
              <w:snapToGrid/>
              <w:spacing w:line="224"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3.组织开展道路交通安全执法；</w:t>
            </w:r>
          </w:p>
          <w:p w14:paraId="4F0B6EAE">
            <w:pPr>
              <w:keepNext w:val="0"/>
              <w:keepLines w:val="0"/>
              <w:pageBreakBefore w:val="0"/>
              <w:widowControl w:val="0"/>
              <w:suppressLineNumbers w:val="0"/>
              <w:kinsoku/>
              <w:wordWrap/>
              <w:overflowPunct w:val="0"/>
              <w:topLinePunct w:val="0"/>
              <w:autoSpaceDE/>
              <w:autoSpaceDN/>
              <w:bidi w:val="0"/>
              <w:adjustRightInd/>
              <w:snapToGrid/>
              <w:spacing w:line="224" w:lineRule="exact"/>
              <w:ind w:left="-53" w:leftChars="-25" w:right="-53" w:rightChars="-25"/>
              <w:jc w:val="both"/>
              <w:textAlignment w:val="center"/>
              <w:rPr>
                <w:rFonts w:hint="eastAsia" w:ascii="宋体" w:hAnsi="宋体" w:eastAsia="宋体" w:cs="宋体"/>
                <w:i w:val="0"/>
                <w:iCs w:val="0"/>
                <w:color w:val="auto"/>
                <w:spacing w:val="0"/>
                <w:sz w:val="18"/>
                <w:szCs w:val="18"/>
                <w:highlight w:val="none"/>
                <w:u w:val="none"/>
              </w:rPr>
            </w:pPr>
            <w:r>
              <w:rPr>
                <w:rFonts w:hint="eastAsia" w:ascii="宋体" w:hAnsi="宋体" w:eastAsia="宋体" w:cs="宋体"/>
                <w:i w:val="0"/>
                <w:iCs w:val="0"/>
                <w:color w:val="auto"/>
                <w:spacing w:val="0"/>
                <w:kern w:val="0"/>
                <w:sz w:val="18"/>
                <w:szCs w:val="18"/>
                <w:highlight w:val="none"/>
                <w:u w:val="none"/>
                <w:lang w:val="en-US" w:eastAsia="zh-CN" w:bidi="ar"/>
              </w:rPr>
              <w:t>4.开展交通事故调查、处理。</w:t>
            </w:r>
          </w:p>
        </w:tc>
        <w:tc>
          <w:tcPr>
            <w:tcW w:w="55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C349CF">
            <w:pPr>
              <w:keepNext w:val="0"/>
              <w:keepLines w:val="0"/>
              <w:pageBreakBefore w:val="0"/>
              <w:widowControl w:val="0"/>
              <w:suppressLineNumbers w:val="0"/>
              <w:kinsoku/>
              <w:wordWrap/>
              <w:overflowPunct w:val="0"/>
              <w:topLinePunct w:val="0"/>
              <w:autoSpaceDE/>
              <w:autoSpaceDN/>
              <w:bidi w:val="0"/>
              <w:adjustRightInd/>
              <w:snapToGrid/>
              <w:spacing w:line="224"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1.协助开展道路交通安全法律法规宣传，开展文明劝导；</w:t>
            </w:r>
          </w:p>
          <w:p w14:paraId="169EF3FE">
            <w:pPr>
              <w:keepNext w:val="0"/>
              <w:keepLines w:val="0"/>
              <w:pageBreakBefore w:val="0"/>
              <w:widowControl w:val="0"/>
              <w:suppressLineNumbers w:val="0"/>
              <w:kinsoku/>
              <w:wordWrap/>
              <w:overflowPunct w:val="0"/>
              <w:topLinePunct w:val="0"/>
              <w:autoSpaceDE/>
              <w:autoSpaceDN/>
              <w:bidi w:val="0"/>
              <w:adjustRightInd/>
              <w:snapToGrid/>
              <w:spacing w:line="224" w:lineRule="exact"/>
              <w:ind w:left="-53" w:leftChars="-25" w:right="-53" w:rightChars="-25" w:firstLine="0" w:firstLineChars="0"/>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2.</w:t>
            </w:r>
            <w:r>
              <w:rPr>
                <w:rFonts w:hint="eastAsia" w:ascii="宋体" w:hAnsi="宋体" w:eastAsia="宋体" w:cs="宋体"/>
                <w:i w:val="0"/>
                <w:iCs w:val="0"/>
                <w:color w:val="auto"/>
                <w:spacing w:val="-6"/>
                <w:kern w:val="0"/>
                <w:sz w:val="18"/>
                <w:szCs w:val="18"/>
                <w:highlight w:val="none"/>
                <w:u w:val="none"/>
                <w:lang w:val="en-US" w:eastAsia="zh-CN" w:bidi="ar"/>
              </w:rPr>
              <w:t>规范建设乡镇交通安全“两站两员”（乡镇交通安全管理站、农村交通安全劝导服务站、乡镇交通安全管理员、农村交通安全劝导员）；</w:t>
            </w:r>
          </w:p>
          <w:p w14:paraId="3563F2C9">
            <w:pPr>
              <w:keepNext w:val="0"/>
              <w:keepLines w:val="0"/>
              <w:pageBreakBefore w:val="0"/>
              <w:widowControl w:val="0"/>
              <w:suppressLineNumbers w:val="0"/>
              <w:kinsoku/>
              <w:wordWrap/>
              <w:overflowPunct w:val="0"/>
              <w:topLinePunct w:val="0"/>
              <w:autoSpaceDE/>
              <w:autoSpaceDN/>
              <w:bidi w:val="0"/>
              <w:adjustRightInd/>
              <w:snapToGrid/>
              <w:spacing w:line="224"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3.分级排查辖区内道路交通安全隐患，涉及村组道路隐患的，指导村（社区）进行隐患整改；涉及镇管道路，负责做好隐患整改；涉及辖区内上级管理道路，协助开展隐患排查，存在安全隐患的设置警示标志，上报县交通运输局，并协助整改；</w:t>
            </w:r>
          </w:p>
          <w:p w14:paraId="06668B68">
            <w:pPr>
              <w:keepNext w:val="0"/>
              <w:keepLines w:val="0"/>
              <w:pageBreakBefore w:val="0"/>
              <w:widowControl w:val="0"/>
              <w:suppressLineNumbers w:val="0"/>
              <w:kinsoku/>
              <w:wordWrap/>
              <w:overflowPunct w:val="0"/>
              <w:topLinePunct w:val="0"/>
              <w:autoSpaceDE/>
              <w:autoSpaceDN/>
              <w:bidi w:val="0"/>
              <w:adjustRightInd/>
              <w:snapToGrid/>
              <w:spacing w:line="224"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4.争取道路交通项目资金，完善道路交通基础设施；</w:t>
            </w:r>
          </w:p>
          <w:p w14:paraId="5A2D47E5">
            <w:pPr>
              <w:keepNext w:val="0"/>
              <w:keepLines w:val="0"/>
              <w:pageBreakBefore w:val="0"/>
              <w:widowControl w:val="0"/>
              <w:suppressLineNumbers w:val="0"/>
              <w:kinsoku/>
              <w:wordWrap/>
              <w:overflowPunct w:val="0"/>
              <w:topLinePunct w:val="0"/>
              <w:autoSpaceDE/>
              <w:autoSpaceDN/>
              <w:bidi w:val="0"/>
              <w:adjustRightInd/>
              <w:snapToGrid/>
              <w:spacing w:line="224"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5.开展农村道路事故先期处理并及时上报；</w:t>
            </w:r>
          </w:p>
          <w:p w14:paraId="26ED0E42">
            <w:pPr>
              <w:keepNext w:val="0"/>
              <w:keepLines w:val="0"/>
              <w:pageBreakBefore w:val="0"/>
              <w:widowControl w:val="0"/>
              <w:suppressLineNumbers w:val="0"/>
              <w:kinsoku/>
              <w:wordWrap/>
              <w:overflowPunct w:val="0"/>
              <w:topLinePunct w:val="0"/>
              <w:autoSpaceDE/>
              <w:autoSpaceDN/>
              <w:bidi w:val="0"/>
              <w:adjustRightInd/>
              <w:snapToGrid/>
              <w:spacing w:line="224" w:lineRule="exact"/>
              <w:ind w:left="-53" w:leftChars="-25" w:right="-53" w:rightChars="-25"/>
              <w:jc w:val="both"/>
              <w:textAlignment w:val="center"/>
              <w:rPr>
                <w:rFonts w:hint="eastAsia" w:ascii="宋体" w:hAnsi="宋体" w:eastAsia="宋体" w:cs="宋体"/>
                <w:i w:val="0"/>
                <w:iCs w:val="0"/>
                <w:color w:val="auto"/>
                <w:spacing w:val="0"/>
                <w:sz w:val="18"/>
                <w:szCs w:val="18"/>
                <w:highlight w:val="none"/>
                <w:u w:val="none"/>
              </w:rPr>
            </w:pPr>
            <w:r>
              <w:rPr>
                <w:rFonts w:hint="eastAsia" w:ascii="宋体" w:hAnsi="宋体" w:eastAsia="宋体" w:cs="宋体"/>
                <w:i w:val="0"/>
                <w:iCs w:val="0"/>
                <w:color w:val="auto"/>
                <w:spacing w:val="0"/>
                <w:kern w:val="0"/>
                <w:sz w:val="18"/>
                <w:szCs w:val="18"/>
                <w:highlight w:val="none"/>
                <w:u w:val="none"/>
                <w:lang w:val="en-US" w:eastAsia="zh-CN" w:bidi="ar"/>
              </w:rPr>
              <w:t>6.协助开展交通违法行为专项整治。</w:t>
            </w:r>
          </w:p>
        </w:tc>
      </w:tr>
      <w:tr w14:paraId="798797D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9" w:hRule="atLeast"/>
        </w:trPr>
        <w:tc>
          <w:tcPr>
            <w:tcW w:w="4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D287F0">
            <w:pPr>
              <w:keepNext w:val="0"/>
              <w:keepLines w:val="0"/>
              <w:pageBreakBefore w:val="0"/>
              <w:widowControl w:val="0"/>
              <w:numPr>
                <w:ilvl w:val="0"/>
                <w:numId w:val="1"/>
              </w:numPr>
              <w:suppressLineNumbers w:val="0"/>
              <w:kinsoku/>
              <w:wordWrap/>
              <w:overflowPunct w:val="0"/>
              <w:topLinePunct w:val="0"/>
              <w:autoSpaceDE/>
              <w:autoSpaceDN/>
              <w:bidi w:val="0"/>
              <w:adjustRightInd/>
              <w:snapToGrid/>
              <w:spacing w:line="230" w:lineRule="exact"/>
              <w:ind w:left="454" w:leftChars="0" w:right="-53" w:rightChars="-25" w:hanging="454" w:firstLineChars="0"/>
              <w:jc w:val="center"/>
              <w:textAlignment w:val="center"/>
              <w:rPr>
                <w:rFonts w:hint="eastAsia" w:ascii="宋体" w:hAnsi="宋体" w:eastAsia="宋体" w:cs="宋体"/>
                <w:i w:val="0"/>
                <w:iCs w:val="0"/>
                <w:color w:val="auto"/>
                <w:spacing w:val="0"/>
                <w:sz w:val="18"/>
                <w:szCs w:val="18"/>
                <w:highlight w:val="none"/>
                <w:u w:val="none"/>
              </w:rPr>
            </w:pPr>
          </w:p>
        </w:tc>
        <w:tc>
          <w:tcPr>
            <w:tcW w:w="9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460762">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center"/>
              <w:textAlignment w:val="center"/>
              <w:rPr>
                <w:rFonts w:hint="eastAsia" w:ascii="宋体" w:hAnsi="宋体" w:eastAsia="宋体" w:cs="宋体"/>
                <w:i w:val="0"/>
                <w:iCs w:val="0"/>
                <w:color w:val="auto"/>
                <w:spacing w:val="0"/>
                <w:sz w:val="18"/>
                <w:szCs w:val="18"/>
                <w:highlight w:val="none"/>
                <w:u w:val="none"/>
              </w:rPr>
            </w:pPr>
            <w:r>
              <w:rPr>
                <w:rFonts w:hint="eastAsia" w:ascii="宋体" w:hAnsi="宋体" w:eastAsia="宋体" w:cs="宋体"/>
                <w:i w:val="0"/>
                <w:iCs w:val="0"/>
                <w:color w:val="auto"/>
                <w:spacing w:val="0"/>
                <w:kern w:val="0"/>
                <w:sz w:val="18"/>
                <w:szCs w:val="18"/>
                <w:highlight w:val="none"/>
                <w:u w:val="none"/>
                <w:lang w:val="en-US" w:eastAsia="zh-CN" w:bidi="ar"/>
              </w:rPr>
              <w:t>道路运输管理</w:t>
            </w: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42253A">
            <w:pPr>
              <w:keepNext w:val="0"/>
              <w:keepLines w:val="0"/>
              <w:pageBreakBefore w:val="0"/>
              <w:widowControl w:val="0"/>
              <w:suppressLineNumbers w:val="0"/>
              <w:kinsoku/>
              <w:wordWrap/>
              <w:overflowPunct w:val="0"/>
              <w:topLinePunct w:val="0"/>
              <w:autoSpaceDE/>
              <w:autoSpaceDN/>
              <w:bidi w:val="0"/>
              <w:adjustRightInd/>
              <w:snapToGrid/>
              <w:spacing w:line="230" w:lineRule="exact"/>
              <w:ind w:left="-105" w:leftChars="-50" w:right="-105" w:rightChars="-50"/>
              <w:jc w:val="center"/>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县交通运输局</w:t>
            </w:r>
          </w:p>
          <w:p w14:paraId="540BC3FE">
            <w:pPr>
              <w:keepNext w:val="0"/>
              <w:keepLines w:val="0"/>
              <w:pageBreakBefore w:val="0"/>
              <w:widowControl w:val="0"/>
              <w:suppressLineNumbers w:val="0"/>
              <w:kinsoku/>
              <w:wordWrap/>
              <w:overflowPunct w:val="0"/>
              <w:topLinePunct w:val="0"/>
              <w:autoSpaceDE/>
              <w:autoSpaceDN/>
              <w:bidi w:val="0"/>
              <w:adjustRightInd/>
              <w:snapToGrid/>
              <w:spacing w:line="230" w:lineRule="exact"/>
              <w:ind w:left="-105" w:leftChars="-50" w:right="-105" w:rightChars="-50"/>
              <w:jc w:val="center"/>
              <w:textAlignment w:val="center"/>
              <w:rPr>
                <w:rFonts w:hint="eastAsia" w:ascii="宋体" w:hAnsi="宋体" w:eastAsia="宋体" w:cs="宋体"/>
                <w:i w:val="0"/>
                <w:iCs w:val="0"/>
                <w:color w:val="auto"/>
                <w:spacing w:val="0"/>
                <w:sz w:val="18"/>
                <w:szCs w:val="18"/>
                <w:highlight w:val="none"/>
                <w:u w:val="none"/>
              </w:rPr>
            </w:pPr>
            <w:r>
              <w:rPr>
                <w:rFonts w:hint="eastAsia" w:ascii="宋体" w:hAnsi="宋体" w:eastAsia="宋体" w:cs="宋体"/>
                <w:i w:val="0"/>
                <w:iCs w:val="0"/>
                <w:color w:val="auto"/>
                <w:spacing w:val="0"/>
                <w:kern w:val="0"/>
                <w:sz w:val="18"/>
                <w:szCs w:val="18"/>
                <w:highlight w:val="none"/>
                <w:u w:val="none"/>
                <w:lang w:val="en-US" w:eastAsia="zh-CN" w:bidi="ar"/>
              </w:rPr>
              <w:t>县公安局</w:t>
            </w:r>
          </w:p>
        </w:tc>
        <w:tc>
          <w:tcPr>
            <w:tcW w:w="53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5D20DA">
            <w:pPr>
              <w:keepNext w:val="0"/>
              <w:keepLines w:val="0"/>
              <w:pageBreakBefore w:val="0"/>
              <w:widowControl w:val="0"/>
              <w:suppressLineNumbers w:val="0"/>
              <w:kinsoku/>
              <w:wordWrap/>
              <w:overflowPunct w:val="0"/>
              <w:topLinePunct w:val="0"/>
              <w:autoSpaceDE/>
              <w:autoSpaceDN/>
              <w:bidi w:val="0"/>
              <w:adjustRightInd/>
              <w:snapToGrid/>
              <w:spacing w:line="224"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县交通运输局：</w:t>
            </w:r>
          </w:p>
          <w:p w14:paraId="034D353F">
            <w:pPr>
              <w:keepNext w:val="0"/>
              <w:keepLines w:val="0"/>
              <w:pageBreakBefore w:val="0"/>
              <w:widowControl w:val="0"/>
              <w:suppressLineNumbers w:val="0"/>
              <w:kinsoku/>
              <w:wordWrap/>
              <w:overflowPunct w:val="0"/>
              <w:topLinePunct w:val="0"/>
              <w:autoSpaceDE/>
              <w:autoSpaceDN/>
              <w:bidi w:val="0"/>
              <w:adjustRightInd/>
              <w:snapToGrid/>
              <w:spacing w:line="224"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1.开展道路运输安全宣传教育、培训；</w:t>
            </w:r>
          </w:p>
          <w:p w14:paraId="25A6A0B4">
            <w:pPr>
              <w:keepNext w:val="0"/>
              <w:keepLines w:val="0"/>
              <w:pageBreakBefore w:val="0"/>
              <w:widowControl w:val="0"/>
              <w:suppressLineNumbers w:val="0"/>
              <w:kinsoku/>
              <w:wordWrap/>
              <w:overflowPunct w:val="0"/>
              <w:topLinePunct w:val="0"/>
              <w:autoSpaceDE/>
              <w:autoSpaceDN/>
              <w:bidi w:val="0"/>
              <w:adjustRightInd/>
              <w:snapToGrid/>
              <w:spacing w:line="224"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2.在道路运输及相关业务经营场所、客货集散地对道路货物运输、货运站经营活动进行监督检查；</w:t>
            </w:r>
          </w:p>
          <w:p w14:paraId="222D971B">
            <w:pPr>
              <w:keepNext w:val="0"/>
              <w:keepLines w:val="0"/>
              <w:pageBreakBefore w:val="0"/>
              <w:widowControl w:val="0"/>
              <w:suppressLineNumbers w:val="0"/>
              <w:kinsoku/>
              <w:wordWrap/>
              <w:overflowPunct w:val="0"/>
              <w:topLinePunct w:val="0"/>
              <w:autoSpaceDE/>
              <w:autoSpaceDN/>
              <w:bidi w:val="0"/>
              <w:adjustRightInd/>
              <w:snapToGrid/>
              <w:spacing w:line="224"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3.对道路运输行业相关企业及从业人员进行日常监督管理；</w:t>
            </w:r>
          </w:p>
          <w:p w14:paraId="32CB3D6D">
            <w:pPr>
              <w:keepNext w:val="0"/>
              <w:keepLines w:val="0"/>
              <w:pageBreakBefore w:val="0"/>
              <w:widowControl w:val="0"/>
              <w:suppressLineNumbers w:val="0"/>
              <w:kinsoku/>
              <w:wordWrap/>
              <w:overflowPunct w:val="0"/>
              <w:topLinePunct w:val="0"/>
              <w:autoSpaceDE/>
              <w:autoSpaceDN/>
              <w:bidi w:val="0"/>
              <w:adjustRightInd/>
              <w:snapToGrid/>
              <w:spacing w:line="224"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4.监督道路运输源头、水上交通和交通企（事）业单位的安全管理；</w:t>
            </w:r>
          </w:p>
          <w:p w14:paraId="7781FB0A">
            <w:pPr>
              <w:keepNext w:val="0"/>
              <w:keepLines w:val="0"/>
              <w:pageBreakBefore w:val="0"/>
              <w:widowControl w:val="0"/>
              <w:suppressLineNumbers w:val="0"/>
              <w:kinsoku/>
              <w:wordWrap/>
              <w:overflowPunct w:val="0"/>
              <w:topLinePunct w:val="0"/>
              <w:autoSpaceDE/>
              <w:autoSpaceDN/>
              <w:bidi w:val="0"/>
              <w:adjustRightInd/>
              <w:snapToGrid/>
              <w:spacing w:line="224"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5.开展道路运输行政执法工作；</w:t>
            </w:r>
          </w:p>
          <w:p w14:paraId="06358FA1">
            <w:pPr>
              <w:keepNext w:val="0"/>
              <w:keepLines w:val="0"/>
              <w:pageBreakBefore w:val="0"/>
              <w:widowControl w:val="0"/>
              <w:suppressLineNumbers w:val="0"/>
              <w:kinsoku/>
              <w:wordWrap/>
              <w:overflowPunct w:val="0"/>
              <w:topLinePunct w:val="0"/>
              <w:autoSpaceDE/>
              <w:autoSpaceDN/>
              <w:bidi w:val="0"/>
              <w:adjustRightInd/>
              <w:snapToGrid/>
              <w:spacing w:line="224"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6.现场踏勘道路实际情况，根据实际情况审核设置必要的限高、限宽设施。</w:t>
            </w:r>
          </w:p>
          <w:p w14:paraId="696F8A06">
            <w:pPr>
              <w:keepNext w:val="0"/>
              <w:keepLines w:val="0"/>
              <w:pageBreakBefore w:val="0"/>
              <w:widowControl w:val="0"/>
              <w:suppressLineNumbers w:val="0"/>
              <w:kinsoku/>
              <w:wordWrap/>
              <w:overflowPunct w:val="0"/>
              <w:topLinePunct w:val="0"/>
              <w:autoSpaceDE/>
              <w:autoSpaceDN/>
              <w:bidi w:val="0"/>
              <w:adjustRightInd/>
              <w:snapToGrid/>
              <w:spacing w:line="224"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县公安局：</w:t>
            </w:r>
          </w:p>
          <w:p w14:paraId="264257E1">
            <w:pPr>
              <w:keepNext w:val="0"/>
              <w:keepLines w:val="0"/>
              <w:pageBreakBefore w:val="0"/>
              <w:widowControl w:val="0"/>
              <w:suppressLineNumbers w:val="0"/>
              <w:kinsoku/>
              <w:wordWrap/>
              <w:overflowPunct w:val="0"/>
              <w:topLinePunct w:val="0"/>
              <w:autoSpaceDE/>
              <w:autoSpaceDN/>
              <w:bidi w:val="0"/>
              <w:adjustRightInd/>
              <w:snapToGrid/>
              <w:spacing w:line="224" w:lineRule="exact"/>
              <w:ind w:left="-53" w:leftChars="-25" w:right="-53" w:rightChars="-25"/>
              <w:jc w:val="both"/>
              <w:textAlignment w:val="center"/>
              <w:rPr>
                <w:rFonts w:hint="eastAsia" w:ascii="宋体" w:hAnsi="宋体" w:eastAsia="宋体" w:cs="宋体"/>
                <w:i w:val="0"/>
                <w:iCs w:val="0"/>
                <w:color w:val="auto"/>
                <w:spacing w:val="0"/>
                <w:sz w:val="18"/>
                <w:szCs w:val="18"/>
                <w:highlight w:val="none"/>
                <w:u w:val="none"/>
              </w:rPr>
            </w:pPr>
            <w:r>
              <w:rPr>
                <w:rFonts w:hint="eastAsia" w:ascii="宋体" w:hAnsi="宋体" w:eastAsia="宋体" w:cs="宋体"/>
                <w:i w:val="0"/>
                <w:iCs w:val="0"/>
                <w:color w:val="auto"/>
                <w:spacing w:val="0"/>
                <w:kern w:val="0"/>
                <w:sz w:val="18"/>
                <w:szCs w:val="18"/>
                <w:highlight w:val="none"/>
                <w:u w:val="none"/>
                <w:lang w:val="en-US" w:eastAsia="zh-CN" w:bidi="ar"/>
              </w:rPr>
              <w:t>负责道路交通事故的调查、处理。</w:t>
            </w:r>
          </w:p>
        </w:tc>
        <w:tc>
          <w:tcPr>
            <w:tcW w:w="55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B3C6A2">
            <w:pPr>
              <w:keepNext w:val="0"/>
              <w:keepLines w:val="0"/>
              <w:pageBreakBefore w:val="0"/>
              <w:widowControl w:val="0"/>
              <w:suppressLineNumbers w:val="0"/>
              <w:kinsoku/>
              <w:wordWrap/>
              <w:overflowPunct w:val="0"/>
              <w:topLinePunct w:val="0"/>
              <w:autoSpaceDE/>
              <w:autoSpaceDN/>
              <w:bidi w:val="0"/>
              <w:adjustRightInd/>
              <w:snapToGrid/>
              <w:spacing w:line="224"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1.宣传道路运输法规及安全知识，开展警示教育，组织人员参加安全培训；</w:t>
            </w:r>
          </w:p>
          <w:p w14:paraId="4FC74158">
            <w:pPr>
              <w:keepNext w:val="0"/>
              <w:keepLines w:val="0"/>
              <w:pageBreakBefore w:val="0"/>
              <w:widowControl w:val="0"/>
              <w:suppressLineNumbers w:val="0"/>
              <w:kinsoku/>
              <w:wordWrap/>
              <w:overflowPunct w:val="0"/>
              <w:topLinePunct w:val="0"/>
              <w:autoSpaceDE/>
              <w:autoSpaceDN/>
              <w:bidi w:val="0"/>
              <w:adjustRightInd/>
              <w:snapToGrid/>
              <w:spacing w:line="224"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2.建立更新辖区内客运、货运车辆和从业人员台账并上报；</w:t>
            </w:r>
          </w:p>
          <w:p w14:paraId="70F99CDC">
            <w:pPr>
              <w:keepNext w:val="0"/>
              <w:keepLines w:val="0"/>
              <w:pageBreakBefore w:val="0"/>
              <w:widowControl w:val="0"/>
              <w:suppressLineNumbers w:val="0"/>
              <w:kinsoku/>
              <w:wordWrap/>
              <w:overflowPunct w:val="0"/>
              <w:topLinePunct w:val="0"/>
              <w:autoSpaceDE/>
              <w:autoSpaceDN/>
              <w:bidi w:val="0"/>
              <w:adjustRightInd/>
              <w:snapToGrid/>
              <w:spacing w:line="224"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3.对货物脱落、扬撒的运输车辆进行制止，对发现的超限、超载违法违规行为及时上报；</w:t>
            </w:r>
          </w:p>
          <w:p w14:paraId="233FACB9">
            <w:pPr>
              <w:keepNext w:val="0"/>
              <w:keepLines w:val="0"/>
              <w:pageBreakBefore w:val="0"/>
              <w:widowControl w:val="0"/>
              <w:suppressLineNumbers w:val="0"/>
              <w:kinsoku/>
              <w:wordWrap/>
              <w:overflowPunct w:val="0"/>
              <w:topLinePunct w:val="0"/>
              <w:autoSpaceDE/>
              <w:autoSpaceDN/>
              <w:bidi w:val="0"/>
              <w:adjustRightInd/>
              <w:snapToGrid/>
              <w:spacing w:line="224"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4.参与道路运输行政执法；</w:t>
            </w:r>
          </w:p>
          <w:p w14:paraId="54FA4FA5">
            <w:pPr>
              <w:keepNext w:val="0"/>
              <w:keepLines w:val="0"/>
              <w:pageBreakBefore w:val="0"/>
              <w:widowControl w:val="0"/>
              <w:suppressLineNumbers w:val="0"/>
              <w:kinsoku/>
              <w:wordWrap/>
              <w:overflowPunct w:val="0"/>
              <w:topLinePunct w:val="0"/>
              <w:autoSpaceDE/>
              <w:autoSpaceDN/>
              <w:bidi w:val="0"/>
              <w:adjustRightInd/>
              <w:snapToGrid/>
              <w:spacing w:line="224"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5.提交在乡道、村道等出入口规范设置必要限高、限宽设施的申请；</w:t>
            </w:r>
          </w:p>
          <w:p w14:paraId="422B2A09">
            <w:pPr>
              <w:keepNext w:val="0"/>
              <w:keepLines w:val="0"/>
              <w:pageBreakBefore w:val="0"/>
              <w:widowControl w:val="0"/>
              <w:suppressLineNumbers w:val="0"/>
              <w:kinsoku/>
              <w:wordWrap/>
              <w:overflowPunct w:val="0"/>
              <w:topLinePunct w:val="0"/>
              <w:autoSpaceDE/>
              <w:autoSpaceDN/>
              <w:bidi w:val="0"/>
              <w:adjustRightInd/>
              <w:snapToGrid/>
              <w:spacing w:line="224" w:lineRule="exact"/>
              <w:ind w:left="-53" w:leftChars="-25" w:right="-53" w:rightChars="-25"/>
              <w:jc w:val="both"/>
              <w:textAlignment w:val="center"/>
              <w:rPr>
                <w:rFonts w:hint="eastAsia" w:ascii="宋体" w:hAnsi="宋体" w:eastAsia="宋体" w:cs="宋体"/>
                <w:i w:val="0"/>
                <w:iCs w:val="0"/>
                <w:color w:val="auto"/>
                <w:spacing w:val="0"/>
                <w:sz w:val="18"/>
                <w:szCs w:val="18"/>
                <w:highlight w:val="none"/>
                <w:u w:val="none"/>
              </w:rPr>
            </w:pPr>
            <w:r>
              <w:rPr>
                <w:rFonts w:hint="eastAsia" w:ascii="宋体" w:hAnsi="宋体" w:eastAsia="宋体" w:cs="宋体"/>
                <w:i w:val="0"/>
                <w:iCs w:val="0"/>
                <w:color w:val="auto"/>
                <w:spacing w:val="0"/>
                <w:kern w:val="0"/>
                <w:sz w:val="18"/>
                <w:szCs w:val="18"/>
                <w:highlight w:val="none"/>
                <w:u w:val="none"/>
                <w:lang w:val="en-US" w:eastAsia="zh-CN" w:bidi="ar"/>
              </w:rPr>
              <w:t>6.开展农村道路事故先期处理并上报，协助开展应急救援工作。</w:t>
            </w:r>
          </w:p>
        </w:tc>
      </w:tr>
      <w:tr w14:paraId="2A8D687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9" w:hRule="atLeast"/>
        </w:trPr>
        <w:tc>
          <w:tcPr>
            <w:tcW w:w="4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6C26FE">
            <w:pPr>
              <w:keepNext w:val="0"/>
              <w:keepLines w:val="0"/>
              <w:pageBreakBefore w:val="0"/>
              <w:widowControl w:val="0"/>
              <w:numPr>
                <w:ilvl w:val="0"/>
                <w:numId w:val="1"/>
              </w:numPr>
              <w:suppressLineNumbers w:val="0"/>
              <w:kinsoku/>
              <w:wordWrap/>
              <w:overflowPunct w:val="0"/>
              <w:topLinePunct w:val="0"/>
              <w:autoSpaceDE/>
              <w:autoSpaceDN/>
              <w:bidi w:val="0"/>
              <w:adjustRightInd/>
              <w:snapToGrid/>
              <w:spacing w:line="230" w:lineRule="exact"/>
              <w:ind w:left="454" w:leftChars="0" w:right="-53" w:rightChars="-25" w:hanging="454" w:firstLineChars="0"/>
              <w:jc w:val="center"/>
              <w:textAlignment w:val="center"/>
              <w:rPr>
                <w:rFonts w:hint="eastAsia" w:ascii="宋体" w:hAnsi="宋体" w:eastAsia="宋体" w:cs="宋体"/>
                <w:i w:val="0"/>
                <w:iCs w:val="0"/>
                <w:color w:val="auto"/>
                <w:spacing w:val="0"/>
                <w:sz w:val="18"/>
                <w:szCs w:val="18"/>
                <w:highlight w:val="none"/>
                <w:u w:val="none"/>
              </w:rPr>
            </w:pPr>
          </w:p>
        </w:tc>
        <w:tc>
          <w:tcPr>
            <w:tcW w:w="9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F53F59">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center"/>
              <w:textAlignment w:val="center"/>
              <w:rPr>
                <w:rFonts w:hint="eastAsia" w:ascii="宋体" w:hAnsi="宋体" w:eastAsia="宋体" w:cs="宋体"/>
                <w:i w:val="0"/>
                <w:iCs w:val="0"/>
                <w:color w:val="auto"/>
                <w:spacing w:val="0"/>
                <w:sz w:val="18"/>
                <w:szCs w:val="18"/>
                <w:highlight w:val="none"/>
                <w:u w:val="none"/>
              </w:rPr>
            </w:pPr>
            <w:r>
              <w:rPr>
                <w:rFonts w:hint="eastAsia" w:ascii="宋体" w:hAnsi="宋体" w:eastAsia="宋体" w:cs="宋体"/>
                <w:i w:val="0"/>
                <w:iCs w:val="0"/>
                <w:color w:val="auto"/>
                <w:spacing w:val="0"/>
                <w:kern w:val="0"/>
                <w:sz w:val="18"/>
                <w:szCs w:val="18"/>
                <w:highlight w:val="none"/>
                <w:u w:val="none"/>
                <w:lang w:val="en-US" w:eastAsia="zh-CN" w:bidi="ar"/>
              </w:rPr>
              <w:t>农村公路信息采集、路网调整</w:t>
            </w: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B00632">
            <w:pPr>
              <w:keepNext w:val="0"/>
              <w:keepLines w:val="0"/>
              <w:pageBreakBefore w:val="0"/>
              <w:widowControl w:val="0"/>
              <w:suppressLineNumbers w:val="0"/>
              <w:kinsoku/>
              <w:wordWrap/>
              <w:overflowPunct w:val="0"/>
              <w:topLinePunct w:val="0"/>
              <w:autoSpaceDE/>
              <w:autoSpaceDN/>
              <w:bidi w:val="0"/>
              <w:adjustRightInd/>
              <w:snapToGrid/>
              <w:spacing w:line="230" w:lineRule="exact"/>
              <w:ind w:left="-105" w:leftChars="-50" w:right="-105" w:rightChars="-50"/>
              <w:jc w:val="center"/>
              <w:textAlignment w:val="center"/>
              <w:rPr>
                <w:rFonts w:hint="eastAsia" w:ascii="宋体" w:hAnsi="宋体" w:eastAsia="宋体" w:cs="宋体"/>
                <w:i w:val="0"/>
                <w:iCs w:val="0"/>
                <w:color w:val="auto"/>
                <w:spacing w:val="0"/>
                <w:sz w:val="18"/>
                <w:szCs w:val="18"/>
                <w:highlight w:val="none"/>
                <w:u w:val="none"/>
              </w:rPr>
            </w:pPr>
            <w:r>
              <w:rPr>
                <w:rFonts w:hint="eastAsia" w:ascii="宋体" w:hAnsi="宋体" w:eastAsia="宋体" w:cs="宋体"/>
                <w:i w:val="0"/>
                <w:iCs w:val="0"/>
                <w:color w:val="auto"/>
                <w:spacing w:val="0"/>
                <w:kern w:val="0"/>
                <w:sz w:val="18"/>
                <w:szCs w:val="18"/>
                <w:highlight w:val="none"/>
                <w:u w:val="none"/>
                <w:lang w:val="en-US" w:eastAsia="zh-CN" w:bidi="ar"/>
              </w:rPr>
              <w:t>县交通运输局</w:t>
            </w:r>
          </w:p>
        </w:tc>
        <w:tc>
          <w:tcPr>
            <w:tcW w:w="53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A29AC7">
            <w:pPr>
              <w:keepNext w:val="0"/>
              <w:keepLines w:val="0"/>
              <w:pageBreakBefore w:val="0"/>
              <w:widowControl w:val="0"/>
              <w:suppressLineNumbers w:val="0"/>
              <w:kinsoku/>
              <w:wordWrap/>
              <w:overflowPunct w:val="0"/>
              <w:topLinePunct w:val="0"/>
              <w:autoSpaceDE/>
              <w:autoSpaceDN/>
              <w:bidi w:val="0"/>
              <w:adjustRightInd/>
              <w:snapToGrid/>
              <w:spacing w:line="224" w:lineRule="exact"/>
              <w:ind w:left="-53" w:leftChars="-25" w:right="-53" w:rightChars="-25"/>
              <w:jc w:val="both"/>
              <w:textAlignment w:val="center"/>
              <w:rPr>
                <w:rFonts w:hint="eastAsia" w:ascii="宋体" w:hAnsi="宋体" w:eastAsia="宋体" w:cs="宋体"/>
                <w:i w:val="0"/>
                <w:iCs w:val="0"/>
                <w:color w:val="auto"/>
                <w:spacing w:val="0"/>
                <w:sz w:val="18"/>
                <w:szCs w:val="18"/>
                <w:highlight w:val="none"/>
                <w:u w:val="none"/>
              </w:rPr>
            </w:pPr>
            <w:r>
              <w:rPr>
                <w:rFonts w:hint="eastAsia" w:ascii="宋体" w:hAnsi="宋体" w:eastAsia="宋体" w:cs="宋体"/>
                <w:i w:val="0"/>
                <w:iCs w:val="0"/>
                <w:color w:val="auto"/>
                <w:spacing w:val="0"/>
                <w:kern w:val="0"/>
                <w:sz w:val="18"/>
                <w:szCs w:val="18"/>
                <w:highlight w:val="none"/>
                <w:u w:val="none"/>
                <w:lang w:val="en-US" w:eastAsia="zh-CN" w:bidi="ar"/>
              </w:rPr>
              <w:t>1.收集全县农村公路信息，建立台账；</w:t>
            </w:r>
            <w:r>
              <w:rPr>
                <w:rFonts w:hint="eastAsia" w:ascii="宋体" w:hAnsi="宋体" w:eastAsia="宋体" w:cs="宋体"/>
                <w:i w:val="0"/>
                <w:iCs w:val="0"/>
                <w:color w:val="auto"/>
                <w:spacing w:val="0"/>
                <w:kern w:val="0"/>
                <w:sz w:val="18"/>
                <w:szCs w:val="18"/>
                <w:highlight w:val="none"/>
                <w:u w:val="none"/>
                <w:lang w:val="en-US" w:eastAsia="zh-CN" w:bidi="ar"/>
              </w:rPr>
              <w:br w:type="textWrapping"/>
            </w:r>
            <w:r>
              <w:rPr>
                <w:rFonts w:hint="eastAsia" w:ascii="宋体" w:hAnsi="宋体" w:eastAsia="宋体" w:cs="宋体"/>
                <w:i w:val="0"/>
                <w:iCs w:val="0"/>
                <w:color w:val="auto"/>
                <w:spacing w:val="0"/>
                <w:kern w:val="0"/>
                <w:sz w:val="18"/>
                <w:szCs w:val="18"/>
                <w:highlight w:val="none"/>
                <w:u w:val="none"/>
                <w:lang w:val="en-US" w:eastAsia="zh-CN" w:bidi="ar"/>
              </w:rPr>
              <w:t>2.负责全县农村公路路网调整工作。</w:t>
            </w:r>
          </w:p>
        </w:tc>
        <w:tc>
          <w:tcPr>
            <w:tcW w:w="55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59EA59">
            <w:pPr>
              <w:keepNext w:val="0"/>
              <w:keepLines w:val="0"/>
              <w:pageBreakBefore w:val="0"/>
              <w:widowControl w:val="0"/>
              <w:suppressLineNumbers w:val="0"/>
              <w:kinsoku/>
              <w:wordWrap/>
              <w:overflowPunct w:val="0"/>
              <w:topLinePunct w:val="0"/>
              <w:autoSpaceDE/>
              <w:autoSpaceDN/>
              <w:bidi w:val="0"/>
              <w:adjustRightInd/>
              <w:snapToGrid/>
              <w:spacing w:line="224" w:lineRule="exact"/>
              <w:ind w:left="-53" w:leftChars="-25" w:right="-53" w:rightChars="-25"/>
              <w:jc w:val="both"/>
              <w:textAlignment w:val="center"/>
              <w:rPr>
                <w:rFonts w:hint="eastAsia" w:ascii="宋体" w:hAnsi="宋体" w:eastAsia="宋体" w:cs="宋体"/>
                <w:i w:val="0"/>
                <w:iCs w:val="0"/>
                <w:color w:val="auto"/>
                <w:spacing w:val="0"/>
                <w:sz w:val="18"/>
                <w:szCs w:val="18"/>
                <w:highlight w:val="none"/>
                <w:u w:val="none"/>
              </w:rPr>
            </w:pPr>
            <w:r>
              <w:rPr>
                <w:rFonts w:hint="eastAsia" w:ascii="宋体" w:hAnsi="宋体" w:eastAsia="宋体" w:cs="宋体"/>
                <w:i w:val="0"/>
                <w:iCs w:val="0"/>
                <w:color w:val="auto"/>
                <w:spacing w:val="0"/>
                <w:kern w:val="0"/>
                <w:sz w:val="18"/>
                <w:szCs w:val="18"/>
                <w:highlight w:val="none"/>
                <w:u w:val="none"/>
                <w:lang w:val="en-US" w:eastAsia="zh-CN" w:bidi="ar"/>
              </w:rPr>
              <w:t>1.配合开展农村公路基础信息采集和录入；</w:t>
            </w:r>
            <w:r>
              <w:rPr>
                <w:rFonts w:hint="eastAsia" w:ascii="宋体" w:hAnsi="宋体" w:eastAsia="宋体" w:cs="宋体"/>
                <w:i w:val="0"/>
                <w:iCs w:val="0"/>
                <w:color w:val="auto"/>
                <w:spacing w:val="0"/>
                <w:kern w:val="0"/>
                <w:sz w:val="18"/>
                <w:szCs w:val="18"/>
                <w:highlight w:val="none"/>
                <w:u w:val="none"/>
                <w:lang w:val="en-US" w:eastAsia="zh-CN" w:bidi="ar"/>
              </w:rPr>
              <w:br w:type="textWrapping"/>
            </w:r>
            <w:r>
              <w:rPr>
                <w:rFonts w:hint="eastAsia" w:ascii="宋体" w:hAnsi="宋体" w:eastAsia="宋体" w:cs="宋体"/>
                <w:i w:val="0"/>
                <w:iCs w:val="0"/>
                <w:color w:val="auto"/>
                <w:spacing w:val="0"/>
                <w:kern w:val="0"/>
                <w:sz w:val="18"/>
                <w:szCs w:val="18"/>
                <w:highlight w:val="none"/>
                <w:u w:val="none"/>
                <w:lang w:val="en-US" w:eastAsia="zh-CN" w:bidi="ar"/>
              </w:rPr>
              <w:t>2.对农村公路路网调整提出建议。</w:t>
            </w:r>
          </w:p>
        </w:tc>
      </w:tr>
      <w:tr w14:paraId="0E4B4D1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9" w:hRule="atLeast"/>
        </w:trPr>
        <w:tc>
          <w:tcPr>
            <w:tcW w:w="14209"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A9FCC1">
            <w:pPr>
              <w:keepNext w:val="0"/>
              <w:keepLines w:val="0"/>
              <w:pageBreakBefore w:val="0"/>
              <w:widowControl w:val="0"/>
              <w:suppressLineNumbers w:val="0"/>
              <w:kinsoku/>
              <w:wordWrap/>
              <w:overflowPunct w:val="0"/>
              <w:topLinePunct w:val="0"/>
              <w:autoSpaceDE/>
              <w:autoSpaceDN/>
              <w:bidi w:val="0"/>
              <w:adjustRightInd/>
              <w:snapToGrid/>
              <w:spacing w:line="224" w:lineRule="exact"/>
              <w:ind w:left="-53" w:leftChars="-25" w:right="-53" w:rightChars="-25"/>
              <w:jc w:val="left"/>
              <w:textAlignment w:val="center"/>
              <w:rPr>
                <w:rFonts w:hint="eastAsia" w:ascii="黑体" w:hAnsi="宋体" w:eastAsia="黑体" w:cs="黑体"/>
                <w:i w:val="0"/>
                <w:iCs w:val="0"/>
                <w:color w:val="auto"/>
                <w:spacing w:val="0"/>
                <w:sz w:val="18"/>
                <w:szCs w:val="18"/>
                <w:highlight w:val="none"/>
                <w:u w:val="none"/>
              </w:rPr>
            </w:pPr>
            <w:r>
              <w:rPr>
                <w:rFonts w:hint="eastAsia" w:ascii="黑体" w:hAnsi="宋体" w:eastAsia="黑体" w:cs="黑体"/>
                <w:i w:val="0"/>
                <w:iCs w:val="0"/>
                <w:color w:val="auto"/>
                <w:spacing w:val="0"/>
                <w:kern w:val="0"/>
                <w:sz w:val="18"/>
                <w:szCs w:val="18"/>
                <w:highlight w:val="none"/>
                <w:u w:val="none"/>
                <w:lang w:val="en-US" w:eastAsia="zh-CN" w:bidi="ar"/>
              </w:rPr>
              <w:t>九、文化和旅游（4项）</w:t>
            </w:r>
          </w:p>
        </w:tc>
      </w:tr>
      <w:tr w14:paraId="08EEE44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9" w:hRule="atLeast"/>
        </w:trPr>
        <w:tc>
          <w:tcPr>
            <w:tcW w:w="4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B116A3">
            <w:pPr>
              <w:keepNext w:val="0"/>
              <w:keepLines w:val="0"/>
              <w:pageBreakBefore w:val="0"/>
              <w:widowControl w:val="0"/>
              <w:numPr>
                <w:ilvl w:val="0"/>
                <w:numId w:val="1"/>
              </w:numPr>
              <w:suppressLineNumbers w:val="0"/>
              <w:kinsoku/>
              <w:wordWrap/>
              <w:overflowPunct w:val="0"/>
              <w:topLinePunct w:val="0"/>
              <w:autoSpaceDE/>
              <w:autoSpaceDN/>
              <w:bidi w:val="0"/>
              <w:adjustRightInd/>
              <w:snapToGrid/>
              <w:spacing w:line="230" w:lineRule="exact"/>
              <w:ind w:left="454" w:leftChars="0" w:right="-53" w:rightChars="-25" w:hanging="454" w:firstLineChars="0"/>
              <w:jc w:val="center"/>
              <w:textAlignment w:val="center"/>
              <w:rPr>
                <w:rFonts w:hint="eastAsia" w:ascii="宋体" w:hAnsi="宋体" w:eastAsia="宋体" w:cs="宋体"/>
                <w:i w:val="0"/>
                <w:iCs w:val="0"/>
                <w:color w:val="auto"/>
                <w:spacing w:val="0"/>
                <w:sz w:val="18"/>
                <w:szCs w:val="18"/>
                <w:highlight w:val="none"/>
                <w:u w:val="none"/>
              </w:rPr>
            </w:pPr>
          </w:p>
        </w:tc>
        <w:tc>
          <w:tcPr>
            <w:tcW w:w="9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5440B4">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center"/>
              <w:textAlignment w:val="center"/>
              <w:rPr>
                <w:rFonts w:hint="eastAsia" w:ascii="宋体" w:hAnsi="宋体" w:eastAsia="宋体" w:cs="宋体"/>
                <w:i w:val="0"/>
                <w:iCs w:val="0"/>
                <w:color w:val="auto"/>
                <w:spacing w:val="0"/>
                <w:sz w:val="18"/>
                <w:szCs w:val="18"/>
                <w:highlight w:val="none"/>
                <w:u w:val="none"/>
              </w:rPr>
            </w:pPr>
            <w:r>
              <w:rPr>
                <w:rFonts w:hint="eastAsia" w:ascii="宋体" w:hAnsi="宋体" w:eastAsia="宋体" w:cs="宋体"/>
                <w:i w:val="0"/>
                <w:iCs w:val="0"/>
                <w:color w:val="auto"/>
                <w:spacing w:val="0"/>
                <w:kern w:val="0"/>
                <w:sz w:val="18"/>
                <w:szCs w:val="18"/>
                <w:highlight w:val="none"/>
                <w:u w:val="none"/>
                <w:lang w:val="en-US" w:eastAsia="zh-CN" w:bidi="ar"/>
              </w:rPr>
              <w:t>文物保护工作</w:t>
            </w: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1569EA">
            <w:pPr>
              <w:keepNext w:val="0"/>
              <w:keepLines w:val="0"/>
              <w:pageBreakBefore w:val="0"/>
              <w:widowControl w:val="0"/>
              <w:suppressLineNumbers w:val="0"/>
              <w:kinsoku/>
              <w:wordWrap/>
              <w:overflowPunct w:val="0"/>
              <w:topLinePunct w:val="0"/>
              <w:autoSpaceDE/>
              <w:autoSpaceDN/>
              <w:bidi w:val="0"/>
              <w:adjustRightInd/>
              <w:snapToGrid/>
              <w:spacing w:line="230" w:lineRule="exact"/>
              <w:ind w:left="-105" w:leftChars="-50" w:right="-105" w:rightChars="-50"/>
              <w:jc w:val="center"/>
              <w:textAlignment w:val="center"/>
              <w:rPr>
                <w:rFonts w:hint="eastAsia" w:ascii="宋体" w:hAnsi="宋体" w:eastAsia="宋体" w:cs="宋体"/>
                <w:i w:val="0"/>
                <w:iCs w:val="0"/>
                <w:color w:val="auto"/>
                <w:spacing w:val="0"/>
                <w:w w:val="90"/>
                <w:kern w:val="0"/>
                <w:sz w:val="18"/>
                <w:szCs w:val="18"/>
                <w:highlight w:val="none"/>
                <w:u w:val="none"/>
                <w:lang w:val="en-US" w:eastAsia="zh-CN" w:bidi="ar"/>
              </w:rPr>
            </w:pPr>
            <w:r>
              <w:rPr>
                <w:rFonts w:hint="eastAsia" w:ascii="宋体" w:hAnsi="宋体" w:eastAsia="宋体" w:cs="宋体"/>
                <w:i w:val="0"/>
                <w:iCs w:val="0"/>
                <w:color w:val="auto"/>
                <w:spacing w:val="0"/>
                <w:w w:val="90"/>
                <w:kern w:val="0"/>
                <w:sz w:val="18"/>
                <w:szCs w:val="18"/>
                <w:highlight w:val="none"/>
                <w:u w:val="none"/>
                <w:lang w:val="en-US" w:eastAsia="zh-CN" w:bidi="ar"/>
              </w:rPr>
              <w:t>县文化广电体育和旅游局</w:t>
            </w:r>
          </w:p>
          <w:p w14:paraId="5335BC9C">
            <w:pPr>
              <w:keepNext w:val="0"/>
              <w:keepLines w:val="0"/>
              <w:pageBreakBefore w:val="0"/>
              <w:widowControl w:val="0"/>
              <w:suppressLineNumbers w:val="0"/>
              <w:kinsoku/>
              <w:wordWrap/>
              <w:overflowPunct w:val="0"/>
              <w:topLinePunct w:val="0"/>
              <w:autoSpaceDE/>
              <w:autoSpaceDN/>
              <w:bidi w:val="0"/>
              <w:adjustRightInd/>
              <w:snapToGrid/>
              <w:spacing w:line="230" w:lineRule="exact"/>
              <w:ind w:left="-105" w:leftChars="-50" w:right="-105" w:rightChars="-50"/>
              <w:jc w:val="center"/>
              <w:textAlignment w:val="center"/>
              <w:rPr>
                <w:rFonts w:hint="eastAsia" w:ascii="宋体" w:hAnsi="宋体" w:eastAsia="宋体" w:cs="宋体"/>
                <w:i w:val="0"/>
                <w:iCs w:val="0"/>
                <w:color w:val="auto"/>
                <w:spacing w:val="0"/>
                <w:sz w:val="18"/>
                <w:szCs w:val="18"/>
                <w:highlight w:val="none"/>
                <w:u w:val="none"/>
              </w:rPr>
            </w:pPr>
            <w:r>
              <w:rPr>
                <w:rFonts w:hint="eastAsia" w:ascii="宋体" w:hAnsi="宋体" w:eastAsia="宋体" w:cs="宋体"/>
                <w:i w:val="0"/>
                <w:iCs w:val="0"/>
                <w:color w:val="auto"/>
                <w:spacing w:val="0"/>
                <w:kern w:val="0"/>
                <w:sz w:val="18"/>
                <w:szCs w:val="18"/>
                <w:highlight w:val="none"/>
                <w:u w:val="none"/>
                <w:lang w:val="en-US" w:eastAsia="zh-CN" w:bidi="ar"/>
              </w:rPr>
              <w:t>县公安局</w:t>
            </w:r>
          </w:p>
        </w:tc>
        <w:tc>
          <w:tcPr>
            <w:tcW w:w="53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A64CFF">
            <w:pPr>
              <w:keepNext w:val="0"/>
              <w:keepLines w:val="0"/>
              <w:pageBreakBefore w:val="0"/>
              <w:widowControl w:val="0"/>
              <w:suppressLineNumbers w:val="0"/>
              <w:kinsoku/>
              <w:wordWrap/>
              <w:overflowPunct w:val="0"/>
              <w:topLinePunct w:val="0"/>
              <w:autoSpaceDE/>
              <w:autoSpaceDN/>
              <w:bidi w:val="0"/>
              <w:adjustRightInd/>
              <w:snapToGrid/>
              <w:spacing w:line="224"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县文化广电体育和旅游局：</w:t>
            </w:r>
          </w:p>
          <w:p w14:paraId="23753F22">
            <w:pPr>
              <w:keepNext w:val="0"/>
              <w:keepLines w:val="0"/>
              <w:pageBreakBefore w:val="0"/>
              <w:widowControl w:val="0"/>
              <w:suppressLineNumbers w:val="0"/>
              <w:kinsoku/>
              <w:wordWrap/>
              <w:overflowPunct w:val="0"/>
              <w:topLinePunct w:val="0"/>
              <w:autoSpaceDE/>
              <w:autoSpaceDN/>
              <w:bidi w:val="0"/>
              <w:adjustRightInd/>
              <w:snapToGrid/>
              <w:spacing w:line="224"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1.组织开展文物保护法律法规和政策宣传；</w:t>
            </w:r>
          </w:p>
          <w:p w14:paraId="0F638374">
            <w:pPr>
              <w:keepNext w:val="0"/>
              <w:keepLines w:val="0"/>
              <w:pageBreakBefore w:val="0"/>
              <w:widowControl w:val="0"/>
              <w:suppressLineNumbers w:val="0"/>
              <w:kinsoku/>
              <w:wordWrap/>
              <w:overflowPunct w:val="0"/>
              <w:topLinePunct w:val="0"/>
              <w:autoSpaceDE/>
              <w:autoSpaceDN/>
              <w:bidi w:val="0"/>
              <w:adjustRightInd/>
              <w:snapToGrid/>
              <w:spacing w:line="224"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2.负责文物普查工作；</w:t>
            </w:r>
          </w:p>
          <w:p w14:paraId="532968F1">
            <w:pPr>
              <w:keepNext w:val="0"/>
              <w:keepLines w:val="0"/>
              <w:pageBreakBefore w:val="0"/>
              <w:widowControl w:val="0"/>
              <w:suppressLineNumbers w:val="0"/>
              <w:kinsoku/>
              <w:wordWrap/>
              <w:overflowPunct w:val="0"/>
              <w:topLinePunct w:val="0"/>
              <w:autoSpaceDE/>
              <w:autoSpaceDN/>
              <w:bidi w:val="0"/>
              <w:adjustRightInd/>
              <w:snapToGrid/>
              <w:spacing w:line="224"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3.负责县域内文物的管理、保护、维修和抢救性发掘；</w:t>
            </w:r>
          </w:p>
          <w:p w14:paraId="0481E534">
            <w:pPr>
              <w:keepNext w:val="0"/>
              <w:keepLines w:val="0"/>
              <w:pageBreakBefore w:val="0"/>
              <w:widowControl w:val="0"/>
              <w:suppressLineNumbers w:val="0"/>
              <w:kinsoku/>
              <w:wordWrap/>
              <w:overflowPunct w:val="0"/>
              <w:topLinePunct w:val="0"/>
              <w:autoSpaceDE/>
              <w:autoSpaceDN/>
              <w:bidi w:val="0"/>
              <w:adjustRightInd/>
              <w:snapToGrid/>
              <w:spacing w:line="224"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4.组织对文物线索进行实地调查和核实，开展文物鉴定；</w:t>
            </w:r>
          </w:p>
          <w:p w14:paraId="54D6C14B">
            <w:pPr>
              <w:keepNext w:val="0"/>
              <w:keepLines w:val="0"/>
              <w:pageBreakBefore w:val="0"/>
              <w:widowControl w:val="0"/>
              <w:suppressLineNumbers w:val="0"/>
              <w:kinsoku/>
              <w:wordWrap/>
              <w:overflowPunct w:val="0"/>
              <w:topLinePunct w:val="0"/>
              <w:autoSpaceDE/>
              <w:autoSpaceDN/>
              <w:bidi w:val="0"/>
              <w:adjustRightInd/>
              <w:snapToGrid/>
              <w:spacing w:line="224"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5.负责文物保护、维修项目的技术性、事务性工作；</w:t>
            </w:r>
          </w:p>
          <w:p w14:paraId="05DDBE5E">
            <w:pPr>
              <w:keepNext w:val="0"/>
              <w:keepLines w:val="0"/>
              <w:pageBreakBefore w:val="0"/>
              <w:widowControl w:val="0"/>
              <w:suppressLineNumbers w:val="0"/>
              <w:kinsoku/>
              <w:wordWrap/>
              <w:overflowPunct w:val="0"/>
              <w:topLinePunct w:val="0"/>
              <w:autoSpaceDE/>
              <w:autoSpaceDN/>
              <w:bidi w:val="0"/>
              <w:adjustRightInd/>
              <w:snapToGrid/>
              <w:spacing w:line="224"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6.负责文物保护行政执法，协助有关部门查处破坏、盗窃、走私、倒卖文物等案件。</w:t>
            </w:r>
          </w:p>
          <w:p w14:paraId="1704C265">
            <w:pPr>
              <w:keepNext w:val="0"/>
              <w:keepLines w:val="0"/>
              <w:pageBreakBefore w:val="0"/>
              <w:widowControl w:val="0"/>
              <w:suppressLineNumbers w:val="0"/>
              <w:kinsoku/>
              <w:wordWrap/>
              <w:overflowPunct w:val="0"/>
              <w:topLinePunct w:val="0"/>
              <w:autoSpaceDE/>
              <w:autoSpaceDN/>
              <w:bidi w:val="0"/>
              <w:adjustRightInd/>
              <w:snapToGrid/>
              <w:spacing w:line="224"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县公安局：</w:t>
            </w:r>
          </w:p>
          <w:p w14:paraId="49A48387">
            <w:pPr>
              <w:keepNext w:val="0"/>
              <w:keepLines w:val="0"/>
              <w:pageBreakBefore w:val="0"/>
              <w:widowControl w:val="0"/>
              <w:suppressLineNumbers w:val="0"/>
              <w:kinsoku/>
              <w:wordWrap/>
              <w:overflowPunct w:val="0"/>
              <w:topLinePunct w:val="0"/>
              <w:autoSpaceDE/>
              <w:autoSpaceDN/>
              <w:bidi w:val="0"/>
              <w:adjustRightInd/>
              <w:snapToGrid/>
              <w:spacing w:line="224" w:lineRule="exact"/>
              <w:ind w:left="-53" w:leftChars="-25" w:right="-53" w:rightChars="-25"/>
              <w:jc w:val="both"/>
              <w:textAlignment w:val="center"/>
              <w:rPr>
                <w:rFonts w:hint="eastAsia" w:ascii="宋体" w:hAnsi="宋体" w:eastAsia="宋体" w:cs="宋体"/>
                <w:i w:val="0"/>
                <w:iCs w:val="0"/>
                <w:color w:val="auto"/>
                <w:spacing w:val="0"/>
                <w:sz w:val="18"/>
                <w:szCs w:val="18"/>
                <w:highlight w:val="none"/>
                <w:u w:val="none"/>
              </w:rPr>
            </w:pPr>
            <w:r>
              <w:rPr>
                <w:rFonts w:hint="eastAsia" w:ascii="宋体" w:hAnsi="宋体" w:eastAsia="宋体" w:cs="宋体"/>
                <w:i w:val="0"/>
                <w:iCs w:val="0"/>
                <w:color w:val="auto"/>
                <w:spacing w:val="0"/>
                <w:kern w:val="0"/>
                <w:sz w:val="18"/>
                <w:szCs w:val="18"/>
                <w:highlight w:val="none"/>
                <w:u w:val="none"/>
                <w:lang w:val="en-US" w:eastAsia="zh-CN" w:bidi="ar"/>
              </w:rPr>
              <w:t>牵头查处破坏、盗窃、走私、倒卖文物等案件。</w:t>
            </w:r>
          </w:p>
        </w:tc>
        <w:tc>
          <w:tcPr>
            <w:tcW w:w="55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761A94">
            <w:pPr>
              <w:keepNext w:val="0"/>
              <w:keepLines w:val="0"/>
              <w:pageBreakBefore w:val="0"/>
              <w:widowControl w:val="0"/>
              <w:suppressLineNumbers w:val="0"/>
              <w:kinsoku/>
              <w:wordWrap/>
              <w:overflowPunct w:val="0"/>
              <w:topLinePunct w:val="0"/>
              <w:autoSpaceDE/>
              <w:autoSpaceDN/>
              <w:bidi w:val="0"/>
              <w:adjustRightInd/>
              <w:snapToGrid/>
              <w:spacing w:line="224"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1.宣传文物保护法律法规和政策；</w:t>
            </w:r>
          </w:p>
          <w:p w14:paraId="2441F1E4">
            <w:pPr>
              <w:keepNext w:val="0"/>
              <w:keepLines w:val="0"/>
              <w:pageBreakBefore w:val="0"/>
              <w:widowControl w:val="0"/>
              <w:suppressLineNumbers w:val="0"/>
              <w:kinsoku/>
              <w:wordWrap/>
              <w:overflowPunct w:val="0"/>
              <w:topLinePunct w:val="0"/>
              <w:autoSpaceDE/>
              <w:autoSpaceDN/>
              <w:bidi w:val="0"/>
              <w:adjustRightInd/>
              <w:snapToGrid/>
              <w:spacing w:line="224"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2.配合县级主管部门开展文物普查工作；</w:t>
            </w:r>
          </w:p>
          <w:p w14:paraId="13E5EAC2">
            <w:pPr>
              <w:keepNext w:val="0"/>
              <w:keepLines w:val="0"/>
              <w:pageBreakBefore w:val="0"/>
              <w:widowControl w:val="0"/>
              <w:suppressLineNumbers w:val="0"/>
              <w:kinsoku/>
              <w:wordWrap/>
              <w:overflowPunct w:val="0"/>
              <w:topLinePunct w:val="0"/>
              <w:autoSpaceDE/>
              <w:autoSpaceDN/>
              <w:bidi w:val="0"/>
              <w:adjustRightInd/>
              <w:snapToGrid/>
              <w:spacing w:line="224"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3.开展文物巡查巡护，对发现的问题及时上报，并采取临时保护措施；</w:t>
            </w:r>
          </w:p>
          <w:p w14:paraId="2E7BBFC1">
            <w:pPr>
              <w:keepNext w:val="0"/>
              <w:keepLines w:val="0"/>
              <w:pageBreakBefore w:val="0"/>
              <w:widowControl w:val="0"/>
              <w:suppressLineNumbers w:val="0"/>
              <w:kinsoku/>
              <w:wordWrap/>
              <w:overflowPunct w:val="0"/>
              <w:topLinePunct w:val="0"/>
              <w:autoSpaceDE/>
              <w:autoSpaceDN/>
              <w:bidi w:val="0"/>
              <w:adjustRightInd/>
              <w:snapToGrid/>
              <w:spacing w:line="224"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4.提供文物线索，协助核实文物点权属及实地调查；</w:t>
            </w:r>
          </w:p>
          <w:p w14:paraId="64C21548">
            <w:pPr>
              <w:keepNext w:val="0"/>
              <w:keepLines w:val="0"/>
              <w:pageBreakBefore w:val="0"/>
              <w:widowControl w:val="0"/>
              <w:suppressLineNumbers w:val="0"/>
              <w:kinsoku/>
              <w:wordWrap/>
              <w:overflowPunct w:val="0"/>
              <w:topLinePunct w:val="0"/>
              <w:autoSpaceDE/>
              <w:autoSpaceDN/>
              <w:bidi w:val="0"/>
              <w:adjustRightInd/>
              <w:snapToGrid/>
              <w:spacing w:line="224" w:lineRule="exact"/>
              <w:ind w:left="-53" w:leftChars="-25" w:right="-53" w:rightChars="-25"/>
              <w:jc w:val="both"/>
              <w:textAlignment w:val="center"/>
              <w:rPr>
                <w:rFonts w:hint="eastAsia" w:ascii="宋体" w:hAnsi="宋体" w:eastAsia="宋体" w:cs="宋体"/>
                <w:i w:val="0"/>
                <w:iCs w:val="0"/>
                <w:color w:val="auto"/>
                <w:spacing w:val="0"/>
                <w:sz w:val="18"/>
                <w:szCs w:val="18"/>
                <w:highlight w:val="none"/>
                <w:u w:val="none"/>
              </w:rPr>
            </w:pPr>
            <w:r>
              <w:rPr>
                <w:rFonts w:hint="eastAsia" w:ascii="宋体" w:hAnsi="宋体" w:eastAsia="宋体" w:cs="宋体"/>
                <w:i w:val="0"/>
                <w:iCs w:val="0"/>
                <w:color w:val="auto"/>
                <w:spacing w:val="0"/>
                <w:kern w:val="0"/>
                <w:sz w:val="18"/>
                <w:szCs w:val="18"/>
                <w:highlight w:val="none"/>
                <w:u w:val="none"/>
                <w:lang w:val="en-US" w:eastAsia="zh-CN" w:bidi="ar"/>
              </w:rPr>
              <w:t>5.派员参与文物保护执法。</w:t>
            </w:r>
          </w:p>
        </w:tc>
      </w:tr>
      <w:tr w14:paraId="304040F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9" w:hRule="atLeast"/>
        </w:trPr>
        <w:tc>
          <w:tcPr>
            <w:tcW w:w="4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79E107">
            <w:pPr>
              <w:keepNext w:val="0"/>
              <w:keepLines w:val="0"/>
              <w:pageBreakBefore w:val="0"/>
              <w:widowControl w:val="0"/>
              <w:numPr>
                <w:ilvl w:val="0"/>
                <w:numId w:val="1"/>
              </w:numPr>
              <w:suppressLineNumbers w:val="0"/>
              <w:kinsoku/>
              <w:wordWrap/>
              <w:overflowPunct w:val="0"/>
              <w:topLinePunct w:val="0"/>
              <w:autoSpaceDE/>
              <w:autoSpaceDN/>
              <w:bidi w:val="0"/>
              <w:adjustRightInd/>
              <w:snapToGrid/>
              <w:spacing w:line="230" w:lineRule="exact"/>
              <w:ind w:left="454" w:leftChars="0" w:right="-53" w:rightChars="-25" w:hanging="454" w:firstLineChars="0"/>
              <w:jc w:val="center"/>
              <w:textAlignment w:val="center"/>
              <w:rPr>
                <w:rFonts w:hint="eastAsia" w:ascii="宋体" w:hAnsi="宋体" w:eastAsia="宋体" w:cs="宋体"/>
                <w:i w:val="0"/>
                <w:iCs w:val="0"/>
                <w:color w:val="auto"/>
                <w:spacing w:val="0"/>
                <w:sz w:val="18"/>
                <w:szCs w:val="18"/>
                <w:highlight w:val="none"/>
                <w:u w:val="none"/>
              </w:rPr>
            </w:pPr>
          </w:p>
        </w:tc>
        <w:tc>
          <w:tcPr>
            <w:tcW w:w="9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4E4616">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center"/>
              <w:textAlignment w:val="center"/>
              <w:rPr>
                <w:rFonts w:hint="eastAsia" w:ascii="宋体" w:hAnsi="宋体" w:eastAsia="宋体" w:cs="宋体"/>
                <w:i w:val="0"/>
                <w:iCs w:val="0"/>
                <w:color w:val="auto"/>
                <w:spacing w:val="0"/>
                <w:sz w:val="18"/>
                <w:szCs w:val="18"/>
                <w:highlight w:val="none"/>
                <w:u w:val="none"/>
              </w:rPr>
            </w:pPr>
            <w:r>
              <w:rPr>
                <w:rFonts w:hint="eastAsia" w:ascii="宋体" w:hAnsi="宋体" w:eastAsia="宋体" w:cs="宋体"/>
                <w:i w:val="0"/>
                <w:iCs w:val="0"/>
                <w:color w:val="auto"/>
                <w:spacing w:val="0"/>
                <w:kern w:val="0"/>
                <w:sz w:val="18"/>
                <w:szCs w:val="18"/>
                <w:highlight w:val="none"/>
                <w:u w:val="none"/>
                <w:lang w:val="en-US" w:eastAsia="zh-CN" w:bidi="ar"/>
              </w:rPr>
              <w:t>县级以上大型文化活动展演</w:t>
            </w: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E58736">
            <w:pPr>
              <w:keepNext w:val="0"/>
              <w:keepLines w:val="0"/>
              <w:pageBreakBefore w:val="0"/>
              <w:widowControl w:val="0"/>
              <w:suppressLineNumbers w:val="0"/>
              <w:kinsoku/>
              <w:wordWrap/>
              <w:overflowPunct w:val="0"/>
              <w:topLinePunct w:val="0"/>
              <w:autoSpaceDE/>
              <w:autoSpaceDN/>
              <w:bidi w:val="0"/>
              <w:adjustRightInd/>
              <w:snapToGrid/>
              <w:spacing w:line="230" w:lineRule="exact"/>
              <w:ind w:left="-105" w:leftChars="-50" w:right="-105" w:rightChars="-50"/>
              <w:jc w:val="center"/>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县委宣传部</w:t>
            </w:r>
          </w:p>
          <w:p w14:paraId="77767287">
            <w:pPr>
              <w:keepNext w:val="0"/>
              <w:keepLines w:val="0"/>
              <w:pageBreakBefore w:val="0"/>
              <w:widowControl w:val="0"/>
              <w:suppressLineNumbers w:val="0"/>
              <w:kinsoku/>
              <w:wordWrap/>
              <w:overflowPunct w:val="0"/>
              <w:topLinePunct w:val="0"/>
              <w:autoSpaceDE/>
              <w:autoSpaceDN/>
              <w:bidi w:val="0"/>
              <w:adjustRightInd/>
              <w:snapToGrid/>
              <w:spacing w:line="230" w:lineRule="exact"/>
              <w:ind w:left="-105" w:leftChars="-50" w:right="-105" w:rightChars="-50"/>
              <w:jc w:val="center"/>
              <w:textAlignment w:val="center"/>
              <w:rPr>
                <w:rFonts w:hint="eastAsia" w:ascii="宋体" w:hAnsi="宋体" w:eastAsia="宋体" w:cs="宋体"/>
                <w:i w:val="0"/>
                <w:iCs w:val="0"/>
                <w:color w:val="auto"/>
                <w:spacing w:val="0"/>
                <w:sz w:val="18"/>
                <w:szCs w:val="18"/>
                <w:highlight w:val="none"/>
                <w:u w:val="none"/>
              </w:rPr>
            </w:pPr>
            <w:r>
              <w:rPr>
                <w:rFonts w:hint="eastAsia" w:ascii="宋体" w:hAnsi="宋体" w:eastAsia="宋体" w:cs="宋体"/>
                <w:i w:val="0"/>
                <w:iCs w:val="0"/>
                <w:color w:val="auto"/>
                <w:spacing w:val="0"/>
                <w:w w:val="90"/>
                <w:kern w:val="0"/>
                <w:sz w:val="18"/>
                <w:szCs w:val="18"/>
                <w:highlight w:val="none"/>
                <w:u w:val="none"/>
                <w:lang w:val="en-US" w:eastAsia="zh-CN" w:bidi="ar"/>
              </w:rPr>
              <w:t>县文化广电体育和旅游局</w:t>
            </w:r>
          </w:p>
        </w:tc>
        <w:tc>
          <w:tcPr>
            <w:tcW w:w="53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43DBA7">
            <w:pPr>
              <w:keepNext w:val="0"/>
              <w:keepLines w:val="0"/>
              <w:pageBreakBefore w:val="0"/>
              <w:widowControl w:val="0"/>
              <w:suppressLineNumbers w:val="0"/>
              <w:kinsoku/>
              <w:wordWrap/>
              <w:overflowPunct w:val="0"/>
              <w:topLinePunct w:val="0"/>
              <w:autoSpaceDE/>
              <w:autoSpaceDN/>
              <w:bidi w:val="0"/>
              <w:adjustRightInd/>
              <w:snapToGrid/>
              <w:spacing w:line="216"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县委宣传部：</w:t>
            </w:r>
          </w:p>
          <w:p w14:paraId="74B4B6DD">
            <w:pPr>
              <w:keepNext w:val="0"/>
              <w:keepLines w:val="0"/>
              <w:pageBreakBefore w:val="0"/>
              <w:widowControl w:val="0"/>
              <w:suppressLineNumbers w:val="0"/>
              <w:kinsoku/>
              <w:wordWrap/>
              <w:overflowPunct w:val="0"/>
              <w:topLinePunct w:val="0"/>
              <w:autoSpaceDE/>
              <w:autoSpaceDN/>
              <w:bidi w:val="0"/>
              <w:adjustRightInd/>
              <w:snapToGrid/>
              <w:spacing w:line="216"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1.制订大型文化活动方案；</w:t>
            </w:r>
          </w:p>
          <w:p w14:paraId="1EB7B57E">
            <w:pPr>
              <w:keepNext w:val="0"/>
              <w:keepLines w:val="0"/>
              <w:pageBreakBefore w:val="0"/>
              <w:widowControl w:val="0"/>
              <w:suppressLineNumbers w:val="0"/>
              <w:kinsoku/>
              <w:wordWrap/>
              <w:overflowPunct w:val="0"/>
              <w:topLinePunct w:val="0"/>
              <w:autoSpaceDE/>
              <w:autoSpaceDN/>
              <w:bidi w:val="0"/>
              <w:adjustRightInd/>
              <w:snapToGrid/>
              <w:spacing w:line="216"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2.负责大型文化活动全过程的统筹协调。</w:t>
            </w:r>
          </w:p>
          <w:p w14:paraId="409F6ED3">
            <w:pPr>
              <w:keepNext w:val="0"/>
              <w:keepLines w:val="0"/>
              <w:pageBreakBefore w:val="0"/>
              <w:widowControl w:val="0"/>
              <w:suppressLineNumbers w:val="0"/>
              <w:kinsoku/>
              <w:wordWrap/>
              <w:overflowPunct w:val="0"/>
              <w:topLinePunct w:val="0"/>
              <w:autoSpaceDE/>
              <w:autoSpaceDN/>
              <w:bidi w:val="0"/>
              <w:adjustRightInd/>
              <w:snapToGrid/>
              <w:spacing w:line="216"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县文化广电体育和旅游局：</w:t>
            </w:r>
          </w:p>
          <w:p w14:paraId="6E7B8810">
            <w:pPr>
              <w:keepNext w:val="0"/>
              <w:keepLines w:val="0"/>
              <w:pageBreakBefore w:val="0"/>
              <w:widowControl w:val="0"/>
              <w:suppressLineNumbers w:val="0"/>
              <w:kinsoku/>
              <w:wordWrap/>
              <w:overflowPunct w:val="0"/>
              <w:topLinePunct w:val="0"/>
              <w:autoSpaceDE/>
              <w:autoSpaceDN/>
              <w:bidi w:val="0"/>
              <w:adjustRightInd/>
              <w:snapToGrid/>
              <w:spacing w:line="216" w:lineRule="exact"/>
              <w:ind w:left="-53" w:leftChars="-25" w:right="-53" w:rightChars="-25"/>
              <w:jc w:val="both"/>
              <w:textAlignment w:val="center"/>
              <w:rPr>
                <w:rFonts w:hint="eastAsia" w:ascii="宋体" w:hAnsi="宋体" w:eastAsia="宋体" w:cs="宋体"/>
                <w:i w:val="0"/>
                <w:iCs w:val="0"/>
                <w:color w:val="auto"/>
                <w:spacing w:val="0"/>
                <w:sz w:val="18"/>
                <w:szCs w:val="18"/>
                <w:highlight w:val="none"/>
                <w:u w:val="none"/>
              </w:rPr>
            </w:pPr>
            <w:r>
              <w:rPr>
                <w:rFonts w:hint="eastAsia" w:ascii="宋体" w:hAnsi="宋体" w:eastAsia="宋体" w:cs="宋体"/>
                <w:i w:val="0"/>
                <w:iCs w:val="0"/>
                <w:color w:val="auto"/>
                <w:spacing w:val="0"/>
                <w:kern w:val="0"/>
                <w:sz w:val="18"/>
                <w:szCs w:val="18"/>
                <w:highlight w:val="none"/>
                <w:u w:val="none"/>
                <w:lang w:val="en-US" w:eastAsia="zh-CN" w:bidi="ar"/>
              </w:rPr>
              <w:t>具体负责大型文化活动的组织实施。</w:t>
            </w:r>
          </w:p>
        </w:tc>
        <w:tc>
          <w:tcPr>
            <w:tcW w:w="55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96C3D6">
            <w:pPr>
              <w:keepNext w:val="0"/>
              <w:keepLines w:val="0"/>
              <w:pageBreakBefore w:val="0"/>
              <w:widowControl w:val="0"/>
              <w:suppressLineNumbers w:val="0"/>
              <w:kinsoku/>
              <w:wordWrap/>
              <w:overflowPunct w:val="0"/>
              <w:topLinePunct w:val="0"/>
              <w:autoSpaceDE/>
              <w:autoSpaceDN/>
              <w:bidi w:val="0"/>
              <w:adjustRightInd/>
              <w:snapToGrid/>
              <w:spacing w:line="216"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1.按照活动方案协助落实活动场地、组织人员参加活动，负责活动现场秩序维持；</w:t>
            </w:r>
          </w:p>
          <w:p w14:paraId="7A147882">
            <w:pPr>
              <w:keepNext w:val="0"/>
              <w:keepLines w:val="0"/>
              <w:pageBreakBefore w:val="0"/>
              <w:widowControl w:val="0"/>
              <w:suppressLineNumbers w:val="0"/>
              <w:kinsoku/>
              <w:wordWrap/>
              <w:overflowPunct w:val="0"/>
              <w:topLinePunct w:val="0"/>
              <w:autoSpaceDE/>
              <w:autoSpaceDN/>
              <w:bidi w:val="0"/>
              <w:adjustRightInd/>
              <w:snapToGrid/>
              <w:spacing w:line="216"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2.根据活动需要，组织相关文艺队伍参加展演；</w:t>
            </w:r>
          </w:p>
          <w:p w14:paraId="13D04178">
            <w:pPr>
              <w:keepNext w:val="0"/>
              <w:keepLines w:val="0"/>
              <w:pageBreakBefore w:val="0"/>
              <w:widowControl w:val="0"/>
              <w:suppressLineNumbers w:val="0"/>
              <w:kinsoku/>
              <w:wordWrap/>
              <w:overflowPunct w:val="0"/>
              <w:topLinePunct w:val="0"/>
              <w:autoSpaceDE/>
              <w:autoSpaceDN/>
              <w:bidi w:val="0"/>
              <w:adjustRightInd/>
              <w:snapToGrid/>
              <w:spacing w:line="216" w:lineRule="exact"/>
              <w:ind w:left="-53" w:leftChars="-25" w:right="-53" w:rightChars="-25"/>
              <w:jc w:val="both"/>
              <w:textAlignment w:val="center"/>
              <w:rPr>
                <w:rFonts w:hint="eastAsia" w:ascii="宋体" w:hAnsi="宋体" w:eastAsia="宋体" w:cs="宋体"/>
                <w:i w:val="0"/>
                <w:iCs w:val="0"/>
                <w:color w:val="auto"/>
                <w:spacing w:val="0"/>
                <w:sz w:val="18"/>
                <w:szCs w:val="18"/>
                <w:highlight w:val="none"/>
                <w:u w:val="none"/>
              </w:rPr>
            </w:pPr>
            <w:r>
              <w:rPr>
                <w:rFonts w:hint="eastAsia" w:ascii="宋体" w:hAnsi="宋体" w:eastAsia="宋体" w:cs="宋体"/>
                <w:i w:val="0"/>
                <w:iCs w:val="0"/>
                <w:color w:val="auto"/>
                <w:spacing w:val="0"/>
                <w:kern w:val="0"/>
                <w:sz w:val="18"/>
                <w:szCs w:val="18"/>
                <w:highlight w:val="none"/>
                <w:u w:val="none"/>
                <w:lang w:val="en-US" w:eastAsia="zh-CN" w:bidi="ar"/>
              </w:rPr>
              <w:t>3.组织人员参加“古蜀道徒步游”等特色活动。</w:t>
            </w:r>
          </w:p>
        </w:tc>
      </w:tr>
      <w:tr w14:paraId="025312A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9" w:hRule="atLeast"/>
        </w:trPr>
        <w:tc>
          <w:tcPr>
            <w:tcW w:w="4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F7D06C">
            <w:pPr>
              <w:keepNext w:val="0"/>
              <w:keepLines w:val="0"/>
              <w:pageBreakBefore w:val="0"/>
              <w:widowControl w:val="0"/>
              <w:numPr>
                <w:ilvl w:val="0"/>
                <w:numId w:val="1"/>
              </w:numPr>
              <w:suppressLineNumbers w:val="0"/>
              <w:kinsoku/>
              <w:wordWrap/>
              <w:overflowPunct w:val="0"/>
              <w:topLinePunct w:val="0"/>
              <w:autoSpaceDE/>
              <w:autoSpaceDN/>
              <w:bidi w:val="0"/>
              <w:adjustRightInd/>
              <w:snapToGrid/>
              <w:spacing w:line="230" w:lineRule="exact"/>
              <w:ind w:left="454" w:leftChars="0" w:right="-53" w:rightChars="-25" w:hanging="454" w:firstLineChars="0"/>
              <w:jc w:val="center"/>
              <w:textAlignment w:val="center"/>
              <w:rPr>
                <w:rFonts w:hint="eastAsia" w:ascii="宋体" w:hAnsi="宋体" w:eastAsia="宋体" w:cs="宋体"/>
                <w:i w:val="0"/>
                <w:iCs w:val="0"/>
                <w:color w:val="auto"/>
                <w:spacing w:val="0"/>
                <w:sz w:val="18"/>
                <w:szCs w:val="18"/>
                <w:highlight w:val="none"/>
                <w:u w:val="none"/>
              </w:rPr>
            </w:pPr>
          </w:p>
        </w:tc>
        <w:tc>
          <w:tcPr>
            <w:tcW w:w="9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B360FA">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center"/>
              <w:textAlignment w:val="center"/>
              <w:rPr>
                <w:rFonts w:hint="eastAsia" w:ascii="宋体" w:hAnsi="宋体" w:eastAsia="宋体" w:cs="宋体"/>
                <w:i w:val="0"/>
                <w:iCs w:val="0"/>
                <w:color w:val="auto"/>
                <w:spacing w:val="0"/>
                <w:sz w:val="18"/>
                <w:szCs w:val="18"/>
                <w:highlight w:val="none"/>
                <w:u w:val="none"/>
              </w:rPr>
            </w:pPr>
            <w:r>
              <w:rPr>
                <w:rFonts w:hint="eastAsia" w:ascii="宋体" w:hAnsi="宋体" w:eastAsia="宋体" w:cs="宋体"/>
                <w:i w:val="0"/>
                <w:iCs w:val="0"/>
                <w:color w:val="auto"/>
                <w:spacing w:val="0"/>
                <w:kern w:val="0"/>
                <w:sz w:val="18"/>
                <w:szCs w:val="18"/>
                <w:highlight w:val="none"/>
                <w:u w:val="none"/>
                <w:lang w:val="en-US" w:eastAsia="zh-CN" w:bidi="ar"/>
              </w:rPr>
              <w:t>广播电视“户户通”运行维护</w:t>
            </w: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F1824A">
            <w:pPr>
              <w:keepNext w:val="0"/>
              <w:keepLines w:val="0"/>
              <w:pageBreakBefore w:val="0"/>
              <w:widowControl w:val="0"/>
              <w:suppressLineNumbers w:val="0"/>
              <w:kinsoku/>
              <w:wordWrap/>
              <w:overflowPunct w:val="0"/>
              <w:topLinePunct w:val="0"/>
              <w:autoSpaceDE/>
              <w:autoSpaceDN/>
              <w:bidi w:val="0"/>
              <w:adjustRightInd/>
              <w:snapToGrid/>
              <w:spacing w:line="230" w:lineRule="exact"/>
              <w:ind w:left="-105" w:leftChars="-50" w:right="-105" w:rightChars="-50"/>
              <w:jc w:val="center"/>
              <w:textAlignment w:val="center"/>
              <w:rPr>
                <w:rFonts w:hint="eastAsia" w:ascii="宋体" w:hAnsi="宋体" w:eastAsia="宋体" w:cs="宋体"/>
                <w:i w:val="0"/>
                <w:iCs w:val="0"/>
                <w:color w:val="auto"/>
                <w:spacing w:val="0"/>
                <w:sz w:val="18"/>
                <w:szCs w:val="18"/>
                <w:highlight w:val="none"/>
                <w:u w:val="none"/>
              </w:rPr>
            </w:pPr>
            <w:r>
              <w:rPr>
                <w:rFonts w:hint="eastAsia" w:ascii="宋体" w:hAnsi="宋体" w:eastAsia="宋体" w:cs="宋体"/>
                <w:i w:val="0"/>
                <w:iCs w:val="0"/>
                <w:color w:val="auto"/>
                <w:spacing w:val="0"/>
                <w:w w:val="90"/>
                <w:kern w:val="0"/>
                <w:sz w:val="18"/>
                <w:szCs w:val="18"/>
                <w:highlight w:val="none"/>
                <w:u w:val="none"/>
                <w:lang w:val="en-US" w:eastAsia="zh-CN" w:bidi="ar"/>
              </w:rPr>
              <w:t>县文化广电体育和旅游局</w:t>
            </w:r>
          </w:p>
        </w:tc>
        <w:tc>
          <w:tcPr>
            <w:tcW w:w="53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E337CE">
            <w:pPr>
              <w:keepNext w:val="0"/>
              <w:keepLines w:val="0"/>
              <w:pageBreakBefore w:val="0"/>
              <w:widowControl w:val="0"/>
              <w:suppressLineNumbers w:val="0"/>
              <w:kinsoku/>
              <w:wordWrap/>
              <w:overflowPunct w:val="0"/>
              <w:topLinePunct w:val="0"/>
              <w:autoSpaceDE/>
              <w:autoSpaceDN/>
              <w:bidi w:val="0"/>
              <w:adjustRightInd/>
              <w:snapToGrid/>
              <w:spacing w:line="216"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1.负责全县广播电视“户户通”设施建设工作</w:t>
            </w:r>
            <w:r>
              <w:rPr>
                <w:rFonts w:hint="eastAsia" w:ascii="宋体" w:hAnsi="宋体" w:eastAsia="宋体" w:cs="宋体"/>
                <w:i w:val="0"/>
                <w:iCs w:val="0"/>
                <w:strike w:val="0"/>
                <w:dstrike w:val="0"/>
                <w:color w:val="auto"/>
                <w:spacing w:val="0"/>
                <w:kern w:val="0"/>
                <w:sz w:val="18"/>
                <w:szCs w:val="18"/>
                <w:highlight w:val="none"/>
                <w:u w:val="none"/>
                <w:lang w:val="en-US" w:eastAsia="zh-CN" w:bidi="ar"/>
              </w:rPr>
              <w:t>；</w:t>
            </w:r>
          </w:p>
          <w:p w14:paraId="0E5E3135">
            <w:pPr>
              <w:keepNext w:val="0"/>
              <w:keepLines w:val="0"/>
              <w:pageBreakBefore w:val="0"/>
              <w:widowControl w:val="0"/>
              <w:suppressLineNumbers w:val="0"/>
              <w:kinsoku/>
              <w:wordWrap/>
              <w:overflowPunct w:val="0"/>
              <w:topLinePunct w:val="0"/>
              <w:autoSpaceDE/>
              <w:autoSpaceDN/>
              <w:bidi w:val="0"/>
              <w:adjustRightInd/>
              <w:snapToGrid/>
              <w:spacing w:line="216"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2.建立健全基层广播电视服务网点；</w:t>
            </w:r>
          </w:p>
          <w:p w14:paraId="725311C6">
            <w:pPr>
              <w:keepNext w:val="0"/>
              <w:keepLines w:val="0"/>
              <w:pageBreakBefore w:val="0"/>
              <w:widowControl w:val="0"/>
              <w:suppressLineNumbers w:val="0"/>
              <w:kinsoku/>
              <w:wordWrap/>
              <w:overflowPunct w:val="0"/>
              <w:topLinePunct w:val="0"/>
              <w:autoSpaceDE/>
              <w:autoSpaceDN/>
              <w:bidi w:val="0"/>
              <w:adjustRightInd/>
              <w:snapToGrid/>
              <w:spacing w:line="216" w:lineRule="exact"/>
              <w:ind w:left="-53" w:leftChars="-25" w:right="-53" w:rightChars="-25"/>
              <w:jc w:val="both"/>
              <w:textAlignment w:val="center"/>
              <w:rPr>
                <w:rFonts w:hint="eastAsia" w:ascii="宋体" w:hAnsi="宋体" w:eastAsia="宋体" w:cs="宋体"/>
                <w:i w:val="0"/>
                <w:iCs w:val="0"/>
                <w:color w:val="auto"/>
                <w:spacing w:val="0"/>
                <w:sz w:val="18"/>
                <w:szCs w:val="18"/>
                <w:highlight w:val="none"/>
                <w:u w:val="none"/>
              </w:rPr>
            </w:pPr>
            <w:r>
              <w:rPr>
                <w:rFonts w:hint="eastAsia" w:ascii="宋体" w:hAnsi="宋体" w:eastAsia="宋体" w:cs="宋体"/>
                <w:i w:val="0"/>
                <w:iCs w:val="0"/>
                <w:color w:val="auto"/>
                <w:spacing w:val="0"/>
                <w:kern w:val="0"/>
                <w:sz w:val="18"/>
                <w:szCs w:val="18"/>
                <w:highlight w:val="none"/>
                <w:u w:val="none"/>
                <w:lang w:val="en-US" w:eastAsia="zh-CN" w:bidi="ar"/>
              </w:rPr>
              <w:t>3.组</w:t>
            </w:r>
            <w:r>
              <w:rPr>
                <w:rFonts w:hint="eastAsia" w:ascii="宋体" w:hAnsi="宋体" w:eastAsia="宋体" w:cs="宋体"/>
                <w:i w:val="0"/>
                <w:iCs w:val="0"/>
                <w:color w:val="auto"/>
                <w:spacing w:val="-6"/>
                <w:kern w:val="0"/>
                <w:sz w:val="18"/>
                <w:szCs w:val="18"/>
                <w:highlight w:val="none"/>
                <w:u w:val="none"/>
                <w:lang w:val="en-US" w:eastAsia="zh-CN" w:bidi="ar"/>
              </w:rPr>
              <w:t>织和协调非法卫星地面接收设施整治工作，对非法经营和倒卖“村村通”“户户通”设备等违规行为，按照国家有关规定予以查处。</w:t>
            </w:r>
          </w:p>
        </w:tc>
        <w:tc>
          <w:tcPr>
            <w:tcW w:w="55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A063A0">
            <w:pPr>
              <w:keepNext w:val="0"/>
              <w:keepLines w:val="0"/>
              <w:pageBreakBefore w:val="0"/>
              <w:widowControl w:val="0"/>
              <w:suppressLineNumbers w:val="0"/>
              <w:kinsoku/>
              <w:wordWrap/>
              <w:overflowPunct w:val="0"/>
              <w:topLinePunct w:val="0"/>
              <w:autoSpaceDE/>
              <w:autoSpaceDN/>
              <w:bidi w:val="0"/>
              <w:adjustRightInd/>
              <w:snapToGrid/>
              <w:spacing w:line="216"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1.检查广播电视监控信号和设备运行情况，上报设备运行状态；</w:t>
            </w:r>
          </w:p>
          <w:p w14:paraId="2794BEC0">
            <w:pPr>
              <w:keepNext w:val="0"/>
              <w:keepLines w:val="0"/>
              <w:pageBreakBefore w:val="0"/>
              <w:widowControl w:val="0"/>
              <w:suppressLineNumbers w:val="0"/>
              <w:kinsoku/>
              <w:wordWrap/>
              <w:overflowPunct w:val="0"/>
              <w:topLinePunct w:val="0"/>
              <w:autoSpaceDE/>
              <w:autoSpaceDN/>
              <w:bidi w:val="0"/>
              <w:adjustRightInd/>
              <w:snapToGrid/>
              <w:spacing w:line="216"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2.摸排安装非法卫星电视广播接收设施的行为，发现问题及时上报；</w:t>
            </w:r>
          </w:p>
          <w:p w14:paraId="59737569">
            <w:pPr>
              <w:keepNext w:val="0"/>
              <w:keepLines w:val="0"/>
              <w:pageBreakBefore w:val="0"/>
              <w:widowControl w:val="0"/>
              <w:suppressLineNumbers w:val="0"/>
              <w:kinsoku/>
              <w:wordWrap/>
              <w:overflowPunct w:val="0"/>
              <w:topLinePunct w:val="0"/>
              <w:autoSpaceDE/>
              <w:autoSpaceDN/>
              <w:bidi w:val="0"/>
              <w:adjustRightInd/>
              <w:snapToGrid/>
              <w:spacing w:line="216" w:lineRule="exact"/>
              <w:ind w:left="-53" w:leftChars="-25" w:right="-53" w:rightChars="-25"/>
              <w:jc w:val="both"/>
              <w:textAlignment w:val="center"/>
              <w:rPr>
                <w:rFonts w:hint="eastAsia" w:ascii="宋体" w:hAnsi="宋体" w:eastAsia="宋体" w:cs="宋体"/>
                <w:i w:val="0"/>
                <w:iCs w:val="0"/>
                <w:color w:val="auto"/>
                <w:spacing w:val="0"/>
                <w:sz w:val="18"/>
                <w:szCs w:val="18"/>
                <w:highlight w:val="none"/>
                <w:u w:val="none"/>
              </w:rPr>
            </w:pPr>
            <w:r>
              <w:rPr>
                <w:rFonts w:hint="eastAsia" w:ascii="宋体" w:hAnsi="宋体" w:eastAsia="宋体" w:cs="宋体"/>
                <w:i w:val="0"/>
                <w:iCs w:val="0"/>
                <w:color w:val="auto"/>
                <w:spacing w:val="0"/>
                <w:kern w:val="0"/>
                <w:sz w:val="18"/>
                <w:szCs w:val="18"/>
                <w:highlight w:val="none"/>
                <w:u w:val="none"/>
                <w:lang w:val="en-US" w:eastAsia="zh-CN" w:bidi="ar"/>
              </w:rPr>
              <w:t>3.派员参与县级部门对违法违规行为的查处。</w:t>
            </w:r>
          </w:p>
        </w:tc>
      </w:tr>
      <w:tr w14:paraId="1327B66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9" w:hRule="atLeast"/>
        </w:trPr>
        <w:tc>
          <w:tcPr>
            <w:tcW w:w="4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9F89AA">
            <w:pPr>
              <w:keepNext w:val="0"/>
              <w:keepLines w:val="0"/>
              <w:pageBreakBefore w:val="0"/>
              <w:widowControl w:val="0"/>
              <w:numPr>
                <w:ilvl w:val="0"/>
                <w:numId w:val="1"/>
              </w:numPr>
              <w:suppressLineNumbers w:val="0"/>
              <w:kinsoku/>
              <w:wordWrap/>
              <w:overflowPunct w:val="0"/>
              <w:topLinePunct w:val="0"/>
              <w:autoSpaceDE/>
              <w:autoSpaceDN/>
              <w:bidi w:val="0"/>
              <w:adjustRightInd/>
              <w:snapToGrid/>
              <w:spacing w:line="230" w:lineRule="exact"/>
              <w:ind w:left="454" w:leftChars="0" w:right="-53" w:rightChars="-25" w:hanging="454" w:firstLineChars="0"/>
              <w:jc w:val="center"/>
              <w:textAlignment w:val="center"/>
              <w:rPr>
                <w:rFonts w:hint="eastAsia" w:ascii="宋体" w:hAnsi="宋体" w:eastAsia="宋体" w:cs="宋体"/>
                <w:i w:val="0"/>
                <w:iCs w:val="0"/>
                <w:color w:val="auto"/>
                <w:spacing w:val="0"/>
                <w:sz w:val="18"/>
                <w:szCs w:val="18"/>
                <w:highlight w:val="none"/>
                <w:u w:val="none"/>
              </w:rPr>
            </w:pPr>
          </w:p>
        </w:tc>
        <w:tc>
          <w:tcPr>
            <w:tcW w:w="9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439756">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center"/>
              <w:textAlignment w:val="center"/>
              <w:rPr>
                <w:rFonts w:hint="eastAsia" w:ascii="宋体" w:hAnsi="宋体" w:eastAsia="宋体" w:cs="宋体"/>
                <w:i w:val="0"/>
                <w:iCs w:val="0"/>
                <w:color w:val="auto"/>
                <w:spacing w:val="0"/>
                <w:sz w:val="18"/>
                <w:szCs w:val="18"/>
                <w:highlight w:val="none"/>
                <w:u w:val="none"/>
              </w:rPr>
            </w:pPr>
            <w:r>
              <w:rPr>
                <w:rFonts w:hint="eastAsia" w:ascii="宋体" w:hAnsi="宋体" w:eastAsia="宋体" w:cs="宋体"/>
                <w:i w:val="0"/>
                <w:iCs w:val="0"/>
                <w:color w:val="auto"/>
                <w:spacing w:val="0"/>
                <w:kern w:val="0"/>
                <w:sz w:val="18"/>
                <w:szCs w:val="18"/>
                <w:highlight w:val="none"/>
                <w:u w:val="none"/>
                <w:lang w:val="en-US" w:eastAsia="zh-CN" w:bidi="ar"/>
              </w:rPr>
              <w:t>应急广播运行管理</w:t>
            </w: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E7E8F2">
            <w:pPr>
              <w:keepNext w:val="0"/>
              <w:keepLines w:val="0"/>
              <w:pageBreakBefore w:val="0"/>
              <w:widowControl w:val="0"/>
              <w:suppressLineNumbers w:val="0"/>
              <w:kinsoku/>
              <w:wordWrap/>
              <w:overflowPunct w:val="0"/>
              <w:topLinePunct w:val="0"/>
              <w:autoSpaceDE/>
              <w:autoSpaceDN/>
              <w:bidi w:val="0"/>
              <w:adjustRightInd/>
              <w:snapToGrid/>
              <w:spacing w:line="230" w:lineRule="exact"/>
              <w:ind w:left="-105" w:leftChars="-50" w:right="-105" w:rightChars="-50"/>
              <w:jc w:val="center"/>
              <w:textAlignment w:val="center"/>
              <w:rPr>
                <w:rFonts w:hint="eastAsia" w:ascii="宋体" w:hAnsi="宋体" w:eastAsia="宋体" w:cs="宋体"/>
                <w:i w:val="0"/>
                <w:iCs w:val="0"/>
                <w:color w:val="auto"/>
                <w:spacing w:val="0"/>
                <w:sz w:val="18"/>
                <w:szCs w:val="18"/>
                <w:highlight w:val="none"/>
                <w:u w:val="none"/>
              </w:rPr>
            </w:pPr>
            <w:r>
              <w:rPr>
                <w:rFonts w:hint="eastAsia" w:ascii="宋体" w:hAnsi="宋体" w:eastAsia="宋体" w:cs="宋体"/>
                <w:i w:val="0"/>
                <w:iCs w:val="0"/>
                <w:color w:val="auto"/>
                <w:spacing w:val="0"/>
                <w:w w:val="90"/>
                <w:kern w:val="0"/>
                <w:sz w:val="18"/>
                <w:szCs w:val="18"/>
                <w:highlight w:val="none"/>
                <w:u w:val="none"/>
                <w:lang w:val="en-US" w:eastAsia="zh-CN" w:bidi="ar"/>
              </w:rPr>
              <w:t>县文化广电体育和旅游局</w:t>
            </w:r>
          </w:p>
        </w:tc>
        <w:tc>
          <w:tcPr>
            <w:tcW w:w="53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AD1E74">
            <w:pPr>
              <w:keepNext w:val="0"/>
              <w:keepLines w:val="0"/>
              <w:pageBreakBefore w:val="0"/>
              <w:widowControl w:val="0"/>
              <w:suppressLineNumbers w:val="0"/>
              <w:kinsoku/>
              <w:wordWrap/>
              <w:overflowPunct w:val="0"/>
              <w:topLinePunct w:val="0"/>
              <w:autoSpaceDE/>
              <w:autoSpaceDN/>
              <w:bidi w:val="0"/>
              <w:adjustRightInd/>
              <w:snapToGrid/>
              <w:spacing w:line="216"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1.提供灾害预警应急广播和政务信息发布、政策宣讲等广播内容；</w:t>
            </w:r>
          </w:p>
          <w:p w14:paraId="717AC648">
            <w:pPr>
              <w:keepNext w:val="0"/>
              <w:keepLines w:val="0"/>
              <w:pageBreakBefore w:val="0"/>
              <w:widowControl w:val="0"/>
              <w:suppressLineNumbers w:val="0"/>
              <w:kinsoku/>
              <w:wordWrap/>
              <w:overflowPunct w:val="0"/>
              <w:topLinePunct w:val="0"/>
              <w:autoSpaceDE/>
              <w:autoSpaceDN/>
              <w:bidi w:val="0"/>
              <w:adjustRightInd/>
              <w:snapToGrid/>
              <w:spacing w:line="216"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2.建立完善应急广播工作规则、运行规范、操作流程和应急预案；</w:t>
            </w:r>
          </w:p>
          <w:p w14:paraId="0541ADBE">
            <w:pPr>
              <w:keepNext w:val="0"/>
              <w:keepLines w:val="0"/>
              <w:pageBreakBefore w:val="0"/>
              <w:widowControl w:val="0"/>
              <w:suppressLineNumbers w:val="0"/>
              <w:kinsoku/>
              <w:wordWrap/>
              <w:overflowPunct w:val="0"/>
              <w:topLinePunct w:val="0"/>
              <w:autoSpaceDE/>
              <w:autoSpaceDN/>
              <w:bidi w:val="0"/>
              <w:adjustRightInd/>
              <w:snapToGrid/>
              <w:spacing w:line="216"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3.掌握辖区内应急广播系统运行情况，修复乡镇上报的广播设施设备故障；</w:t>
            </w:r>
          </w:p>
          <w:p w14:paraId="4481E4D4">
            <w:pPr>
              <w:keepNext w:val="0"/>
              <w:keepLines w:val="0"/>
              <w:pageBreakBefore w:val="0"/>
              <w:widowControl w:val="0"/>
              <w:suppressLineNumbers w:val="0"/>
              <w:kinsoku/>
              <w:wordWrap/>
              <w:overflowPunct w:val="0"/>
              <w:topLinePunct w:val="0"/>
              <w:autoSpaceDE/>
              <w:autoSpaceDN/>
              <w:bidi w:val="0"/>
              <w:adjustRightInd/>
              <w:snapToGrid/>
              <w:spacing w:line="216" w:lineRule="exact"/>
              <w:ind w:left="-53" w:leftChars="-25" w:right="-53" w:rightChars="-25"/>
              <w:jc w:val="both"/>
              <w:textAlignment w:val="center"/>
              <w:rPr>
                <w:rFonts w:hint="eastAsia" w:ascii="宋体" w:hAnsi="宋体" w:eastAsia="宋体" w:cs="宋体"/>
                <w:i w:val="0"/>
                <w:iCs w:val="0"/>
                <w:color w:val="auto"/>
                <w:spacing w:val="0"/>
                <w:sz w:val="18"/>
                <w:szCs w:val="18"/>
                <w:highlight w:val="none"/>
                <w:u w:val="none"/>
              </w:rPr>
            </w:pPr>
            <w:r>
              <w:rPr>
                <w:rFonts w:hint="eastAsia" w:ascii="宋体" w:hAnsi="宋体" w:eastAsia="宋体" w:cs="宋体"/>
                <w:i w:val="0"/>
                <w:iCs w:val="0"/>
                <w:color w:val="auto"/>
                <w:spacing w:val="0"/>
                <w:kern w:val="0"/>
                <w:sz w:val="18"/>
                <w:szCs w:val="18"/>
                <w:highlight w:val="none"/>
                <w:u w:val="none"/>
                <w:lang w:val="en-US" w:eastAsia="zh-CN" w:bidi="ar"/>
              </w:rPr>
              <w:t>4.负责全县广播节目播出安全。</w:t>
            </w:r>
          </w:p>
        </w:tc>
        <w:tc>
          <w:tcPr>
            <w:tcW w:w="55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0D79D9">
            <w:pPr>
              <w:keepNext w:val="0"/>
              <w:keepLines w:val="0"/>
              <w:pageBreakBefore w:val="0"/>
              <w:widowControl w:val="0"/>
              <w:suppressLineNumbers w:val="0"/>
              <w:kinsoku/>
              <w:wordWrap/>
              <w:overflowPunct w:val="0"/>
              <w:topLinePunct w:val="0"/>
              <w:autoSpaceDE/>
              <w:autoSpaceDN/>
              <w:bidi w:val="0"/>
              <w:adjustRightInd/>
              <w:snapToGrid/>
              <w:spacing w:line="216"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1.按要求转播上级节目内容；</w:t>
            </w:r>
          </w:p>
          <w:p w14:paraId="64B1F226">
            <w:pPr>
              <w:keepNext w:val="0"/>
              <w:keepLines w:val="0"/>
              <w:pageBreakBefore w:val="0"/>
              <w:widowControl w:val="0"/>
              <w:suppressLineNumbers w:val="0"/>
              <w:kinsoku/>
              <w:wordWrap/>
              <w:overflowPunct w:val="0"/>
              <w:topLinePunct w:val="0"/>
              <w:autoSpaceDE/>
              <w:autoSpaceDN/>
              <w:bidi w:val="0"/>
              <w:adjustRightInd/>
              <w:snapToGrid/>
              <w:spacing w:line="216"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2.摸排上报各村组应急广播系统运行情况；</w:t>
            </w:r>
          </w:p>
          <w:p w14:paraId="70FB9573">
            <w:pPr>
              <w:keepNext w:val="0"/>
              <w:keepLines w:val="0"/>
              <w:pageBreakBefore w:val="0"/>
              <w:widowControl w:val="0"/>
              <w:suppressLineNumbers w:val="0"/>
              <w:kinsoku/>
              <w:wordWrap/>
              <w:overflowPunct w:val="0"/>
              <w:topLinePunct w:val="0"/>
              <w:autoSpaceDE/>
              <w:autoSpaceDN/>
              <w:bidi w:val="0"/>
              <w:adjustRightInd/>
              <w:snapToGrid/>
              <w:spacing w:line="216"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3.修复设备和线路故障，无力修复的设施设备故障及时上报；</w:t>
            </w:r>
          </w:p>
          <w:p w14:paraId="2D0E901F">
            <w:pPr>
              <w:keepNext w:val="0"/>
              <w:keepLines w:val="0"/>
              <w:pageBreakBefore w:val="0"/>
              <w:widowControl w:val="0"/>
              <w:suppressLineNumbers w:val="0"/>
              <w:kinsoku/>
              <w:wordWrap/>
              <w:overflowPunct w:val="0"/>
              <w:topLinePunct w:val="0"/>
              <w:autoSpaceDE/>
              <w:autoSpaceDN/>
              <w:bidi w:val="0"/>
              <w:adjustRightInd/>
              <w:snapToGrid/>
              <w:spacing w:line="216" w:lineRule="exact"/>
              <w:ind w:left="-53" w:leftChars="-25" w:right="-53" w:rightChars="-25"/>
              <w:jc w:val="both"/>
              <w:textAlignment w:val="center"/>
              <w:rPr>
                <w:rFonts w:hint="eastAsia" w:ascii="宋体" w:hAnsi="宋体" w:eastAsia="宋体" w:cs="宋体"/>
                <w:i w:val="0"/>
                <w:iCs w:val="0"/>
                <w:color w:val="auto"/>
                <w:spacing w:val="0"/>
                <w:sz w:val="18"/>
                <w:szCs w:val="18"/>
                <w:highlight w:val="none"/>
                <w:u w:val="none"/>
              </w:rPr>
            </w:pPr>
            <w:r>
              <w:rPr>
                <w:rFonts w:hint="eastAsia" w:ascii="宋体" w:hAnsi="宋体" w:eastAsia="宋体" w:cs="宋体"/>
                <w:i w:val="0"/>
                <w:iCs w:val="0"/>
                <w:color w:val="auto"/>
                <w:spacing w:val="0"/>
                <w:kern w:val="0"/>
                <w:sz w:val="18"/>
                <w:szCs w:val="18"/>
                <w:highlight w:val="none"/>
                <w:u w:val="none"/>
                <w:lang w:val="en-US" w:eastAsia="zh-CN" w:bidi="ar"/>
              </w:rPr>
              <w:t>4.负责辖区内广播自制节目的播出安全。</w:t>
            </w:r>
          </w:p>
        </w:tc>
      </w:tr>
      <w:tr w14:paraId="678FE0C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8" w:hRule="atLeast"/>
        </w:trPr>
        <w:tc>
          <w:tcPr>
            <w:tcW w:w="14209"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4D82CD">
            <w:pPr>
              <w:keepNext w:val="0"/>
              <w:keepLines w:val="0"/>
              <w:pageBreakBefore w:val="0"/>
              <w:widowControl w:val="0"/>
              <w:suppressLineNumbers w:val="0"/>
              <w:kinsoku/>
              <w:wordWrap/>
              <w:overflowPunct w:val="0"/>
              <w:topLinePunct w:val="0"/>
              <w:autoSpaceDE/>
              <w:autoSpaceDN/>
              <w:bidi w:val="0"/>
              <w:adjustRightInd/>
              <w:snapToGrid/>
              <w:spacing w:line="216" w:lineRule="exact"/>
              <w:ind w:left="-53" w:leftChars="-25" w:right="-53" w:rightChars="-25"/>
              <w:jc w:val="left"/>
              <w:textAlignment w:val="center"/>
              <w:rPr>
                <w:rFonts w:hint="eastAsia" w:ascii="黑体" w:hAnsi="宋体" w:eastAsia="黑体" w:cs="黑体"/>
                <w:i w:val="0"/>
                <w:iCs w:val="0"/>
                <w:color w:val="auto"/>
                <w:spacing w:val="0"/>
                <w:sz w:val="18"/>
                <w:szCs w:val="18"/>
                <w:highlight w:val="none"/>
                <w:u w:val="none"/>
              </w:rPr>
            </w:pPr>
            <w:r>
              <w:rPr>
                <w:rFonts w:hint="eastAsia" w:ascii="黑体" w:hAnsi="宋体" w:eastAsia="黑体" w:cs="黑体"/>
                <w:i w:val="0"/>
                <w:iCs w:val="0"/>
                <w:color w:val="auto"/>
                <w:spacing w:val="0"/>
                <w:kern w:val="0"/>
                <w:sz w:val="18"/>
                <w:szCs w:val="18"/>
                <w:highlight w:val="none"/>
                <w:u w:val="none"/>
                <w:lang w:val="en-US" w:eastAsia="zh-CN" w:bidi="ar"/>
              </w:rPr>
              <w:t>十、卫生健康（4项）</w:t>
            </w:r>
          </w:p>
        </w:tc>
      </w:tr>
      <w:tr w14:paraId="627F15D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9" w:hRule="atLeast"/>
        </w:trPr>
        <w:tc>
          <w:tcPr>
            <w:tcW w:w="4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A39F13">
            <w:pPr>
              <w:keepNext w:val="0"/>
              <w:keepLines w:val="0"/>
              <w:pageBreakBefore w:val="0"/>
              <w:widowControl w:val="0"/>
              <w:numPr>
                <w:ilvl w:val="0"/>
                <w:numId w:val="1"/>
              </w:numPr>
              <w:suppressLineNumbers w:val="0"/>
              <w:kinsoku/>
              <w:wordWrap/>
              <w:overflowPunct w:val="0"/>
              <w:topLinePunct w:val="0"/>
              <w:autoSpaceDE/>
              <w:autoSpaceDN/>
              <w:bidi w:val="0"/>
              <w:adjustRightInd/>
              <w:snapToGrid/>
              <w:spacing w:line="230" w:lineRule="exact"/>
              <w:ind w:left="454" w:leftChars="0" w:right="-53" w:rightChars="-25" w:hanging="454" w:firstLineChars="0"/>
              <w:jc w:val="center"/>
              <w:textAlignment w:val="center"/>
              <w:rPr>
                <w:rFonts w:hint="eastAsia" w:ascii="宋体" w:hAnsi="宋体" w:eastAsia="宋体" w:cs="宋体"/>
                <w:i w:val="0"/>
                <w:iCs w:val="0"/>
                <w:color w:val="auto"/>
                <w:spacing w:val="0"/>
                <w:sz w:val="18"/>
                <w:szCs w:val="18"/>
                <w:highlight w:val="none"/>
                <w:u w:val="none"/>
              </w:rPr>
            </w:pPr>
          </w:p>
        </w:tc>
        <w:tc>
          <w:tcPr>
            <w:tcW w:w="9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2B02C7">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center"/>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动物及动物产品检疫、动物</w:t>
            </w:r>
          </w:p>
          <w:p w14:paraId="7DDDA1E4">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center"/>
              <w:textAlignment w:val="center"/>
              <w:rPr>
                <w:rFonts w:hint="eastAsia" w:ascii="宋体" w:hAnsi="宋体" w:eastAsia="宋体" w:cs="宋体"/>
                <w:i w:val="0"/>
                <w:iCs w:val="0"/>
                <w:color w:val="auto"/>
                <w:spacing w:val="0"/>
                <w:sz w:val="18"/>
                <w:szCs w:val="18"/>
                <w:highlight w:val="none"/>
                <w:u w:val="none"/>
              </w:rPr>
            </w:pPr>
            <w:r>
              <w:rPr>
                <w:rFonts w:hint="eastAsia" w:ascii="宋体" w:hAnsi="宋体" w:eastAsia="宋体" w:cs="宋体"/>
                <w:i w:val="0"/>
                <w:iCs w:val="0"/>
                <w:color w:val="auto"/>
                <w:spacing w:val="0"/>
                <w:kern w:val="0"/>
                <w:sz w:val="18"/>
                <w:szCs w:val="18"/>
                <w:highlight w:val="none"/>
                <w:u w:val="none"/>
                <w:lang w:val="en-US" w:eastAsia="zh-CN" w:bidi="ar"/>
              </w:rPr>
              <w:t>疫情应急处置</w:t>
            </w: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FF3DBB">
            <w:pPr>
              <w:keepNext w:val="0"/>
              <w:keepLines w:val="0"/>
              <w:pageBreakBefore w:val="0"/>
              <w:widowControl w:val="0"/>
              <w:suppressLineNumbers w:val="0"/>
              <w:kinsoku/>
              <w:wordWrap/>
              <w:overflowPunct w:val="0"/>
              <w:topLinePunct w:val="0"/>
              <w:autoSpaceDE/>
              <w:autoSpaceDN/>
              <w:bidi w:val="0"/>
              <w:adjustRightInd/>
              <w:snapToGrid/>
              <w:spacing w:line="230" w:lineRule="exact"/>
              <w:ind w:left="-105" w:leftChars="-50" w:right="-105" w:rightChars="-50"/>
              <w:jc w:val="center"/>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县农业农村局</w:t>
            </w:r>
          </w:p>
          <w:p w14:paraId="65D42777">
            <w:pPr>
              <w:keepNext w:val="0"/>
              <w:keepLines w:val="0"/>
              <w:pageBreakBefore w:val="0"/>
              <w:widowControl w:val="0"/>
              <w:suppressLineNumbers w:val="0"/>
              <w:kinsoku/>
              <w:wordWrap/>
              <w:overflowPunct w:val="0"/>
              <w:topLinePunct w:val="0"/>
              <w:autoSpaceDE/>
              <w:autoSpaceDN/>
              <w:bidi w:val="0"/>
              <w:adjustRightInd/>
              <w:snapToGrid/>
              <w:spacing w:line="230" w:lineRule="exact"/>
              <w:ind w:left="-105" w:leftChars="-50" w:right="-105" w:rightChars="-50"/>
              <w:jc w:val="center"/>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县林业局</w:t>
            </w:r>
          </w:p>
          <w:p w14:paraId="1DCCAC48">
            <w:pPr>
              <w:keepNext w:val="0"/>
              <w:keepLines w:val="0"/>
              <w:pageBreakBefore w:val="0"/>
              <w:widowControl w:val="0"/>
              <w:suppressLineNumbers w:val="0"/>
              <w:kinsoku/>
              <w:wordWrap/>
              <w:overflowPunct w:val="0"/>
              <w:topLinePunct w:val="0"/>
              <w:autoSpaceDE/>
              <w:autoSpaceDN/>
              <w:bidi w:val="0"/>
              <w:adjustRightInd/>
              <w:snapToGrid/>
              <w:spacing w:line="230" w:lineRule="exact"/>
              <w:ind w:left="-105" w:leftChars="-50" w:right="-105" w:rightChars="-50"/>
              <w:jc w:val="center"/>
              <w:textAlignment w:val="center"/>
              <w:rPr>
                <w:rFonts w:hint="eastAsia" w:ascii="宋体" w:hAnsi="宋体" w:eastAsia="宋体" w:cs="宋体"/>
                <w:i w:val="0"/>
                <w:iCs w:val="0"/>
                <w:color w:val="auto"/>
                <w:spacing w:val="0"/>
                <w:sz w:val="18"/>
                <w:szCs w:val="18"/>
                <w:highlight w:val="none"/>
                <w:u w:val="none"/>
              </w:rPr>
            </w:pPr>
            <w:r>
              <w:rPr>
                <w:rFonts w:hint="eastAsia" w:ascii="宋体" w:hAnsi="宋体" w:eastAsia="宋体" w:cs="宋体"/>
                <w:i w:val="0"/>
                <w:iCs w:val="0"/>
                <w:color w:val="auto"/>
                <w:spacing w:val="0"/>
                <w:kern w:val="0"/>
                <w:sz w:val="18"/>
                <w:szCs w:val="18"/>
                <w:highlight w:val="none"/>
                <w:u w:val="none"/>
                <w:lang w:val="en-US" w:eastAsia="zh-CN" w:bidi="ar"/>
              </w:rPr>
              <w:t>县卫生健康局</w:t>
            </w:r>
          </w:p>
        </w:tc>
        <w:tc>
          <w:tcPr>
            <w:tcW w:w="53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D3FF37">
            <w:pPr>
              <w:keepNext w:val="0"/>
              <w:keepLines w:val="0"/>
              <w:pageBreakBefore w:val="0"/>
              <w:widowControl w:val="0"/>
              <w:suppressLineNumbers w:val="0"/>
              <w:kinsoku/>
              <w:wordWrap/>
              <w:overflowPunct w:val="0"/>
              <w:topLinePunct w:val="0"/>
              <w:autoSpaceDE/>
              <w:autoSpaceDN/>
              <w:bidi w:val="0"/>
              <w:adjustRightInd/>
              <w:snapToGrid/>
              <w:spacing w:line="216"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县农业农村局：</w:t>
            </w:r>
          </w:p>
          <w:p w14:paraId="12176D3D">
            <w:pPr>
              <w:keepNext w:val="0"/>
              <w:keepLines w:val="0"/>
              <w:pageBreakBefore w:val="0"/>
              <w:widowControl w:val="0"/>
              <w:suppressLineNumbers w:val="0"/>
              <w:kinsoku/>
              <w:wordWrap/>
              <w:overflowPunct w:val="0"/>
              <w:topLinePunct w:val="0"/>
              <w:autoSpaceDE/>
              <w:autoSpaceDN/>
              <w:bidi w:val="0"/>
              <w:adjustRightInd/>
              <w:snapToGrid/>
              <w:spacing w:line="216"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1.制定全县重大动物疫情应急预案和实施方案；</w:t>
            </w:r>
          </w:p>
          <w:p w14:paraId="1EDAF4EF">
            <w:pPr>
              <w:keepNext w:val="0"/>
              <w:keepLines w:val="0"/>
              <w:pageBreakBefore w:val="0"/>
              <w:widowControl w:val="0"/>
              <w:suppressLineNumbers w:val="0"/>
              <w:kinsoku/>
              <w:wordWrap/>
              <w:overflowPunct w:val="0"/>
              <w:topLinePunct w:val="0"/>
              <w:autoSpaceDE/>
              <w:autoSpaceDN/>
              <w:bidi w:val="0"/>
              <w:adjustRightInd/>
              <w:snapToGrid/>
              <w:spacing w:line="216" w:lineRule="exact"/>
              <w:ind w:left="-53" w:leftChars="-25" w:right="-53" w:rightChars="-25"/>
              <w:jc w:val="both"/>
              <w:textAlignment w:val="center"/>
              <w:rPr>
                <w:rFonts w:hint="default"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2.负责全县动物及动物产品检疫（含屠宰检疫）的监督管理工作，做好官方兽医的任命、培训和指导；</w:t>
            </w:r>
          </w:p>
          <w:p w14:paraId="7610F419">
            <w:pPr>
              <w:keepNext w:val="0"/>
              <w:keepLines w:val="0"/>
              <w:pageBreakBefore w:val="0"/>
              <w:widowControl w:val="0"/>
              <w:suppressLineNumbers w:val="0"/>
              <w:kinsoku/>
              <w:wordWrap/>
              <w:overflowPunct w:val="0"/>
              <w:topLinePunct w:val="0"/>
              <w:autoSpaceDE/>
              <w:autoSpaceDN/>
              <w:bidi w:val="0"/>
              <w:adjustRightInd/>
              <w:snapToGrid/>
              <w:spacing w:line="216"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3.出现疫情时，划定疫点、疫区、受威胁区，组织有关部门和单位采取封锁、隔离、扑杀、无害化处理等强制性措施；</w:t>
            </w:r>
          </w:p>
          <w:p w14:paraId="1B8D7648">
            <w:pPr>
              <w:keepNext w:val="0"/>
              <w:keepLines w:val="0"/>
              <w:pageBreakBefore w:val="0"/>
              <w:widowControl w:val="0"/>
              <w:suppressLineNumbers w:val="0"/>
              <w:kinsoku/>
              <w:wordWrap/>
              <w:overflowPunct w:val="0"/>
              <w:topLinePunct w:val="0"/>
              <w:autoSpaceDE/>
              <w:autoSpaceDN/>
              <w:bidi w:val="0"/>
              <w:adjustRightInd/>
              <w:snapToGrid/>
              <w:spacing w:line="216"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4.负责涉疫动物采样、检验工作；</w:t>
            </w:r>
          </w:p>
          <w:p w14:paraId="5039D623">
            <w:pPr>
              <w:keepNext w:val="0"/>
              <w:keepLines w:val="0"/>
              <w:pageBreakBefore w:val="0"/>
              <w:widowControl w:val="0"/>
              <w:suppressLineNumbers w:val="0"/>
              <w:kinsoku/>
              <w:wordWrap/>
              <w:overflowPunct w:val="0"/>
              <w:topLinePunct w:val="0"/>
              <w:autoSpaceDE/>
              <w:autoSpaceDN/>
              <w:bidi w:val="0"/>
              <w:adjustRightInd/>
              <w:snapToGrid/>
              <w:spacing w:line="216"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5.负责动物疫情信息的采集工作。</w:t>
            </w:r>
          </w:p>
          <w:p w14:paraId="7BE839C1">
            <w:pPr>
              <w:keepNext w:val="0"/>
              <w:keepLines w:val="0"/>
              <w:pageBreakBefore w:val="0"/>
              <w:widowControl w:val="0"/>
              <w:suppressLineNumbers w:val="0"/>
              <w:kinsoku/>
              <w:wordWrap/>
              <w:overflowPunct w:val="0"/>
              <w:topLinePunct w:val="0"/>
              <w:autoSpaceDE/>
              <w:autoSpaceDN/>
              <w:bidi w:val="0"/>
              <w:adjustRightInd/>
              <w:snapToGrid/>
              <w:spacing w:line="216"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县林业局：</w:t>
            </w:r>
          </w:p>
          <w:p w14:paraId="32535B13">
            <w:pPr>
              <w:keepNext w:val="0"/>
              <w:keepLines w:val="0"/>
              <w:pageBreakBefore w:val="0"/>
              <w:widowControl w:val="0"/>
              <w:suppressLineNumbers w:val="0"/>
              <w:kinsoku/>
              <w:wordWrap/>
              <w:overflowPunct w:val="0"/>
              <w:topLinePunct w:val="0"/>
              <w:autoSpaceDE/>
              <w:autoSpaceDN/>
              <w:bidi w:val="0"/>
              <w:adjustRightInd/>
              <w:snapToGrid/>
              <w:spacing w:line="216"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收集、处理野外环境发现的死亡野生动物</w:t>
            </w:r>
            <w:r>
              <w:rPr>
                <w:rFonts w:hint="default" w:ascii="宋体" w:hAnsi="宋体" w:eastAsia="宋体" w:cs="宋体"/>
                <w:i w:val="0"/>
                <w:iCs w:val="0"/>
                <w:color w:val="auto"/>
                <w:spacing w:val="0"/>
                <w:kern w:val="0"/>
                <w:sz w:val="18"/>
                <w:szCs w:val="18"/>
                <w:highlight w:val="none"/>
                <w:u w:val="none"/>
                <w:lang w:val="en-US" w:eastAsia="zh-CN" w:bidi="ar"/>
              </w:rPr>
              <w:t>。</w:t>
            </w:r>
          </w:p>
          <w:p w14:paraId="2E0F7229">
            <w:pPr>
              <w:keepNext w:val="0"/>
              <w:keepLines w:val="0"/>
              <w:pageBreakBefore w:val="0"/>
              <w:widowControl w:val="0"/>
              <w:suppressLineNumbers w:val="0"/>
              <w:kinsoku/>
              <w:wordWrap/>
              <w:overflowPunct w:val="0"/>
              <w:topLinePunct w:val="0"/>
              <w:autoSpaceDE/>
              <w:autoSpaceDN/>
              <w:bidi w:val="0"/>
              <w:adjustRightInd/>
              <w:snapToGrid/>
              <w:spacing w:line="216"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县卫生健康局：</w:t>
            </w:r>
          </w:p>
          <w:p w14:paraId="68D43CE7">
            <w:pPr>
              <w:keepNext w:val="0"/>
              <w:keepLines w:val="0"/>
              <w:pageBreakBefore w:val="0"/>
              <w:widowControl w:val="0"/>
              <w:suppressLineNumbers w:val="0"/>
              <w:kinsoku/>
              <w:wordWrap/>
              <w:overflowPunct w:val="0"/>
              <w:topLinePunct w:val="0"/>
              <w:autoSpaceDE/>
              <w:autoSpaceDN/>
              <w:bidi w:val="0"/>
              <w:adjustRightInd/>
              <w:snapToGrid/>
              <w:spacing w:line="216" w:lineRule="exact"/>
              <w:ind w:left="-53" w:leftChars="-25" w:right="-53" w:rightChars="-25"/>
              <w:jc w:val="both"/>
              <w:textAlignment w:val="center"/>
              <w:rPr>
                <w:rFonts w:hint="eastAsia" w:ascii="宋体" w:hAnsi="宋体" w:eastAsia="宋体" w:cs="宋体"/>
                <w:i w:val="0"/>
                <w:iCs w:val="0"/>
                <w:color w:val="auto"/>
                <w:spacing w:val="0"/>
                <w:sz w:val="18"/>
                <w:szCs w:val="18"/>
                <w:highlight w:val="none"/>
                <w:u w:val="none"/>
              </w:rPr>
            </w:pPr>
            <w:r>
              <w:rPr>
                <w:rFonts w:hint="eastAsia" w:ascii="宋体" w:hAnsi="宋体" w:eastAsia="宋体" w:cs="宋体"/>
                <w:i w:val="0"/>
                <w:iCs w:val="0"/>
                <w:color w:val="auto"/>
                <w:spacing w:val="0"/>
                <w:kern w:val="0"/>
                <w:sz w:val="18"/>
                <w:szCs w:val="18"/>
                <w:highlight w:val="none"/>
                <w:u w:val="none"/>
                <w:lang w:val="en-US" w:eastAsia="zh-CN" w:bidi="ar"/>
              </w:rPr>
              <w:t>负责相关人员血清采样、检测、诊治。</w:t>
            </w:r>
          </w:p>
        </w:tc>
        <w:tc>
          <w:tcPr>
            <w:tcW w:w="55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31A078">
            <w:pPr>
              <w:keepNext w:val="0"/>
              <w:keepLines w:val="0"/>
              <w:pageBreakBefore w:val="0"/>
              <w:widowControl w:val="0"/>
              <w:suppressLineNumbers w:val="0"/>
              <w:kinsoku/>
              <w:wordWrap/>
              <w:overflowPunct w:val="0"/>
              <w:topLinePunct w:val="0"/>
              <w:autoSpaceDE/>
              <w:autoSpaceDN/>
              <w:bidi w:val="0"/>
              <w:adjustRightInd/>
              <w:snapToGrid/>
              <w:spacing w:line="216" w:lineRule="exact"/>
              <w:ind w:left="-53" w:leftChars="-25" w:right="-53" w:rightChars="-25"/>
              <w:jc w:val="both"/>
              <w:textAlignment w:val="center"/>
              <w:rPr>
                <w:rFonts w:hint="default"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1.负责官方兽医的日常管理，组织官方兽医开展动物及动物产品检疫（含屠宰检疫）工作；</w:t>
            </w:r>
          </w:p>
          <w:p w14:paraId="0EE29B77">
            <w:pPr>
              <w:keepNext w:val="0"/>
              <w:keepLines w:val="0"/>
              <w:pageBreakBefore w:val="0"/>
              <w:widowControl w:val="0"/>
              <w:suppressLineNumbers w:val="0"/>
              <w:kinsoku/>
              <w:wordWrap/>
              <w:overflowPunct w:val="0"/>
              <w:topLinePunct w:val="0"/>
              <w:autoSpaceDE/>
              <w:autoSpaceDN/>
              <w:bidi w:val="0"/>
              <w:adjustRightInd/>
              <w:snapToGrid/>
              <w:spacing w:line="216"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2.收集、处理并溯源城市公共场所和乡村发现的死亡畜禽；</w:t>
            </w:r>
          </w:p>
          <w:p w14:paraId="4A89535D">
            <w:pPr>
              <w:keepNext w:val="0"/>
              <w:keepLines w:val="0"/>
              <w:pageBreakBefore w:val="0"/>
              <w:widowControl w:val="0"/>
              <w:suppressLineNumbers w:val="0"/>
              <w:kinsoku/>
              <w:wordWrap/>
              <w:overflowPunct w:val="0"/>
              <w:topLinePunct w:val="0"/>
              <w:autoSpaceDE/>
              <w:autoSpaceDN/>
              <w:bidi w:val="0"/>
              <w:adjustRightInd/>
              <w:snapToGrid/>
              <w:spacing w:line="216"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3.负责疫情现场初步管控、基础消杀；</w:t>
            </w:r>
          </w:p>
          <w:p w14:paraId="79226948">
            <w:pPr>
              <w:keepNext w:val="0"/>
              <w:keepLines w:val="0"/>
              <w:pageBreakBefore w:val="0"/>
              <w:widowControl w:val="0"/>
              <w:suppressLineNumbers w:val="0"/>
              <w:kinsoku/>
              <w:wordWrap/>
              <w:overflowPunct w:val="0"/>
              <w:topLinePunct w:val="0"/>
              <w:autoSpaceDE/>
              <w:autoSpaceDN/>
              <w:bidi w:val="0"/>
              <w:adjustRightInd/>
              <w:snapToGrid/>
              <w:spacing w:line="216"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4.协助开展涉疫动物采样并送检；</w:t>
            </w:r>
          </w:p>
          <w:p w14:paraId="703D98E1">
            <w:pPr>
              <w:keepNext w:val="0"/>
              <w:keepLines w:val="0"/>
              <w:pageBreakBefore w:val="0"/>
              <w:widowControl w:val="0"/>
              <w:suppressLineNumbers w:val="0"/>
              <w:kinsoku/>
              <w:wordWrap/>
              <w:overflowPunct w:val="0"/>
              <w:topLinePunct w:val="0"/>
              <w:autoSpaceDE/>
              <w:autoSpaceDN/>
              <w:bidi w:val="0"/>
              <w:adjustRightInd/>
              <w:snapToGrid/>
              <w:spacing w:line="216"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5.收集辖区内疫情相关信息并报告；</w:t>
            </w:r>
          </w:p>
          <w:p w14:paraId="20329BB1">
            <w:pPr>
              <w:keepNext w:val="0"/>
              <w:keepLines w:val="0"/>
              <w:pageBreakBefore w:val="0"/>
              <w:widowControl w:val="0"/>
              <w:suppressLineNumbers w:val="0"/>
              <w:kinsoku/>
              <w:wordWrap/>
              <w:overflowPunct w:val="0"/>
              <w:topLinePunct w:val="0"/>
              <w:autoSpaceDE/>
              <w:autoSpaceDN/>
              <w:bidi w:val="0"/>
              <w:adjustRightInd/>
              <w:snapToGrid/>
              <w:spacing w:line="216"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6.协助县卫生健康局进行人员血清采样和后续诊治工作。</w:t>
            </w:r>
          </w:p>
        </w:tc>
      </w:tr>
      <w:tr w14:paraId="68B7BFF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9" w:hRule="atLeast"/>
        </w:trPr>
        <w:tc>
          <w:tcPr>
            <w:tcW w:w="4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B8E7A8">
            <w:pPr>
              <w:keepNext w:val="0"/>
              <w:keepLines w:val="0"/>
              <w:pageBreakBefore w:val="0"/>
              <w:widowControl w:val="0"/>
              <w:numPr>
                <w:ilvl w:val="0"/>
                <w:numId w:val="1"/>
              </w:numPr>
              <w:suppressLineNumbers w:val="0"/>
              <w:kinsoku/>
              <w:wordWrap/>
              <w:overflowPunct w:val="0"/>
              <w:topLinePunct w:val="0"/>
              <w:autoSpaceDE/>
              <w:autoSpaceDN/>
              <w:bidi w:val="0"/>
              <w:adjustRightInd/>
              <w:snapToGrid/>
              <w:spacing w:line="230" w:lineRule="exact"/>
              <w:ind w:left="454" w:leftChars="0" w:right="-53" w:rightChars="-25" w:hanging="454" w:firstLineChars="0"/>
              <w:jc w:val="center"/>
              <w:textAlignment w:val="center"/>
              <w:rPr>
                <w:rFonts w:hint="eastAsia" w:ascii="宋体" w:hAnsi="宋体" w:eastAsia="宋体" w:cs="宋体"/>
                <w:i w:val="0"/>
                <w:iCs w:val="0"/>
                <w:color w:val="auto"/>
                <w:spacing w:val="0"/>
                <w:sz w:val="18"/>
                <w:szCs w:val="18"/>
                <w:highlight w:val="none"/>
                <w:u w:val="none"/>
              </w:rPr>
            </w:pPr>
          </w:p>
        </w:tc>
        <w:tc>
          <w:tcPr>
            <w:tcW w:w="9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48A4FA">
            <w:pPr>
              <w:keepNext w:val="0"/>
              <w:keepLines w:val="0"/>
              <w:pageBreakBefore w:val="0"/>
              <w:widowControl w:val="0"/>
              <w:suppressLineNumbers w:val="0"/>
              <w:kinsoku/>
              <w:wordWrap/>
              <w:overflowPunct w:val="0"/>
              <w:topLinePunct w:val="0"/>
              <w:autoSpaceDE/>
              <w:autoSpaceDN/>
              <w:bidi w:val="0"/>
              <w:adjustRightInd/>
              <w:snapToGrid/>
              <w:spacing w:line="230" w:lineRule="exact"/>
              <w:ind w:left="-105" w:leftChars="-50" w:right="-105" w:rightChars="-50"/>
              <w:jc w:val="center"/>
              <w:textAlignment w:val="center"/>
              <w:rPr>
                <w:rFonts w:hint="eastAsia" w:ascii="宋体" w:hAnsi="宋体" w:eastAsia="宋体" w:cs="宋体"/>
                <w:i w:val="0"/>
                <w:iCs w:val="0"/>
                <w:color w:val="auto"/>
                <w:spacing w:val="0"/>
                <w:sz w:val="18"/>
                <w:szCs w:val="18"/>
                <w:highlight w:val="none"/>
                <w:u w:val="none"/>
              </w:rPr>
            </w:pPr>
            <w:r>
              <w:rPr>
                <w:rFonts w:hint="eastAsia" w:ascii="宋体" w:hAnsi="宋体" w:eastAsia="宋体" w:cs="宋体"/>
                <w:i w:val="0"/>
                <w:iCs w:val="0"/>
                <w:color w:val="auto"/>
                <w:spacing w:val="0"/>
                <w:kern w:val="0"/>
                <w:sz w:val="18"/>
                <w:szCs w:val="18"/>
                <w:highlight w:val="none"/>
                <w:u w:val="none"/>
                <w:lang w:val="en-US" w:eastAsia="zh-CN" w:bidi="ar"/>
              </w:rPr>
              <w:t>传染病防控和突发公共卫生事件的处置</w:t>
            </w: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543E1E">
            <w:pPr>
              <w:keepNext w:val="0"/>
              <w:keepLines w:val="0"/>
              <w:pageBreakBefore w:val="0"/>
              <w:widowControl w:val="0"/>
              <w:suppressLineNumbers w:val="0"/>
              <w:kinsoku/>
              <w:wordWrap/>
              <w:overflowPunct w:val="0"/>
              <w:topLinePunct w:val="0"/>
              <w:autoSpaceDE/>
              <w:autoSpaceDN/>
              <w:bidi w:val="0"/>
              <w:adjustRightInd/>
              <w:snapToGrid/>
              <w:spacing w:line="230" w:lineRule="exact"/>
              <w:ind w:left="-105" w:leftChars="-50" w:right="-105" w:rightChars="-50"/>
              <w:jc w:val="center"/>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县卫生健康局</w:t>
            </w:r>
          </w:p>
          <w:p w14:paraId="070F1A96">
            <w:pPr>
              <w:keepNext w:val="0"/>
              <w:keepLines w:val="0"/>
              <w:pageBreakBefore w:val="0"/>
              <w:widowControl w:val="0"/>
              <w:suppressLineNumbers w:val="0"/>
              <w:kinsoku/>
              <w:wordWrap/>
              <w:overflowPunct w:val="0"/>
              <w:topLinePunct w:val="0"/>
              <w:autoSpaceDE/>
              <w:autoSpaceDN/>
              <w:bidi w:val="0"/>
              <w:adjustRightInd/>
              <w:snapToGrid/>
              <w:spacing w:line="230" w:lineRule="exact"/>
              <w:ind w:left="-105" w:leftChars="-50" w:right="-105" w:rightChars="-50"/>
              <w:jc w:val="center"/>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（县疾病预防控制局）</w:t>
            </w:r>
          </w:p>
          <w:p w14:paraId="30F73CFB">
            <w:pPr>
              <w:keepNext w:val="0"/>
              <w:keepLines w:val="0"/>
              <w:pageBreakBefore w:val="0"/>
              <w:widowControl w:val="0"/>
              <w:suppressLineNumbers w:val="0"/>
              <w:kinsoku/>
              <w:wordWrap/>
              <w:overflowPunct w:val="0"/>
              <w:topLinePunct w:val="0"/>
              <w:autoSpaceDE/>
              <w:autoSpaceDN/>
              <w:bidi w:val="0"/>
              <w:adjustRightInd/>
              <w:snapToGrid/>
              <w:spacing w:line="230" w:lineRule="exact"/>
              <w:ind w:left="-105" w:leftChars="-50" w:right="-105" w:rightChars="-50"/>
              <w:jc w:val="center"/>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strike w:val="0"/>
                <w:dstrike w:val="0"/>
                <w:color w:val="auto"/>
                <w:spacing w:val="0"/>
                <w:kern w:val="0"/>
                <w:sz w:val="18"/>
                <w:szCs w:val="18"/>
                <w:highlight w:val="none"/>
                <w:u w:val="none"/>
                <w:lang w:val="en-US" w:eastAsia="zh-CN" w:bidi="ar"/>
              </w:rPr>
              <w:t>县级相关部门</w:t>
            </w:r>
          </w:p>
        </w:tc>
        <w:tc>
          <w:tcPr>
            <w:tcW w:w="53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79CF03">
            <w:pPr>
              <w:keepNext w:val="0"/>
              <w:keepLines w:val="0"/>
              <w:pageBreakBefore w:val="0"/>
              <w:widowControl w:val="0"/>
              <w:suppressLineNumbers w:val="0"/>
              <w:kinsoku/>
              <w:wordWrap/>
              <w:overflowPunct w:val="0"/>
              <w:topLinePunct w:val="0"/>
              <w:autoSpaceDE/>
              <w:autoSpaceDN/>
              <w:bidi w:val="0"/>
              <w:adjustRightInd/>
              <w:snapToGrid/>
              <w:spacing w:line="216"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县卫生健康局（县疾病预防控制局）：</w:t>
            </w:r>
          </w:p>
          <w:p w14:paraId="657A5F14">
            <w:pPr>
              <w:keepNext w:val="0"/>
              <w:keepLines w:val="0"/>
              <w:pageBreakBefore w:val="0"/>
              <w:widowControl w:val="0"/>
              <w:suppressLineNumbers w:val="0"/>
              <w:kinsoku/>
              <w:wordWrap/>
              <w:overflowPunct w:val="0"/>
              <w:topLinePunct w:val="0"/>
              <w:autoSpaceDE/>
              <w:autoSpaceDN/>
              <w:bidi w:val="0"/>
              <w:adjustRightInd/>
              <w:snapToGrid/>
              <w:spacing w:line="216"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1.制定全县突发公共卫生事件应急预案并组织开展演练；</w:t>
            </w:r>
          </w:p>
          <w:p w14:paraId="30B94475">
            <w:pPr>
              <w:keepNext w:val="0"/>
              <w:keepLines w:val="0"/>
              <w:pageBreakBefore w:val="0"/>
              <w:widowControl w:val="0"/>
              <w:suppressLineNumbers w:val="0"/>
              <w:kinsoku/>
              <w:wordWrap/>
              <w:overflowPunct w:val="0"/>
              <w:topLinePunct w:val="0"/>
              <w:autoSpaceDE/>
              <w:autoSpaceDN/>
              <w:bidi w:val="0"/>
              <w:adjustRightInd/>
              <w:snapToGrid/>
              <w:spacing w:line="216"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2.</w:t>
            </w:r>
            <w:r>
              <w:rPr>
                <w:rFonts w:hint="eastAsia" w:ascii="宋体" w:hAnsi="宋体" w:eastAsia="宋体" w:cs="宋体"/>
                <w:i w:val="0"/>
                <w:iCs w:val="0"/>
                <w:color w:val="auto"/>
                <w:spacing w:val="-6"/>
                <w:kern w:val="0"/>
                <w:sz w:val="18"/>
                <w:szCs w:val="18"/>
                <w:highlight w:val="none"/>
                <w:u w:val="none"/>
                <w:lang w:val="en-US" w:eastAsia="zh-CN" w:bidi="ar"/>
              </w:rPr>
              <w:t>负责预防突发事件的日常监测，及时发现隐患，及早采取应对措施；</w:t>
            </w:r>
          </w:p>
          <w:p w14:paraId="0B96066F">
            <w:pPr>
              <w:keepNext w:val="0"/>
              <w:keepLines w:val="0"/>
              <w:pageBreakBefore w:val="0"/>
              <w:widowControl w:val="0"/>
              <w:suppressLineNumbers w:val="0"/>
              <w:kinsoku/>
              <w:wordWrap/>
              <w:overflowPunct w:val="0"/>
              <w:topLinePunct w:val="0"/>
              <w:autoSpaceDE/>
              <w:autoSpaceDN/>
              <w:bidi w:val="0"/>
              <w:adjustRightInd/>
              <w:snapToGrid/>
              <w:spacing w:line="216"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3.对医疗卫生人员进行突发事件应急处理相关知识、技能培训，提高应对突发事件的能力；</w:t>
            </w:r>
          </w:p>
          <w:p w14:paraId="047035D2">
            <w:pPr>
              <w:keepNext w:val="0"/>
              <w:keepLines w:val="0"/>
              <w:pageBreakBefore w:val="0"/>
              <w:widowControl w:val="0"/>
              <w:suppressLineNumbers w:val="0"/>
              <w:kinsoku/>
              <w:wordWrap/>
              <w:overflowPunct w:val="0"/>
              <w:topLinePunct w:val="0"/>
              <w:autoSpaceDE/>
              <w:autoSpaceDN/>
              <w:bidi w:val="0"/>
              <w:adjustRightInd/>
              <w:snapToGrid/>
              <w:spacing w:line="216"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4.接到突发公共卫生事件信息后，及时组织力量到现场开展处置；</w:t>
            </w:r>
          </w:p>
          <w:p w14:paraId="5CCF63F6">
            <w:pPr>
              <w:keepNext w:val="0"/>
              <w:keepLines w:val="0"/>
              <w:pageBreakBefore w:val="0"/>
              <w:widowControl w:val="0"/>
              <w:suppressLineNumbers w:val="0"/>
              <w:kinsoku/>
              <w:wordWrap/>
              <w:overflowPunct w:val="0"/>
              <w:topLinePunct w:val="0"/>
              <w:autoSpaceDE/>
              <w:autoSpaceDN/>
              <w:bidi w:val="0"/>
              <w:adjustRightInd/>
              <w:snapToGrid/>
              <w:spacing w:line="216"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5.传染病暴发、流行时，及时组织力量到现场开展处置；</w:t>
            </w:r>
          </w:p>
          <w:p w14:paraId="65BC9528">
            <w:pPr>
              <w:keepNext w:val="0"/>
              <w:keepLines w:val="0"/>
              <w:pageBreakBefore w:val="0"/>
              <w:widowControl w:val="0"/>
              <w:suppressLineNumbers w:val="0"/>
              <w:kinsoku/>
              <w:wordWrap/>
              <w:overflowPunct w:val="0"/>
              <w:topLinePunct w:val="0"/>
              <w:autoSpaceDE/>
              <w:autoSpaceDN/>
              <w:bidi w:val="0"/>
              <w:adjustRightInd/>
              <w:snapToGrid/>
              <w:spacing w:line="216"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6.负责疫情信息的收集，制定人员分散隔离方案，督促相关部门落实公共卫生措施。</w:t>
            </w:r>
          </w:p>
          <w:p w14:paraId="3A13EC77">
            <w:pPr>
              <w:keepNext w:val="0"/>
              <w:keepLines w:val="0"/>
              <w:pageBreakBefore w:val="0"/>
              <w:widowControl w:val="0"/>
              <w:suppressLineNumbers w:val="0"/>
              <w:kinsoku/>
              <w:wordWrap/>
              <w:overflowPunct w:val="0"/>
              <w:topLinePunct w:val="0"/>
              <w:autoSpaceDE/>
              <w:autoSpaceDN/>
              <w:bidi w:val="0"/>
              <w:adjustRightInd/>
              <w:snapToGrid/>
              <w:spacing w:line="216"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strike w:val="0"/>
                <w:dstrike w:val="0"/>
                <w:color w:val="auto"/>
                <w:spacing w:val="0"/>
                <w:kern w:val="0"/>
                <w:sz w:val="18"/>
                <w:szCs w:val="18"/>
                <w:highlight w:val="none"/>
                <w:u w:val="none"/>
                <w:lang w:val="en-US" w:eastAsia="zh-CN" w:bidi="ar"/>
              </w:rPr>
              <w:t>县级相关部门</w:t>
            </w:r>
            <w:r>
              <w:rPr>
                <w:rFonts w:hint="eastAsia" w:ascii="宋体" w:hAnsi="宋体" w:eastAsia="宋体" w:cs="宋体"/>
                <w:i w:val="0"/>
                <w:iCs w:val="0"/>
                <w:color w:val="auto"/>
                <w:spacing w:val="0"/>
                <w:kern w:val="0"/>
                <w:sz w:val="18"/>
                <w:szCs w:val="18"/>
                <w:highlight w:val="none"/>
                <w:u w:val="none"/>
                <w:lang w:val="en-US" w:eastAsia="zh-CN" w:bidi="ar"/>
              </w:rPr>
              <w:t>：</w:t>
            </w:r>
          </w:p>
          <w:p w14:paraId="72C4C163">
            <w:pPr>
              <w:keepNext w:val="0"/>
              <w:keepLines w:val="0"/>
              <w:pageBreakBefore w:val="0"/>
              <w:widowControl w:val="0"/>
              <w:suppressLineNumbers w:val="0"/>
              <w:kinsoku/>
              <w:wordWrap/>
              <w:overflowPunct w:val="0"/>
              <w:topLinePunct w:val="0"/>
              <w:autoSpaceDE/>
              <w:autoSpaceDN/>
              <w:bidi w:val="0"/>
              <w:adjustRightInd/>
              <w:snapToGrid/>
              <w:spacing w:after="48" w:afterLines="15" w:line="216" w:lineRule="exact"/>
              <w:ind w:left="-53" w:leftChars="-25" w:right="-53" w:rightChars="-25"/>
              <w:jc w:val="both"/>
              <w:textAlignment w:val="center"/>
              <w:rPr>
                <w:rFonts w:hint="eastAsia" w:ascii="宋体" w:hAnsi="宋体" w:eastAsia="宋体" w:cs="宋体"/>
                <w:i w:val="0"/>
                <w:iCs w:val="0"/>
                <w:color w:val="auto"/>
                <w:spacing w:val="0"/>
                <w:sz w:val="18"/>
                <w:szCs w:val="18"/>
                <w:highlight w:val="none"/>
                <w:u w:val="none"/>
              </w:rPr>
            </w:pPr>
            <w:r>
              <w:rPr>
                <w:rFonts w:hint="eastAsia" w:ascii="宋体" w:hAnsi="宋体" w:eastAsia="宋体" w:cs="宋体"/>
                <w:i w:val="0"/>
                <w:iCs w:val="0"/>
                <w:color w:val="auto"/>
                <w:spacing w:val="0"/>
                <w:kern w:val="0"/>
                <w:sz w:val="18"/>
                <w:szCs w:val="18"/>
                <w:highlight w:val="none"/>
                <w:u w:val="none"/>
                <w:lang w:val="en-US" w:eastAsia="zh-CN" w:bidi="ar"/>
              </w:rPr>
              <w:t>按照应急预案开展应急处置工作。</w:t>
            </w:r>
          </w:p>
        </w:tc>
        <w:tc>
          <w:tcPr>
            <w:tcW w:w="55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3AF82B">
            <w:pPr>
              <w:keepNext w:val="0"/>
              <w:keepLines w:val="0"/>
              <w:pageBreakBefore w:val="0"/>
              <w:widowControl w:val="0"/>
              <w:suppressLineNumbers w:val="0"/>
              <w:kinsoku/>
              <w:wordWrap/>
              <w:overflowPunct w:val="0"/>
              <w:topLinePunct w:val="0"/>
              <w:autoSpaceDE/>
              <w:autoSpaceDN/>
              <w:bidi w:val="0"/>
              <w:adjustRightInd/>
              <w:snapToGrid/>
              <w:spacing w:line="216"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1.宣传传染病防治的法律法规和科学防治知识；</w:t>
            </w:r>
          </w:p>
          <w:p w14:paraId="7B2490A7">
            <w:pPr>
              <w:keepNext w:val="0"/>
              <w:keepLines w:val="0"/>
              <w:pageBreakBefore w:val="0"/>
              <w:widowControl w:val="0"/>
              <w:suppressLineNumbers w:val="0"/>
              <w:kinsoku/>
              <w:wordWrap/>
              <w:overflowPunct w:val="0"/>
              <w:topLinePunct w:val="0"/>
              <w:autoSpaceDE/>
              <w:autoSpaceDN/>
              <w:bidi w:val="0"/>
              <w:adjustRightInd/>
              <w:snapToGrid/>
              <w:spacing w:line="216"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2.组织开展环境卫生整治，消除鼠害和蚊、蝇等病媒生物的危害；</w:t>
            </w:r>
          </w:p>
          <w:p w14:paraId="03E960AE">
            <w:pPr>
              <w:keepNext w:val="0"/>
              <w:keepLines w:val="0"/>
              <w:pageBreakBefore w:val="0"/>
              <w:widowControl w:val="0"/>
              <w:suppressLineNumbers w:val="0"/>
              <w:kinsoku/>
              <w:wordWrap/>
              <w:overflowPunct w:val="0"/>
              <w:topLinePunct w:val="0"/>
              <w:autoSpaceDE/>
              <w:autoSpaceDN/>
              <w:bidi w:val="0"/>
              <w:adjustRightInd/>
              <w:snapToGrid/>
              <w:spacing w:line="216"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3.第一时间上报突发公共卫生事件，按照应急预案，配合卫生主管部门和其他有关部门，组织力量到现场开展处置；</w:t>
            </w:r>
          </w:p>
          <w:p w14:paraId="7CD16014">
            <w:pPr>
              <w:keepNext w:val="0"/>
              <w:keepLines w:val="0"/>
              <w:pageBreakBefore w:val="0"/>
              <w:widowControl w:val="0"/>
              <w:suppressLineNumbers w:val="0"/>
              <w:kinsoku/>
              <w:wordWrap/>
              <w:overflowPunct w:val="0"/>
              <w:topLinePunct w:val="0"/>
              <w:autoSpaceDE/>
              <w:autoSpaceDN/>
              <w:bidi w:val="0"/>
              <w:adjustRightInd/>
              <w:snapToGrid/>
              <w:spacing w:line="216"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4.传染病暴发、流行时，发现辖区出现疫情，及时上报疾控部门，做好村（社区）防控工作；</w:t>
            </w:r>
          </w:p>
          <w:p w14:paraId="48C67C98">
            <w:pPr>
              <w:keepNext w:val="0"/>
              <w:keepLines w:val="0"/>
              <w:pageBreakBefore w:val="0"/>
              <w:widowControl w:val="0"/>
              <w:suppressLineNumbers w:val="0"/>
              <w:kinsoku/>
              <w:wordWrap/>
              <w:overflowPunct w:val="0"/>
              <w:topLinePunct w:val="0"/>
              <w:autoSpaceDE/>
              <w:autoSpaceDN/>
              <w:bidi w:val="0"/>
              <w:adjustRightInd/>
              <w:snapToGrid/>
              <w:spacing w:line="216" w:lineRule="exact"/>
              <w:ind w:left="-53" w:leftChars="-25" w:right="-53" w:rightChars="-25"/>
              <w:jc w:val="both"/>
              <w:textAlignment w:val="center"/>
              <w:rPr>
                <w:rFonts w:hint="eastAsia" w:ascii="宋体" w:hAnsi="宋体" w:eastAsia="宋体" w:cs="宋体"/>
                <w:i w:val="0"/>
                <w:iCs w:val="0"/>
                <w:color w:val="auto"/>
                <w:spacing w:val="0"/>
                <w:sz w:val="18"/>
                <w:szCs w:val="18"/>
                <w:highlight w:val="none"/>
                <w:u w:val="none"/>
              </w:rPr>
            </w:pPr>
            <w:r>
              <w:rPr>
                <w:rFonts w:hint="eastAsia" w:ascii="宋体" w:hAnsi="宋体" w:eastAsia="宋体" w:cs="宋体"/>
                <w:i w:val="0"/>
                <w:iCs w:val="0"/>
                <w:color w:val="auto"/>
                <w:spacing w:val="0"/>
                <w:kern w:val="0"/>
                <w:sz w:val="18"/>
                <w:szCs w:val="18"/>
                <w:highlight w:val="none"/>
                <w:u w:val="none"/>
                <w:lang w:val="en-US" w:eastAsia="zh-CN" w:bidi="ar"/>
              </w:rPr>
              <w:t>5.协助卫生主管部门和其他有关部门、医疗卫生机构做好疫情信息的收集和报告，按照上级方案做好人员的分散隔离和公共卫生措施落实。</w:t>
            </w:r>
          </w:p>
        </w:tc>
      </w:tr>
      <w:tr w14:paraId="6F04780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9" w:hRule="atLeast"/>
        </w:trPr>
        <w:tc>
          <w:tcPr>
            <w:tcW w:w="4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8223FA">
            <w:pPr>
              <w:keepNext w:val="0"/>
              <w:keepLines w:val="0"/>
              <w:pageBreakBefore w:val="0"/>
              <w:widowControl w:val="0"/>
              <w:numPr>
                <w:ilvl w:val="0"/>
                <w:numId w:val="1"/>
              </w:numPr>
              <w:suppressLineNumbers w:val="0"/>
              <w:kinsoku/>
              <w:wordWrap/>
              <w:overflowPunct w:val="0"/>
              <w:topLinePunct w:val="0"/>
              <w:autoSpaceDE/>
              <w:autoSpaceDN/>
              <w:bidi w:val="0"/>
              <w:adjustRightInd/>
              <w:snapToGrid/>
              <w:spacing w:line="230" w:lineRule="exact"/>
              <w:ind w:left="454" w:leftChars="0" w:right="-53" w:rightChars="-25" w:hanging="454" w:firstLineChars="0"/>
              <w:jc w:val="center"/>
              <w:textAlignment w:val="center"/>
              <w:rPr>
                <w:rFonts w:hint="eastAsia" w:ascii="宋体" w:hAnsi="宋体" w:eastAsia="宋体" w:cs="宋体"/>
                <w:i w:val="0"/>
                <w:iCs w:val="0"/>
                <w:color w:val="auto"/>
                <w:spacing w:val="0"/>
                <w:sz w:val="18"/>
                <w:szCs w:val="18"/>
                <w:highlight w:val="none"/>
                <w:u w:val="none"/>
              </w:rPr>
            </w:pPr>
          </w:p>
        </w:tc>
        <w:tc>
          <w:tcPr>
            <w:tcW w:w="9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378709">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center"/>
              <w:textAlignment w:val="center"/>
              <w:rPr>
                <w:rFonts w:hint="eastAsia" w:ascii="宋体" w:hAnsi="宋体" w:eastAsia="宋体" w:cs="宋体"/>
                <w:i w:val="0"/>
                <w:iCs w:val="0"/>
                <w:strike w:val="0"/>
                <w:dstrike w:val="0"/>
                <w:color w:val="auto"/>
                <w:spacing w:val="0"/>
                <w:kern w:val="0"/>
                <w:sz w:val="18"/>
                <w:szCs w:val="18"/>
                <w:highlight w:val="none"/>
                <w:u w:val="none"/>
                <w:lang w:val="en-US" w:eastAsia="zh-CN" w:bidi="ar"/>
              </w:rPr>
            </w:pPr>
            <w:r>
              <w:rPr>
                <w:rFonts w:hint="eastAsia" w:ascii="宋体" w:hAnsi="宋体" w:eastAsia="宋体" w:cs="宋体"/>
                <w:i w:val="0"/>
                <w:iCs w:val="0"/>
                <w:strike w:val="0"/>
                <w:dstrike w:val="0"/>
                <w:color w:val="auto"/>
                <w:spacing w:val="0"/>
                <w:kern w:val="0"/>
                <w:sz w:val="18"/>
                <w:szCs w:val="18"/>
                <w:highlight w:val="none"/>
                <w:u w:val="none"/>
                <w:lang w:val="en-US" w:eastAsia="zh-CN" w:bidi="ar"/>
              </w:rPr>
              <w:t>乳腺癌、</w:t>
            </w:r>
          </w:p>
          <w:p w14:paraId="79A7AF25">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center"/>
              <w:textAlignment w:val="center"/>
              <w:rPr>
                <w:rFonts w:hint="eastAsia" w:ascii="宋体" w:hAnsi="宋体" w:eastAsia="宋体" w:cs="宋体"/>
                <w:i w:val="0"/>
                <w:iCs w:val="0"/>
                <w:strike w:val="0"/>
                <w:dstrike w:val="0"/>
                <w:color w:val="auto"/>
                <w:spacing w:val="0"/>
                <w:kern w:val="0"/>
                <w:sz w:val="18"/>
                <w:szCs w:val="18"/>
                <w:highlight w:val="none"/>
                <w:u w:val="none"/>
                <w:lang w:val="en-US" w:eastAsia="zh-CN" w:bidi="ar"/>
              </w:rPr>
            </w:pPr>
            <w:r>
              <w:rPr>
                <w:rFonts w:hint="eastAsia" w:ascii="宋体" w:hAnsi="宋体" w:eastAsia="宋体" w:cs="宋体"/>
                <w:i w:val="0"/>
                <w:iCs w:val="0"/>
                <w:strike w:val="0"/>
                <w:dstrike w:val="0"/>
                <w:color w:val="auto"/>
                <w:spacing w:val="0"/>
                <w:kern w:val="0"/>
                <w:sz w:val="18"/>
                <w:szCs w:val="18"/>
                <w:highlight w:val="none"/>
                <w:u w:val="none"/>
                <w:lang w:val="en-US" w:eastAsia="zh-CN" w:bidi="ar"/>
              </w:rPr>
              <w:t>宫颈癌筛查及低收入妇女</w:t>
            </w:r>
          </w:p>
          <w:p w14:paraId="30AEA64F">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center"/>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strike w:val="0"/>
                <w:dstrike w:val="0"/>
                <w:color w:val="auto"/>
                <w:spacing w:val="0"/>
                <w:kern w:val="0"/>
                <w:sz w:val="18"/>
                <w:szCs w:val="18"/>
                <w:highlight w:val="none"/>
                <w:u w:val="none"/>
                <w:lang w:val="en-US" w:eastAsia="zh-CN" w:bidi="ar"/>
              </w:rPr>
              <w:t>“两癌”救助工作</w:t>
            </w: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459BDB">
            <w:pPr>
              <w:keepNext w:val="0"/>
              <w:keepLines w:val="0"/>
              <w:pageBreakBefore w:val="0"/>
              <w:widowControl w:val="0"/>
              <w:suppressLineNumbers w:val="0"/>
              <w:kinsoku/>
              <w:wordWrap/>
              <w:overflowPunct w:val="0"/>
              <w:topLinePunct w:val="0"/>
              <w:autoSpaceDE/>
              <w:autoSpaceDN/>
              <w:bidi w:val="0"/>
              <w:adjustRightInd/>
              <w:snapToGrid/>
              <w:spacing w:line="230" w:lineRule="exact"/>
              <w:ind w:left="-105" w:leftChars="-50" w:right="-105" w:rightChars="-50"/>
              <w:jc w:val="center"/>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县卫生健康局</w:t>
            </w:r>
          </w:p>
          <w:p w14:paraId="20352ABF">
            <w:pPr>
              <w:keepNext w:val="0"/>
              <w:keepLines w:val="0"/>
              <w:pageBreakBefore w:val="0"/>
              <w:widowControl w:val="0"/>
              <w:suppressLineNumbers w:val="0"/>
              <w:kinsoku/>
              <w:wordWrap/>
              <w:overflowPunct w:val="0"/>
              <w:topLinePunct w:val="0"/>
              <w:autoSpaceDE/>
              <w:autoSpaceDN/>
              <w:bidi w:val="0"/>
              <w:adjustRightInd/>
              <w:snapToGrid/>
              <w:spacing w:line="230" w:lineRule="exact"/>
              <w:ind w:left="-105" w:leftChars="-50" w:right="-105" w:rightChars="-50"/>
              <w:jc w:val="center"/>
              <w:textAlignment w:val="center"/>
              <w:rPr>
                <w:rFonts w:hint="eastAsia" w:ascii="宋体" w:hAnsi="宋体" w:eastAsia="宋体" w:cs="宋体"/>
                <w:i w:val="0"/>
                <w:iCs w:val="0"/>
                <w:color w:val="auto"/>
                <w:spacing w:val="0"/>
                <w:sz w:val="18"/>
                <w:szCs w:val="18"/>
                <w:highlight w:val="none"/>
                <w:u w:val="none"/>
              </w:rPr>
            </w:pPr>
            <w:r>
              <w:rPr>
                <w:rFonts w:hint="eastAsia" w:ascii="宋体" w:hAnsi="宋体" w:eastAsia="宋体" w:cs="宋体"/>
                <w:i w:val="0"/>
                <w:iCs w:val="0"/>
                <w:color w:val="auto"/>
                <w:spacing w:val="0"/>
                <w:kern w:val="0"/>
                <w:sz w:val="18"/>
                <w:szCs w:val="18"/>
                <w:highlight w:val="none"/>
                <w:u w:val="none"/>
                <w:lang w:val="en-US" w:eastAsia="zh-CN" w:bidi="ar"/>
              </w:rPr>
              <w:t>县妇女联合会</w:t>
            </w:r>
          </w:p>
        </w:tc>
        <w:tc>
          <w:tcPr>
            <w:tcW w:w="53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C86EF1">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县卫生健康局：</w:t>
            </w:r>
          </w:p>
          <w:p w14:paraId="081BEA09">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1.统筹全县“两癌”筛查工作；</w:t>
            </w:r>
          </w:p>
          <w:p w14:paraId="22E8B67B">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2.确定“两癌”筛查医疗机构；</w:t>
            </w:r>
          </w:p>
          <w:p w14:paraId="529F03AE">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3.制定“两癌”筛查时间和区域安排；</w:t>
            </w:r>
          </w:p>
          <w:p w14:paraId="7FB4C169">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4.告知“两癌”筛查结果。</w:t>
            </w:r>
          </w:p>
          <w:p w14:paraId="7696C5DE">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县妇女联合会：</w:t>
            </w:r>
          </w:p>
          <w:p w14:paraId="07E1EF1D">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1.开展低收入妇女“两癌”救助申报工作，做好申</w:t>
            </w:r>
            <w:r>
              <w:rPr>
                <w:rFonts w:hint="eastAsia" w:ascii="宋体" w:hAnsi="宋体" w:eastAsia="宋体" w:cs="宋体"/>
                <w:i w:val="0"/>
                <w:iCs w:val="0"/>
                <w:color w:val="auto"/>
                <w:spacing w:val="-6"/>
                <w:kern w:val="0"/>
                <w:sz w:val="18"/>
                <w:szCs w:val="18"/>
                <w:highlight w:val="none"/>
                <w:u w:val="none"/>
                <w:lang w:val="en-US" w:eastAsia="zh-CN" w:bidi="ar"/>
              </w:rPr>
              <w:t>报材料收集、汇总，协调县医保局、县卫生健康局、县民政局、县农业农村局等部门，核实申报对象病种病情、家庭经济状况等情况，上报拟救助人员相关材料至市妇女联合会；</w:t>
            </w:r>
          </w:p>
          <w:p w14:paraId="32859A94">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i w:val="0"/>
                <w:iCs w:val="0"/>
                <w:color w:val="auto"/>
                <w:spacing w:val="0"/>
                <w:sz w:val="18"/>
                <w:szCs w:val="18"/>
                <w:highlight w:val="none"/>
                <w:u w:val="none"/>
              </w:rPr>
            </w:pPr>
            <w:r>
              <w:rPr>
                <w:rFonts w:hint="eastAsia" w:ascii="宋体" w:hAnsi="宋体" w:eastAsia="宋体" w:cs="宋体"/>
                <w:i w:val="0"/>
                <w:iCs w:val="0"/>
                <w:color w:val="auto"/>
                <w:spacing w:val="0"/>
                <w:kern w:val="0"/>
                <w:sz w:val="18"/>
                <w:szCs w:val="18"/>
                <w:highlight w:val="none"/>
                <w:u w:val="none"/>
                <w:lang w:val="en-US" w:eastAsia="zh-CN" w:bidi="ar"/>
              </w:rPr>
              <w:t>2.开展“两癌”救助资金发放及跟踪回访工作。</w:t>
            </w:r>
          </w:p>
        </w:tc>
        <w:tc>
          <w:tcPr>
            <w:tcW w:w="55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A792D1">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1.宣传“两癌”筛查、低收入妇女“两癌”救助政策；</w:t>
            </w:r>
          </w:p>
          <w:p w14:paraId="3A631578">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2.组织人员参加“两癌”筛查；</w:t>
            </w:r>
          </w:p>
          <w:p w14:paraId="5670DFDA">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3.摸排掌握“两癌”妇女基本情况，收集汇总、初审救助对象资格并上报县妇女联合会；</w:t>
            </w:r>
          </w:p>
          <w:p w14:paraId="4D099A7A">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i w:val="0"/>
                <w:iCs w:val="0"/>
                <w:color w:val="auto"/>
                <w:spacing w:val="0"/>
                <w:sz w:val="18"/>
                <w:szCs w:val="18"/>
                <w:highlight w:val="none"/>
                <w:u w:val="none"/>
              </w:rPr>
            </w:pPr>
            <w:r>
              <w:rPr>
                <w:rFonts w:hint="eastAsia" w:ascii="宋体" w:hAnsi="宋体" w:eastAsia="宋体" w:cs="宋体"/>
                <w:i w:val="0"/>
                <w:iCs w:val="0"/>
                <w:color w:val="auto"/>
                <w:spacing w:val="0"/>
                <w:kern w:val="0"/>
                <w:sz w:val="18"/>
                <w:szCs w:val="18"/>
                <w:highlight w:val="none"/>
                <w:u w:val="none"/>
                <w:lang w:val="en-US" w:eastAsia="zh-CN" w:bidi="ar"/>
              </w:rPr>
              <w:t>4.协助落实低收入妇女“两癌”患者救助政策。</w:t>
            </w:r>
          </w:p>
        </w:tc>
      </w:tr>
      <w:tr w14:paraId="443BE6A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9" w:hRule="atLeast"/>
        </w:trPr>
        <w:tc>
          <w:tcPr>
            <w:tcW w:w="4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607533">
            <w:pPr>
              <w:keepNext w:val="0"/>
              <w:keepLines w:val="0"/>
              <w:pageBreakBefore w:val="0"/>
              <w:widowControl w:val="0"/>
              <w:numPr>
                <w:ilvl w:val="0"/>
                <w:numId w:val="1"/>
              </w:numPr>
              <w:suppressLineNumbers w:val="0"/>
              <w:kinsoku/>
              <w:wordWrap/>
              <w:overflowPunct w:val="0"/>
              <w:topLinePunct w:val="0"/>
              <w:autoSpaceDE/>
              <w:autoSpaceDN/>
              <w:bidi w:val="0"/>
              <w:adjustRightInd/>
              <w:snapToGrid/>
              <w:spacing w:line="230" w:lineRule="exact"/>
              <w:ind w:left="454" w:leftChars="0" w:right="-53" w:rightChars="-25" w:hanging="454" w:firstLineChars="0"/>
              <w:jc w:val="center"/>
              <w:textAlignment w:val="center"/>
              <w:rPr>
                <w:rFonts w:hint="eastAsia" w:ascii="宋体" w:hAnsi="宋体" w:eastAsia="宋体" w:cs="宋体"/>
                <w:i w:val="0"/>
                <w:iCs w:val="0"/>
                <w:color w:val="auto"/>
                <w:spacing w:val="0"/>
                <w:sz w:val="18"/>
                <w:szCs w:val="18"/>
                <w:highlight w:val="none"/>
                <w:u w:val="none"/>
              </w:rPr>
            </w:pPr>
          </w:p>
        </w:tc>
        <w:tc>
          <w:tcPr>
            <w:tcW w:w="9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A9A796">
            <w:pPr>
              <w:keepNext w:val="0"/>
              <w:keepLines w:val="0"/>
              <w:pageBreakBefore w:val="0"/>
              <w:widowControl w:val="0"/>
              <w:suppressLineNumbers w:val="0"/>
              <w:kinsoku/>
              <w:wordWrap/>
              <w:overflowPunct w:val="0"/>
              <w:topLinePunct w:val="0"/>
              <w:autoSpaceDE/>
              <w:autoSpaceDN/>
              <w:bidi w:val="0"/>
              <w:adjustRightInd/>
              <w:snapToGrid/>
              <w:spacing w:line="230" w:lineRule="exact"/>
              <w:ind w:left="-105" w:leftChars="-50" w:right="-105" w:rightChars="-50"/>
              <w:jc w:val="center"/>
              <w:textAlignment w:val="center"/>
              <w:rPr>
                <w:rFonts w:hint="eastAsia" w:ascii="宋体" w:hAnsi="宋体" w:eastAsia="宋体" w:cs="宋体"/>
                <w:i w:val="0"/>
                <w:iCs w:val="0"/>
                <w:color w:val="auto"/>
                <w:spacing w:val="0"/>
                <w:sz w:val="18"/>
                <w:szCs w:val="18"/>
                <w:highlight w:val="none"/>
                <w:u w:val="none"/>
              </w:rPr>
            </w:pPr>
            <w:r>
              <w:rPr>
                <w:rFonts w:hint="eastAsia" w:ascii="宋体" w:hAnsi="宋体" w:eastAsia="宋体" w:cs="宋体"/>
                <w:i w:val="0"/>
                <w:iCs w:val="0"/>
                <w:color w:val="auto"/>
                <w:spacing w:val="0"/>
                <w:kern w:val="0"/>
                <w:sz w:val="18"/>
                <w:szCs w:val="18"/>
                <w:highlight w:val="none"/>
                <w:u w:val="none"/>
                <w:lang w:val="en-US" w:eastAsia="zh-CN" w:bidi="ar"/>
              </w:rPr>
              <w:t>职业病防治</w:t>
            </w: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9A26A0">
            <w:pPr>
              <w:keepNext w:val="0"/>
              <w:keepLines w:val="0"/>
              <w:pageBreakBefore w:val="0"/>
              <w:widowControl w:val="0"/>
              <w:suppressLineNumbers w:val="0"/>
              <w:kinsoku/>
              <w:wordWrap/>
              <w:overflowPunct w:val="0"/>
              <w:topLinePunct w:val="0"/>
              <w:autoSpaceDE/>
              <w:autoSpaceDN/>
              <w:bidi w:val="0"/>
              <w:adjustRightInd/>
              <w:snapToGrid/>
              <w:spacing w:line="230" w:lineRule="exact"/>
              <w:ind w:left="-105" w:leftChars="-50" w:right="-105" w:rightChars="-50"/>
              <w:jc w:val="center"/>
              <w:textAlignment w:val="center"/>
              <w:rPr>
                <w:rFonts w:hint="eastAsia" w:ascii="宋体" w:hAnsi="宋体" w:eastAsia="宋体" w:cs="宋体"/>
                <w:i w:val="0"/>
                <w:iCs w:val="0"/>
                <w:color w:val="auto"/>
                <w:spacing w:val="0"/>
                <w:sz w:val="18"/>
                <w:szCs w:val="18"/>
                <w:highlight w:val="none"/>
                <w:u w:val="none"/>
              </w:rPr>
            </w:pPr>
            <w:r>
              <w:rPr>
                <w:rFonts w:hint="eastAsia" w:ascii="宋体" w:hAnsi="宋体" w:eastAsia="宋体" w:cs="宋体"/>
                <w:i w:val="0"/>
                <w:iCs w:val="0"/>
                <w:color w:val="auto"/>
                <w:spacing w:val="0"/>
                <w:kern w:val="0"/>
                <w:sz w:val="18"/>
                <w:szCs w:val="18"/>
                <w:highlight w:val="none"/>
                <w:u w:val="none"/>
                <w:lang w:val="en-US" w:eastAsia="zh-CN" w:bidi="ar"/>
              </w:rPr>
              <w:t>县卫生健康局</w:t>
            </w:r>
          </w:p>
        </w:tc>
        <w:tc>
          <w:tcPr>
            <w:tcW w:w="53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E5FD77">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1.开展职业病防治宣传教育，普及职业病防治知识；</w:t>
            </w:r>
          </w:p>
          <w:p w14:paraId="2111E36E">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2.负责职业病防治监督管理工作；</w:t>
            </w:r>
          </w:p>
          <w:p w14:paraId="4EF07364">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3.开展职业病排查，实施职业卫生分类监督执法，依法查处违法行为；</w:t>
            </w:r>
          </w:p>
          <w:p w14:paraId="047FFDEC">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4.组织开展突发职业卫生事件的医疗救治工作，会同有关部门开展调查处理；</w:t>
            </w:r>
          </w:p>
          <w:p w14:paraId="28F88142">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i w:val="0"/>
                <w:iCs w:val="0"/>
                <w:color w:val="auto"/>
                <w:spacing w:val="0"/>
                <w:sz w:val="18"/>
                <w:szCs w:val="18"/>
                <w:highlight w:val="none"/>
                <w:u w:val="none"/>
              </w:rPr>
            </w:pPr>
            <w:r>
              <w:rPr>
                <w:rFonts w:hint="eastAsia" w:ascii="宋体" w:hAnsi="宋体" w:eastAsia="宋体" w:cs="宋体"/>
                <w:i w:val="0"/>
                <w:iCs w:val="0"/>
                <w:color w:val="auto"/>
                <w:spacing w:val="0"/>
                <w:kern w:val="0"/>
                <w:sz w:val="18"/>
                <w:szCs w:val="18"/>
                <w:highlight w:val="none"/>
                <w:u w:val="none"/>
                <w:lang w:val="en-US" w:eastAsia="zh-CN" w:bidi="ar"/>
              </w:rPr>
              <w:t>5.对违反职业病防治法的行为进行查处。</w:t>
            </w:r>
          </w:p>
        </w:tc>
        <w:tc>
          <w:tcPr>
            <w:tcW w:w="55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8307AB">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1.配合开展职业病防治宣传教育；</w:t>
            </w:r>
          </w:p>
          <w:p w14:paraId="0D2EC2D5">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2.协助县卫生健康局开展职业病排查，建立监管台账，督促企业落实职业病防治措施；</w:t>
            </w:r>
          </w:p>
          <w:p w14:paraId="45E4693A">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i w:val="0"/>
                <w:iCs w:val="0"/>
                <w:color w:val="auto"/>
                <w:spacing w:val="0"/>
                <w:sz w:val="18"/>
                <w:szCs w:val="18"/>
                <w:highlight w:val="none"/>
                <w:u w:val="none"/>
              </w:rPr>
            </w:pPr>
            <w:r>
              <w:rPr>
                <w:rFonts w:hint="eastAsia" w:ascii="宋体" w:hAnsi="宋体" w:eastAsia="宋体" w:cs="宋体"/>
                <w:i w:val="0"/>
                <w:iCs w:val="0"/>
                <w:color w:val="auto"/>
                <w:spacing w:val="0"/>
                <w:kern w:val="0"/>
                <w:sz w:val="18"/>
                <w:szCs w:val="18"/>
                <w:highlight w:val="none"/>
                <w:u w:val="none"/>
                <w:lang w:val="en-US" w:eastAsia="zh-CN" w:bidi="ar"/>
              </w:rPr>
              <w:t>3.协助上级有关部门开展突发职业卫生事件调查处置。</w:t>
            </w:r>
          </w:p>
        </w:tc>
      </w:tr>
      <w:tr w14:paraId="7F520F3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9" w:hRule="atLeast"/>
        </w:trPr>
        <w:tc>
          <w:tcPr>
            <w:tcW w:w="14209"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62279C">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left"/>
              <w:textAlignment w:val="center"/>
              <w:rPr>
                <w:rFonts w:hint="eastAsia" w:ascii="黑体" w:hAnsi="宋体" w:eastAsia="黑体" w:cs="黑体"/>
                <w:i w:val="0"/>
                <w:iCs w:val="0"/>
                <w:color w:val="auto"/>
                <w:spacing w:val="0"/>
                <w:sz w:val="18"/>
                <w:szCs w:val="18"/>
                <w:highlight w:val="none"/>
                <w:u w:val="none"/>
              </w:rPr>
            </w:pPr>
            <w:r>
              <w:rPr>
                <w:rFonts w:hint="eastAsia" w:ascii="黑体" w:hAnsi="宋体" w:eastAsia="黑体" w:cs="黑体"/>
                <w:i w:val="0"/>
                <w:iCs w:val="0"/>
                <w:color w:val="auto"/>
                <w:spacing w:val="0"/>
                <w:kern w:val="0"/>
                <w:sz w:val="18"/>
                <w:szCs w:val="18"/>
                <w:highlight w:val="none"/>
                <w:u w:val="none"/>
                <w:lang w:val="en-US" w:eastAsia="zh-CN" w:bidi="ar"/>
              </w:rPr>
              <w:t>十一、应急管理及消防（16项）</w:t>
            </w:r>
          </w:p>
        </w:tc>
      </w:tr>
      <w:tr w14:paraId="3F457AA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9" w:hRule="atLeast"/>
        </w:trPr>
        <w:tc>
          <w:tcPr>
            <w:tcW w:w="4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BDE849">
            <w:pPr>
              <w:keepNext w:val="0"/>
              <w:keepLines w:val="0"/>
              <w:pageBreakBefore w:val="0"/>
              <w:widowControl w:val="0"/>
              <w:numPr>
                <w:ilvl w:val="0"/>
                <w:numId w:val="1"/>
              </w:numPr>
              <w:suppressLineNumbers w:val="0"/>
              <w:kinsoku/>
              <w:wordWrap/>
              <w:overflowPunct w:val="0"/>
              <w:topLinePunct w:val="0"/>
              <w:autoSpaceDE/>
              <w:autoSpaceDN/>
              <w:bidi w:val="0"/>
              <w:adjustRightInd/>
              <w:snapToGrid/>
              <w:spacing w:line="230" w:lineRule="exact"/>
              <w:ind w:left="454" w:leftChars="0" w:right="-53" w:rightChars="-25" w:hanging="454" w:firstLineChars="0"/>
              <w:jc w:val="center"/>
              <w:textAlignment w:val="center"/>
              <w:rPr>
                <w:rFonts w:hint="eastAsia" w:ascii="宋体" w:hAnsi="宋体" w:eastAsia="宋体" w:cs="宋体"/>
                <w:i w:val="0"/>
                <w:iCs w:val="0"/>
                <w:color w:val="auto"/>
                <w:spacing w:val="0"/>
                <w:sz w:val="18"/>
                <w:szCs w:val="18"/>
                <w:highlight w:val="none"/>
                <w:u w:val="none"/>
              </w:rPr>
            </w:pPr>
          </w:p>
        </w:tc>
        <w:tc>
          <w:tcPr>
            <w:tcW w:w="9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1921AE">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center"/>
              <w:textAlignment w:val="center"/>
              <w:rPr>
                <w:rFonts w:hint="eastAsia" w:ascii="宋体" w:hAnsi="宋体" w:eastAsia="宋体" w:cs="宋体"/>
                <w:i w:val="0"/>
                <w:iCs w:val="0"/>
                <w:color w:val="auto"/>
                <w:spacing w:val="0"/>
                <w:sz w:val="18"/>
                <w:szCs w:val="18"/>
                <w:highlight w:val="none"/>
                <w:u w:val="none"/>
              </w:rPr>
            </w:pPr>
            <w:r>
              <w:rPr>
                <w:rFonts w:hint="eastAsia" w:ascii="宋体" w:hAnsi="宋体" w:eastAsia="宋体" w:cs="宋体"/>
                <w:i w:val="0"/>
                <w:iCs w:val="0"/>
                <w:color w:val="auto"/>
                <w:spacing w:val="0"/>
                <w:kern w:val="0"/>
                <w:sz w:val="18"/>
                <w:szCs w:val="18"/>
                <w:highlight w:val="none"/>
                <w:u w:val="none"/>
                <w:lang w:val="en-US" w:eastAsia="zh-CN" w:bidi="ar"/>
              </w:rPr>
              <w:t>防汛工作</w:t>
            </w: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DE7D03">
            <w:pPr>
              <w:keepNext w:val="0"/>
              <w:keepLines w:val="0"/>
              <w:pageBreakBefore w:val="0"/>
              <w:widowControl w:val="0"/>
              <w:suppressLineNumbers w:val="0"/>
              <w:kinsoku/>
              <w:wordWrap/>
              <w:overflowPunct w:val="0"/>
              <w:topLinePunct w:val="0"/>
              <w:autoSpaceDE/>
              <w:autoSpaceDN/>
              <w:bidi w:val="0"/>
              <w:adjustRightInd/>
              <w:snapToGrid/>
              <w:spacing w:line="230" w:lineRule="exact"/>
              <w:ind w:left="-105" w:leftChars="-50" w:right="-105" w:rightChars="-50"/>
              <w:jc w:val="center"/>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县水利局</w:t>
            </w:r>
          </w:p>
          <w:p w14:paraId="4E48997A">
            <w:pPr>
              <w:keepNext w:val="0"/>
              <w:keepLines w:val="0"/>
              <w:pageBreakBefore w:val="0"/>
              <w:widowControl w:val="0"/>
              <w:suppressLineNumbers w:val="0"/>
              <w:kinsoku/>
              <w:wordWrap/>
              <w:overflowPunct w:val="0"/>
              <w:topLinePunct w:val="0"/>
              <w:autoSpaceDE/>
              <w:autoSpaceDN/>
              <w:bidi w:val="0"/>
              <w:adjustRightInd/>
              <w:snapToGrid/>
              <w:spacing w:line="230" w:lineRule="exact"/>
              <w:ind w:left="-105" w:leftChars="-50" w:right="-105" w:rightChars="-50"/>
              <w:jc w:val="center"/>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县应急管理局</w:t>
            </w:r>
          </w:p>
          <w:p w14:paraId="4CE8B954">
            <w:pPr>
              <w:keepNext w:val="0"/>
              <w:keepLines w:val="0"/>
              <w:pageBreakBefore w:val="0"/>
              <w:widowControl w:val="0"/>
              <w:suppressLineNumbers w:val="0"/>
              <w:kinsoku/>
              <w:wordWrap/>
              <w:overflowPunct w:val="0"/>
              <w:topLinePunct w:val="0"/>
              <w:autoSpaceDE/>
              <w:autoSpaceDN/>
              <w:bidi w:val="0"/>
              <w:adjustRightInd/>
              <w:snapToGrid/>
              <w:spacing w:line="230" w:lineRule="exact"/>
              <w:ind w:left="-105" w:leftChars="-50" w:right="-105" w:rightChars="-50"/>
              <w:jc w:val="center"/>
              <w:textAlignment w:val="center"/>
              <w:rPr>
                <w:rFonts w:hint="eastAsia" w:ascii="宋体" w:hAnsi="宋体" w:eastAsia="宋体" w:cs="宋体"/>
                <w:i w:val="0"/>
                <w:iCs w:val="0"/>
                <w:color w:val="auto"/>
                <w:spacing w:val="-11"/>
                <w:kern w:val="0"/>
                <w:sz w:val="18"/>
                <w:szCs w:val="18"/>
                <w:highlight w:val="none"/>
                <w:u w:val="none"/>
                <w:lang w:val="en-US" w:eastAsia="zh-CN" w:bidi="ar"/>
              </w:rPr>
            </w:pPr>
            <w:r>
              <w:rPr>
                <w:rFonts w:hint="eastAsia" w:ascii="宋体" w:hAnsi="宋体" w:eastAsia="宋体" w:cs="宋体"/>
                <w:i w:val="0"/>
                <w:iCs w:val="0"/>
                <w:color w:val="auto"/>
                <w:spacing w:val="-11"/>
                <w:kern w:val="0"/>
                <w:sz w:val="18"/>
                <w:szCs w:val="18"/>
                <w:highlight w:val="none"/>
                <w:u w:val="none"/>
                <w:lang w:val="en-US" w:eastAsia="zh-CN" w:bidi="ar"/>
              </w:rPr>
              <w:t>县住房和城乡建设局</w:t>
            </w:r>
          </w:p>
          <w:p w14:paraId="37B66BF8">
            <w:pPr>
              <w:keepNext w:val="0"/>
              <w:keepLines w:val="0"/>
              <w:pageBreakBefore w:val="0"/>
              <w:widowControl w:val="0"/>
              <w:suppressLineNumbers w:val="0"/>
              <w:kinsoku/>
              <w:wordWrap/>
              <w:overflowPunct w:val="0"/>
              <w:topLinePunct w:val="0"/>
              <w:autoSpaceDE/>
              <w:autoSpaceDN/>
              <w:bidi w:val="0"/>
              <w:adjustRightInd/>
              <w:snapToGrid/>
              <w:spacing w:line="230" w:lineRule="exact"/>
              <w:ind w:left="-105" w:leftChars="-50" w:right="-105" w:rightChars="-50"/>
              <w:jc w:val="center"/>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县农业农村局</w:t>
            </w:r>
          </w:p>
          <w:p w14:paraId="7AE616BD">
            <w:pPr>
              <w:keepNext w:val="0"/>
              <w:keepLines w:val="0"/>
              <w:pageBreakBefore w:val="0"/>
              <w:widowControl w:val="0"/>
              <w:suppressLineNumbers w:val="0"/>
              <w:kinsoku/>
              <w:wordWrap/>
              <w:overflowPunct w:val="0"/>
              <w:topLinePunct w:val="0"/>
              <w:autoSpaceDE/>
              <w:autoSpaceDN/>
              <w:bidi w:val="0"/>
              <w:adjustRightInd/>
              <w:snapToGrid/>
              <w:spacing w:line="230" w:lineRule="exact"/>
              <w:ind w:left="-105" w:leftChars="-50" w:right="-105" w:rightChars="-50"/>
              <w:jc w:val="center"/>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县气象局</w:t>
            </w:r>
          </w:p>
          <w:p w14:paraId="27D8174B">
            <w:pPr>
              <w:keepNext w:val="0"/>
              <w:keepLines w:val="0"/>
              <w:pageBreakBefore w:val="0"/>
              <w:widowControl w:val="0"/>
              <w:suppressLineNumbers w:val="0"/>
              <w:kinsoku/>
              <w:wordWrap/>
              <w:overflowPunct w:val="0"/>
              <w:topLinePunct w:val="0"/>
              <w:autoSpaceDE/>
              <w:autoSpaceDN/>
              <w:bidi w:val="0"/>
              <w:adjustRightInd/>
              <w:snapToGrid/>
              <w:spacing w:line="230" w:lineRule="exact"/>
              <w:ind w:left="-105" w:leftChars="-50" w:right="-105" w:rightChars="-50"/>
              <w:jc w:val="center"/>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县教育局</w:t>
            </w:r>
          </w:p>
          <w:p w14:paraId="59D09C3D">
            <w:pPr>
              <w:keepNext w:val="0"/>
              <w:keepLines w:val="0"/>
              <w:pageBreakBefore w:val="0"/>
              <w:widowControl w:val="0"/>
              <w:suppressLineNumbers w:val="0"/>
              <w:kinsoku/>
              <w:wordWrap/>
              <w:overflowPunct w:val="0"/>
              <w:topLinePunct w:val="0"/>
              <w:autoSpaceDE/>
              <w:autoSpaceDN/>
              <w:bidi w:val="0"/>
              <w:adjustRightInd/>
              <w:snapToGrid/>
              <w:spacing w:line="230" w:lineRule="exact"/>
              <w:ind w:left="-105" w:leftChars="-50" w:right="-105" w:rightChars="-50"/>
              <w:jc w:val="center"/>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县公安局</w:t>
            </w:r>
          </w:p>
          <w:p w14:paraId="1DC10416">
            <w:pPr>
              <w:keepNext w:val="0"/>
              <w:keepLines w:val="0"/>
              <w:pageBreakBefore w:val="0"/>
              <w:widowControl w:val="0"/>
              <w:suppressLineNumbers w:val="0"/>
              <w:kinsoku/>
              <w:wordWrap/>
              <w:overflowPunct w:val="0"/>
              <w:topLinePunct w:val="0"/>
              <w:autoSpaceDE/>
              <w:autoSpaceDN/>
              <w:bidi w:val="0"/>
              <w:adjustRightInd/>
              <w:snapToGrid/>
              <w:spacing w:line="230" w:lineRule="exact"/>
              <w:ind w:left="-105" w:leftChars="-50" w:right="-105" w:rightChars="-50"/>
              <w:jc w:val="center"/>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县财政局</w:t>
            </w:r>
          </w:p>
          <w:p w14:paraId="68B8C0F2">
            <w:pPr>
              <w:keepNext w:val="0"/>
              <w:keepLines w:val="0"/>
              <w:pageBreakBefore w:val="0"/>
              <w:widowControl w:val="0"/>
              <w:suppressLineNumbers w:val="0"/>
              <w:kinsoku/>
              <w:wordWrap/>
              <w:overflowPunct w:val="0"/>
              <w:topLinePunct w:val="0"/>
              <w:autoSpaceDE/>
              <w:autoSpaceDN/>
              <w:bidi w:val="0"/>
              <w:adjustRightInd/>
              <w:snapToGrid/>
              <w:spacing w:line="230" w:lineRule="exact"/>
              <w:ind w:left="-105" w:leftChars="-50" w:right="-105" w:rightChars="-50"/>
              <w:jc w:val="center"/>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县交通运输局</w:t>
            </w:r>
          </w:p>
          <w:p w14:paraId="48797443">
            <w:pPr>
              <w:keepNext w:val="0"/>
              <w:keepLines w:val="0"/>
              <w:pageBreakBefore w:val="0"/>
              <w:widowControl w:val="0"/>
              <w:suppressLineNumbers w:val="0"/>
              <w:kinsoku/>
              <w:wordWrap/>
              <w:overflowPunct w:val="0"/>
              <w:topLinePunct w:val="0"/>
              <w:autoSpaceDE/>
              <w:autoSpaceDN/>
              <w:bidi w:val="0"/>
              <w:adjustRightInd/>
              <w:snapToGrid/>
              <w:spacing w:line="230" w:lineRule="exact"/>
              <w:ind w:left="-105" w:leftChars="-50" w:right="-105" w:rightChars="-50"/>
              <w:jc w:val="center"/>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县卫生健康局</w:t>
            </w:r>
          </w:p>
          <w:p w14:paraId="35ECB956">
            <w:pPr>
              <w:keepNext w:val="0"/>
              <w:keepLines w:val="0"/>
              <w:pageBreakBefore w:val="0"/>
              <w:widowControl w:val="0"/>
              <w:suppressLineNumbers w:val="0"/>
              <w:kinsoku/>
              <w:wordWrap/>
              <w:overflowPunct w:val="0"/>
              <w:topLinePunct w:val="0"/>
              <w:autoSpaceDE/>
              <w:autoSpaceDN/>
              <w:bidi w:val="0"/>
              <w:adjustRightInd/>
              <w:snapToGrid/>
              <w:spacing w:line="230" w:lineRule="exact"/>
              <w:ind w:left="-105" w:leftChars="-50" w:right="-105" w:rightChars="-50"/>
              <w:jc w:val="center"/>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县林业局</w:t>
            </w:r>
          </w:p>
          <w:p w14:paraId="67E983C5">
            <w:pPr>
              <w:keepNext w:val="0"/>
              <w:keepLines w:val="0"/>
              <w:pageBreakBefore w:val="0"/>
              <w:widowControl w:val="0"/>
              <w:suppressLineNumbers w:val="0"/>
              <w:kinsoku/>
              <w:wordWrap/>
              <w:overflowPunct w:val="0"/>
              <w:topLinePunct w:val="0"/>
              <w:autoSpaceDE/>
              <w:autoSpaceDN/>
              <w:bidi w:val="0"/>
              <w:adjustRightInd/>
              <w:snapToGrid/>
              <w:spacing w:line="230" w:lineRule="exact"/>
              <w:ind w:left="-105" w:leftChars="-50" w:right="-105" w:rightChars="-50"/>
              <w:jc w:val="center"/>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县委宣传部</w:t>
            </w:r>
          </w:p>
          <w:p w14:paraId="25A21D3A">
            <w:pPr>
              <w:keepNext w:val="0"/>
              <w:keepLines w:val="0"/>
              <w:pageBreakBefore w:val="0"/>
              <w:widowControl w:val="0"/>
              <w:suppressLineNumbers w:val="0"/>
              <w:kinsoku/>
              <w:wordWrap/>
              <w:overflowPunct w:val="0"/>
              <w:topLinePunct w:val="0"/>
              <w:autoSpaceDE/>
              <w:autoSpaceDN/>
              <w:bidi w:val="0"/>
              <w:adjustRightInd/>
              <w:snapToGrid/>
              <w:spacing w:line="230" w:lineRule="exact"/>
              <w:ind w:left="-105" w:leftChars="-50" w:right="-105" w:rightChars="-50"/>
              <w:jc w:val="center"/>
              <w:textAlignment w:val="center"/>
              <w:rPr>
                <w:rFonts w:hint="eastAsia" w:ascii="宋体" w:hAnsi="宋体" w:eastAsia="宋体" w:cs="宋体"/>
                <w:i w:val="0"/>
                <w:iCs w:val="0"/>
                <w:color w:val="auto"/>
                <w:spacing w:val="-6"/>
                <w:w w:val="90"/>
                <w:kern w:val="0"/>
                <w:sz w:val="18"/>
                <w:szCs w:val="18"/>
                <w:highlight w:val="none"/>
                <w:u w:val="none"/>
                <w:lang w:val="en-US" w:eastAsia="zh-CN" w:bidi="ar"/>
              </w:rPr>
            </w:pPr>
            <w:r>
              <w:rPr>
                <w:rFonts w:hint="eastAsia" w:ascii="宋体" w:hAnsi="宋体" w:eastAsia="宋体" w:cs="宋体"/>
                <w:i w:val="0"/>
                <w:iCs w:val="0"/>
                <w:color w:val="auto"/>
                <w:spacing w:val="-6"/>
                <w:w w:val="90"/>
                <w:kern w:val="0"/>
                <w:sz w:val="18"/>
                <w:szCs w:val="18"/>
                <w:highlight w:val="none"/>
                <w:u w:val="none"/>
                <w:lang w:val="en-US" w:eastAsia="zh-CN" w:bidi="ar"/>
              </w:rPr>
              <w:t>县经济信息化和科学技术局</w:t>
            </w:r>
          </w:p>
          <w:p w14:paraId="759CBF2E">
            <w:pPr>
              <w:keepNext w:val="0"/>
              <w:keepLines w:val="0"/>
              <w:pageBreakBefore w:val="0"/>
              <w:widowControl w:val="0"/>
              <w:suppressLineNumbers w:val="0"/>
              <w:kinsoku/>
              <w:wordWrap/>
              <w:overflowPunct w:val="0"/>
              <w:topLinePunct w:val="0"/>
              <w:autoSpaceDE/>
              <w:autoSpaceDN/>
              <w:bidi w:val="0"/>
              <w:adjustRightInd/>
              <w:snapToGrid/>
              <w:spacing w:line="230" w:lineRule="exact"/>
              <w:ind w:left="-105" w:leftChars="-50" w:right="-105" w:rightChars="-50"/>
              <w:jc w:val="center"/>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县红十字会</w:t>
            </w:r>
          </w:p>
          <w:p w14:paraId="006329E9">
            <w:pPr>
              <w:keepNext w:val="0"/>
              <w:keepLines w:val="0"/>
              <w:pageBreakBefore w:val="0"/>
              <w:widowControl w:val="0"/>
              <w:suppressLineNumbers w:val="0"/>
              <w:kinsoku/>
              <w:wordWrap/>
              <w:overflowPunct w:val="0"/>
              <w:topLinePunct w:val="0"/>
              <w:autoSpaceDE/>
              <w:autoSpaceDN/>
              <w:bidi w:val="0"/>
              <w:adjustRightInd/>
              <w:snapToGrid/>
              <w:spacing w:line="230" w:lineRule="exact"/>
              <w:ind w:left="-105" w:leftChars="-50" w:right="-105" w:rightChars="-50"/>
              <w:jc w:val="center"/>
              <w:textAlignment w:val="center"/>
              <w:rPr>
                <w:rFonts w:hint="eastAsia" w:ascii="宋体" w:hAnsi="宋体" w:eastAsia="宋体" w:cs="宋体"/>
                <w:i w:val="0"/>
                <w:iCs w:val="0"/>
                <w:color w:val="auto"/>
                <w:spacing w:val="0"/>
                <w:sz w:val="18"/>
                <w:szCs w:val="18"/>
                <w:highlight w:val="none"/>
                <w:u w:val="none"/>
              </w:rPr>
            </w:pPr>
            <w:r>
              <w:rPr>
                <w:rFonts w:hint="eastAsia" w:ascii="宋体" w:hAnsi="宋体" w:eastAsia="宋体" w:cs="宋体"/>
                <w:i w:val="0"/>
                <w:iCs w:val="0"/>
                <w:color w:val="auto"/>
                <w:spacing w:val="0"/>
                <w:kern w:val="0"/>
                <w:sz w:val="18"/>
                <w:szCs w:val="18"/>
                <w:highlight w:val="none"/>
                <w:u w:val="none"/>
                <w:lang w:val="en-US" w:eastAsia="zh-CN" w:bidi="ar"/>
              </w:rPr>
              <w:t>县消防救援大队</w:t>
            </w:r>
          </w:p>
        </w:tc>
        <w:tc>
          <w:tcPr>
            <w:tcW w:w="53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872C5B">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县水利局：</w:t>
            </w:r>
          </w:p>
          <w:p w14:paraId="65290E05">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1.负责水利工程设施设备安全运行和应急抢护工作，负责中型水库、在建电站和监管职责内水电站的安全度汛工作；</w:t>
            </w:r>
          </w:p>
          <w:p w14:paraId="5B8584DF">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2.承担防汛应急抢险技术支撑和保障工作；</w:t>
            </w:r>
          </w:p>
          <w:p w14:paraId="737EBFFE">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3.承担水情监测预警工作，开展山洪灾害危险区风险普查、区划分级和风险评估；</w:t>
            </w:r>
          </w:p>
          <w:p w14:paraId="0C4DD4F9">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4.组织开展二级以下防汛应急响应时全县洪涝灾害应对处置工作；</w:t>
            </w:r>
          </w:p>
          <w:p w14:paraId="3C5BE20F">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5.组织开展雨量、地灾风险等综合监测预警，承担全县洪涝灾害综合风险评估工作。</w:t>
            </w:r>
          </w:p>
          <w:p w14:paraId="7115330F">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县应急管理局：</w:t>
            </w:r>
          </w:p>
          <w:p w14:paraId="0A8081CD">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1.组织开展启动一级、二级防汛应急响应后的全县洪涝灾害应对处置工作；</w:t>
            </w:r>
          </w:p>
          <w:p w14:paraId="26D7CDAD">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2.负责洪涝灾区群众的生活救助。</w:t>
            </w:r>
          </w:p>
          <w:p w14:paraId="58397865">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县住房和城乡建设局：</w:t>
            </w:r>
          </w:p>
          <w:p w14:paraId="34A0D77D">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1.负责城镇建成区排水防涝设施施工工程、城镇建成区内的排涝设施和设备的日常运行及应急抢护等工作；</w:t>
            </w:r>
          </w:p>
          <w:p w14:paraId="7E9D77F0">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2.组织对灾区受灾房屋结构安全进行应急评估，为灾区群众应急安置房和灾后返迁房的启用安全提供技术指导。</w:t>
            </w:r>
          </w:p>
          <w:p w14:paraId="5663F620">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县农业农村局：</w:t>
            </w:r>
          </w:p>
          <w:p w14:paraId="335811C1">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strike w:val="0"/>
                <w:dstrike w:val="0"/>
                <w:color w:val="auto"/>
                <w:spacing w:val="0"/>
                <w:kern w:val="0"/>
                <w:sz w:val="18"/>
                <w:szCs w:val="18"/>
                <w:highlight w:val="none"/>
                <w:u w:val="none"/>
                <w:lang w:val="en-US" w:eastAsia="zh-CN" w:bidi="ar"/>
              </w:rPr>
              <w:t>负责</w:t>
            </w:r>
            <w:r>
              <w:rPr>
                <w:rFonts w:hint="eastAsia" w:ascii="宋体" w:hAnsi="宋体" w:eastAsia="宋体" w:cs="宋体"/>
                <w:i w:val="0"/>
                <w:iCs w:val="0"/>
                <w:color w:val="auto"/>
                <w:spacing w:val="0"/>
                <w:kern w:val="0"/>
                <w:sz w:val="18"/>
                <w:szCs w:val="18"/>
                <w:highlight w:val="none"/>
                <w:u w:val="none"/>
                <w:lang w:val="en-US" w:eastAsia="zh-CN" w:bidi="ar"/>
              </w:rPr>
              <w:t>全县农业防汛和灾后农业救灾、生产恢复工作。</w:t>
            </w:r>
          </w:p>
          <w:p w14:paraId="245F9B88">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县气象局：</w:t>
            </w:r>
          </w:p>
          <w:p w14:paraId="5D9CBAFF">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负责天气气候监测、预报、预警。</w:t>
            </w:r>
          </w:p>
          <w:p w14:paraId="1D77E1BF">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县教育局：</w:t>
            </w:r>
          </w:p>
          <w:p w14:paraId="51CB63CF">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负责学校防汛减灾工作和校区的防汛安全，有序组织师生安全撤离，必要时采取停课、调整上课时间、停止校车运营等措施。</w:t>
            </w:r>
          </w:p>
          <w:p w14:paraId="4A3EF73E">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县公安局：</w:t>
            </w:r>
          </w:p>
          <w:p w14:paraId="30EC1C42">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负责维护防汛抢险秩序和灾区社会治安等工作，协助组织群众撤离和转移。</w:t>
            </w:r>
          </w:p>
          <w:p w14:paraId="36C28215">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县财政局：</w:t>
            </w:r>
          </w:p>
          <w:p w14:paraId="76DFC8C7">
            <w:pPr>
              <w:keepNext w:val="0"/>
              <w:keepLines w:val="0"/>
              <w:pageBreakBefore w:val="0"/>
              <w:widowControl w:val="0"/>
              <w:suppressLineNumbers w:val="0"/>
              <w:kinsoku/>
              <w:wordWrap/>
              <w:overflowPunct w:val="0"/>
              <w:topLinePunct w:val="0"/>
              <w:autoSpaceDE/>
              <w:autoSpaceDN/>
              <w:bidi w:val="0"/>
              <w:adjustRightInd/>
              <w:snapToGrid/>
              <w:spacing w:line="236"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负责县级防汛经费的筹集、拨付和监督管理，及时下拨中央、省、市防汛补助资金。</w:t>
            </w:r>
          </w:p>
          <w:p w14:paraId="589032C8">
            <w:pPr>
              <w:keepNext w:val="0"/>
              <w:keepLines w:val="0"/>
              <w:pageBreakBefore w:val="0"/>
              <w:widowControl w:val="0"/>
              <w:suppressLineNumbers w:val="0"/>
              <w:kinsoku/>
              <w:wordWrap/>
              <w:overflowPunct w:val="0"/>
              <w:topLinePunct w:val="0"/>
              <w:autoSpaceDE/>
              <w:autoSpaceDN/>
              <w:bidi w:val="0"/>
              <w:adjustRightInd/>
              <w:snapToGrid/>
              <w:spacing w:line="236"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县交通运输局：</w:t>
            </w:r>
          </w:p>
          <w:p w14:paraId="61CBE8FD">
            <w:pPr>
              <w:keepNext w:val="0"/>
              <w:keepLines w:val="0"/>
              <w:pageBreakBefore w:val="0"/>
              <w:widowControl w:val="0"/>
              <w:suppressLineNumbers w:val="0"/>
              <w:kinsoku/>
              <w:wordWrap/>
              <w:overflowPunct w:val="0"/>
              <w:topLinePunct w:val="0"/>
              <w:autoSpaceDE/>
              <w:autoSpaceDN/>
              <w:bidi w:val="0"/>
              <w:adjustRightInd/>
              <w:snapToGrid/>
              <w:spacing w:line="236"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1.负责公路水路交通行业防汛工作，协调处置职责范围内公路水路抢通保通和应急运输保障等工作；</w:t>
            </w:r>
          </w:p>
          <w:p w14:paraId="361BC560">
            <w:pPr>
              <w:keepNext w:val="0"/>
              <w:keepLines w:val="0"/>
              <w:pageBreakBefore w:val="0"/>
              <w:widowControl w:val="0"/>
              <w:suppressLineNumbers w:val="0"/>
              <w:kinsoku/>
              <w:wordWrap/>
              <w:overflowPunct w:val="0"/>
              <w:topLinePunct w:val="0"/>
              <w:autoSpaceDE/>
              <w:autoSpaceDN/>
              <w:bidi w:val="0"/>
              <w:adjustRightInd/>
              <w:snapToGrid/>
              <w:spacing w:line="236"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2.配合公安机关做好道路交通管制。</w:t>
            </w:r>
          </w:p>
          <w:p w14:paraId="1D7CE62E">
            <w:pPr>
              <w:keepNext w:val="0"/>
              <w:keepLines w:val="0"/>
              <w:pageBreakBefore w:val="0"/>
              <w:widowControl w:val="0"/>
              <w:suppressLineNumbers w:val="0"/>
              <w:kinsoku/>
              <w:wordWrap/>
              <w:overflowPunct w:val="0"/>
              <w:topLinePunct w:val="0"/>
              <w:autoSpaceDE/>
              <w:autoSpaceDN/>
              <w:bidi w:val="0"/>
              <w:adjustRightInd/>
              <w:snapToGrid/>
              <w:spacing w:line="236"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县卫生健康局：</w:t>
            </w:r>
          </w:p>
          <w:p w14:paraId="69EBF027">
            <w:pPr>
              <w:keepNext w:val="0"/>
              <w:keepLines w:val="0"/>
              <w:pageBreakBefore w:val="0"/>
              <w:widowControl w:val="0"/>
              <w:suppressLineNumbers w:val="0"/>
              <w:kinsoku/>
              <w:wordWrap/>
              <w:overflowPunct w:val="0"/>
              <w:topLinePunct w:val="0"/>
              <w:autoSpaceDE/>
              <w:autoSpaceDN/>
              <w:bidi w:val="0"/>
              <w:adjustRightInd/>
              <w:snapToGrid/>
              <w:spacing w:line="236"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负责灾区卫生防疫和医疗救治工作。</w:t>
            </w:r>
          </w:p>
          <w:p w14:paraId="4D09333B">
            <w:pPr>
              <w:keepNext w:val="0"/>
              <w:keepLines w:val="0"/>
              <w:pageBreakBefore w:val="0"/>
              <w:widowControl w:val="0"/>
              <w:suppressLineNumbers w:val="0"/>
              <w:kinsoku/>
              <w:wordWrap/>
              <w:overflowPunct w:val="0"/>
              <w:topLinePunct w:val="0"/>
              <w:autoSpaceDE/>
              <w:autoSpaceDN/>
              <w:bidi w:val="0"/>
              <w:adjustRightInd/>
              <w:snapToGrid/>
              <w:spacing w:line="236"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县林业局：</w:t>
            </w:r>
          </w:p>
          <w:p w14:paraId="3B036AFA">
            <w:pPr>
              <w:keepNext w:val="0"/>
              <w:keepLines w:val="0"/>
              <w:pageBreakBefore w:val="0"/>
              <w:widowControl w:val="0"/>
              <w:suppressLineNumbers w:val="0"/>
              <w:kinsoku/>
              <w:wordWrap/>
              <w:overflowPunct w:val="0"/>
              <w:topLinePunct w:val="0"/>
              <w:autoSpaceDE/>
              <w:autoSpaceDN/>
              <w:bidi w:val="0"/>
              <w:adjustRightInd/>
              <w:snapToGrid/>
              <w:spacing w:line="236"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1.负责及时收集、整理和反映全县林业洪涝灾情信息，做好林业防汛救灾、生产恢复等工作；</w:t>
            </w:r>
          </w:p>
          <w:p w14:paraId="1285F8FE">
            <w:pPr>
              <w:keepNext w:val="0"/>
              <w:keepLines w:val="0"/>
              <w:pageBreakBefore w:val="0"/>
              <w:widowControl w:val="0"/>
              <w:suppressLineNumbers w:val="0"/>
              <w:kinsoku/>
              <w:wordWrap/>
              <w:overflowPunct w:val="0"/>
              <w:topLinePunct w:val="0"/>
              <w:autoSpaceDE/>
              <w:autoSpaceDN/>
              <w:bidi w:val="0"/>
              <w:adjustRightInd/>
              <w:snapToGrid/>
              <w:spacing w:line="236"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2.负责灾后生态修复。</w:t>
            </w:r>
          </w:p>
          <w:p w14:paraId="10797C18">
            <w:pPr>
              <w:keepNext w:val="0"/>
              <w:keepLines w:val="0"/>
              <w:pageBreakBefore w:val="0"/>
              <w:widowControl w:val="0"/>
              <w:suppressLineNumbers w:val="0"/>
              <w:kinsoku/>
              <w:wordWrap/>
              <w:overflowPunct w:val="0"/>
              <w:topLinePunct w:val="0"/>
              <w:autoSpaceDE/>
              <w:autoSpaceDN/>
              <w:bidi w:val="0"/>
              <w:adjustRightInd/>
              <w:snapToGrid/>
              <w:spacing w:line="236"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县委宣传部：</w:t>
            </w:r>
          </w:p>
          <w:p w14:paraId="6D596F83">
            <w:pPr>
              <w:keepNext w:val="0"/>
              <w:keepLines w:val="0"/>
              <w:pageBreakBefore w:val="0"/>
              <w:widowControl w:val="0"/>
              <w:suppressLineNumbers w:val="0"/>
              <w:kinsoku/>
              <w:wordWrap/>
              <w:overflowPunct w:val="0"/>
              <w:topLinePunct w:val="0"/>
              <w:autoSpaceDE/>
              <w:autoSpaceDN/>
              <w:bidi w:val="0"/>
              <w:adjustRightInd/>
              <w:snapToGrid/>
              <w:spacing w:line="236"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组织开展防汛知识宣传，配合做好防汛预警信息发布工作。</w:t>
            </w:r>
          </w:p>
          <w:p w14:paraId="324D4DB0">
            <w:pPr>
              <w:keepNext w:val="0"/>
              <w:keepLines w:val="0"/>
              <w:pageBreakBefore w:val="0"/>
              <w:widowControl w:val="0"/>
              <w:suppressLineNumbers w:val="0"/>
              <w:kinsoku/>
              <w:wordWrap/>
              <w:overflowPunct w:val="0"/>
              <w:topLinePunct w:val="0"/>
              <w:autoSpaceDE/>
              <w:autoSpaceDN/>
              <w:bidi w:val="0"/>
              <w:adjustRightInd/>
              <w:snapToGrid/>
              <w:spacing w:line="236"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县经济信息化和科学技术局：</w:t>
            </w:r>
          </w:p>
          <w:p w14:paraId="25363F46">
            <w:pPr>
              <w:keepNext w:val="0"/>
              <w:keepLines w:val="0"/>
              <w:pageBreakBefore w:val="0"/>
              <w:widowControl w:val="0"/>
              <w:suppressLineNumbers w:val="0"/>
              <w:kinsoku/>
              <w:wordWrap/>
              <w:overflowPunct w:val="0"/>
              <w:topLinePunct w:val="0"/>
              <w:autoSpaceDE/>
              <w:autoSpaceDN/>
              <w:bidi w:val="0"/>
              <w:adjustRightInd/>
              <w:snapToGrid/>
              <w:spacing w:line="236"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1.指导企业保障通信设施的防洪安全，保障抢险救灾指挥和重要部门、区域的通信畅通；</w:t>
            </w:r>
          </w:p>
          <w:p w14:paraId="1D5DF04C">
            <w:pPr>
              <w:keepNext w:val="0"/>
              <w:keepLines w:val="0"/>
              <w:pageBreakBefore w:val="0"/>
              <w:widowControl w:val="0"/>
              <w:suppressLineNumbers w:val="0"/>
              <w:kinsoku/>
              <w:wordWrap/>
              <w:overflowPunct w:val="0"/>
              <w:topLinePunct w:val="0"/>
              <w:autoSpaceDE/>
              <w:autoSpaceDN/>
              <w:bidi w:val="0"/>
              <w:adjustRightInd/>
              <w:snapToGrid/>
              <w:spacing w:line="236"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2</w:t>
            </w:r>
            <w:r>
              <w:rPr>
                <w:rFonts w:hint="eastAsia" w:ascii="宋体" w:hAnsi="宋体" w:eastAsia="宋体" w:cs="宋体"/>
                <w:i w:val="0"/>
                <w:iCs w:val="0"/>
                <w:color w:val="auto"/>
                <w:spacing w:val="-6"/>
                <w:kern w:val="0"/>
                <w:sz w:val="18"/>
                <w:szCs w:val="18"/>
                <w:highlight w:val="none"/>
                <w:u w:val="none"/>
                <w:lang w:val="en-US" w:eastAsia="zh-CN" w:bidi="ar"/>
              </w:rPr>
              <w:t>.组织基础电信运营商发送防汛减灾公益短信。</w:t>
            </w:r>
          </w:p>
          <w:p w14:paraId="0BE7CE8D">
            <w:pPr>
              <w:keepNext w:val="0"/>
              <w:keepLines w:val="0"/>
              <w:pageBreakBefore w:val="0"/>
              <w:widowControl w:val="0"/>
              <w:suppressLineNumbers w:val="0"/>
              <w:kinsoku/>
              <w:wordWrap/>
              <w:overflowPunct w:val="0"/>
              <w:topLinePunct w:val="0"/>
              <w:autoSpaceDE/>
              <w:autoSpaceDN/>
              <w:bidi w:val="0"/>
              <w:adjustRightInd/>
              <w:snapToGrid/>
              <w:spacing w:line="236"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县红十字会：</w:t>
            </w:r>
          </w:p>
          <w:p w14:paraId="6B5323F6">
            <w:pPr>
              <w:keepNext w:val="0"/>
              <w:keepLines w:val="0"/>
              <w:pageBreakBefore w:val="0"/>
              <w:widowControl w:val="0"/>
              <w:suppressLineNumbers w:val="0"/>
              <w:kinsoku/>
              <w:wordWrap/>
              <w:overflowPunct w:val="0"/>
              <w:topLinePunct w:val="0"/>
              <w:autoSpaceDE/>
              <w:autoSpaceDN/>
              <w:bidi w:val="0"/>
              <w:adjustRightInd/>
              <w:snapToGrid/>
              <w:spacing w:line="236" w:lineRule="exact"/>
              <w:ind w:left="-53" w:leftChars="-25" w:right="-53" w:rightChars="-25"/>
              <w:jc w:val="both"/>
              <w:textAlignment w:val="center"/>
              <w:rPr>
                <w:rFonts w:hint="eastAsia" w:ascii="宋体" w:hAnsi="宋体" w:eastAsia="宋体" w:cs="宋体"/>
                <w:i w:val="0"/>
                <w:iCs w:val="0"/>
                <w:color w:val="auto"/>
                <w:spacing w:val="-6"/>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组</w:t>
            </w:r>
            <w:r>
              <w:rPr>
                <w:rFonts w:hint="eastAsia" w:ascii="宋体" w:hAnsi="宋体" w:eastAsia="宋体" w:cs="宋体"/>
                <w:i w:val="0"/>
                <w:iCs w:val="0"/>
                <w:color w:val="auto"/>
                <w:spacing w:val="-6"/>
                <w:kern w:val="0"/>
                <w:sz w:val="18"/>
                <w:szCs w:val="18"/>
                <w:highlight w:val="none"/>
                <w:u w:val="none"/>
                <w:lang w:val="en-US" w:eastAsia="zh-CN" w:bidi="ar"/>
              </w:rPr>
              <w:t>织社会力量，筹措社会资金抢险救灾，配合洪涝灾害抢险救援工作。</w:t>
            </w:r>
          </w:p>
          <w:p w14:paraId="089AC827">
            <w:pPr>
              <w:keepNext w:val="0"/>
              <w:keepLines w:val="0"/>
              <w:pageBreakBefore w:val="0"/>
              <w:widowControl w:val="0"/>
              <w:suppressLineNumbers w:val="0"/>
              <w:kinsoku/>
              <w:wordWrap/>
              <w:overflowPunct w:val="0"/>
              <w:topLinePunct w:val="0"/>
              <w:autoSpaceDE/>
              <w:autoSpaceDN/>
              <w:bidi w:val="0"/>
              <w:adjustRightInd/>
              <w:snapToGrid/>
              <w:spacing w:line="236"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县消防救援大队：</w:t>
            </w:r>
          </w:p>
          <w:p w14:paraId="675A6184">
            <w:pPr>
              <w:keepNext w:val="0"/>
              <w:keepLines w:val="0"/>
              <w:pageBreakBefore w:val="0"/>
              <w:widowControl w:val="0"/>
              <w:suppressLineNumbers w:val="0"/>
              <w:kinsoku/>
              <w:wordWrap/>
              <w:overflowPunct w:val="0"/>
              <w:topLinePunct w:val="0"/>
              <w:autoSpaceDE/>
              <w:autoSpaceDN/>
              <w:bidi w:val="0"/>
              <w:adjustRightInd/>
              <w:snapToGrid/>
              <w:spacing w:after="48" w:afterLines="15" w:line="236" w:lineRule="exact"/>
              <w:ind w:left="-53" w:leftChars="-25" w:right="-53" w:rightChars="-25"/>
              <w:jc w:val="both"/>
              <w:textAlignment w:val="center"/>
              <w:rPr>
                <w:rFonts w:hint="eastAsia" w:ascii="宋体" w:hAnsi="宋体" w:eastAsia="宋体" w:cs="宋体"/>
                <w:i w:val="0"/>
                <w:iCs w:val="0"/>
                <w:color w:val="auto"/>
                <w:spacing w:val="0"/>
                <w:sz w:val="18"/>
                <w:szCs w:val="18"/>
                <w:highlight w:val="none"/>
                <w:u w:val="none"/>
              </w:rPr>
            </w:pPr>
            <w:r>
              <w:rPr>
                <w:rFonts w:hint="eastAsia" w:ascii="宋体" w:hAnsi="宋体" w:eastAsia="宋体" w:cs="宋体"/>
                <w:i w:val="0"/>
                <w:iCs w:val="0"/>
                <w:color w:val="auto"/>
                <w:spacing w:val="0"/>
                <w:kern w:val="0"/>
                <w:sz w:val="18"/>
                <w:szCs w:val="18"/>
                <w:highlight w:val="none"/>
                <w:u w:val="none"/>
                <w:lang w:val="en-US" w:eastAsia="zh-CN" w:bidi="ar"/>
              </w:rPr>
              <w:t>根据险情灾情，按照统一安排，参与防灾减灾救灾有关工作，承担洪涝灾害突发事件抢险救援工作。</w:t>
            </w:r>
          </w:p>
        </w:tc>
        <w:tc>
          <w:tcPr>
            <w:tcW w:w="55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97DF54">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1.开展防汛宣传教育，提升群众自救能力；</w:t>
            </w:r>
          </w:p>
          <w:p w14:paraId="28A8C735">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2.制定应急预案和调度方案，建立辖区风险隐患点清单；</w:t>
            </w:r>
          </w:p>
          <w:p w14:paraId="5D90C905">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3.组建乡镇抢险救援力量，组织开展日常演练，做好人防、物防、技防等准备工作；</w:t>
            </w:r>
          </w:p>
          <w:p w14:paraId="32A469D9">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4.开展辖区内低洼易涝点、江河堤防、山塘水库、山洪和地质灾害危险区等各类风险隐患点巡查巡护、隐患排查</w:t>
            </w:r>
            <w:r>
              <w:rPr>
                <w:rFonts w:hint="eastAsia" w:ascii="宋体" w:hAnsi="宋体" w:eastAsia="宋体" w:cs="宋体"/>
                <w:i w:val="0"/>
                <w:iCs w:val="0"/>
                <w:strike w:val="0"/>
                <w:dstrike w:val="0"/>
                <w:color w:val="auto"/>
                <w:spacing w:val="0"/>
                <w:kern w:val="0"/>
                <w:sz w:val="18"/>
                <w:szCs w:val="18"/>
                <w:highlight w:val="none"/>
                <w:u w:val="none"/>
                <w:lang w:val="en-US" w:eastAsia="zh-CN" w:bidi="ar"/>
              </w:rPr>
              <w:t>整治</w:t>
            </w:r>
            <w:r>
              <w:rPr>
                <w:rFonts w:hint="eastAsia" w:ascii="宋体" w:hAnsi="宋体" w:eastAsia="宋体" w:cs="宋体"/>
                <w:i w:val="0"/>
                <w:iCs w:val="0"/>
                <w:color w:val="auto"/>
                <w:spacing w:val="0"/>
                <w:kern w:val="0"/>
                <w:sz w:val="18"/>
                <w:szCs w:val="18"/>
                <w:highlight w:val="none"/>
                <w:u w:val="none"/>
                <w:lang w:val="en-US" w:eastAsia="zh-CN" w:bidi="ar"/>
              </w:rPr>
              <w:t>；</w:t>
            </w:r>
          </w:p>
          <w:p w14:paraId="1D114921">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5.做好值班值守、信息报送、转发气象预警信息；</w:t>
            </w:r>
          </w:p>
          <w:p w14:paraId="66C861F7">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6.开展在建工程及其工棚营地检查，督促业主、施工等相关单位落实安全度汛措施；</w:t>
            </w:r>
          </w:p>
          <w:p w14:paraId="3A1CEBCF">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7.出现险情时，及时组织受灾害危险的居民及其他人员转移到安全地带；</w:t>
            </w:r>
          </w:p>
          <w:p w14:paraId="212E3E4E">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8.发生灾情时，组织转移安置受灾群众，做好受灾群众生活安排，及时发放上级下拨的救助经费和物资；</w:t>
            </w:r>
          </w:p>
          <w:p w14:paraId="0AC6B2CC">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i w:val="0"/>
                <w:iCs w:val="0"/>
                <w:color w:val="auto"/>
                <w:spacing w:val="0"/>
                <w:sz w:val="18"/>
                <w:szCs w:val="18"/>
                <w:highlight w:val="none"/>
                <w:u w:val="none"/>
              </w:rPr>
            </w:pPr>
            <w:r>
              <w:rPr>
                <w:rFonts w:hint="eastAsia" w:ascii="宋体" w:hAnsi="宋体" w:eastAsia="宋体" w:cs="宋体"/>
                <w:i w:val="0"/>
                <w:iCs w:val="0"/>
                <w:color w:val="auto"/>
                <w:spacing w:val="0"/>
                <w:kern w:val="0"/>
                <w:sz w:val="18"/>
                <w:szCs w:val="18"/>
                <w:highlight w:val="none"/>
                <w:u w:val="none"/>
                <w:lang w:val="en-US" w:eastAsia="zh-CN" w:bidi="ar"/>
              </w:rPr>
              <w:t>9.组织开展灾后受灾群众的生产生活恢复工作。</w:t>
            </w:r>
          </w:p>
        </w:tc>
      </w:tr>
      <w:tr w14:paraId="73CA6DD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9" w:hRule="atLeast"/>
        </w:trPr>
        <w:tc>
          <w:tcPr>
            <w:tcW w:w="4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778BBA">
            <w:pPr>
              <w:keepNext w:val="0"/>
              <w:keepLines w:val="0"/>
              <w:pageBreakBefore w:val="0"/>
              <w:widowControl w:val="0"/>
              <w:numPr>
                <w:ilvl w:val="0"/>
                <w:numId w:val="1"/>
              </w:numPr>
              <w:suppressLineNumbers w:val="0"/>
              <w:kinsoku/>
              <w:wordWrap/>
              <w:overflowPunct w:val="0"/>
              <w:topLinePunct w:val="0"/>
              <w:autoSpaceDE/>
              <w:autoSpaceDN/>
              <w:bidi w:val="0"/>
              <w:adjustRightInd/>
              <w:snapToGrid/>
              <w:spacing w:line="230" w:lineRule="exact"/>
              <w:ind w:left="454" w:leftChars="0" w:right="-53" w:rightChars="-25" w:hanging="454" w:firstLineChars="0"/>
              <w:jc w:val="center"/>
              <w:textAlignment w:val="center"/>
              <w:rPr>
                <w:rFonts w:hint="eastAsia" w:ascii="宋体" w:hAnsi="宋体" w:eastAsia="宋体" w:cs="宋体"/>
                <w:i w:val="0"/>
                <w:iCs w:val="0"/>
                <w:color w:val="auto"/>
                <w:spacing w:val="0"/>
                <w:sz w:val="18"/>
                <w:szCs w:val="18"/>
                <w:highlight w:val="none"/>
                <w:u w:val="none"/>
              </w:rPr>
            </w:pPr>
          </w:p>
        </w:tc>
        <w:tc>
          <w:tcPr>
            <w:tcW w:w="9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5DD3B5">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center"/>
              <w:textAlignment w:val="center"/>
              <w:rPr>
                <w:rFonts w:hint="eastAsia" w:ascii="宋体" w:hAnsi="宋体" w:eastAsia="宋体" w:cs="宋体"/>
                <w:i w:val="0"/>
                <w:iCs w:val="0"/>
                <w:color w:val="auto"/>
                <w:spacing w:val="0"/>
                <w:sz w:val="18"/>
                <w:szCs w:val="18"/>
                <w:highlight w:val="none"/>
                <w:u w:val="none"/>
              </w:rPr>
            </w:pPr>
            <w:r>
              <w:rPr>
                <w:rFonts w:hint="eastAsia" w:ascii="宋体" w:hAnsi="宋体" w:eastAsia="宋体" w:cs="宋体"/>
                <w:i w:val="0"/>
                <w:iCs w:val="0"/>
                <w:color w:val="auto"/>
                <w:spacing w:val="0"/>
                <w:kern w:val="0"/>
                <w:sz w:val="18"/>
                <w:szCs w:val="18"/>
                <w:highlight w:val="none"/>
                <w:u w:val="none"/>
                <w:lang w:val="en-US" w:eastAsia="zh-CN" w:bidi="ar"/>
              </w:rPr>
              <w:t>抗旱工作</w:t>
            </w: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D9F4A3">
            <w:pPr>
              <w:keepNext w:val="0"/>
              <w:keepLines w:val="0"/>
              <w:pageBreakBefore w:val="0"/>
              <w:widowControl w:val="0"/>
              <w:suppressLineNumbers w:val="0"/>
              <w:kinsoku/>
              <w:wordWrap/>
              <w:overflowPunct w:val="0"/>
              <w:topLinePunct w:val="0"/>
              <w:autoSpaceDE/>
              <w:autoSpaceDN/>
              <w:bidi w:val="0"/>
              <w:adjustRightInd/>
              <w:snapToGrid/>
              <w:spacing w:line="230" w:lineRule="exact"/>
              <w:ind w:left="-105" w:leftChars="-50" w:right="-105" w:rightChars="-50"/>
              <w:jc w:val="center"/>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县水利局</w:t>
            </w:r>
          </w:p>
          <w:p w14:paraId="4592A1B2">
            <w:pPr>
              <w:keepNext w:val="0"/>
              <w:keepLines w:val="0"/>
              <w:pageBreakBefore w:val="0"/>
              <w:widowControl w:val="0"/>
              <w:suppressLineNumbers w:val="0"/>
              <w:kinsoku/>
              <w:wordWrap/>
              <w:overflowPunct w:val="0"/>
              <w:topLinePunct w:val="0"/>
              <w:autoSpaceDE/>
              <w:autoSpaceDN/>
              <w:bidi w:val="0"/>
              <w:adjustRightInd/>
              <w:snapToGrid/>
              <w:spacing w:line="230" w:lineRule="exact"/>
              <w:ind w:left="-105" w:leftChars="-50" w:right="-105" w:rightChars="-50"/>
              <w:jc w:val="center"/>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县应急管理局</w:t>
            </w:r>
          </w:p>
          <w:p w14:paraId="0C559473">
            <w:pPr>
              <w:keepNext w:val="0"/>
              <w:keepLines w:val="0"/>
              <w:pageBreakBefore w:val="0"/>
              <w:widowControl w:val="0"/>
              <w:suppressLineNumbers w:val="0"/>
              <w:kinsoku/>
              <w:wordWrap/>
              <w:overflowPunct w:val="0"/>
              <w:topLinePunct w:val="0"/>
              <w:autoSpaceDE/>
              <w:autoSpaceDN/>
              <w:bidi w:val="0"/>
              <w:adjustRightInd/>
              <w:snapToGrid/>
              <w:spacing w:line="230" w:lineRule="exact"/>
              <w:ind w:left="-105" w:leftChars="-50" w:right="-105" w:rightChars="-50"/>
              <w:jc w:val="center"/>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县农业农村局</w:t>
            </w:r>
          </w:p>
          <w:p w14:paraId="358A9A93">
            <w:pPr>
              <w:keepNext w:val="0"/>
              <w:keepLines w:val="0"/>
              <w:pageBreakBefore w:val="0"/>
              <w:widowControl w:val="0"/>
              <w:suppressLineNumbers w:val="0"/>
              <w:kinsoku/>
              <w:wordWrap/>
              <w:overflowPunct w:val="0"/>
              <w:topLinePunct w:val="0"/>
              <w:autoSpaceDE/>
              <w:autoSpaceDN/>
              <w:bidi w:val="0"/>
              <w:adjustRightInd/>
              <w:snapToGrid/>
              <w:spacing w:line="230" w:lineRule="exact"/>
              <w:ind w:left="-105" w:leftChars="-50" w:right="-105" w:rightChars="-50"/>
              <w:jc w:val="center"/>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县气象局</w:t>
            </w:r>
          </w:p>
          <w:p w14:paraId="0E7FF15E">
            <w:pPr>
              <w:keepNext w:val="0"/>
              <w:keepLines w:val="0"/>
              <w:pageBreakBefore w:val="0"/>
              <w:widowControl w:val="0"/>
              <w:suppressLineNumbers w:val="0"/>
              <w:kinsoku/>
              <w:wordWrap/>
              <w:overflowPunct w:val="0"/>
              <w:topLinePunct w:val="0"/>
              <w:autoSpaceDE/>
              <w:autoSpaceDN/>
              <w:bidi w:val="0"/>
              <w:adjustRightInd/>
              <w:snapToGrid/>
              <w:spacing w:line="230" w:lineRule="exact"/>
              <w:ind w:left="-105" w:leftChars="-50" w:right="-105" w:rightChars="-50"/>
              <w:jc w:val="center"/>
              <w:textAlignment w:val="center"/>
              <w:rPr>
                <w:rFonts w:hint="eastAsia" w:ascii="宋体" w:hAnsi="宋体" w:eastAsia="宋体" w:cs="宋体"/>
                <w:i w:val="0"/>
                <w:iCs w:val="0"/>
                <w:color w:val="auto"/>
                <w:spacing w:val="0"/>
                <w:sz w:val="18"/>
                <w:szCs w:val="18"/>
                <w:highlight w:val="none"/>
                <w:u w:val="none"/>
              </w:rPr>
            </w:pPr>
            <w:r>
              <w:rPr>
                <w:rFonts w:hint="eastAsia" w:ascii="宋体" w:hAnsi="宋体" w:eastAsia="宋体" w:cs="宋体"/>
                <w:i w:val="0"/>
                <w:iCs w:val="0"/>
                <w:color w:val="auto"/>
                <w:spacing w:val="0"/>
                <w:kern w:val="0"/>
                <w:sz w:val="18"/>
                <w:szCs w:val="18"/>
                <w:highlight w:val="none"/>
                <w:u w:val="none"/>
                <w:lang w:val="en-US" w:eastAsia="zh-CN" w:bidi="ar"/>
              </w:rPr>
              <w:t>县公安局</w:t>
            </w:r>
          </w:p>
        </w:tc>
        <w:tc>
          <w:tcPr>
            <w:tcW w:w="53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9F0BF7">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县水利局：</w:t>
            </w:r>
          </w:p>
          <w:p w14:paraId="51BAA889">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1.</w:t>
            </w:r>
            <w:r>
              <w:rPr>
                <w:rFonts w:hint="eastAsia" w:ascii="宋体" w:hAnsi="宋体" w:eastAsia="宋体" w:cs="宋体"/>
                <w:i w:val="0"/>
                <w:iCs w:val="0"/>
                <w:strike w:val="0"/>
                <w:dstrike w:val="0"/>
                <w:color w:val="auto"/>
                <w:spacing w:val="0"/>
                <w:kern w:val="0"/>
                <w:sz w:val="18"/>
                <w:szCs w:val="18"/>
                <w:highlight w:val="none"/>
                <w:u w:val="none"/>
                <w:lang w:val="en-US" w:eastAsia="zh-CN" w:bidi="ar"/>
              </w:rPr>
              <w:t>负责</w:t>
            </w:r>
            <w:r>
              <w:rPr>
                <w:rFonts w:hint="eastAsia" w:ascii="宋体" w:hAnsi="宋体" w:eastAsia="宋体" w:cs="宋体"/>
                <w:i w:val="0"/>
                <w:iCs w:val="0"/>
                <w:color w:val="auto"/>
                <w:spacing w:val="0"/>
                <w:kern w:val="0"/>
                <w:sz w:val="18"/>
                <w:szCs w:val="18"/>
                <w:highlight w:val="none"/>
                <w:u w:val="none"/>
                <w:lang w:val="en-US" w:eastAsia="zh-CN" w:bidi="ar"/>
              </w:rPr>
              <w:t>水利工程设施设备安全运行和应急抢护工作；</w:t>
            </w:r>
          </w:p>
          <w:p w14:paraId="197C5FD7">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2.承担抗旱应急抢险技术支撑和保障工作；</w:t>
            </w:r>
          </w:p>
          <w:p w14:paraId="6006D6A2">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3.组织开展旱情综合监测预警，承担干旱灾害综合风险评估工作；</w:t>
            </w:r>
          </w:p>
          <w:p w14:paraId="2E3A3224">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4.</w:t>
            </w:r>
            <w:r>
              <w:rPr>
                <w:rFonts w:hint="eastAsia" w:ascii="宋体" w:hAnsi="宋体" w:eastAsia="宋体" w:cs="宋体"/>
                <w:i w:val="0"/>
                <w:iCs w:val="0"/>
                <w:color w:val="auto"/>
                <w:spacing w:val="-6"/>
                <w:kern w:val="0"/>
                <w:sz w:val="18"/>
                <w:szCs w:val="18"/>
                <w:highlight w:val="none"/>
                <w:u w:val="none"/>
                <w:lang w:val="en-US" w:eastAsia="zh-CN" w:bidi="ar"/>
              </w:rPr>
              <w:t>组织开展二级以下抗旱应急响应时的灾害应对处置工作。</w:t>
            </w:r>
          </w:p>
          <w:p w14:paraId="77A39E36">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县应急管理局：</w:t>
            </w:r>
          </w:p>
          <w:p w14:paraId="507571CD">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1.组织开展启动一级、二级抗旱应急响应后的灾害应对处置工作；</w:t>
            </w:r>
          </w:p>
          <w:p w14:paraId="460EBCC2">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2.负责干旱区群众的生活救助。</w:t>
            </w:r>
          </w:p>
          <w:p w14:paraId="143CB539">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县农业农村局：</w:t>
            </w:r>
          </w:p>
          <w:p w14:paraId="2E1AD3E9">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1.开展农业抗旱保苗工作；</w:t>
            </w:r>
          </w:p>
          <w:p w14:paraId="4878AB73">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2.开展灾后农业救灾、生产恢复。</w:t>
            </w:r>
          </w:p>
          <w:p w14:paraId="474FE310">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县气象局：</w:t>
            </w:r>
          </w:p>
          <w:p w14:paraId="09D9E8B1">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负责天气气候监测、预报、预警，实施抗旱人工增雨作业。</w:t>
            </w:r>
          </w:p>
          <w:p w14:paraId="1E87A64D">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县公安局：</w:t>
            </w:r>
          </w:p>
          <w:p w14:paraId="0CA9AD11">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i w:val="0"/>
                <w:iCs w:val="0"/>
                <w:color w:val="auto"/>
                <w:spacing w:val="0"/>
                <w:sz w:val="18"/>
                <w:szCs w:val="18"/>
                <w:highlight w:val="none"/>
                <w:u w:val="none"/>
              </w:rPr>
            </w:pPr>
            <w:r>
              <w:rPr>
                <w:rFonts w:hint="eastAsia" w:ascii="宋体" w:hAnsi="宋体" w:eastAsia="宋体" w:cs="宋体"/>
                <w:i w:val="0"/>
                <w:iCs w:val="0"/>
                <w:color w:val="auto"/>
                <w:spacing w:val="-6"/>
                <w:kern w:val="0"/>
                <w:sz w:val="18"/>
                <w:szCs w:val="18"/>
                <w:highlight w:val="none"/>
                <w:u w:val="none"/>
                <w:lang w:val="en-US" w:eastAsia="zh-CN" w:bidi="ar"/>
              </w:rPr>
              <w:t>负责维护抗旱抢险秩序和灾区社会治安等工作。</w:t>
            </w:r>
          </w:p>
        </w:tc>
        <w:tc>
          <w:tcPr>
            <w:tcW w:w="55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566169">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1.开展抗旱宣传教育，提升群众自救能力；</w:t>
            </w:r>
          </w:p>
          <w:p w14:paraId="499E001A">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2.制定应急预案和调度方案，</w:t>
            </w:r>
            <w:r>
              <w:rPr>
                <w:rFonts w:hint="eastAsia" w:ascii="宋体" w:hAnsi="宋体" w:eastAsia="宋体" w:cs="宋体"/>
                <w:i w:val="0"/>
                <w:iCs w:val="0"/>
                <w:strike w:val="0"/>
                <w:dstrike w:val="0"/>
                <w:color w:val="auto"/>
                <w:spacing w:val="0"/>
                <w:kern w:val="0"/>
                <w:sz w:val="18"/>
                <w:szCs w:val="18"/>
                <w:highlight w:val="none"/>
                <w:u w:val="none"/>
                <w:lang w:val="en-US" w:eastAsia="zh-CN" w:bidi="ar"/>
              </w:rPr>
              <w:t>组建乡镇救援力量，</w:t>
            </w:r>
            <w:r>
              <w:rPr>
                <w:rFonts w:hint="eastAsia" w:ascii="宋体" w:hAnsi="宋体" w:eastAsia="宋体" w:cs="宋体"/>
                <w:i w:val="0"/>
                <w:iCs w:val="0"/>
                <w:color w:val="auto"/>
                <w:spacing w:val="0"/>
                <w:kern w:val="0"/>
                <w:sz w:val="18"/>
                <w:szCs w:val="18"/>
                <w:highlight w:val="none"/>
                <w:u w:val="none"/>
                <w:lang w:val="en-US" w:eastAsia="zh-CN" w:bidi="ar"/>
              </w:rPr>
              <w:t>配备抗旱物资并加强管理维护；</w:t>
            </w:r>
          </w:p>
          <w:p w14:paraId="73F6C3E4">
            <w:pPr>
              <w:keepNext w:val="0"/>
              <w:keepLines w:val="0"/>
              <w:pageBreakBefore w:val="0"/>
              <w:widowControl w:val="0"/>
              <w:numPr>
                <w:ilvl w:val="0"/>
                <w:numId w:val="0"/>
              </w:numPr>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3.做好值班值守、信息报送、转发气象预警信息；</w:t>
            </w:r>
          </w:p>
          <w:p w14:paraId="2DFF37B1">
            <w:pPr>
              <w:keepNext w:val="0"/>
              <w:keepLines w:val="0"/>
              <w:pageBreakBefore w:val="0"/>
              <w:widowControl w:val="0"/>
              <w:numPr>
                <w:ilvl w:val="0"/>
                <w:numId w:val="0"/>
              </w:numPr>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4.配合开展旱情监测，统计上报旱情情况；</w:t>
            </w:r>
          </w:p>
          <w:p w14:paraId="6A99F027">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5.负责干旱突发事件先期应急处置工作，发动群众开展抗旱自救互救；</w:t>
            </w:r>
          </w:p>
          <w:p w14:paraId="3162C4DA">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6.发生灾情时，做好受灾群众生活安排，及时发放上级下拨的救助经费和物资；</w:t>
            </w:r>
          </w:p>
          <w:p w14:paraId="13B739E5">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i w:val="0"/>
                <w:iCs w:val="0"/>
                <w:color w:val="auto"/>
                <w:spacing w:val="0"/>
                <w:sz w:val="18"/>
                <w:szCs w:val="18"/>
                <w:highlight w:val="none"/>
                <w:u w:val="none"/>
              </w:rPr>
            </w:pPr>
            <w:r>
              <w:rPr>
                <w:rFonts w:hint="eastAsia" w:ascii="宋体" w:hAnsi="宋体" w:eastAsia="宋体" w:cs="宋体"/>
                <w:i w:val="0"/>
                <w:iCs w:val="0"/>
                <w:color w:val="auto"/>
                <w:spacing w:val="0"/>
                <w:kern w:val="0"/>
                <w:sz w:val="18"/>
                <w:szCs w:val="18"/>
                <w:highlight w:val="none"/>
                <w:u w:val="none"/>
                <w:lang w:val="en-US" w:eastAsia="zh-CN" w:bidi="ar"/>
              </w:rPr>
              <w:t>7.组织开展灾后受灾群众的生产生活恢复工作。</w:t>
            </w:r>
          </w:p>
        </w:tc>
      </w:tr>
      <w:tr w14:paraId="5F326BC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9" w:hRule="atLeast"/>
        </w:trPr>
        <w:tc>
          <w:tcPr>
            <w:tcW w:w="4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543AC9">
            <w:pPr>
              <w:keepNext w:val="0"/>
              <w:keepLines w:val="0"/>
              <w:pageBreakBefore w:val="0"/>
              <w:widowControl w:val="0"/>
              <w:numPr>
                <w:ilvl w:val="0"/>
                <w:numId w:val="1"/>
              </w:numPr>
              <w:suppressLineNumbers w:val="0"/>
              <w:kinsoku/>
              <w:wordWrap/>
              <w:overflowPunct w:val="0"/>
              <w:topLinePunct w:val="0"/>
              <w:autoSpaceDE/>
              <w:autoSpaceDN/>
              <w:bidi w:val="0"/>
              <w:adjustRightInd/>
              <w:snapToGrid/>
              <w:spacing w:line="230" w:lineRule="exact"/>
              <w:ind w:left="454" w:leftChars="0" w:right="-53" w:rightChars="-25" w:hanging="454" w:firstLineChars="0"/>
              <w:jc w:val="center"/>
              <w:textAlignment w:val="center"/>
              <w:rPr>
                <w:rFonts w:hint="eastAsia" w:ascii="宋体" w:hAnsi="宋体" w:eastAsia="宋体" w:cs="宋体"/>
                <w:i w:val="0"/>
                <w:iCs w:val="0"/>
                <w:color w:val="auto"/>
                <w:spacing w:val="0"/>
                <w:sz w:val="18"/>
                <w:szCs w:val="18"/>
                <w:highlight w:val="none"/>
                <w:u w:val="none"/>
              </w:rPr>
            </w:pPr>
          </w:p>
        </w:tc>
        <w:tc>
          <w:tcPr>
            <w:tcW w:w="9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CEBD62">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center"/>
              <w:textAlignment w:val="center"/>
              <w:rPr>
                <w:rFonts w:hint="eastAsia" w:ascii="宋体" w:hAnsi="宋体" w:eastAsia="宋体" w:cs="宋体"/>
                <w:i w:val="0"/>
                <w:iCs w:val="0"/>
                <w:color w:val="auto"/>
                <w:spacing w:val="0"/>
                <w:sz w:val="18"/>
                <w:szCs w:val="18"/>
                <w:highlight w:val="none"/>
                <w:u w:val="none"/>
              </w:rPr>
            </w:pPr>
            <w:r>
              <w:rPr>
                <w:rFonts w:hint="eastAsia" w:ascii="宋体" w:hAnsi="宋体" w:eastAsia="宋体" w:cs="宋体"/>
                <w:i w:val="0"/>
                <w:iCs w:val="0"/>
                <w:color w:val="auto"/>
                <w:spacing w:val="0"/>
                <w:kern w:val="0"/>
                <w:sz w:val="18"/>
                <w:szCs w:val="18"/>
                <w:highlight w:val="none"/>
                <w:u w:val="none"/>
                <w:lang w:val="en-US" w:eastAsia="zh-CN" w:bidi="ar"/>
              </w:rPr>
              <w:t>地质灾害预防及应急处置</w:t>
            </w: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F56517">
            <w:pPr>
              <w:keepNext w:val="0"/>
              <w:keepLines w:val="0"/>
              <w:pageBreakBefore w:val="0"/>
              <w:widowControl w:val="0"/>
              <w:suppressLineNumbers w:val="0"/>
              <w:kinsoku/>
              <w:wordWrap/>
              <w:overflowPunct w:val="0"/>
              <w:topLinePunct w:val="0"/>
              <w:autoSpaceDE/>
              <w:autoSpaceDN/>
              <w:bidi w:val="0"/>
              <w:adjustRightInd/>
              <w:snapToGrid/>
              <w:spacing w:line="230" w:lineRule="exact"/>
              <w:ind w:left="-105" w:leftChars="-50" w:right="-105" w:rightChars="-50"/>
              <w:jc w:val="center"/>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县自然资源局</w:t>
            </w:r>
          </w:p>
          <w:p w14:paraId="64F7E511">
            <w:pPr>
              <w:keepNext w:val="0"/>
              <w:keepLines w:val="0"/>
              <w:pageBreakBefore w:val="0"/>
              <w:widowControl w:val="0"/>
              <w:suppressLineNumbers w:val="0"/>
              <w:kinsoku/>
              <w:wordWrap/>
              <w:overflowPunct w:val="0"/>
              <w:topLinePunct w:val="0"/>
              <w:autoSpaceDE/>
              <w:autoSpaceDN/>
              <w:bidi w:val="0"/>
              <w:adjustRightInd/>
              <w:snapToGrid/>
              <w:spacing w:line="230" w:lineRule="exact"/>
              <w:ind w:left="-105" w:leftChars="-50" w:right="-105" w:rightChars="-50"/>
              <w:jc w:val="center"/>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县应急管理局</w:t>
            </w:r>
          </w:p>
          <w:p w14:paraId="23E28ED1">
            <w:pPr>
              <w:keepNext w:val="0"/>
              <w:keepLines w:val="0"/>
              <w:pageBreakBefore w:val="0"/>
              <w:widowControl w:val="0"/>
              <w:suppressLineNumbers w:val="0"/>
              <w:kinsoku/>
              <w:wordWrap/>
              <w:overflowPunct w:val="0"/>
              <w:topLinePunct w:val="0"/>
              <w:autoSpaceDE/>
              <w:autoSpaceDN/>
              <w:bidi w:val="0"/>
              <w:adjustRightInd/>
              <w:snapToGrid/>
              <w:spacing w:line="230" w:lineRule="exact"/>
              <w:ind w:left="-105" w:leftChars="-50" w:right="-105" w:rightChars="-50"/>
              <w:jc w:val="center"/>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县水利局</w:t>
            </w:r>
          </w:p>
          <w:p w14:paraId="5F8F8B52">
            <w:pPr>
              <w:keepNext w:val="0"/>
              <w:keepLines w:val="0"/>
              <w:pageBreakBefore w:val="0"/>
              <w:widowControl w:val="0"/>
              <w:suppressLineNumbers w:val="0"/>
              <w:kinsoku/>
              <w:wordWrap/>
              <w:overflowPunct w:val="0"/>
              <w:topLinePunct w:val="0"/>
              <w:autoSpaceDE/>
              <w:autoSpaceDN/>
              <w:bidi w:val="0"/>
              <w:adjustRightInd/>
              <w:snapToGrid/>
              <w:spacing w:line="230" w:lineRule="exact"/>
              <w:ind w:left="-105" w:leftChars="-50" w:right="-105" w:rightChars="-50"/>
              <w:jc w:val="center"/>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县交通运输局</w:t>
            </w:r>
          </w:p>
          <w:p w14:paraId="4EABD932">
            <w:pPr>
              <w:keepNext w:val="0"/>
              <w:keepLines w:val="0"/>
              <w:pageBreakBefore w:val="0"/>
              <w:widowControl w:val="0"/>
              <w:suppressLineNumbers w:val="0"/>
              <w:kinsoku/>
              <w:wordWrap/>
              <w:overflowPunct w:val="0"/>
              <w:topLinePunct w:val="0"/>
              <w:autoSpaceDE/>
              <w:autoSpaceDN/>
              <w:bidi w:val="0"/>
              <w:adjustRightInd/>
              <w:snapToGrid/>
              <w:spacing w:line="230" w:lineRule="exact"/>
              <w:ind w:left="-105" w:leftChars="-50" w:right="-105" w:rightChars="-50"/>
              <w:jc w:val="center"/>
              <w:textAlignment w:val="center"/>
              <w:rPr>
                <w:rFonts w:hint="eastAsia" w:ascii="宋体" w:hAnsi="宋体" w:eastAsia="宋体" w:cs="宋体"/>
                <w:i w:val="0"/>
                <w:iCs w:val="0"/>
                <w:color w:val="auto"/>
                <w:spacing w:val="0"/>
                <w:sz w:val="18"/>
                <w:szCs w:val="18"/>
                <w:highlight w:val="none"/>
                <w:u w:val="none"/>
              </w:rPr>
            </w:pPr>
            <w:r>
              <w:rPr>
                <w:rFonts w:hint="eastAsia" w:ascii="宋体" w:hAnsi="宋体" w:eastAsia="宋体" w:cs="宋体"/>
                <w:i w:val="0"/>
                <w:iCs w:val="0"/>
                <w:color w:val="auto"/>
                <w:spacing w:val="0"/>
                <w:kern w:val="0"/>
                <w:sz w:val="18"/>
                <w:szCs w:val="18"/>
                <w:highlight w:val="none"/>
                <w:u w:val="none"/>
                <w:lang w:val="en-US" w:eastAsia="zh-CN" w:bidi="ar"/>
              </w:rPr>
              <w:t>县气象局</w:t>
            </w:r>
          </w:p>
        </w:tc>
        <w:tc>
          <w:tcPr>
            <w:tcW w:w="53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7B180F">
            <w:pPr>
              <w:keepNext w:val="0"/>
              <w:keepLines w:val="0"/>
              <w:pageBreakBefore w:val="0"/>
              <w:widowControl w:val="0"/>
              <w:suppressLineNumbers w:val="0"/>
              <w:kinsoku/>
              <w:wordWrap/>
              <w:overflowPunct w:val="0"/>
              <w:topLinePunct w:val="0"/>
              <w:autoSpaceDE/>
              <w:autoSpaceDN/>
              <w:bidi w:val="0"/>
              <w:adjustRightInd/>
              <w:snapToGrid/>
              <w:spacing w:line="256"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县自然资源局：</w:t>
            </w:r>
          </w:p>
          <w:p w14:paraId="2F7C33A5">
            <w:pPr>
              <w:keepNext w:val="0"/>
              <w:keepLines w:val="0"/>
              <w:pageBreakBefore w:val="0"/>
              <w:widowControl w:val="0"/>
              <w:suppressLineNumbers w:val="0"/>
              <w:kinsoku/>
              <w:wordWrap/>
              <w:overflowPunct w:val="0"/>
              <w:topLinePunct w:val="0"/>
              <w:autoSpaceDE/>
              <w:autoSpaceDN/>
              <w:bidi w:val="0"/>
              <w:adjustRightInd/>
              <w:snapToGrid/>
              <w:spacing w:line="256"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1.编制地质灾害防治规划并组织实施；</w:t>
            </w:r>
          </w:p>
          <w:p w14:paraId="6D842085">
            <w:pPr>
              <w:keepNext w:val="0"/>
              <w:keepLines w:val="0"/>
              <w:pageBreakBefore w:val="0"/>
              <w:widowControl w:val="0"/>
              <w:suppressLineNumbers w:val="0"/>
              <w:kinsoku/>
              <w:wordWrap/>
              <w:overflowPunct w:val="0"/>
              <w:topLinePunct w:val="0"/>
              <w:autoSpaceDE/>
              <w:autoSpaceDN/>
              <w:bidi w:val="0"/>
              <w:adjustRightInd/>
              <w:snapToGrid/>
              <w:spacing w:line="256"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2.组织开展地质灾害防灾避险演练和宣传培训；</w:t>
            </w:r>
          </w:p>
          <w:p w14:paraId="27CCB2D5">
            <w:pPr>
              <w:keepNext w:val="0"/>
              <w:keepLines w:val="0"/>
              <w:pageBreakBefore w:val="0"/>
              <w:widowControl w:val="0"/>
              <w:suppressLineNumbers w:val="0"/>
              <w:kinsoku/>
              <w:wordWrap/>
              <w:overflowPunct w:val="0"/>
              <w:topLinePunct w:val="0"/>
              <w:autoSpaceDE/>
              <w:autoSpaceDN/>
              <w:bidi w:val="0"/>
              <w:adjustRightInd/>
              <w:snapToGrid/>
              <w:spacing w:line="256"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3.牵头组织开展本行政区域的地质灾害调查和风险评价，确定地质灾害隐患点并实行动态管理，划定地质灾害易发区和风险区，提出分类处置和风险防控分级管理意见；</w:t>
            </w:r>
          </w:p>
          <w:p w14:paraId="7F1BEF0C">
            <w:pPr>
              <w:keepNext w:val="0"/>
              <w:keepLines w:val="0"/>
              <w:pageBreakBefore w:val="0"/>
              <w:widowControl w:val="0"/>
              <w:suppressLineNumbers w:val="0"/>
              <w:kinsoku/>
              <w:wordWrap/>
              <w:overflowPunct w:val="0"/>
              <w:topLinePunct w:val="0"/>
              <w:autoSpaceDE/>
              <w:autoSpaceDN/>
              <w:bidi w:val="0"/>
              <w:adjustRightInd/>
              <w:snapToGrid/>
              <w:spacing w:line="256"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4.组织开展群测群防、地质灾害险情动态监测、隐患排查及预报预警等工作；</w:t>
            </w:r>
          </w:p>
          <w:p w14:paraId="500E970B">
            <w:pPr>
              <w:keepNext w:val="0"/>
              <w:keepLines w:val="0"/>
              <w:pageBreakBefore w:val="0"/>
              <w:widowControl w:val="0"/>
              <w:suppressLineNumbers w:val="0"/>
              <w:kinsoku/>
              <w:wordWrap/>
              <w:overflowPunct w:val="0"/>
              <w:topLinePunct w:val="0"/>
              <w:autoSpaceDE/>
              <w:autoSpaceDN/>
              <w:bidi w:val="0"/>
              <w:adjustRightInd/>
              <w:snapToGrid/>
              <w:spacing w:line="256"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5.牵头组织开展地质灾害隐患点综合治理工作，组织实施地质灾害治理工程；</w:t>
            </w:r>
          </w:p>
          <w:p w14:paraId="11AEA33A">
            <w:pPr>
              <w:keepNext w:val="0"/>
              <w:keepLines w:val="0"/>
              <w:pageBreakBefore w:val="0"/>
              <w:widowControl w:val="0"/>
              <w:suppressLineNumbers w:val="0"/>
              <w:kinsoku/>
              <w:wordWrap/>
              <w:overflowPunct w:val="0"/>
              <w:topLinePunct w:val="0"/>
              <w:autoSpaceDE/>
              <w:autoSpaceDN/>
              <w:bidi w:val="0"/>
              <w:adjustRightInd/>
              <w:snapToGrid/>
              <w:spacing w:line="256"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6.接到地质灾害险情或灾情报告后，立即派人赶赴现场进行调查，根据实际情况，采取有效措施，防止灾情扩大；</w:t>
            </w:r>
          </w:p>
          <w:p w14:paraId="5234F9E7">
            <w:pPr>
              <w:keepNext w:val="0"/>
              <w:keepLines w:val="0"/>
              <w:pageBreakBefore w:val="0"/>
              <w:widowControl w:val="0"/>
              <w:suppressLineNumbers w:val="0"/>
              <w:kinsoku/>
              <w:wordWrap/>
              <w:overflowPunct w:val="0"/>
              <w:topLinePunct w:val="0"/>
              <w:autoSpaceDE/>
              <w:autoSpaceDN/>
              <w:bidi w:val="0"/>
              <w:adjustRightInd/>
              <w:snapToGrid/>
              <w:spacing w:line="256"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7.地质灾害应急处置工作结束后，对地质灾害造成的影响和损失进行调查评估。</w:t>
            </w:r>
          </w:p>
          <w:p w14:paraId="1BF07806">
            <w:pPr>
              <w:keepNext w:val="0"/>
              <w:keepLines w:val="0"/>
              <w:pageBreakBefore w:val="0"/>
              <w:widowControl w:val="0"/>
              <w:suppressLineNumbers w:val="0"/>
              <w:kinsoku/>
              <w:wordWrap/>
              <w:overflowPunct w:val="0"/>
              <w:topLinePunct w:val="0"/>
              <w:autoSpaceDE/>
              <w:autoSpaceDN/>
              <w:bidi w:val="0"/>
              <w:adjustRightInd/>
              <w:snapToGrid/>
              <w:spacing w:line="256"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县应急管理局：</w:t>
            </w:r>
          </w:p>
          <w:p w14:paraId="1C10138A">
            <w:pPr>
              <w:keepNext w:val="0"/>
              <w:keepLines w:val="0"/>
              <w:pageBreakBefore w:val="0"/>
              <w:widowControl w:val="0"/>
              <w:suppressLineNumbers w:val="0"/>
              <w:kinsoku/>
              <w:wordWrap/>
              <w:overflowPunct w:val="0"/>
              <w:topLinePunct w:val="0"/>
              <w:autoSpaceDE/>
              <w:autoSpaceDN/>
              <w:bidi w:val="0"/>
              <w:adjustRightInd/>
              <w:snapToGrid/>
              <w:spacing w:line="256"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1.负责达到相应级别后突发地质灾害事件的应急抢险救援工作；</w:t>
            </w:r>
          </w:p>
          <w:p w14:paraId="6BF28DB6">
            <w:pPr>
              <w:keepNext w:val="0"/>
              <w:keepLines w:val="0"/>
              <w:pageBreakBefore w:val="0"/>
              <w:widowControl w:val="0"/>
              <w:suppressLineNumbers w:val="0"/>
              <w:kinsoku/>
              <w:wordWrap/>
              <w:overflowPunct w:val="0"/>
              <w:topLinePunct w:val="0"/>
              <w:autoSpaceDE/>
              <w:autoSpaceDN/>
              <w:bidi w:val="0"/>
              <w:adjustRightInd/>
              <w:snapToGrid/>
              <w:spacing w:line="256"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2.督促企业做好矿山开采等生产活动地质灾害防治工作；协调全县应急救援队伍和县级有关部门参与中型以上地质灾害的救援工作；</w:t>
            </w:r>
          </w:p>
          <w:p w14:paraId="7D11C8FC">
            <w:pPr>
              <w:keepNext w:val="0"/>
              <w:keepLines w:val="0"/>
              <w:pageBreakBefore w:val="0"/>
              <w:widowControl w:val="0"/>
              <w:suppressLineNumbers w:val="0"/>
              <w:kinsoku/>
              <w:wordWrap/>
              <w:overflowPunct w:val="0"/>
              <w:topLinePunct w:val="0"/>
              <w:autoSpaceDE/>
              <w:autoSpaceDN/>
              <w:bidi w:val="0"/>
              <w:adjustRightInd/>
              <w:snapToGrid/>
              <w:spacing w:line="256"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3.开展灾情核查、损失评估、救灾捐赠工作，管理、分配上级下拨的救灾款物并监督使用。</w:t>
            </w:r>
          </w:p>
          <w:p w14:paraId="53264703">
            <w:pPr>
              <w:keepNext w:val="0"/>
              <w:keepLines w:val="0"/>
              <w:pageBreakBefore w:val="0"/>
              <w:widowControl w:val="0"/>
              <w:suppressLineNumbers w:val="0"/>
              <w:kinsoku/>
              <w:wordWrap/>
              <w:overflowPunct w:val="0"/>
              <w:topLinePunct w:val="0"/>
              <w:autoSpaceDE/>
              <w:autoSpaceDN/>
              <w:bidi w:val="0"/>
              <w:adjustRightInd/>
              <w:snapToGrid/>
              <w:spacing w:line="256"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县水利局：</w:t>
            </w:r>
          </w:p>
          <w:p w14:paraId="144F33DC">
            <w:pPr>
              <w:keepNext w:val="0"/>
              <w:keepLines w:val="0"/>
              <w:pageBreakBefore w:val="0"/>
              <w:widowControl w:val="0"/>
              <w:suppressLineNumbers w:val="0"/>
              <w:kinsoku/>
              <w:wordWrap/>
              <w:overflowPunct w:val="0"/>
              <w:topLinePunct w:val="0"/>
              <w:autoSpaceDE/>
              <w:autoSpaceDN/>
              <w:bidi w:val="0"/>
              <w:adjustRightInd/>
              <w:snapToGrid/>
              <w:spacing w:line="256"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1.组织开展山洪灾害危险区</w:t>
            </w:r>
            <w:r>
              <w:rPr>
                <w:rFonts w:hint="eastAsia" w:ascii="宋体" w:hAnsi="宋体" w:eastAsia="宋体" w:cs="宋体"/>
                <w:i w:val="0"/>
                <w:iCs w:val="0"/>
                <w:strike w:val="0"/>
                <w:dstrike w:val="0"/>
                <w:color w:val="auto"/>
                <w:spacing w:val="0"/>
                <w:kern w:val="0"/>
                <w:sz w:val="18"/>
                <w:szCs w:val="18"/>
                <w:highlight w:val="none"/>
                <w:u w:val="none"/>
                <w:lang w:val="en-US" w:eastAsia="zh-CN" w:bidi="ar"/>
              </w:rPr>
              <w:t>风险</w:t>
            </w:r>
            <w:r>
              <w:rPr>
                <w:rFonts w:hint="eastAsia" w:ascii="宋体" w:hAnsi="宋体" w:eastAsia="宋体" w:cs="宋体"/>
                <w:i w:val="0"/>
                <w:iCs w:val="0"/>
                <w:color w:val="auto"/>
                <w:spacing w:val="0"/>
                <w:kern w:val="0"/>
                <w:sz w:val="18"/>
                <w:szCs w:val="18"/>
                <w:highlight w:val="none"/>
                <w:u w:val="none"/>
                <w:lang w:val="en-US" w:eastAsia="zh-CN" w:bidi="ar"/>
              </w:rPr>
              <w:t>调查评价；</w:t>
            </w:r>
          </w:p>
          <w:p w14:paraId="42CB2F62">
            <w:pPr>
              <w:keepNext w:val="0"/>
              <w:keepLines w:val="0"/>
              <w:pageBreakBefore w:val="0"/>
              <w:widowControl w:val="0"/>
              <w:suppressLineNumbers w:val="0"/>
              <w:kinsoku/>
              <w:wordWrap/>
              <w:overflowPunct w:val="0"/>
              <w:topLinePunct w:val="0"/>
              <w:autoSpaceDE/>
              <w:autoSpaceDN/>
              <w:bidi w:val="0"/>
              <w:adjustRightInd/>
              <w:snapToGrid/>
              <w:spacing w:line="256"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2.组织实施河道、水利设施管理范围内地质灾害防治工作；</w:t>
            </w:r>
          </w:p>
          <w:p w14:paraId="55AFD240">
            <w:pPr>
              <w:keepNext w:val="0"/>
              <w:keepLines w:val="0"/>
              <w:pageBreakBefore w:val="0"/>
              <w:widowControl w:val="0"/>
              <w:suppressLineNumbers w:val="0"/>
              <w:kinsoku/>
              <w:wordWrap/>
              <w:overflowPunct w:val="0"/>
              <w:topLinePunct w:val="0"/>
              <w:autoSpaceDE/>
              <w:autoSpaceDN/>
              <w:bidi w:val="0"/>
              <w:adjustRightInd/>
              <w:snapToGrid/>
              <w:spacing w:line="256"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3.监测预警水情汛情；</w:t>
            </w:r>
          </w:p>
          <w:p w14:paraId="232BD3CB">
            <w:pPr>
              <w:keepNext w:val="0"/>
              <w:keepLines w:val="0"/>
              <w:pageBreakBefore w:val="0"/>
              <w:widowControl w:val="0"/>
              <w:suppressLineNumbers w:val="0"/>
              <w:kinsoku/>
              <w:wordWrap/>
              <w:overflowPunct w:val="0"/>
              <w:topLinePunct w:val="0"/>
              <w:autoSpaceDE/>
              <w:autoSpaceDN/>
              <w:bidi w:val="0"/>
              <w:adjustRightInd/>
              <w:snapToGrid/>
              <w:spacing w:line="256"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4.</w:t>
            </w:r>
            <w:r>
              <w:rPr>
                <w:rFonts w:hint="eastAsia" w:ascii="宋体" w:hAnsi="宋体" w:eastAsia="宋体" w:cs="宋体"/>
                <w:i w:val="0"/>
                <w:iCs w:val="0"/>
                <w:strike w:val="0"/>
                <w:dstrike w:val="0"/>
                <w:color w:val="auto"/>
                <w:spacing w:val="0"/>
                <w:kern w:val="0"/>
                <w:sz w:val="18"/>
                <w:szCs w:val="18"/>
                <w:highlight w:val="none"/>
                <w:u w:val="none"/>
                <w:lang w:val="en-US" w:eastAsia="zh-CN" w:bidi="ar"/>
              </w:rPr>
              <w:t>统筹负责</w:t>
            </w:r>
            <w:r>
              <w:rPr>
                <w:rFonts w:hint="eastAsia" w:ascii="宋体" w:hAnsi="宋体" w:eastAsia="宋体" w:cs="宋体"/>
                <w:i w:val="0"/>
                <w:iCs w:val="0"/>
                <w:color w:val="auto"/>
                <w:spacing w:val="0"/>
                <w:kern w:val="0"/>
                <w:sz w:val="18"/>
                <w:szCs w:val="18"/>
                <w:highlight w:val="none"/>
                <w:u w:val="none"/>
                <w:lang w:val="en-US" w:eastAsia="zh-CN" w:bidi="ar"/>
              </w:rPr>
              <w:t>大中型水利水电工程移民安置点地质灾害防治工作。</w:t>
            </w:r>
          </w:p>
          <w:p w14:paraId="33F39A84">
            <w:pPr>
              <w:keepNext w:val="0"/>
              <w:keepLines w:val="0"/>
              <w:pageBreakBefore w:val="0"/>
              <w:widowControl w:val="0"/>
              <w:suppressLineNumbers w:val="0"/>
              <w:kinsoku/>
              <w:wordWrap/>
              <w:overflowPunct w:val="0"/>
              <w:topLinePunct w:val="0"/>
              <w:autoSpaceDE/>
              <w:autoSpaceDN/>
              <w:bidi w:val="0"/>
              <w:adjustRightInd/>
              <w:snapToGrid/>
              <w:spacing w:line="256"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县交通运输局：</w:t>
            </w:r>
          </w:p>
          <w:p w14:paraId="06427089">
            <w:pPr>
              <w:keepNext w:val="0"/>
              <w:keepLines w:val="0"/>
              <w:pageBreakBefore w:val="0"/>
              <w:widowControl w:val="0"/>
              <w:suppressLineNumbers w:val="0"/>
              <w:kinsoku/>
              <w:wordWrap/>
              <w:overflowPunct w:val="0"/>
              <w:topLinePunct w:val="0"/>
              <w:autoSpaceDE/>
              <w:autoSpaceDN/>
              <w:bidi w:val="0"/>
              <w:adjustRightInd/>
              <w:snapToGrid/>
              <w:spacing w:line="256"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组织实施除乡道、村道外危及交通设施和通行安全的地质灾害防治工作。</w:t>
            </w:r>
          </w:p>
          <w:p w14:paraId="010D9285">
            <w:pPr>
              <w:keepNext w:val="0"/>
              <w:keepLines w:val="0"/>
              <w:pageBreakBefore w:val="0"/>
              <w:widowControl w:val="0"/>
              <w:suppressLineNumbers w:val="0"/>
              <w:kinsoku/>
              <w:wordWrap/>
              <w:overflowPunct w:val="0"/>
              <w:topLinePunct w:val="0"/>
              <w:autoSpaceDE/>
              <w:autoSpaceDN/>
              <w:bidi w:val="0"/>
              <w:adjustRightInd/>
              <w:snapToGrid/>
              <w:spacing w:line="256"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县气象局：</w:t>
            </w:r>
          </w:p>
          <w:p w14:paraId="20CFBD64">
            <w:pPr>
              <w:keepNext w:val="0"/>
              <w:keepLines w:val="0"/>
              <w:pageBreakBefore w:val="0"/>
              <w:widowControl w:val="0"/>
              <w:suppressLineNumbers w:val="0"/>
              <w:kinsoku/>
              <w:wordWrap/>
              <w:overflowPunct w:val="0"/>
              <w:topLinePunct w:val="0"/>
              <w:autoSpaceDE/>
              <w:autoSpaceDN/>
              <w:bidi w:val="0"/>
              <w:adjustRightInd/>
              <w:snapToGrid/>
              <w:spacing w:line="256"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1.负责提供地质灾害预警预报所需的气象资料信息，与自然资源部门联合发布地质灾害气象风险预警；</w:t>
            </w:r>
          </w:p>
          <w:p w14:paraId="0B6520AA">
            <w:pPr>
              <w:keepNext w:val="0"/>
              <w:keepLines w:val="0"/>
              <w:pageBreakBefore w:val="0"/>
              <w:widowControl w:val="0"/>
              <w:suppressLineNumbers w:val="0"/>
              <w:kinsoku/>
              <w:wordWrap/>
              <w:overflowPunct w:val="0"/>
              <w:topLinePunct w:val="0"/>
              <w:autoSpaceDE/>
              <w:autoSpaceDN/>
              <w:bidi w:val="0"/>
              <w:adjustRightInd/>
              <w:snapToGrid/>
              <w:spacing w:line="256" w:lineRule="exact"/>
              <w:ind w:left="-53" w:leftChars="-25" w:right="-53" w:rightChars="-25"/>
              <w:jc w:val="both"/>
              <w:textAlignment w:val="center"/>
              <w:rPr>
                <w:rFonts w:hint="eastAsia" w:ascii="宋体" w:hAnsi="宋体" w:eastAsia="宋体" w:cs="宋体"/>
                <w:i w:val="0"/>
                <w:iCs w:val="0"/>
                <w:color w:val="auto"/>
                <w:spacing w:val="0"/>
                <w:sz w:val="18"/>
                <w:szCs w:val="18"/>
                <w:highlight w:val="none"/>
                <w:u w:val="none"/>
              </w:rPr>
            </w:pPr>
            <w:r>
              <w:rPr>
                <w:rFonts w:hint="eastAsia" w:ascii="宋体" w:hAnsi="宋体" w:eastAsia="宋体" w:cs="宋体"/>
                <w:i w:val="0"/>
                <w:iCs w:val="0"/>
                <w:color w:val="auto"/>
                <w:spacing w:val="0"/>
                <w:kern w:val="0"/>
                <w:sz w:val="18"/>
                <w:szCs w:val="18"/>
                <w:highlight w:val="none"/>
                <w:u w:val="none"/>
                <w:lang w:val="en-US" w:eastAsia="zh-CN" w:bidi="ar"/>
              </w:rPr>
              <w:t>2.</w:t>
            </w:r>
            <w:r>
              <w:rPr>
                <w:rFonts w:hint="eastAsia" w:ascii="宋体" w:hAnsi="宋体" w:eastAsia="宋体" w:cs="宋体"/>
                <w:i w:val="0"/>
                <w:iCs w:val="0"/>
                <w:color w:val="auto"/>
                <w:spacing w:val="-6"/>
                <w:kern w:val="0"/>
                <w:sz w:val="18"/>
                <w:szCs w:val="18"/>
                <w:highlight w:val="none"/>
                <w:u w:val="none"/>
                <w:lang w:val="en-US" w:eastAsia="zh-CN" w:bidi="ar"/>
              </w:rPr>
              <w:t>加强灾害发生地气象监测预报，为灾害救援处置提供气象信息保障。</w:t>
            </w:r>
          </w:p>
        </w:tc>
        <w:tc>
          <w:tcPr>
            <w:tcW w:w="55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B88408">
            <w:pPr>
              <w:keepNext w:val="0"/>
              <w:keepLines w:val="0"/>
              <w:pageBreakBefore w:val="0"/>
              <w:widowControl w:val="0"/>
              <w:suppressLineNumbers w:val="0"/>
              <w:kinsoku/>
              <w:wordWrap/>
              <w:overflowPunct w:val="0"/>
              <w:topLinePunct w:val="0"/>
              <w:autoSpaceDE/>
              <w:autoSpaceDN/>
              <w:bidi w:val="0"/>
              <w:adjustRightInd/>
              <w:snapToGrid/>
              <w:spacing w:line="256"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1.开展地质灾害防治法律法规宣传教育，普及自救互救知识，提升群众自救能力；</w:t>
            </w:r>
          </w:p>
          <w:p w14:paraId="43FD1FFC">
            <w:pPr>
              <w:keepNext w:val="0"/>
              <w:keepLines w:val="0"/>
              <w:pageBreakBefore w:val="0"/>
              <w:widowControl w:val="0"/>
              <w:suppressLineNumbers w:val="0"/>
              <w:kinsoku/>
              <w:wordWrap/>
              <w:overflowPunct w:val="0"/>
              <w:topLinePunct w:val="0"/>
              <w:autoSpaceDE/>
              <w:autoSpaceDN/>
              <w:bidi w:val="0"/>
              <w:adjustRightInd/>
              <w:snapToGrid/>
              <w:spacing w:line="256"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2.严格执行领导干部带班制度，做好24小时值班值守，信息报送、转发天气预警信息，及时核报灾害险情信息；</w:t>
            </w:r>
          </w:p>
          <w:p w14:paraId="24CF5736">
            <w:pPr>
              <w:keepNext w:val="0"/>
              <w:keepLines w:val="0"/>
              <w:pageBreakBefore w:val="0"/>
              <w:widowControl w:val="0"/>
              <w:suppressLineNumbers w:val="0"/>
              <w:kinsoku/>
              <w:wordWrap/>
              <w:overflowPunct w:val="0"/>
              <w:topLinePunct w:val="0"/>
              <w:autoSpaceDE/>
              <w:autoSpaceDN/>
              <w:bidi w:val="0"/>
              <w:adjustRightInd/>
              <w:snapToGrid/>
              <w:spacing w:line="256"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3.制定本级地质灾害应急预案并向县自然资源局备案；</w:t>
            </w:r>
          </w:p>
          <w:p w14:paraId="07C66427">
            <w:pPr>
              <w:keepNext w:val="0"/>
              <w:keepLines w:val="0"/>
              <w:pageBreakBefore w:val="0"/>
              <w:widowControl w:val="0"/>
              <w:suppressLineNumbers w:val="0"/>
              <w:kinsoku/>
              <w:wordWrap/>
              <w:overflowPunct w:val="0"/>
              <w:topLinePunct w:val="0"/>
              <w:autoSpaceDE/>
              <w:autoSpaceDN/>
              <w:bidi w:val="0"/>
              <w:adjustRightInd/>
              <w:snapToGrid/>
              <w:spacing w:line="256"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4.组建乡镇抢险救援力量，组织开展日常训练和实战演练，配备物资装备，做好人防、物防、技防等准备工作；</w:t>
            </w:r>
          </w:p>
          <w:p w14:paraId="4F900232">
            <w:pPr>
              <w:keepNext w:val="0"/>
              <w:keepLines w:val="0"/>
              <w:pageBreakBefore w:val="0"/>
              <w:widowControl w:val="0"/>
              <w:suppressLineNumbers w:val="0"/>
              <w:kinsoku/>
              <w:wordWrap/>
              <w:overflowPunct w:val="0"/>
              <w:topLinePunct w:val="0"/>
              <w:autoSpaceDE/>
              <w:autoSpaceDN/>
              <w:bidi w:val="0"/>
              <w:adjustRightInd/>
              <w:snapToGrid/>
              <w:spacing w:line="256"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5.开展地质灾害巡查巡护和隐患排查，建立辖区风险隐患点清单，对存在疑似风险隐患及时上报县自然资源局，配合开展地质灾害隐患点调查认定工作；</w:t>
            </w:r>
          </w:p>
          <w:p w14:paraId="13715E41">
            <w:pPr>
              <w:keepNext w:val="0"/>
              <w:keepLines w:val="0"/>
              <w:pageBreakBefore w:val="0"/>
              <w:widowControl w:val="0"/>
              <w:suppressLineNumbers w:val="0"/>
              <w:kinsoku/>
              <w:wordWrap/>
              <w:overflowPunct w:val="0"/>
              <w:topLinePunct w:val="0"/>
              <w:autoSpaceDE/>
              <w:autoSpaceDN/>
              <w:bidi w:val="0"/>
              <w:adjustRightInd/>
              <w:snapToGrid/>
              <w:spacing w:line="256"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6.加强对在建工程及其工棚营地检查、督促相关责任单位落实地质灾害防控措施；</w:t>
            </w:r>
          </w:p>
          <w:p w14:paraId="3EFF9267">
            <w:pPr>
              <w:keepNext w:val="0"/>
              <w:keepLines w:val="0"/>
              <w:pageBreakBefore w:val="0"/>
              <w:widowControl w:val="0"/>
              <w:suppressLineNumbers w:val="0"/>
              <w:kinsoku/>
              <w:wordWrap/>
              <w:overflowPunct w:val="0"/>
              <w:topLinePunct w:val="0"/>
              <w:autoSpaceDE/>
              <w:autoSpaceDN/>
              <w:bidi w:val="0"/>
              <w:adjustRightInd/>
              <w:snapToGrid/>
              <w:spacing w:line="256"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7.开展地质灾害危险区、风险隐患点巡查工作，明确责任人，加强日常监测；</w:t>
            </w:r>
          </w:p>
          <w:p w14:paraId="408D2637">
            <w:pPr>
              <w:keepNext w:val="0"/>
              <w:keepLines w:val="0"/>
              <w:pageBreakBefore w:val="0"/>
              <w:widowControl w:val="0"/>
              <w:suppressLineNumbers w:val="0"/>
              <w:kinsoku/>
              <w:wordWrap/>
              <w:overflowPunct w:val="0"/>
              <w:topLinePunct w:val="0"/>
              <w:autoSpaceDE/>
              <w:autoSpaceDN/>
              <w:bidi w:val="0"/>
              <w:adjustRightInd/>
              <w:snapToGrid/>
              <w:spacing w:line="256"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8.落实预警信息“30123”叫应机制，及时报送地质灾害信息，刚性执行临灾避险措施；</w:t>
            </w:r>
          </w:p>
          <w:p w14:paraId="1FFBBDA7">
            <w:pPr>
              <w:keepNext w:val="0"/>
              <w:keepLines w:val="0"/>
              <w:pageBreakBefore w:val="0"/>
              <w:widowControl w:val="0"/>
              <w:suppressLineNumbers w:val="0"/>
              <w:kinsoku/>
              <w:wordWrap/>
              <w:overflowPunct w:val="0"/>
              <w:topLinePunct w:val="0"/>
              <w:autoSpaceDE/>
              <w:autoSpaceDN/>
              <w:bidi w:val="0"/>
              <w:adjustRightInd/>
              <w:snapToGrid/>
              <w:spacing w:line="256"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9.出现险情时，及时组织受灾害威胁的居民及其他人转移到安全地带，情况紧急时，强行组织避灾疏散；</w:t>
            </w:r>
          </w:p>
          <w:p w14:paraId="42316842">
            <w:pPr>
              <w:keepNext w:val="0"/>
              <w:keepLines w:val="0"/>
              <w:pageBreakBefore w:val="0"/>
              <w:widowControl w:val="0"/>
              <w:suppressLineNumbers w:val="0"/>
              <w:kinsoku/>
              <w:wordWrap/>
              <w:overflowPunct w:val="0"/>
              <w:topLinePunct w:val="0"/>
              <w:autoSpaceDE/>
              <w:autoSpaceDN/>
              <w:bidi w:val="0"/>
              <w:adjustRightInd/>
              <w:snapToGrid/>
              <w:spacing w:line="256"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10.发生灾情时，组织转移安置受灾群众，做好受灾群众生活安排，及时发放上级下拨的救灾经费和物资，配合做好现场救援工作；</w:t>
            </w:r>
          </w:p>
          <w:p w14:paraId="6713814A">
            <w:pPr>
              <w:keepNext w:val="0"/>
              <w:keepLines w:val="0"/>
              <w:pageBreakBefore w:val="0"/>
              <w:widowControl w:val="0"/>
              <w:suppressLineNumbers w:val="0"/>
              <w:kinsoku/>
              <w:wordWrap/>
              <w:overflowPunct w:val="0"/>
              <w:topLinePunct w:val="0"/>
              <w:autoSpaceDE/>
              <w:autoSpaceDN/>
              <w:bidi w:val="0"/>
              <w:adjustRightInd/>
              <w:snapToGrid/>
              <w:spacing w:line="256"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11.组织开展灾后受灾群众的生产生活恢复工作；</w:t>
            </w:r>
          </w:p>
          <w:p w14:paraId="16A61A99">
            <w:pPr>
              <w:keepNext w:val="0"/>
              <w:keepLines w:val="0"/>
              <w:pageBreakBefore w:val="0"/>
              <w:widowControl w:val="0"/>
              <w:suppressLineNumbers w:val="0"/>
              <w:kinsoku/>
              <w:wordWrap/>
              <w:overflowPunct w:val="0"/>
              <w:topLinePunct w:val="0"/>
              <w:autoSpaceDE/>
              <w:autoSpaceDN/>
              <w:bidi w:val="0"/>
              <w:adjustRightInd/>
              <w:snapToGrid/>
              <w:spacing w:line="256" w:lineRule="exact"/>
              <w:ind w:left="-53" w:leftChars="-25" w:right="-53" w:rightChars="-25"/>
              <w:jc w:val="both"/>
              <w:textAlignment w:val="center"/>
              <w:rPr>
                <w:rFonts w:hint="eastAsia" w:ascii="宋体" w:hAnsi="宋体" w:eastAsia="宋体" w:cs="宋体"/>
                <w:i w:val="0"/>
                <w:iCs w:val="0"/>
                <w:color w:val="auto"/>
                <w:spacing w:val="0"/>
                <w:sz w:val="18"/>
                <w:szCs w:val="18"/>
                <w:highlight w:val="none"/>
                <w:u w:val="none"/>
              </w:rPr>
            </w:pPr>
            <w:r>
              <w:rPr>
                <w:rFonts w:hint="eastAsia" w:ascii="宋体" w:hAnsi="宋体" w:eastAsia="宋体" w:cs="宋体"/>
                <w:i w:val="0"/>
                <w:iCs w:val="0"/>
                <w:color w:val="auto"/>
                <w:spacing w:val="0"/>
                <w:kern w:val="0"/>
                <w:sz w:val="18"/>
                <w:szCs w:val="18"/>
                <w:highlight w:val="none"/>
                <w:u w:val="none"/>
                <w:lang w:val="en-US" w:eastAsia="zh-CN" w:bidi="ar"/>
              </w:rPr>
              <w:t>12.配合开展地质灾害风险普查和评估，协助编制地质灾害防治等规划，配合实施地质灾害治理工程。</w:t>
            </w:r>
          </w:p>
        </w:tc>
      </w:tr>
      <w:tr w14:paraId="5D323F4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9" w:hRule="atLeast"/>
        </w:trPr>
        <w:tc>
          <w:tcPr>
            <w:tcW w:w="4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60B902">
            <w:pPr>
              <w:keepNext w:val="0"/>
              <w:keepLines w:val="0"/>
              <w:pageBreakBefore w:val="0"/>
              <w:widowControl w:val="0"/>
              <w:numPr>
                <w:ilvl w:val="0"/>
                <w:numId w:val="1"/>
              </w:numPr>
              <w:suppressLineNumbers w:val="0"/>
              <w:kinsoku/>
              <w:wordWrap/>
              <w:overflowPunct w:val="0"/>
              <w:topLinePunct w:val="0"/>
              <w:autoSpaceDE/>
              <w:autoSpaceDN/>
              <w:bidi w:val="0"/>
              <w:adjustRightInd/>
              <w:snapToGrid/>
              <w:spacing w:line="230" w:lineRule="exact"/>
              <w:ind w:left="454" w:leftChars="0" w:right="-53" w:rightChars="-25" w:hanging="454" w:firstLineChars="0"/>
              <w:jc w:val="center"/>
              <w:textAlignment w:val="center"/>
              <w:rPr>
                <w:rFonts w:hint="eastAsia" w:ascii="宋体" w:hAnsi="宋体" w:eastAsia="宋体" w:cs="宋体"/>
                <w:i w:val="0"/>
                <w:iCs w:val="0"/>
                <w:color w:val="auto"/>
                <w:spacing w:val="0"/>
                <w:sz w:val="18"/>
                <w:szCs w:val="18"/>
                <w:highlight w:val="none"/>
                <w:u w:val="none"/>
              </w:rPr>
            </w:pPr>
          </w:p>
        </w:tc>
        <w:tc>
          <w:tcPr>
            <w:tcW w:w="9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EDC18A">
            <w:pPr>
              <w:keepNext w:val="0"/>
              <w:keepLines w:val="0"/>
              <w:pageBreakBefore w:val="0"/>
              <w:widowControl w:val="0"/>
              <w:suppressLineNumbers w:val="0"/>
              <w:kinsoku/>
              <w:wordWrap/>
              <w:overflowPunct w:val="0"/>
              <w:topLinePunct w:val="0"/>
              <w:autoSpaceDE/>
              <w:autoSpaceDN/>
              <w:bidi w:val="0"/>
              <w:adjustRightInd/>
              <w:snapToGrid/>
              <w:spacing w:line="230" w:lineRule="exact"/>
              <w:ind w:left="-105" w:leftChars="-50" w:right="-105" w:rightChars="-50"/>
              <w:jc w:val="center"/>
              <w:textAlignment w:val="center"/>
              <w:rPr>
                <w:rFonts w:hint="eastAsia" w:ascii="宋体" w:hAnsi="宋体" w:eastAsia="宋体" w:cs="宋体"/>
                <w:i w:val="0"/>
                <w:iCs w:val="0"/>
                <w:color w:val="auto"/>
                <w:spacing w:val="0"/>
                <w:sz w:val="18"/>
                <w:szCs w:val="18"/>
                <w:highlight w:val="none"/>
                <w:u w:val="none"/>
              </w:rPr>
            </w:pPr>
            <w:r>
              <w:rPr>
                <w:rFonts w:hint="eastAsia" w:ascii="宋体" w:hAnsi="宋体" w:eastAsia="宋体" w:cs="宋体"/>
                <w:i w:val="0"/>
                <w:iCs w:val="0"/>
                <w:color w:val="auto"/>
                <w:spacing w:val="0"/>
                <w:kern w:val="0"/>
                <w:sz w:val="18"/>
                <w:szCs w:val="18"/>
                <w:highlight w:val="none"/>
                <w:u w:val="none"/>
                <w:lang w:val="en-US" w:eastAsia="zh-CN" w:bidi="ar"/>
              </w:rPr>
              <w:t>地震灾害预防及应急抢险救援</w:t>
            </w: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5F435D">
            <w:pPr>
              <w:keepNext w:val="0"/>
              <w:keepLines w:val="0"/>
              <w:pageBreakBefore w:val="0"/>
              <w:widowControl w:val="0"/>
              <w:suppressLineNumbers w:val="0"/>
              <w:kinsoku/>
              <w:wordWrap/>
              <w:overflowPunct w:val="0"/>
              <w:topLinePunct w:val="0"/>
              <w:autoSpaceDE/>
              <w:autoSpaceDN/>
              <w:bidi w:val="0"/>
              <w:adjustRightInd/>
              <w:snapToGrid/>
              <w:spacing w:line="230" w:lineRule="exact"/>
              <w:ind w:left="-105" w:leftChars="-50" w:right="-105" w:rightChars="-50"/>
              <w:jc w:val="center"/>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县应急管理局</w:t>
            </w:r>
          </w:p>
          <w:p w14:paraId="2E78CD72">
            <w:pPr>
              <w:keepNext w:val="0"/>
              <w:keepLines w:val="0"/>
              <w:pageBreakBefore w:val="0"/>
              <w:widowControl w:val="0"/>
              <w:suppressLineNumbers w:val="0"/>
              <w:kinsoku/>
              <w:wordWrap/>
              <w:overflowPunct w:val="0"/>
              <w:topLinePunct w:val="0"/>
              <w:autoSpaceDE/>
              <w:autoSpaceDN/>
              <w:bidi w:val="0"/>
              <w:adjustRightInd/>
              <w:snapToGrid/>
              <w:spacing w:line="230" w:lineRule="exact"/>
              <w:ind w:left="-105" w:leftChars="-50" w:right="-105" w:rightChars="-50"/>
              <w:jc w:val="center"/>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县住房和城乡建设局</w:t>
            </w:r>
          </w:p>
          <w:p w14:paraId="37A79937">
            <w:pPr>
              <w:keepNext w:val="0"/>
              <w:keepLines w:val="0"/>
              <w:pageBreakBefore w:val="0"/>
              <w:widowControl w:val="0"/>
              <w:suppressLineNumbers w:val="0"/>
              <w:kinsoku/>
              <w:wordWrap/>
              <w:overflowPunct w:val="0"/>
              <w:topLinePunct w:val="0"/>
              <w:autoSpaceDE/>
              <w:autoSpaceDN/>
              <w:bidi w:val="0"/>
              <w:adjustRightInd/>
              <w:snapToGrid/>
              <w:spacing w:line="230" w:lineRule="exact"/>
              <w:ind w:left="-105" w:leftChars="-50" w:right="-105" w:rightChars="-50"/>
              <w:jc w:val="center"/>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县公安局</w:t>
            </w:r>
          </w:p>
          <w:p w14:paraId="59B58048">
            <w:pPr>
              <w:keepNext w:val="0"/>
              <w:keepLines w:val="0"/>
              <w:pageBreakBefore w:val="0"/>
              <w:widowControl w:val="0"/>
              <w:suppressLineNumbers w:val="0"/>
              <w:kinsoku/>
              <w:wordWrap/>
              <w:overflowPunct w:val="0"/>
              <w:topLinePunct w:val="0"/>
              <w:autoSpaceDE/>
              <w:autoSpaceDN/>
              <w:bidi w:val="0"/>
              <w:adjustRightInd/>
              <w:snapToGrid/>
              <w:spacing w:line="230" w:lineRule="exact"/>
              <w:ind w:left="-105" w:leftChars="-50" w:right="-105" w:rightChars="-50"/>
              <w:jc w:val="center"/>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县卫生健康局</w:t>
            </w:r>
          </w:p>
          <w:p w14:paraId="2028C7DF">
            <w:pPr>
              <w:keepNext w:val="0"/>
              <w:keepLines w:val="0"/>
              <w:pageBreakBefore w:val="0"/>
              <w:widowControl w:val="0"/>
              <w:suppressLineNumbers w:val="0"/>
              <w:kinsoku/>
              <w:wordWrap/>
              <w:overflowPunct w:val="0"/>
              <w:topLinePunct w:val="0"/>
              <w:autoSpaceDE/>
              <w:autoSpaceDN/>
              <w:bidi w:val="0"/>
              <w:adjustRightInd/>
              <w:snapToGrid/>
              <w:spacing w:line="230" w:lineRule="exact"/>
              <w:ind w:left="-105" w:leftChars="-50" w:right="-105" w:rightChars="-50"/>
              <w:jc w:val="center"/>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县消防救援大队</w:t>
            </w:r>
          </w:p>
          <w:p w14:paraId="0EF5555D">
            <w:pPr>
              <w:keepNext w:val="0"/>
              <w:keepLines w:val="0"/>
              <w:pageBreakBefore w:val="0"/>
              <w:widowControl w:val="0"/>
              <w:suppressLineNumbers w:val="0"/>
              <w:kinsoku/>
              <w:wordWrap/>
              <w:overflowPunct w:val="0"/>
              <w:topLinePunct w:val="0"/>
              <w:autoSpaceDE/>
              <w:autoSpaceDN/>
              <w:bidi w:val="0"/>
              <w:adjustRightInd/>
              <w:snapToGrid/>
              <w:spacing w:line="230" w:lineRule="exact"/>
              <w:ind w:left="-105" w:leftChars="-50" w:right="-105" w:rightChars="-50"/>
              <w:jc w:val="center"/>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strike w:val="0"/>
                <w:dstrike w:val="0"/>
                <w:color w:val="auto"/>
                <w:spacing w:val="0"/>
                <w:kern w:val="0"/>
                <w:sz w:val="18"/>
                <w:szCs w:val="18"/>
                <w:highlight w:val="none"/>
                <w:u w:val="none"/>
                <w:lang w:val="en-US" w:eastAsia="zh-CN" w:bidi="ar"/>
              </w:rPr>
              <w:t>县级相关部门</w:t>
            </w:r>
          </w:p>
        </w:tc>
        <w:tc>
          <w:tcPr>
            <w:tcW w:w="53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B9A467">
            <w:pPr>
              <w:keepNext w:val="0"/>
              <w:keepLines w:val="0"/>
              <w:pageBreakBefore w:val="0"/>
              <w:widowControl w:val="0"/>
              <w:suppressLineNumbers w:val="0"/>
              <w:kinsoku/>
              <w:wordWrap/>
              <w:overflowPunct w:val="0"/>
              <w:topLinePunct w:val="0"/>
              <w:autoSpaceDE/>
              <w:autoSpaceDN/>
              <w:bidi w:val="0"/>
              <w:adjustRightInd/>
              <w:snapToGrid/>
              <w:spacing w:line="256"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县应急管理局：</w:t>
            </w:r>
          </w:p>
          <w:p w14:paraId="1AB6EC7F">
            <w:pPr>
              <w:keepNext w:val="0"/>
              <w:keepLines w:val="0"/>
              <w:pageBreakBefore w:val="0"/>
              <w:widowControl w:val="0"/>
              <w:suppressLineNumbers w:val="0"/>
              <w:kinsoku/>
              <w:wordWrap/>
              <w:overflowPunct w:val="0"/>
              <w:topLinePunct w:val="0"/>
              <w:autoSpaceDE/>
              <w:autoSpaceDN/>
              <w:bidi w:val="0"/>
              <w:adjustRightInd/>
              <w:snapToGrid/>
              <w:spacing w:line="256"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1.制订全县地震应急预案；</w:t>
            </w:r>
          </w:p>
          <w:p w14:paraId="13985A7B">
            <w:pPr>
              <w:keepNext w:val="0"/>
              <w:keepLines w:val="0"/>
              <w:pageBreakBefore w:val="0"/>
              <w:widowControl w:val="0"/>
              <w:suppressLineNumbers w:val="0"/>
              <w:kinsoku/>
              <w:wordWrap/>
              <w:overflowPunct w:val="0"/>
              <w:topLinePunct w:val="0"/>
              <w:autoSpaceDE/>
              <w:autoSpaceDN/>
              <w:bidi w:val="0"/>
              <w:adjustRightInd/>
              <w:snapToGrid/>
              <w:spacing w:line="256" w:lineRule="exact"/>
              <w:ind w:left="-53" w:leftChars="-25" w:right="-53" w:rightChars="-25"/>
              <w:jc w:val="both"/>
              <w:textAlignment w:val="center"/>
              <w:rPr>
                <w:rFonts w:hint="eastAsia" w:ascii="宋体" w:hAnsi="宋体" w:eastAsia="宋体" w:cs="宋体"/>
                <w:i w:val="0"/>
                <w:iCs w:val="0"/>
                <w:color w:val="auto"/>
                <w:spacing w:val="-6"/>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2.</w:t>
            </w:r>
            <w:r>
              <w:rPr>
                <w:rFonts w:hint="eastAsia" w:ascii="宋体" w:hAnsi="宋体" w:eastAsia="宋体" w:cs="宋体"/>
                <w:i w:val="0"/>
                <w:iCs w:val="0"/>
                <w:color w:val="auto"/>
                <w:spacing w:val="-6"/>
                <w:kern w:val="0"/>
                <w:sz w:val="18"/>
                <w:szCs w:val="18"/>
                <w:highlight w:val="none"/>
                <w:u w:val="none"/>
                <w:lang w:val="en-US" w:eastAsia="zh-CN" w:bidi="ar"/>
              </w:rPr>
              <w:t>接收、转发地震预警预报信息，保护地震监测设施和地震观测环境；</w:t>
            </w:r>
          </w:p>
          <w:p w14:paraId="744689A9">
            <w:pPr>
              <w:keepNext w:val="0"/>
              <w:keepLines w:val="0"/>
              <w:pageBreakBefore w:val="0"/>
              <w:widowControl w:val="0"/>
              <w:suppressLineNumbers w:val="0"/>
              <w:kinsoku/>
              <w:wordWrap/>
              <w:overflowPunct w:val="0"/>
              <w:topLinePunct w:val="0"/>
              <w:autoSpaceDE/>
              <w:autoSpaceDN/>
              <w:bidi w:val="0"/>
              <w:adjustRightInd/>
              <w:snapToGrid/>
              <w:spacing w:line="256"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3.负责抗震救灾专业应急救援力量建设工作，协调指挥调动有关专业救援队伍参与抢险救援；</w:t>
            </w:r>
          </w:p>
          <w:p w14:paraId="0B9B648C">
            <w:pPr>
              <w:keepNext w:val="0"/>
              <w:keepLines w:val="0"/>
              <w:pageBreakBefore w:val="0"/>
              <w:widowControl w:val="0"/>
              <w:suppressLineNumbers w:val="0"/>
              <w:kinsoku/>
              <w:wordWrap/>
              <w:overflowPunct w:val="0"/>
              <w:topLinePunct w:val="0"/>
              <w:autoSpaceDE/>
              <w:autoSpaceDN/>
              <w:bidi w:val="0"/>
              <w:adjustRightInd/>
              <w:snapToGrid/>
              <w:spacing w:line="256"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4.做好地震灾害的应急处置和救援服务工作；</w:t>
            </w:r>
          </w:p>
          <w:p w14:paraId="7BB3D852">
            <w:pPr>
              <w:keepNext w:val="0"/>
              <w:keepLines w:val="0"/>
              <w:pageBreakBefore w:val="0"/>
              <w:widowControl w:val="0"/>
              <w:suppressLineNumbers w:val="0"/>
              <w:kinsoku/>
              <w:wordWrap/>
              <w:overflowPunct w:val="0"/>
              <w:topLinePunct w:val="0"/>
              <w:autoSpaceDE/>
              <w:autoSpaceDN/>
              <w:bidi w:val="0"/>
              <w:adjustRightInd/>
              <w:snapToGrid/>
              <w:spacing w:line="256"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5.组织开展防震减灾知识宣传普及和培训。</w:t>
            </w:r>
          </w:p>
          <w:p w14:paraId="26C894D2">
            <w:pPr>
              <w:keepNext w:val="0"/>
              <w:keepLines w:val="0"/>
              <w:pageBreakBefore w:val="0"/>
              <w:widowControl w:val="0"/>
              <w:suppressLineNumbers w:val="0"/>
              <w:kinsoku/>
              <w:wordWrap/>
              <w:overflowPunct w:val="0"/>
              <w:topLinePunct w:val="0"/>
              <w:autoSpaceDE/>
              <w:autoSpaceDN/>
              <w:bidi w:val="0"/>
              <w:adjustRightInd/>
              <w:snapToGrid/>
              <w:spacing w:line="256"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县住房和城乡建设局：</w:t>
            </w:r>
          </w:p>
          <w:p w14:paraId="03380466">
            <w:pPr>
              <w:keepNext w:val="0"/>
              <w:keepLines w:val="0"/>
              <w:pageBreakBefore w:val="0"/>
              <w:widowControl w:val="0"/>
              <w:suppressLineNumbers w:val="0"/>
              <w:kinsoku/>
              <w:wordWrap/>
              <w:overflowPunct w:val="0"/>
              <w:topLinePunct w:val="0"/>
              <w:autoSpaceDE/>
              <w:autoSpaceDN/>
              <w:bidi w:val="0"/>
              <w:adjustRightInd/>
              <w:snapToGrid/>
              <w:spacing w:line="256" w:lineRule="exact"/>
              <w:ind w:left="-53" w:leftChars="-25" w:right="-53" w:rightChars="-25"/>
              <w:jc w:val="both"/>
              <w:textAlignment w:val="center"/>
              <w:rPr>
                <w:rFonts w:hint="eastAsia" w:ascii="宋体" w:hAnsi="宋体" w:eastAsia="宋体" w:cs="宋体"/>
                <w:i w:val="0"/>
                <w:iCs w:val="0"/>
                <w:strike w:val="0"/>
                <w:dstrike w:val="0"/>
                <w:color w:val="auto"/>
                <w:spacing w:val="0"/>
                <w:kern w:val="0"/>
                <w:sz w:val="18"/>
                <w:szCs w:val="18"/>
                <w:highlight w:val="none"/>
                <w:u w:val="none"/>
                <w:lang w:val="en-US" w:eastAsia="zh-CN" w:bidi="ar"/>
              </w:rPr>
            </w:pPr>
            <w:r>
              <w:rPr>
                <w:rFonts w:hint="eastAsia" w:ascii="宋体" w:hAnsi="宋体" w:eastAsia="宋体" w:cs="宋体"/>
                <w:i w:val="0"/>
                <w:iCs w:val="0"/>
                <w:strike w:val="0"/>
                <w:dstrike w:val="0"/>
                <w:color w:val="auto"/>
                <w:spacing w:val="0"/>
                <w:kern w:val="0"/>
                <w:sz w:val="18"/>
                <w:szCs w:val="18"/>
                <w:highlight w:val="none"/>
                <w:u w:val="none"/>
                <w:lang w:val="en-US" w:eastAsia="zh-CN" w:bidi="ar"/>
              </w:rPr>
              <w:t>负责对全县建设工程抗震实施监督管理，按职责分工对建设工程抗震设防强制性标准执行情况进行监督检查。</w:t>
            </w:r>
          </w:p>
          <w:p w14:paraId="04F7AADD">
            <w:pPr>
              <w:keepNext w:val="0"/>
              <w:keepLines w:val="0"/>
              <w:pageBreakBefore w:val="0"/>
              <w:widowControl w:val="0"/>
              <w:suppressLineNumbers w:val="0"/>
              <w:kinsoku/>
              <w:wordWrap/>
              <w:overflowPunct w:val="0"/>
              <w:topLinePunct w:val="0"/>
              <w:autoSpaceDE/>
              <w:autoSpaceDN/>
              <w:bidi w:val="0"/>
              <w:adjustRightInd/>
              <w:snapToGrid/>
              <w:spacing w:line="256"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县公安局：</w:t>
            </w:r>
          </w:p>
          <w:p w14:paraId="540C302A">
            <w:pPr>
              <w:keepNext w:val="0"/>
              <w:keepLines w:val="0"/>
              <w:pageBreakBefore w:val="0"/>
              <w:widowControl w:val="0"/>
              <w:suppressLineNumbers w:val="0"/>
              <w:kinsoku/>
              <w:wordWrap/>
              <w:overflowPunct w:val="0"/>
              <w:topLinePunct w:val="0"/>
              <w:autoSpaceDE/>
              <w:autoSpaceDN/>
              <w:bidi w:val="0"/>
              <w:adjustRightInd/>
              <w:snapToGrid/>
              <w:spacing w:line="256"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负责维护社会治安，组织协调群众疏散。</w:t>
            </w:r>
          </w:p>
          <w:p w14:paraId="7D6DC5C8">
            <w:pPr>
              <w:keepNext w:val="0"/>
              <w:keepLines w:val="0"/>
              <w:pageBreakBefore w:val="0"/>
              <w:widowControl w:val="0"/>
              <w:suppressLineNumbers w:val="0"/>
              <w:kinsoku/>
              <w:wordWrap/>
              <w:overflowPunct w:val="0"/>
              <w:topLinePunct w:val="0"/>
              <w:autoSpaceDE/>
              <w:autoSpaceDN/>
              <w:bidi w:val="0"/>
              <w:adjustRightInd/>
              <w:snapToGrid/>
              <w:spacing w:line="256"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县卫生健康局：</w:t>
            </w:r>
          </w:p>
          <w:p w14:paraId="322F678F">
            <w:pPr>
              <w:keepNext w:val="0"/>
              <w:keepLines w:val="0"/>
              <w:pageBreakBefore w:val="0"/>
              <w:widowControl w:val="0"/>
              <w:suppressLineNumbers w:val="0"/>
              <w:kinsoku/>
              <w:wordWrap/>
              <w:overflowPunct w:val="0"/>
              <w:topLinePunct w:val="0"/>
              <w:autoSpaceDE/>
              <w:autoSpaceDN/>
              <w:bidi w:val="0"/>
              <w:adjustRightInd/>
              <w:snapToGrid/>
              <w:spacing w:line="256"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负责医疗卫生应急救援工作。</w:t>
            </w:r>
          </w:p>
          <w:p w14:paraId="7037804E">
            <w:pPr>
              <w:keepNext w:val="0"/>
              <w:keepLines w:val="0"/>
              <w:pageBreakBefore w:val="0"/>
              <w:widowControl w:val="0"/>
              <w:suppressLineNumbers w:val="0"/>
              <w:kinsoku/>
              <w:wordWrap/>
              <w:overflowPunct w:val="0"/>
              <w:topLinePunct w:val="0"/>
              <w:autoSpaceDE/>
              <w:autoSpaceDN/>
              <w:bidi w:val="0"/>
              <w:adjustRightInd/>
              <w:snapToGrid/>
              <w:spacing w:line="256"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县消防救援大队：</w:t>
            </w:r>
          </w:p>
          <w:p w14:paraId="099C7EB0">
            <w:pPr>
              <w:keepNext w:val="0"/>
              <w:keepLines w:val="0"/>
              <w:pageBreakBefore w:val="0"/>
              <w:widowControl w:val="0"/>
              <w:suppressLineNumbers w:val="0"/>
              <w:kinsoku/>
              <w:wordWrap/>
              <w:overflowPunct w:val="0"/>
              <w:topLinePunct w:val="0"/>
              <w:autoSpaceDE/>
              <w:autoSpaceDN/>
              <w:bidi w:val="0"/>
              <w:adjustRightInd/>
              <w:snapToGrid/>
              <w:spacing w:line="256" w:lineRule="exact"/>
              <w:ind w:left="-53" w:leftChars="-25" w:right="-53" w:rightChars="-25"/>
              <w:jc w:val="both"/>
              <w:textAlignment w:val="center"/>
              <w:rPr>
                <w:rFonts w:hint="eastAsia" w:ascii="宋体" w:hAnsi="宋体" w:eastAsia="宋体" w:cs="宋体"/>
                <w:i w:val="0"/>
                <w:iCs w:val="0"/>
                <w:strike/>
                <w:dstrike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11"/>
                <w:kern w:val="0"/>
                <w:sz w:val="18"/>
                <w:szCs w:val="18"/>
                <w:highlight w:val="none"/>
                <w:u w:val="none"/>
                <w:lang w:val="en-US" w:eastAsia="zh-CN" w:bidi="ar"/>
              </w:rPr>
              <w:t>负责震后人员搜救、其他次生灾害等救援工作。</w:t>
            </w:r>
          </w:p>
          <w:p w14:paraId="64C37908">
            <w:pPr>
              <w:keepNext w:val="0"/>
              <w:keepLines w:val="0"/>
              <w:pageBreakBefore w:val="0"/>
              <w:widowControl w:val="0"/>
              <w:suppressLineNumbers w:val="0"/>
              <w:kinsoku/>
              <w:wordWrap/>
              <w:overflowPunct w:val="0"/>
              <w:topLinePunct w:val="0"/>
              <w:autoSpaceDE/>
              <w:autoSpaceDN/>
              <w:bidi w:val="0"/>
              <w:adjustRightInd/>
              <w:snapToGrid/>
              <w:spacing w:line="256"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strike w:val="0"/>
                <w:dstrike w:val="0"/>
                <w:color w:val="auto"/>
                <w:spacing w:val="0"/>
                <w:kern w:val="0"/>
                <w:sz w:val="18"/>
                <w:szCs w:val="18"/>
                <w:highlight w:val="none"/>
                <w:u w:val="none"/>
                <w:lang w:val="en-US" w:eastAsia="zh-CN" w:bidi="ar"/>
              </w:rPr>
              <w:t>县级相关部门</w:t>
            </w:r>
            <w:r>
              <w:rPr>
                <w:rFonts w:hint="eastAsia" w:ascii="宋体" w:hAnsi="宋体" w:eastAsia="宋体" w:cs="宋体"/>
                <w:i w:val="0"/>
                <w:iCs w:val="0"/>
                <w:color w:val="auto"/>
                <w:spacing w:val="0"/>
                <w:kern w:val="0"/>
                <w:sz w:val="18"/>
                <w:szCs w:val="18"/>
                <w:highlight w:val="none"/>
                <w:u w:val="none"/>
                <w:lang w:val="en-US" w:eastAsia="zh-CN" w:bidi="ar"/>
              </w:rPr>
              <w:t>：</w:t>
            </w:r>
          </w:p>
          <w:p w14:paraId="17E57127">
            <w:pPr>
              <w:keepNext w:val="0"/>
              <w:keepLines w:val="0"/>
              <w:pageBreakBefore w:val="0"/>
              <w:widowControl w:val="0"/>
              <w:suppressLineNumbers w:val="0"/>
              <w:kinsoku/>
              <w:wordWrap/>
              <w:overflowPunct w:val="0"/>
              <w:topLinePunct w:val="0"/>
              <w:autoSpaceDE/>
              <w:autoSpaceDN/>
              <w:bidi w:val="0"/>
              <w:adjustRightInd/>
              <w:snapToGrid/>
              <w:spacing w:after="79" w:afterLines="25" w:line="256" w:lineRule="exact"/>
              <w:ind w:left="-53" w:leftChars="-25" w:right="-53" w:rightChars="-25"/>
              <w:jc w:val="both"/>
              <w:textAlignment w:val="center"/>
              <w:rPr>
                <w:rFonts w:hint="eastAsia" w:ascii="宋体" w:hAnsi="宋体" w:eastAsia="宋体" w:cs="宋体"/>
                <w:i w:val="0"/>
                <w:iCs w:val="0"/>
                <w:color w:val="auto"/>
                <w:spacing w:val="0"/>
                <w:sz w:val="18"/>
                <w:szCs w:val="18"/>
                <w:highlight w:val="none"/>
                <w:u w:val="none"/>
              </w:rPr>
            </w:pPr>
            <w:r>
              <w:rPr>
                <w:rFonts w:hint="eastAsia" w:ascii="宋体" w:hAnsi="宋体" w:eastAsia="宋体" w:cs="宋体"/>
                <w:i w:val="0"/>
                <w:iCs w:val="0"/>
                <w:color w:val="auto"/>
                <w:spacing w:val="0"/>
                <w:kern w:val="0"/>
                <w:sz w:val="18"/>
                <w:szCs w:val="18"/>
                <w:highlight w:val="none"/>
                <w:u w:val="none"/>
                <w:lang w:val="en-US" w:eastAsia="zh-CN" w:bidi="ar"/>
              </w:rPr>
              <w:t>按</w:t>
            </w:r>
            <w:r>
              <w:rPr>
                <w:rFonts w:hint="eastAsia" w:ascii="宋体" w:hAnsi="宋体" w:eastAsia="宋体" w:cs="宋体"/>
                <w:i w:val="0"/>
                <w:iCs w:val="0"/>
                <w:color w:val="auto"/>
                <w:spacing w:val="-11"/>
                <w:kern w:val="0"/>
                <w:sz w:val="18"/>
                <w:szCs w:val="18"/>
                <w:highlight w:val="none"/>
                <w:u w:val="none"/>
                <w:lang w:val="en-US" w:eastAsia="zh-CN" w:bidi="ar"/>
              </w:rPr>
              <w:t>职责分工开展</w:t>
            </w:r>
            <w:r>
              <w:rPr>
                <w:rFonts w:hint="eastAsia" w:ascii="宋体" w:hAnsi="宋体" w:eastAsia="宋体" w:cs="宋体"/>
                <w:i w:val="0"/>
                <w:iCs w:val="0"/>
                <w:strike w:val="0"/>
                <w:dstrike w:val="0"/>
                <w:color w:val="auto"/>
                <w:spacing w:val="0"/>
                <w:kern w:val="0"/>
                <w:sz w:val="18"/>
                <w:szCs w:val="18"/>
                <w:highlight w:val="none"/>
                <w:u w:val="none"/>
                <w:lang w:val="en-US" w:eastAsia="zh-CN" w:bidi="ar"/>
              </w:rPr>
              <w:t>建设工程抗震设防强制性标准执行情况的监督检查、</w:t>
            </w:r>
            <w:r>
              <w:rPr>
                <w:rFonts w:hint="eastAsia" w:ascii="宋体" w:hAnsi="宋体" w:eastAsia="宋体" w:cs="宋体"/>
                <w:i w:val="0"/>
                <w:iCs w:val="0"/>
                <w:color w:val="auto"/>
                <w:spacing w:val="-11"/>
                <w:kern w:val="0"/>
                <w:sz w:val="18"/>
                <w:szCs w:val="18"/>
                <w:highlight w:val="none"/>
                <w:u w:val="none"/>
                <w:lang w:val="en-US" w:eastAsia="zh-CN" w:bidi="ar"/>
              </w:rPr>
              <w:t>地震灾害预防及抢险救援工作。</w:t>
            </w:r>
          </w:p>
        </w:tc>
        <w:tc>
          <w:tcPr>
            <w:tcW w:w="55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02940C">
            <w:pPr>
              <w:keepNext w:val="0"/>
              <w:keepLines w:val="0"/>
              <w:pageBreakBefore w:val="0"/>
              <w:widowControl w:val="0"/>
              <w:suppressLineNumbers w:val="0"/>
              <w:kinsoku/>
              <w:wordWrap/>
              <w:overflowPunct w:val="0"/>
              <w:topLinePunct w:val="0"/>
              <w:autoSpaceDE/>
              <w:autoSpaceDN/>
              <w:bidi w:val="0"/>
              <w:adjustRightInd/>
              <w:snapToGrid/>
              <w:spacing w:line="256"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1.开展防震减灾宣传教育，提升群众自救能力；</w:t>
            </w:r>
          </w:p>
          <w:p w14:paraId="14C3E70E">
            <w:pPr>
              <w:keepNext w:val="0"/>
              <w:keepLines w:val="0"/>
              <w:pageBreakBefore w:val="0"/>
              <w:widowControl w:val="0"/>
              <w:suppressLineNumbers w:val="0"/>
              <w:kinsoku/>
              <w:wordWrap/>
              <w:overflowPunct w:val="0"/>
              <w:topLinePunct w:val="0"/>
              <w:autoSpaceDE/>
              <w:autoSpaceDN/>
              <w:bidi w:val="0"/>
              <w:adjustRightInd/>
              <w:snapToGrid/>
              <w:spacing w:line="256"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2.修订完善防震减灾应急预案并开展培训和实战演练，加强应急抢险队伍管理，配备物资装备，开展震灾预防和应急救援准备等工作；</w:t>
            </w:r>
          </w:p>
          <w:p w14:paraId="1146E938">
            <w:pPr>
              <w:keepNext w:val="0"/>
              <w:keepLines w:val="0"/>
              <w:pageBreakBefore w:val="0"/>
              <w:widowControl w:val="0"/>
              <w:suppressLineNumbers w:val="0"/>
              <w:kinsoku/>
              <w:wordWrap/>
              <w:overflowPunct w:val="0"/>
              <w:topLinePunct w:val="0"/>
              <w:autoSpaceDE/>
              <w:autoSpaceDN/>
              <w:bidi w:val="0"/>
              <w:adjustRightInd/>
              <w:snapToGrid/>
              <w:spacing w:line="256"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3.地震灾害发生后，执行领导干部带班制度，做好值班值守，负责地震灾情信息收集，及时核报灾险情信息；</w:t>
            </w:r>
          </w:p>
          <w:p w14:paraId="00E3EF87">
            <w:pPr>
              <w:keepNext w:val="0"/>
              <w:keepLines w:val="0"/>
              <w:pageBreakBefore w:val="0"/>
              <w:widowControl w:val="0"/>
              <w:suppressLineNumbers w:val="0"/>
              <w:kinsoku/>
              <w:wordWrap/>
              <w:overflowPunct w:val="0"/>
              <w:topLinePunct w:val="0"/>
              <w:autoSpaceDE/>
              <w:autoSpaceDN/>
              <w:bidi w:val="0"/>
              <w:adjustRightInd/>
              <w:snapToGrid/>
              <w:spacing w:line="256"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4.负责地震灾害发生后的应急排危，预防次生灾害；</w:t>
            </w:r>
          </w:p>
          <w:p w14:paraId="129838B6">
            <w:pPr>
              <w:keepNext w:val="0"/>
              <w:keepLines w:val="0"/>
              <w:pageBreakBefore w:val="0"/>
              <w:widowControl w:val="0"/>
              <w:suppressLineNumbers w:val="0"/>
              <w:kinsoku/>
              <w:wordWrap/>
              <w:overflowPunct w:val="0"/>
              <w:topLinePunct w:val="0"/>
              <w:autoSpaceDE/>
              <w:autoSpaceDN/>
              <w:bidi w:val="0"/>
              <w:adjustRightInd/>
              <w:snapToGrid/>
              <w:spacing w:line="256"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5.发生灾情时，</w:t>
            </w:r>
            <w:r>
              <w:rPr>
                <w:rFonts w:hint="eastAsia" w:ascii="宋体" w:hAnsi="宋体" w:eastAsia="宋体" w:cs="宋体"/>
                <w:i w:val="0"/>
                <w:iCs w:val="0"/>
                <w:strike w:val="0"/>
                <w:dstrike w:val="0"/>
                <w:color w:val="auto"/>
                <w:spacing w:val="0"/>
                <w:kern w:val="0"/>
                <w:sz w:val="18"/>
                <w:szCs w:val="18"/>
                <w:highlight w:val="none"/>
                <w:u w:val="none"/>
                <w:lang w:val="en-US" w:eastAsia="zh-CN" w:bidi="ar"/>
              </w:rPr>
              <w:t>组织</w:t>
            </w:r>
            <w:r>
              <w:rPr>
                <w:rFonts w:hint="eastAsia" w:ascii="宋体" w:hAnsi="宋体" w:eastAsia="宋体" w:cs="宋体"/>
                <w:i w:val="0"/>
                <w:iCs w:val="0"/>
                <w:strike w:val="0"/>
                <w:color w:val="auto"/>
                <w:spacing w:val="0"/>
                <w:kern w:val="0"/>
                <w:sz w:val="18"/>
                <w:szCs w:val="18"/>
                <w:highlight w:val="none"/>
                <w:u w:val="none"/>
                <w:lang w:val="en-US" w:eastAsia="zh-CN" w:bidi="ar"/>
              </w:rPr>
              <w:t>开</w:t>
            </w:r>
            <w:r>
              <w:rPr>
                <w:rFonts w:hint="eastAsia" w:ascii="宋体" w:hAnsi="宋体" w:eastAsia="宋体" w:cs="宋体"/>
                <w:i w:val="0"/>
                <w:iCs w:val="0"/>
                <w:color w:val="auto"/>
                <w:spacing w:val="0"/>
                <w:kern w:val="0"/>
                <w:sz w:val="18"/>
                <w:szCs w:val="18"/>
                <w:highlight w:val="none"/>
                <w:u w:val="none"/>
                <w:lang w:val="en-US" w:eastAsia="zh-CN" w:bidi="ar"/>
              </w:rPr>
              <w:t>展自救互救，配合做好现场救援工作，组织转移安置受灾群众，做好受灾群众生活安排，及时发放上级下拨的救助经费和物资；</w:t>
            </w:r>
          </w:p>
          <w:p w14:paraId="3C98B7B8">
            <w:pPr>
              <w:keepNext w:val="0"/>
              <w:keepLines w:val="0"/>
              <w:pageBreakBefore w:val="0"/>
              <w:widowControl w:val="0"/>
              <w:suppressLineNumbers w:val="0"/>
              <w:kinsoku/>
              <w:wordWrap/>
              <w:overflowPunct w:val="0"/>
              <w:topLinePunct w:val="0"/>
              <w:autoSpaceDE/>
              <w:autoSpaceDN/>
              <w:bidi w:val="0"/>
              <w:adjustRightInd/>
              <w:snapToGrid/>
              <w:spacing w:line="256"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6.协助开展地震灾害风险普查评估；</w:t>
            </w:r>
          </w:p>
          <w:p w14:paraId="3B256963">
            <w:pPr>
              <w:keepNext w:val="0"/>
              <w:keepLines w:val="0"/>
              <w:pageBreakBefore w:val="0"/>
              <w:widowControl w:val="0"/>
              <w:suppressLineNumbers w:val="0"/>
              <w:kinsoku/>
              <w:wordWrap/>
              <w:overflowPunct w:val="0"/>
              <w:topLinePunct w:val="0"/>
              <w:autoSpaceDE/>
              <w:autoSpaceDN/>
              <w:bidi w:val="0"/>
              <w:adjustRightInd/>
              <w:snapToGrid/>
              <w:spacing w:line="256" w:lineRule="exact"/>
              <w:ind w:left="-53" w:leftChars="-25" w:right="-53" w:rightChars="-25"/>
              <w:jc w:val="both"/>
              <w:textAlignment w:val="center"/>
              <w:rPr>
                <w:rFonts w:hint="eastAsia" w:ascii="宋体" w:hAnsi="宋体" w:eastAsia="宋体" w:cs="宋体"/>
                <w:i w:val="0"/>
                <w:iCs w:val="0"/>
                <w:color w:val="auto"/>
                <w:spacing w:val="0"/>
                <w:sz w:val="18"/>
                <w:szCs w:val="18"/>
                <w:highlight w:val="none"/>
                <w:u w:val="none"/>
              </w:rPr>
            </w:pPr>
            <w:r>
              <w:rPr>
                <w:rFonts w:hint="eastAsia" w:ascii="宋体" w:hAnsi="宋体" w:eastAsia="宋体" w:cs="宋体"/>
                <w:i w:val="0"/>
                <w:iCs w:val="0"/>
                <w:color w:val="auto"/>
                <w:spacing w:val="0"/>
                <w:kern w:val="0"/>
                <w:sz w:val="18"/>
                <w:szCs w:val="18"/>
                <w:highlight w:val="none"/>
                <w:u w:val="none"/>
                <w:lang w:val="en-US" w:eastAsia="zh-CN" w:bidi="ar"/>
              </w:rPr>
              <w:t>7.组织开展灾后受灾群众的生产生活恢复工作。</w:t>
            </w:r>
          </w:p>
        </w:tc>
      </w:tr>
      <w:tr w14:paraId="74780CB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277" w:hRule="atLeast"/>
        </w:trPr>
        <w:tc>
          <w:tcPr>
            <w:tcW w:w="4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D62434">
            <w:pPr>
              <w:keepNext w:val="0"/>
              <w:keepLines w:val="0"/>
              <w:pageBreakBefore w:val="0"/>
              <w:widowControl w:val="0"/>
              <w:numPr>
                <w:ilvl w:val="0"/>
                <w:numId w:val="1"/>
              </w:numPr>
              <w:suppressLineNumbers w:val="0"/>
              <w:kinsoku/>
              <w:wordWrap/>
              <w:overflowPunct w:val="0"/>
              <w:topLinePunct w:val="0"/>
              <w:autoSpaceDE/>
              <w:autoSpaceDN/>
              <w:bidi w:val="0"/>
              <w:adjustRightInd/>
              <w:snapToGrid/>
              <w:spacing w:line="230" w:lineRule="exact"/>
              <w:ind w:left="454" w:leftChars="0" w:right="-53" w:rightChars="-25" w:hanging="454" w:firstLineChars="0"/>
              <w:jc w:val="center"/>
              <w:textAlignment w:val="center"/>
              <w:rPr>
                <w:rFonts w:hint="eastAsia" w:ascii="宋体" w:hAnsi="宋体" w:eastAsia="宋体" w:cs="宋体"/>
                <w:i w:val="0"/>
                <w:iCs w:val="0"/>
                <w:color w:val="auto"/>
                <w:spacing w:val="0"/>
                <w:sz w:val="18"/>
                <w:szCs w:val="18"/>
                <w:highlight w:val="none"/>
                <w:u w:val="none"/>
              </w:rPr>
            </w:pPr>
          </w:p>
        </w:tc>
        <w:tc>
          <w:tcPr>
            <w:tcW w:w="9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9441BC">
            <w:pPr>
              <w:keepNext w:val="0"/>
              <w:keepLines w:val="0"/>
              <w:pageBreakBefore w:val="0"/>
              <w:widowControl w:val="0"/>
              <w:suppressLineNumbers w:val="0"/>
              <w:kinsoku/>
              <w:wordWrap/>
              <w:overflowPunct w:val="0"/>
              <w:topLinePunct w:val="0"/>
              <w:autoSpaceDE/>
              <w:autoSpaceDN/>
              <w:bidi w:val="0"/>
              <w:adjustRightInd/>
              <w:snapToGrid/>
              <w:spacing w:line="230" w:lineRule="exact"/>
              <w:ind w:left="-105" w:leftChars="-50" w:right="-105" w:rightChars="-50"/>
              <w:jc w:val="center"/>
              <w:textAlignment w:val="center"/>
              <w:rPr>
                <w:rFonts w:hint="eastAsia" w:ascii="宋体" w:hAnsi="宋体" w:eastAsia="宋体" w:cs="宋体"/>
                <w:i w:val="0"/>
                <w:iCs w:val="0"/>
                <w:color w:val="auto"/>
                <w:spacing w:val="0"/>
                <w:sz w:val="18"/>
                <w:szCs w:val="18"/>
                <w:highlight w:val="none"/>
                <w:u w:val="none"/>
              </w:rPr>
            </w:pPr>
            <w:r>
              <w:rPr>
                <w:rFonts w:hint="eastAsia" w:ascii="宋体" w:hAnsi="宋体" w:eastAsia="宋体" w:cs="宋体"/>
                <w:i w:val="0"/>
                <w:iCs w:val="0"/>
                <w:color w:val="auto"/>
                <w:spacing w:val="0"/>
                <w:kern w:val="0"/>
                <w:sz w:val="18"/>
                <w:szCs w:val="18"/>
                <w:highlight w:val="none"/>
                <w:u w:val="none"/>
                <w:lang w:val="en-US" w:eastAsia="zh-CN" w:bidi="ar"/>
              </w:rPr>
              <w:t>雨雪冰冻灾害预防及应对处置</w:t>
            </w: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D2460F">
            <w:pPr>
              <w:keepNext w:val="0"/>
              <w:keepLines w:val="0"/>
              <w:pageBreakBefore w:val="0"/>
              <w:widowControl w:val="0"/>
              <w:suppressLineNumbers w:val="0"/>
              <w:kinsoku/>
              <w:wordWrap/>
              <w:overflowPunct w:val="0"/>
              <w:topLinePunct w:val="0"/>
              <w:autoSpaceDE/>
              <w:autoSpaceDN/>
              <w:bidi w:val="0"/>
              <w:adjustRightInd/>
              <w:snapToGrid/>
              <w:spacing w:line="230" w:lineRule="exact"/>
              <w:ind w:left="-105" w:leftChars="-50" w:right="-105" w:rightChars="-50"/>
              <w:jc w:val="center"/>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县应急管理局</w:t>
            </w:r>
          </w:p>
          <w:p w14:paraId="296BBB60">
            <w:pPr>
              <w:keepNext w:val="0"/>
              <w:keepLines w:val="0"/>
              <w:pageBreakBefore w:val="0"/>
              <w:widowControl w:val="0"/>
              <w:suppressLineNumbers w:val="0"/>
              <w:kinsoku/>
              <w:wordWrap/>
              <w:overflowPunct w:val="0"/>
              <w:topLinePunct w:val="0"/>
              <w:autoSpaceDE/>
              <w:autoSpaceDN/>
              <w:bidi w:val="0"/>
              <w:adjustRightInd/>
              <w:snapToGrid/>
              <w:spacing w:line="230" w:lineRule="exact"/>
              <w:ind w:left="-105" w:leftChars="-50" w:right="-105" w:rightChars="-50"/>
              <w:jc w:val="center"/>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县气象局</w:t>
            </w:r>
          </w:p>
          <w:p w14:paraId="07FC7406">
            <w:pPr>
              <w:keepNext w:val="0"/>
              <w:keepLines w:val="0"/>
              <w:pageBreakBefore w:val="0"/>
              <w:widowControl w:val="0"/>
              <w:suppressLineNumbers w:val="0"/>
              <w:kinsoku/>
              <w:wordWrap/>
              <w:overflowPunct w:val="0"/>
              <w:topLinePunct w:val="0"/>
              <w:autoSpaceDE/>
              <w:autoSpaceDN/>
              <w:bidi w:val="0"/>
              <w:adjustRightInd/>
              <w:snapToGrid/>
              <w:spacing w:line="230" w:lineRule="exact"/>
              <w:ind w:left="-105" w:leftChars="-50" w:right="-105" w:rightChars="-50"/>
              <w:jc w:val="center"/>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县发展改革局</w:t>
            </w:r>
          </w:p>
          <w:p w14:paraId="3F3010DB">
            <w:pPr>
              <w:keepNext w:val="0"/>
              <w:keepLines w:val="0"/>
              <w:pageBreakBefore w:val="0"/>
              <w:widowControl w:val="0"/>
              <w:suppressLineNumbers w:val="0"/>
              <w:kinsoku/>
              <w:wordWrap/>
              <w:overflowPunct w:val="0"/>
              <w:topLinePunct w:val="0"/>
              <w:autoSpaceDE/>
              <w:autoSpaceDN/>
              <w:bidi w:val="0"/>
              <w:adjustRightInd/>
              <w:snapToGrid/>
              <w:spacing w:line="230" w:lineRule="exact"/>
              <w:ind w:left="-105" w:leftChars="-50" w:right="-105" w:rightChars="-50"/>
              <w:jc w:val="center"/>
              <w:textAlignment w:val="center"/>
              <w:rPr>
                <w:rFonts w:hint="eastAsia" w:ascii="宋体" w:hAnsi="宋体" w:eastAsia="宋体" w:cs="宋体"/>
                <w:i w:val="0"/>
                <w:iCs w:val="0"/>
                <w:color w:val="auto"/>
                <w:spacing w:val="-6"/>
                <w:w w:val="90"/>
                <w:kern w:val="0"/>
                <w:sz w:val="18"/>
                <w:szCs w:val="18"/>
                <w:highlight w:val="none"/>
                <w:u w:val="none"/>
                <w:lang w:val="en-US" w:eastAsia="zh-CN" w:bidi="ar"/>
              </w:rPr>
            </w:pPr>
            <w:r>
              <w:rPr>
                <w:rFonts w:hint="eastAsia" w:ascii="宋体" w:hAnsi="宋体" w:eastAsia="宋体" w:cs="宋体"/>
                <w:i w:val="0"/>
                <w:iCs w:val="0"/>
                <w:color w:val="auto"/>
                <w:spacing w:val="-6"/>
                <w:w w:val="90"/>
                <w:kern w:val="0"/>
                <w:sz w:val="18"/>
                <w:szCs w:val="18"/>
                <w:highlight w:val="none"/>
                <w:u w:val="none"/>
                <w:lang w:val="en-US" w:eastAsia="zh-CN" w:bidi="ar"/>
              </w:rPr>
              <w:t>县经济信息化和科学技术局</w:t>
            </w:r>
          </w:p>
          <w:p w14:paraId="334365E9">
            <w:pPr>
              <w:keepNext w:val="0"/>
              <w:keepLines w:val="0"/>
              <w:pageBreakBefore w:val="0"/>
              <w:widowControl w:val="0"/>
              <w:suppressLineNumbers w:val="0"/>
              <w:kinsoku/>
              <w:wordWrap/>
              <w:overflowPunct w:val="0"/>
              <w:topLinePunct w:val="0"/>
              <w:autoSpaceDE/>
              <w:autoSpaceDN/>
              <w:bidi w:val="0"/>
              <w:adjustRightInd/>
              <w:snapToGrid/>
              <w:spacing w:line="230" w:lineRule="exact"/>
              <w:ind w:left="-105" w:leftChars="-50" w:right="-105" w:rightChars="-50"/>
              <w:jc w:val="center"/>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县公安局</w:t>
            </w:r>
          </w:p>
          <w:p w14:paraId="0D7A0812">
            <w:pPr>
              <w:keepNext w:val="0"/>
              <w:keepLines w:val="0"/>
              <w:pageBreakBefore w:val="0"/>
              <w:widowControl w:val="0"/>
              <w:suppressLineNumbers w:val="0"/>
              <w:kinsoku/>
              <w:wordWrap/>
              <w:overflowPunct w:val="0"/>
              <w:topLinePunct w:val="0"/>
              <w:autoSpaceDE/>
              <w:autoSpaceDN/>
              <w:bidi w:val="0"/>
              <w:adjustRightInd/>
              <w:snapToGrid/>
              <w:spacing w:line="230" w:lineRule="exact"/>
              <w:ind w:left="-105" w:leftChars="-50" w:right="-105" w:rightChars="-50"/>
              <w:jc w:val="center"/>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县交通运输局</w:t>
            </w:r>
          </w:p>
          <w:p w14:paraId="180E3A35">
            <w:pPr>
              <w:keepNext w:val="0"/>
              <w:keepLines w:val="0"/>
              <w:pageBreakBefore w:val="0"/>
              <w:widowControl w:val="0"/>
              <w:suppressLineNumbers w:val="0"/>
              <w:kinsoku/>
              <w:wordWrap/>
              <w:overflowPunct w:val="0"/>
              <w:topLinePunct w:val="0"/>
              <w:autoSpaceDE/>
              <w:autoSpaceDN/>
              <w:bidi w:val="0"/>
              <w:adjustRightInd/>
              <w:snapToGrid/>
              <w:spacing w:line="230" w:lineRule="exact"/>
              <w:ind w:left="-105" w:leftChars="-50" w:right="-105" w:rightChars="-50"/>
              <w:jc w:val="center"/>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县农业农村局</w:t>
            </w:r>
          </w:p>
          <w:p w14:paraId="09153D53">
            <w:pPr>
              <w:keepNext w:val="0"/>
              <w:keepLines w:val="0"/>
              <w:pageBreakBefore w:val="0"/>
              <w:widowControl w:val="0"/>
              <w:suppressLineNumbers w:val="0"/>
              <w:kinsoku/>
              <w:wordWrap/>
              <w:overflowPunct w:val="0"/>
              <w:topLinePunct w:val="0"/>
              <w:autoSpaceDE/>
              <w:autoSpaceDN/>
              <w:bidi w:val="0"/>
              <w:adjustRightInd/>
              <w:snapToGrid/>
              <w:spacing w:line="230" w:lineRule="exact"/>
              <w:ind w:left="-105" w:leftChars="-50" w:right="-105" w:rightChars="-50"/>
              <w:jc w:val="center"/>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县消防救援大队</w:t>
            </w:r>
          </w:p>
        </w:tc>
        <w:tc>
          <w:tcPr>
            <w:tcW w:w="53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961F33">
            <w:pPr>
              <w:keepNext w:val="0"/>
              <w:keepLines w:val="0"/>
              <w:pageBreakBefore w:val="0"/>
              <w:widowControl w:val="0"/>
              <w:suppressLineNumbers w:val="0"/>
              <w:kinsoku/>
              <w:wordWrap/>
              <w:overflowPunct w:val="0"/>
              <w:topLinePunct w:val="0"/>
              <w:autoSpaceDE/>
              <w:autoSpaceDN/>
              <w:bidi w:val="0"/>
              <w:adjustRightInd/>
              <w:snapToGrid/>
              <w:spacing w:line="27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县应急管理局：</w:t>
            </w:r>
          </w:p>
          <w:p w14:paraId="0DBB45C0">
            <w:pPr>
              <w:keepNext w:val="0"/>
              <w:keepLines w:val="0"/>
              <w:pageBreakBefore w:val="0"/>
              <w:widowControl w:val="0"/>
              <w:suppressLineNumbers w:val="0"/>
              <w:kinsoku/>
              <w:wordWrap/>
              <w:overflowPunct w:val="0"/>
              <w:topLinePunct w:val="0"/>
              <w:autoSpaceDE/>
              <w:autoSpaceDN/>
              <w:bidi w:val="0"/>
              <w:adjustRightInd/>
              <w:snapToGrid/>
              <w:spacing w:line="27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1.负责调查、研究、分析全县低温雨雪冰冻灾害预防和应对处置工作；</w:t>
            </w:r>
          </w:p>
          <w:p w14:paraId="495096D3">
            <w:pPr>
              <w:keepNext w:val="0"/>
              <w:keepLines w:val="0"/>
              <w:pageBreakBefore w:val="0"/>
              <w:widowControl w:val="0"/>
              <w:suppressLineNumbers w:val="0"/>
              <w:kinsoku/>
              <w:wordWrap/>
              <w:overflowPunct w:val="0"/>
              <w:topLinePunct w:val="0"/>
              <w:autoSpaceDE/>
              <w:autoSpaceDN/>
              <w:bidi w:val="0"/>
              <w:adjustRightInd/>
              <w:snapToGrid/>
              <w:spacing w:line="27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2.负责受灾群众转移安置、灾后困难群众生活救助工作；</w:t>
            </w:r>
          </w:p>
          <w:p w14:paraId="7F854FF1">
            <w:pPr>
              <w:keepNext w:val="0"/>
              <w:keepLines w:val="0"/>
              <w:pageBreakBefore w:val="0"/>
              <w:widowControl w:val="0"/>
              <w:suppressLineNumbers w:val="0"/>
              <w:kinsoku/>
              <w:wordWrap/>
              <w:overflowPunct w:val="0"/>
              <w:topLinePunct w:val="0"/>
              <w:autoSpaceDE/>
              <w:autoSpaceDN/>
              <w:bidi w:val="0"/>
              <w:adjustRightInd/>
              <w:snapToGrid/>
              <w:spacing w:line="27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3.负责灾区基本生活所需帐篷、棉被的储运、调配工作；</w:t>
            </w:r>
          </w:p>
          <w:p w14:paraId="34DFF0C4">
            <w:pPr>
              <w:keepNext w:val="0"/>
              <w:keepLines w:val="0"/>
              <w:pageBreakBefore w:val="0"/>
              <w:widowControl w:val="0"/>
              <w:suppressLineNumbers w:val="0"/>
              <w:kinsoku/>
              <w:wordWrap/>
              <w:overflowPunct w:val="0"/>
              <w:topLinePunct w:val="0"/>
              <w:autoSpaceDE/>
              <w:autoSpaceDN/>
              <w:bidi w:val="0"/>
              <w:adjustRightInd/>
              <w:snapToGrid/>
              <w:spacing w:line="27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4.负责灾情的收集、汇总和上报，组织开展较大以下的低温雨雪冰冻灾害调查评估，协助市级部门开展较大及以上低温雨雪冰冻灾害调查评估工作。</w:t>
            </w:r>
          </w:p>
          <w:p w14:paraId="13EE0679">
            <w:pPr>
              <w:keepNext w:val="0"/>
              <w:keepLines w:val="0"/>
              <w:pageBreakBefore w:val="0"/>
              <w:widowControl w:val="0"/>
              <w:suppressLineNumbers w:val="0"/>
              <w:kinsoku/>
              <w:wordWrap/>
              <w:overflowPunct w:val="0"/>
              <w:topLinePunct w:val="0"/>
              <w:autoSpaceDE/>
              <w:autoSpaceDN/>
              <w:bidi w:val="0"/>
              <w:adjustRightInd/>
              <w:snapToGrid/>
              <w:spacing w:line="27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县气象局：</w:t>
            </w:r>
          </w:p>
          <w:p w14:paraId="5FECBDBF">
            <w:pPr>
              <w:keepNext w:val="0"/>
              <w:keepLines w:val="0"/>
              <w:pageBreakBefore w:val="0"/>
              <w:widowControl w:val="0"/>
              <w:suppressLineNumbers w:val="0"/>
              <w:kinsoku/>
              <w:wordWrap/>
              <w:overflowPunct w:val="0"/>
              <w:topLinePunct w:val="0"/>
              <w:autoSpaceDE/>
              <w:autoSpaceDN/>
              <w:bidi w:val="0"/>
              <w:adjustRightInd/>
              <w:snapToGrid/>
              <w:spacing w:line="27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负责低温雨雪冰冻灾害天气的监测、预警、预报工作，开展信息收集、分析和评估。</w:t>
            </w:r>
          </w:p>
          <w:p w14:paraId="6375E71B">
            <w:pPr>
              <w:keepNext w:val="0"/>
              <w:keepLines w:val="0"/>
              <w:pageBreakBefore w:val="0"/>
              <w:widowControl w:val="0"/>
              <w:suppressLineNumbers w:val="0"/>
              <w:kinsoku/>
              <w:wordWrap/>
              <w:overflowPunct w:val="0"/>
              <w:topLinePunct w:val="0"/>
              <w:autoSpaceDE/>
              <w:autoSpaceDN/>
              <w:bidi w:val="0"/>
              <w:adjustRightInd/>
              <w:snapToGrid/>
              <w:spacing w:line="27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县发展改革局：</w:t>
            </w:r>
          </w:p>
          <w:p w14:paraId="17E41127">
            <w:pPr>
              <w:keepNext w:val="0"/>
              <w:keepLines w:val="0"/>
              <w:pageBreakBefore w:val="0"/>
              <w:widowControl w:val="0"/>
              <w:suppressLineNumbers w:val="0"/>
              <w:kinsoku/>
              <w:wordWrap/>
              <w:overflowPunct w:val="0"/>
              <w:topLinePunct w:val="0"/>
              <w:autoSpaceDE/>
              <w:autoSpaceDN/>
              <w:bidi w:val="0"/>
              <w:adjustRightInd/>
              <w:snapToGrid/>
              <w:spacing w:line="27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负责灾区基本生活所需粮、油的储运、调配等工作。</w:t>
            </w:r>
          </w:p>
          <w:p w14:paraId="7105769A">
            <w:pPr>
              <w:keepNext w:val="0"/>
              <w:keepLines w:val="0"/>
              <w:pageBreakBefore w:val="0"/>
              <w:widowControl w:val="0"/>
              <w:suppressLineNumbers w:val="0"/>
              <w:kinsoku/>
              <w:wordWrap/>
              <w:overflowPunct w:val="0"/>
              <w:topLinePunct w:val="0"/>
              <w:autoSpaceDE/>
              <w:autoSpaceDN/>
              <w:bidi w:val="0"/>
              <w:adjustRightInd/>
              <w:snapToGrid/>
              <w:spacing w:line="27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县经济信息化和科学技术局：</w:t>
            </w:r>
          </w:p>
          <w:p w14:paraId="7139D265">
            <w:pPr>
              <w:keepNext w:val="0"/>
              <w:keepLines w:val="0"/>
              <w:pageBreakBefore w:val="0"/>
              <w:widowControl w:val="0"/>
              <w:suppressLineNumbers w:val="0"/>
              <w:kinsoku/>
              <w:wordWrap/>
              <w:overflowPunct w:val="0"/>
              <w:topLinePunct w:val="0"/>
              <w:autoSpaceDE/>
              <w:autoSpaceDN/>
              <w:bidi w:val="0"/>
              <w:adjustRightInd/>
              <w:snapToGrid/>
              <w:spacing w:line="27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负责电力、煤炭、成品油、天然气等重要物资的综合调控、紧急调度工作。</w:t>
            </w:r>
          </w:p>
          <w:p w14:paraId="5EE693A4">
            <w:pPr>
              <w:keepNext w:val="0"/>
              <w:keepLines w:val="0"/>
              <w:pageBreakBefore w:val="0"/>
              <w:widowControl w:val="0"/>
              <w:suppressLineNumbers w:val="0"/>
              <w:kinsoku/>
              <w:wordWrap/>
              <w:overflowPunct w:val="0"/>
              <w:topLinePunct w:val="0"/>
              <w:autoSpaceDE/>
              <w:autoSpaceDN/>
              <w:bidi w:val="0"/>
              <w:adjustRightInd/>
              <w:snapToGrid/>
              <w:spacing w:line="27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县公安局：</w:t>
            </w:r>
          </w:p>
          <w:p w14:paraId="0E2D3837">
            <w:pPr>
              <w:keepNext w:val="0"/>
              <w:keepLines w:val="0"/>
              <w:pageBreakBefore w:val="0"/>
              <w:widowControl w:val="0"/>
              <w:suppressLineNumbers w:val="0"/>
              <w:kinsoku/>
              <w:wordWrap/>
              <w:overflowPunct w:val="0"/>
              <w:topLinePunct w:val="0"/>
              <w:autoSpaceDE/>
              <w:autoSpaceDN/>
              <w:bidi w:val="0"/>
              <w:adjustRightInd/>
              <w:snapToGrid/>
              <w:spacing w:line="27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负责低温雨雪冰冻灾害造成道路结冰时实施交通管制，维护道路交通秩序和治安秩序。</w:t>
            </w:r>
          </w:p>
          <w:p w14:paraId="01BE2046">
            <w:pPr>
              <w:keepNext w:val="0"/>
              <w:keepLines w:val="0"/>
              <w:pageBreakBefore w:val="0"/>
              <w:widowControl w:val="0"/>
              <w:suppressLineNumbers w:val="0"/>
              <w:kinsoku/>
              <w:wordWrap/>
              <w:overflowPunct w:val="0"/>
              <w:topLinePunct w:val="0"/>
              <w:autoSpaceDE/>
              <w:autoSpaceDN/>
              <w:bidi w:val="0"/>
              <w:adjustRightInd/>
              <w:snapToGrid/>
              <w:spacing w:line="27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县交通运输局：</w:t>
            </w:r>
          </w:p>
          <w:p w14:paraId="48FE6E95">
            <w:pPr>
              <w:keepNext w:val="0"/>
              <w:keepLines w:val="0"/>
              <w:pageBreakBefore w:val="0"/>
              <w:widowControl w:val="0"/>
              <w:suppressLineNumbers w:val="0"/>
              <w:kinsoku/>
              <w:wordWrap/>
              <w:overflowPunct w:val="0"/>
              <w:topLinePunct w:val="0"/>
              <w:autoSpaceDE/>
              <w:autoSpaceDN/>
              <w:bidi w:val="0"/>
              <w:adjustRightInd/>
              <w:snapToGrid/>
              <w:spacing w:line="27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协调处置职责范围内公路抢通保通和应急运输保障等工作，配合公安机关做好道路交通管制。</w:t>
            </w:r>
          </w:p>
          <w:p w14:paraId="03747B6E">
            <w:pPr>
              <w:keepNext w:val="0"/>
              <w:keepLines w:val="0"/>
              <w:pageBreakBefore w:val="0"/>
              <w:widowControl w:val="0"/>
              <w:suppressLineNumbers w:val="0"/>
              <w:kinsoku/>
              <w:wordWrap/>
              <w:overflowPunct w:val="0"/>
              <w:topLinePunct w:val="0"/>
              <w:autoSpaceDE/>
              <w:autoSpaceDN/>
              <w:bidi w:val="0"/>
              <w:adjustRightInd/>
              <w:snapToGrid/>
              <w:spacing w:line="27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县农业农村局：</w:t>
            </w:r>
          </w:p>
          <w:p w14:paraId="44421D01">
            <w:pPr>
              <w:keepNext w:val="0"/>
              <w:keepLines w:val="0"/>
              <w:pageBreakBefore w:val="0"/>
              <w:widowControl w:val="0"/>
              <w:suppressLineNumbers w:val="0"/>
              <w:kinsoku/>
              <w:wordWrap/>
              <w:overflowPunct w:val="0"/>
              <w:topLinePunct w:val="0"/>
              <w:autoSpaceDE/>
              <w:autoSpaceDN/>
              <w:bidi w:val="0"/>
              <w:adjustRightInd/>
              <w:snapToGrid/>
              <w:spacing w:line="27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1.</w:t>
            </w:r>
            <w:r>
              <w:rPr>
                <w:rFonts w:hint="eastAsia" w:ascii="宋体" w:hAnsi="宋体" w:eastAsia="宋体" w:cs="宋体"/>
                <w:i w:val="0"/>
                <w:iCs w:val="0"/>
                <w:color w:val="auto"/>
                <w:spacing w:val="-6"/>
                <w:kern w:val="0"/>
                <w:sz w:val="18"/>
                <w:szCs w:val="18"/>
                <w:highlight w:val="none"/>
                <w:u w:val="none"/>
                <w:lang w:val="en-US" w:eastAsia="zh-CN" w:bidi="ar"/>
              </w:rPr>
              <w:t>及时收集、发布农业低温雨雪冰冻灾情信息；</w:t>
            </w:r>
          </w:p>
          <w:p w14:paraId="3DC787CE">
            <w:pPr>
              <w:keepNext w:val="0"/>
              <w:keepLines w:val="0"/>
              <w:pageBreakBefore w:val="0"/>
              <w:widowControl w:val="0"/>
              <w:suppressLineNumbers w:val="0"/>
              <w:kinsoku/>
              <w:wordWrap/>
              <w:overflowPunct w:val="0"/>
              <w:topLinePunct w:val="0"/>
              <w:autoSpaceDE/>
              <w:autoSpaceDN/>
              <w:bidi w:val="0"/>
              <w:adjustRightInd/>
              <w:snapToGrid/>
              <w:spacing w:line="27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2.负责低温雨雪冰冻灾害的农业抢险救援救灾、灾后农业生产恢复工作。</w:t>
            </w:r>
          </w:p>
          <w:p w14:paraId="6E3D774C">
            <w:pPr>
              <w:keepNext w:val="0"/>
              <w:keepLines w:val="0"/>
              <w:pageBreakBefore w:val="0"/>
              <w:widowControl w:val="0"/>
              <w:suppressLineNumbers w:val="0"/>
              <w:kinsoku/>
              <w:wordWrap/>
              <w:overflowPunct w:val="0"/>
              <w:topLinePunct w:val="0"/>
              <w:autoSpaceDE/>
              <w:autoSpaceDN/>
              <w:bidi w:val="0"/>
              <w:adjustRightInd/>
              <w:snapToGrid/>
              <w:spacing w:line="27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县消防救援大队：</w:t>
            </w:r>
          </w:p>
          <w:p w14:paraId="5FF566F3">
            <w:pPr>
              <w:keepNext w:val="0"/>
              <w:keepLines w:val="0"/>
              <w:pageBreakBefore w:val="0"/>
              <w:widowControl w:val="0"/>
              <w:suppressLineNumbers w:val="0"/>
              <w:kinsoku/>
              <w:wordWrap/>
              <w:overflowPunct w:val="0"/>
              <w:topLinePunct w:val="0"/>
              <w:autoSpaceDE/>
              <w:autoSpaceDN/>
              <w:bidi w:val="0"/>
              <w:adjustRightInd/>
              <w:snapToGrid/>
              <w:spacing w:line="270" w:lineRule="exact"/>
              <w:ind w:left="-53" w:leftChars="-25" w:right="-53" w:rightChars="-25"/>
              <w:jc w:val="both"/>
              <w:textAlignment w:val="center"/>
              <w:rPr>
                <w:rFonts w:hint="eastAsia" w:ascii="宋体" w:hAnsi="宋体" w:eastAsia="宋体" w:cs="宋体"/>
                <w:i w:val="0"/>
                <w:iCs w:val="0"/>
                <w:color w:val="auto"/>
                <w:spacing w:val="0"/>
                <w:sz w:val="18"/>
                <w:szCs w:val="18"/>
                <w:highlight w:val="none"/>
                <w:u w:val="none"/>
              </w:rPr>
            </w:pPr>
            <w:r>
              <w:rPr>
                <w:rFonts w:hint="eastAsia" w:ascii="宋体" w:hAnsi="宋体" w:eastAsia="宋体" w:cs="宋体"/>
                <w:i w:val="0"/>
                <w:iCs w:val="0"/>
                <w:color w:val="auto"/>
                <w:spacing w:val="0"/>
                <w:kern w:val="0"/>
                <w:sz w:val="18"/>
                <w:szCs w:val="18"/>
                <w:highlight w:val="none"/>
                <w:u w:val="none"/>
                <w:lang w:val="en-US" w:eastAsia="zh-CN" w:bidi="ar"/>
              </w:rPr>
              <w:t>根据险情灾情，参与低温雨雪冰冻灾害突发事件抢险救援救灾工作。</w:t>
            </w:r>
          </w:p>
        </w:tc>
        <w:tc>
          <w:tcPr>
            <w:tcW w:w="55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4EDC32">
            <w:pPr>
              <w:keepNext w:val="0"/>
              <w:keepLines w:val="0"/>
              <w:pageBreakBefore w:val="0"/>
              <w:widowControl w:val="0"/>
              <w:suppressLineNumbers w:val="0"/>
              <w:kinsoku/>
              <w:wordWrap/>
              <w:overflowPunct w:val="0"/>
              <w:topLinePunct w:val="0"/>
              <w:autoSpaceDE/>
              <w:autoSpaceDN/>
              <w:bidi w:val="0"/>
              <w:adjustRightInd/>
              <w:snapToGrid/>
              <w:spacing w:line="27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1.开展低温雨雪冰冻灾害预防宣传教育，提升群众自救能力；</w:t>
            </w:r>
          </w:p>
          <w:p w14:paraId="153A1BED">
            <w:pPr>
              <w:keepNext w:val="0"/>
              <w:keepLines w:val="0"/>
              <w:pageBreakBefore w:val="0"/>
              <w:widowControl w:val="0"/>
              <w:suppressLineNumbers w:val="0"/>
              <w:kinsoku/>
              <w:wordWrap/>
              <w:overflowPunct w:val="0"/>
              <w:topLinePunct w:val="0"/>
              <w:autoSpaceDE/>
              <w:autoSpaceDN/>
              <w:bidi w:val="0"/>
              <w:adjustRightInd/>
              <w:snapToGrid/>
              <w:spacing w:line="27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2.</w:t>
            </w:r>
            <w:r>
              <w:rPr>
                <w:rFonts w:hint="eastAsia" w:ascii="宋体" w:hAnsi="宋体" w:eastAsia="宋体" w:cs="宋体"/>
                <w:i w:val="0"/>
                <w:iCs w:val="0"/>
                <w:strike w:val="0"/>
                <w:dstrike w:val="0"/>
                <w:color w:val="auto"/>
                <w:spacing w:val="0"/>
                <w:kern w:val="0"/>
                <w:sz w:val="18"/>
                <w:szCs w:val="18"/>
                <w:highlight w:val="none"/>
                <w:u w:val="none"/>
                <w:lang w:val="en-US" w:eastAsia="zh-CN" w:bidi="ar"/>
              </w:rPr>
              <w:t>制定</w:t>
            </w:r>
            <w:r>
              <w:rPr>
                <w:rFonts w:hint="eastAsia" w:ascii="宋体" w:hAnsi="宋体" w:eastAsia="宋体" w:cs="宋体"/>
                <w:i w:val="0"/>
                <w:iCs w:val="0"/>
                <w:color w:val="auto"/>
                <w:spacing w:val="0"/>
                <w:kern w:val="0"/>
                <w:sz w:val="18"/>
                <w:szCs w:val="18"/>
                <w:highlight w:val="none"/>
                <w:u w:val="none"/>
                <w:lang w:val="en-US" w:eastAsia="zh-CN" w:bidi="ar"/>
              </w:rPr>
              <w:t>应急预案和调度方案，建立应急抢险队伍，配备物资装备；</w:t>
            </w:r>
          </w:p>
          <w:p w14:paraId="2042B42E">
            <w:pPr>
              <w:keepNext w:val="0"/>
              <w:keepLines w:val="0"/>
              <w:pageBreakBefore w:val="0"/>
              <w:widowControl w:val="0"/>
              <w:suppressLineNumbers w:val="0"/>
              <w:kinsoku/>
              <w:wordWrap/>
              <w:overflowPunct w:val="0"/>
              <w:topLinePunct w:val="0"/>
              <w:autoSpaceDE/>
              <w:autoSpaceDN/>
              <w:bidi w:val="0"/>
              <w:adjustRightInd/>
              <w:snapToGrid/>
              <w:spacing w:line="27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3.做好值班值守、信息报送，及时转发、广泛传播低温雨雪冰冻灾害天气预警信息，核实上报灾险情信息；</w:t>
            </w:r>
          </w:p>
          <w:p w14:paraId="2DD689C4">
            <w:pPr>
              <w:keepNext w:val="0"/>
              <w:keepLines w:val="0"/>
              <w:pageBreakBefore w:val="0"/>
              <w:widowControl w:val="0"/>
              <w:suppressLineNumbers w:val="0"/>
              <w:kinsoku/>
              <w:wordWrap/>
              <w:overflowPunct w:val="0"/>
              <w:topLinePunct w:val="0"/>
              <w:autoSpaceDE/>
              <w:autoSpaceDN/>
              <w:bidi w:val="0"/>
              <w:adjustRightInd/>
              <w:snapToGrid/>
              <w:spacing w:line="27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4.参与因低温雨雪冰冻灾害造成道路结冰的警示提醒及交通管制；</w:t>
            </w:r>
          </w:p>
          <w:p w14:paraId="193CA0EB">
            <w:pPr>
              <w:keepNext w:val="0"/>
              <w:keepLines w:val="0"/>
              <w:pageBreakBefore w:val="0"/>
              <w:widowControl w:val="0"/>
              <w:suppressLineNumbers w:val="0"/>
              <w:kinsoku/>
              <w:wordWrap/>
              <w:overflowPunct w:val="0"/>
              <w:topLinePunct w:val="0"/>
              <w:autoSpaceDE/>
              <w:autoSpaceDN/>
              <w:bidi w:val="0"/>
              <w:adjustRightInd/>
              <w:snapToGrid/>
              <w:spacing w:line="27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5.做好受灾群众生活安排，及时发放上级下拨的救灾经费和物资；</w:t>
            </w:r>
          </w:p>
          <w:p w14:paraId="412B5C7D">
            <w:pPr>
              <w:keepNext w:val="0"/>
              <w:keepLines w:val="0"/>
              <w:pageBreakBefore w:val="0"/>
              <w:widowControl w:val="0"/>
              <w:suppressLineNumbers w:val="0"/>
              <w:kinsoku/>
              <w:wordWrap/>
              <w:overflowPunct w:val="0"/>
              <w:topLinePunct w:val="0"/>
              <w:autoSpaceDE/>
              <w:autoSpaceDN/>
              <w:bidi w:val="0"/>
              <w:adjustRightInd/>
              <w:snapToGrid/>
              <w:spacing w:line="270" w:lineRule="exact"/>
              <w:ind w:left="-53" w:leftChars="-25" w:right="-53" w:rightChars="-25"/>
              <w:jc w:val="both"/>
              <w:textAlignment w:val="center"/>
              <w:rPr>
                <w:rFonts w:hint="eastAsia" w:ascii="宋体" w:hAnsi="宋体" w:eastAsia="宋体" w:cs="宋体"/>
                <w:i w:val="0"/>
                <w:iCs w:val="0"/>
                <w:color w:val="auto"/>
                <w:spacing w:val="0"/>
                <w:sz w:val="18"/>
                <w:szCs w:val="18"/>
                <w:highlight w:val="none"/>
                <w:u w:val="none"/>
              </w:rPr>
            </w:pPr>
            <w:r>
              <w:rPr>
                <w:rFonts w:hint="eastAsia" w:ascii="宋体" w:hAnsi="宋体" w:eastAsia="宋体" w:cs="宋体"/>
                <w:i w:val="0"/>
                <w:iCs w:val="0"/>
                <w:color w:val="auto"/>
                <w:spacing w:val="0"/>
                <w:kern w:val="0"/>
                <w:sz w:val="18"/>
                <w:szCs w:val="18"/>
                <w:highlight w:val="none"/>
                <w:u w:val="none"/>
                <w:lang w:val="en-US" w:eastAsia="zh-CN" w:bidi="ar"/>
              </w:rPr>
              <w:t>6.组织开展灾后受灾群众生产生活恢复工作。</w:t>
            </w:r>
          </w:p>
        </w:tc>
      </w:tr>
      <w:tr w14:paraId="0FFFD2B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9" w:hRule="atLeast"/>
        </w:trPr>
        <w:tc>
          <w:tcPr>
            <w:tcW w:w="4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EA08F1">
            <w:pPr>
              <w:keepNext w:val="0"/>
              <w:keepLines w:val="0"/>
              <w:pageBreakBefore w:val="0"/>
              <w:widowControl w:val="0"/>
              <w:numPr>
                <w:ilvl w:val="0"/>
                <w:numId w:val="1"/>
              </w:numPr>
              <w:suppressLineNumbers w:val="0"/>
              <w:kinsoku/>
              <w:wordWrap/>
              <w:overflowPunct w:val="0"/>
              <w:topLinePunct w:val="0"/>
              <w:autoSpaceDE/>
              <w:autoSpaceDN/>
              <w:bidi w:val="0"/>
              <w:adjustRightInd/>
              <w:snapToGrid/>
              <w:spacing w:line="230" w:lineRule="exact"/>
              <w:ind w:left="454" w:leftChars="0" w:right="-53" w:rightChars="-25" w:hanging="454" w:firstLineChars="0"/>
              <w:jc w:val="center"/>
              <w:textAlignment w:val="center"/>
              <w:rPr>
                <w:rFonts w:hint="eastAsia" w:ascii="宋体" w:hAnsi="宋体" w:eastAsia="宋体" w:cs="宋体"/>
                <w:i w:val="0"/>
                <w:iCs w:val="0"/>
                <w:color w:val="auto"/>
                <w:spacing w:val="0"/>
                <w:sz w:val="18"/>
                <w:szCs w:val="18"/>
                <w:highlight w:val="none"/>
                <w:u w:val="none"/>
              </w:rPr>
            </w:pPr>
          </w:p>
        </w:tc>
        <w:tc>
          <w:tcPr>
            <w:tcW w:w="9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842A33">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center"/>
              <w:textAlignment w:val="center"/>
              <w:rPr>
                <w:rFonts w:hint="eastAsia" w:ascii="宋体" w:hAnsi="宋体" w:eastAsia="宋体" w:cs="宋体"/>
                <w:i w:val="0"/>
                <w:iCs w:val="0"/>
                <w:color w:val="auto"/>
                <w:spacing w:val="0"/>
                <w:sz w:val="18"/>
                <w:szCs w:val="18"/>
                <w:highlight w:val="none"/>
                <w:u w:val="none"/>
              </w:rPr>
            </w:pPr>
            <w:r>
              <w:rPr>
                <w:rFonts w:hint="eastAsia" w:ascii="宋体" w:hAnsi="宋体" w:eastAsia="宋体" w:cs="宋体"/>
                <w:i w:val="0"/>
                <w:iCs w:val="0"/>
                <w:color w:val="auto"/>
                <w:spacing w:val="0"/>
                <w:kern w:val="0"/>
                <w:sz w:val="18"/>
                <w:szCs w:val="18"/>
                <w:highlight w:val="none"/>
                <w:u w:val="none"/>
                <w:lang w:val="en-US" w:eastAsia="zh-CN" w:bidi="ar"/>
              </w:rPr>
              <w:t>安全生产监管</w:t>
            </w: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6CE5C7">
            <w:pPr>
              <w:keepNext w:val="0"/>
              <w:keepLines w:val="0"/>
              <w:pageBreakBefore w:val="0"/>
              <w:widowControl w:val="0"/>
              <w:suppressLineNumbers w:val="0"/>
              <w:kinsoku/>
              <w:wordWrap/>
              <w:overflowPunct w:val="0"/>
              <w:topLinePunct w:val="0"/>
              <w:autoSpaceDE/>
              <w:autoSpaceDN/>
              <w:bidi w:val="0"/>
              <w:adjustRightInd/>
              <w:snapToGrid/>
              <w:spacing w:line="230" w:lineRule="exact"/>
              <w:ind w:left="-105" w:leftChars="-50" w:right="-105" w:rightChars="-50"/>
              <w:jc w:val="center"/>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县应急管理局</w:t>
            </w:r>
          </w:p>
          <w:p w14:paraId="5EA310CD">
            <w:pPr>
              <w:keepNext w:val="0"/>
              <w:keepLines w:val="0"/>
              <w:pageBreakBefore w:val="0"/>
              <w:widowControl w:val="0"/>
              <w:suppressLineNumbers w:val="0"/>
              <w:kinsoku/>
              <w:wordWrap/>
              <w:overflowPunct w:val="0"/>
              <w:topLinePunct w:val="0"/>
              <w:autoSpaceDE/>
              <w:autoSpaceDN/>
              <w:bidi w:val="0"/>
              <w:adjustRightInd/>
              <w:snapToGrid/>
              <w:spacing w:line="230" w:lineRule="exact"/>
              <w:ind w:left="-105" w:leftChars="-50" w:right="-105" w:rightChars="-50"/>
              <w:jc w:val="center"/>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strike w:val="0"/>
                <w:dstrike w:val="0"/>
                <w:color w:val="auto"/>
                <w:spacing w:val="0"/>
                <w:kern w:val="0"/>
                <w:sz w:val="18"/>
                <w:szCs w:val="18"/>
                <w:highlight w:val="none"/>
                <w:u w:val="none"/>
                <w:lang w:val="en-US" w:eastAsia="zh-CN" w:bidi="ar"/>
              </w:rPr>
              <w:t>县级相关部门</w:t>
            </w:r>
          </w:p>
        </w:tc>
        <w:tc>
          <w:tcPr>
            <w:tcW w:w="53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FF0B37">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default"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县应急管理局：</w:t>
            </w:r>
          </w:p>
          <w:p w14:paraId="3D3CB687">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1.</w:t>
            </w:r>
            <w:r>
              <w:rPr>
                <w:rFonts w:hint="eastAsia" w:asciiTheme="minorEastAsia" w:hAnsiTheme="minorEastAsia" w:eastAsiaTheme="minorEastAsia" w:cstheme="minorEastAsia"/>
                <w:b w:val="0"/>
                <w:bCs w:val="0"/>
                <w:i w:val="0"/>
                <w:iCs w:val="0"/>
                <w:color w:val="auto"/>
                <w:spacing w:val="0"/>
                <w:kern w:val="0"/>
                <w:sz w:val="18"/>
                <w:szCs w:val="18"/>
                <w:highlight w:val="none"/>
                <w:u w:val="none"/>
                <w:lang w:val="en-US" w:eastAsia="zh-CN" w:bidi="ar"/>
              </w:rPr>
              <w:t>编制全县</w:t>
            </w:r>
            <w:r>
              <w:rPr>
                <w:rFonts w:hint="eastAsia" w:asciiTheme="minorEastAsia" w:hAnsiTheme="minorEastAsia" w:eastAsiaTheme="minorEastAsia" w:cstheme="minorEastAsia"/>
                <w:b w:val="0"/>
                <w:bCs w:val="0"/>
                <w:i w:val="0"/>
                <w:iCs w:val="0"/>
                <w:strike w:val="0"/>
                <w:dstrike w:val="0"/>
                <w:color w:val="auto"/>
                <w:spacing w:val="0"/>
                <w:kern w:val="0"/>
                <w:sz w:val="18"/>
                <w:szCs w:val="18"/>
                <w:highlight w:val="none"/>
                <w:u w:val="none"/>
                <w:lang w:val="en-US" w:eastAsia="zh-CN" w:bidi="ar"/>
              </w:rPr>
              <w:t>生产安全事故应急预案</w:t>
            </w:r>
            <w:r>
              <w:rPr>
                <w:rFonts w:hint="eastAsia" w:ascii="宋体" w:hAnsi="宋体" w:eastAsia="宋体" w:cs="宋体"/>
                <w:i w:val="0"/>
                <w:iCs w:val="0"/>
                <w:color w:val="auto"/>
                <w:spacing w:val="0"/>
                <w:kern w:val="0"/>
                <w:sz w:val="18"/>
                <w:szCs w:val="18"/>
                <w:highlight w:val="none"/>
                <w:u w:val="none"/>
                <w:lang w:val="en-US" w:eastAsia="zh-CN" w:bidi="ar"/>
              </w:rPr>
              <w:t>；</w:t>
            </w:r>
          </w:p>
          <w:p w14:paraId="56E96005">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2.组织开展安全生产宣传教育和培训；</w:t>
            </w:r>
          </w:p>
          <w:p w14:paraId="18BFBE92">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strike w:val="0"/>
                <w:dstrike w:val="0"/>
                <w:color w:val="auto"/>
                <w:spacing w:val="0"/>
                <w:kern w:val="0"/>
                <w:sz w:val="18"/>
                <w:szCs w:val="18"/>
                <w:highlight w:val="none"/>
                <w:u w:val="none"/>
                <w:lang w:val="en-US" w:eastAsia="zh-CN" w:bidi="ar"/>
              </w:rPr>
              <w:t>3.</w:t>
            </w:r>
            <w:r>
              <w:rPr>
                <w:rFonts w:hint="eastAsia" w:ascii="宋体" w:hAnsi="宋体" w:eastAsia="宋体" w:cs="宋体"/>
                <w:i w:val="0"/>
                <w:iCs w:val="0"/>
                <w:color w:val="auto"/>
                <w:spacing w:val="0"/>
                <w:kern w:val="0"/>
                <w:sz w:val="18"/>
                <w:szCs w:val="18"/>
                <w:highlight w:val="none"/>
                <w:u w:val="none"/>
                <w:lang w:val="en-US" w:eastAsia="zh-CN" w:bidi="ar"/>
              </w:rPr>
              <w:t>开展安全生产监督检查，组织开展安全生产巡查；</w:t>
            </w:r>
          </w:p>
          <w:p w14:paraId="0012F365">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4.</w:t>
            </w:r>
            <w:r>
              <w:rPr>
                <w:rFonts w:hint="eastAsia" w:ascii="宋体" w:hAnsi="宋体" w:eastAsia="宋体" w:cs="宋体"/>
                <w:i w:val="0"/>
                <w:iCs w:val="0"/>
                <w:strike w:val="0"/>
                <w:dstrike w:val="0"/>
                <w:color w:val="auto"/>
                <w:spacing w:val="0"/>
                <w:kern w:val="0"/>
                <w:sz w:val="18"/>
                <w:szCs w:val="18"/>
                <w:highlight w:val="none"/>
                <w:u w:val="none"/>
                <w:lang w:val="en-US" w:eastAsia="zh-CN" w:bidi="ar"/>
              </w:rPr>
              <w:t>组织公安、消防、市场监管等</w:t>
            </w:r>
            <w:r>
              <w:rPr>
                <w:rFonts w:hint="eastAsia" w:ascii="宋体" w:hAnsi="宋体" w:eastAsia="宋体" w:cs="宋体"/>
                <w:i w:val="0"/>
                <w:iCs w:val="0"/>
                <w:color w:val="auto"/>
                <w:spacing w:val="0"/>
                <w:kern w:val="0"/>
                <w:sz w:val="18"/>
                <w:szCs w:val="18"/>
                <w:highlight w:val="none"/>
                <w:u w:val="none"/>
                <w:lang w:val="en-US" w:eastAsia="zh-CN" w:bidi="ar"/>
              </w:rPr>
              <w:t>相关部门定期开展安全检查，着重开展“九小场所”</w:t>
            </w:r>
            <w:r>
              <w:rPr>
                <w:rFonts w:hint="eastAsia" w:ascii="宋体" w:hAnsi="宋体" w:eastAsia="宋体" w:cs="宋体"/>
                <w:b w:val="0"/>
                <w:bCs w:val="0"/>
                <w:i w:val="0"/>
                <w:iCs w:val="0"/>
                <w:color w:val="auto"/>
                <w:spacing w:val="0"/>
                <w:kern w:val="0"/>
                <w:sz w:val="18"/>
                <w:szCs w:val="18"/>
                <w:highlight w:val="none"/>
                <w:u w:val="none"/>
                <w:lang w:val="en-US" w:eastAsia="zh-CN" w:bidi="ar"/>
              </w:rPr>
              <w:t>（小学校、小医院、小商店、小餐饮、小旅馆、小歌舞娱乐场所、小网吧、小美容洗浴场所、小生产加工企业）</w:t>
            </w:r>
            <w:r>
              <w:rPr>
                <w:rFonts w:hint="eastAsia" w:ascii="宋体" w:hAnsi="宋体" w:eastAsia="宋体" w:cs="宋体"/>
                <w:i w:val="0"/>
                <w:iCs w:val="0"/>
                <w:color w:val="auto"/>
                <w:spacing w:val="0"/>
                <w:kern w:val="0"/>
                <w:sz w:val="18"/>
                <w:szCs w:val="18"/>
                <w:highlight w:val="none"/>
                <w:u w:val="none"/>
                <w:lang w:val="en-US" w:eastAsia="zh-CN" w:bidi="ar"/>
              </w:rPr>
              <w:t>、农家乐、经营性自建房等风险隐患排查，发现生产安全事故隐患责令限期整改、现场处置，到期进行复查；</w:t>
            </w:r>
          </w:p>
          <w:p w14:paraId="5385E965">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5.对存在违法行为或逾期不整改、整改不合格的予以处罚。</w:t>
            </w:r>
          </w:p>
          <w:p w14:paraId="1F441D18">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strike w:val="0"/>
                <w:dstrike w:val="0"/>
                <w:color w:val="auto"/>
                <w:spacing w:val="0"/>
                <w:kern w:val="0"/>
                <w:sz w:val="18"/>
                <w:szCs w:val="18"/>
                <w:highlight w:val="none"/>
                <w:u w:val="none"/>
                <w:lang w:val="en-US" w:eastAsia="zh-CN" w:bidi="ar"/>
              </w:rPr>
              <w:t>县级相关部门</w:t>
            </w:r>
            <w:r>
              <w:rPr>
                <w:rFonts w:hint="eastAsia" w:ascii="宋体" w:hAnsi="宋体" w:eastAsia="宋体" w:cs="宋体"/>
                <w:i w:val="0"/>
                <w:iCs w:val="0"/>
                <w:color w:val="auto"/>
                <w:spacing w:val="0"/>
                <w:kern w:val="0"/>
                <w:sz w:val="18"/>
                <w:szCs w:val="18"/>
                <w:highlight w:val="none"/>
                <w:u w:val="none"/>
                <w:lang w:val="en-US" w:eastAsia="zh-CN" w:bidi="ar"/>
              </w:rPr>
              <w:t>：</w:t>
            </w:r>
          </w:p>
          <w:p w14:paraId="3D5C5A3D">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i w:val="0"/>
                <w:iCs w:val="0"/>
                <w:color w:val="auto"/>
                <w:spacing w:val="0"/>
                <w:sz w:val="18"/>
                <w:szCs w:val="18"/>
                <w:highlight w:val="none"/>
                <w:u w:val="none"/>
              </w:rPr>
            </w:pPr>
            <w:r>
              <w:rPr>
                <w:rFonts w:hint="eastAsia" w:ascii="宋体" w:hAnsi="宋体" w:eastAsia="宋体" w:cs="宋体"/>
                <w:i w:val="0"/>
                <w:iCs w:val="0"/>
                <w:color w:val="auto"/>
                <w:spacing w:val="0"/>
                <w:kern w:val="0"/>
                <w:sz w:val="18"/>
                <w:szCs w:val="18"/>
                <w:highlight w:val="none"/>
                <w:u w:val="none"/>
                <w:lang w:val="en-US" w:eastAsia="zh-CN" w:bidi="ar"/>
              </w:rPr>
              <w:t>其他负有安全生产监督管理职责的行业主管部门，按照法定职责和安全生产“三管三必须”要求，负责职责范围内的安全生产监督管理工作。</w:t>
            </w:r>
          </w:p>
        </w:tc>
        <w:tc>
          <w:tcPr>
            <w:tcW w:w="55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76A547">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1.编制本镇</w:t>
            </w:r>
            <w:r>
              <w:rPr>
                <w:rFonts w:hint="eastAsia" w:ascii="宋体" w:hAnsi="宋体" w:eastAsia="宋体" w:cs="宋体"/>
                <w:i w:val="0"/>
                <w:iCs w:val="0"/>
                <w:strike w:val="0"/>
                <w:dstrike w:val="0"/>
                <w:color w:val="auto"/>
                <w:spacing w:val="0"/>
                <w:kern w:val="0"/>
                <w:sz w:val="18"/>
                <w:szCs w:val="18"/>
                <w:highlight w:val="none"/>
                <w:u w:val="none"/>
                <w:lang w:val="en-US" w:eastAsia="zh-CN" w:bidi="ar"/>
              </w:rPr>
              <w:t>生产安全事故</w:t>
            </w:r>
            <w:r>
              <w:rPr>
                <w:rFonts w:hint="eastAsia" w:ascii="宋体" w:hAnsi="宋体" w:eastAsia="宋体" w:cs="宋体"/>
                <w:i w:val="0"/>
                <w:iCs w:val="0"/>
                <w:color w:val="auto"/>
                <w:spacing w:val="0"/>
                <w:kern w:val="0"/>
                <w:sz w:val="18"/>
                <w:szCs w:val="18"/>
                <w:highlight w:val="none"/>
                <w:u w:val="none"/>
                <w:lang w:val="en-US" w:eastAsia="zh-CN" w:bidi="ar"/>
              </w:rPr>
              <w:t>应急预案；</w:t>
            </w:r>
          </w:p>
          <w:p w14:paraId="36C6A962">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2.组织开展安全生产知识普及，按照乡镇应急预案组织开展演练；</w:t>
            </w:r>
          </w:p>
          <w:p w14:paraId="3BCB669D">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3.按权限开展安全生产监督检查，督促辖区企业负责人、安全生产管理人员履行安全生产责任，发现问题提醒及时整改，拒不整改的上报上级部门；</w:t>
            </w:r>
          </w:p>
          <w:p w14:paraId="751E9FF0">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i w:val="0"/>
                <w:iCs w:val="0"/>
                <w:color w:val="auto"/>
                <w:spacing w:val="0"/>
                <w:sz w:val="18"/>
                <w:szCs w:val="18"/>
                <w:highlight w:val="none"/>
                <w:u w:val="none"/>
              </w:rPr>
            </w:pPr>
            <w:r>
              <w:rPr>
                <w:rFonts w:hint="eastAsia" w:ascii="宋体" w:hAnsi="宋体" w:eastAsia="宋体" w:cs="宋体"/>
                <w:i w:val="0"/>
                <w:iCs w:val="0"/>
                <w:color w:val="auto"/>
                <w:spacing w:val="0"/>
                <w:kern w:val="0"/>
                <w:sz w:val="18"/>
                <w:szCs w:val="18"/>
                <w:highlight w:val="none"/>
                <w:u w:val="none"/>
                <w:lang w:val="en-US" w:eastAsia="zh-CN" w:bidi="ar"/>
              </w:rPr>
              <w:t>4.配合相关部门定期开展重点检查，着重开展“九小场所”、农家乐、经营性自建房等风险隐患排查，推动生产经营单位落实主动自查制度，发现安全隐患及时上报，对疑似重大安全生产隐患做好初步取证、先期处置、人员疏散、现场管控。</w:t>
            </w:r>
          </w:p>
        </w:tc>
      </w:tr>
      <w:tr w14:paraId="61B7E76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9" w:hRule="atLeast"/>
        </w:trPr>
        <w:tc>
          <w:tcPr>
            <w:tcW w:w="4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12EDFE">
            <w:pPr>
              <w:keepNext w:val="0"/>
              <w:keepLines w:val="0"/>
              <w:pageBreakBefore w:val="0"/>
              <w:widowControl w:val="0"/>
              <w:numPr>
                <w:ilvl w:val="0"/>
                <w:numId w:val="1"/>
              </w:numPr>
              <w:suppressLineNumbers w:val="0"/>
              <w:kinsoku/>
              <w:wordWrap/>
              <w:overflowPunct w:val="0"/>
              <w:topLinePunct w:val="0"/>
              <w:autoSpaceDE/>
              <w:autoSpaceDN/>
              <w:bidi w:val="0"/>
              <w:adjustRightInd/>
              <w:snapToGrid/>
              <w:spacing w:line="230" w:lineRule="exact"/>
              <w:ind w:left="454" w:leftChars="0" w:right="-53" w:rightChars="-25" w:hanging="454" w:firstLineChars="0"/>
              <w:jc w:val="center"/>
              <w:textAlignment w:val="center"/>
              <w:rPr>
                <w:rFonts w:hint="eastAsia" w:ascii="宋体" w:hAnsi="宋体" w:eastAsia="宋体" w:cs="宋体"/>
                <w:i w:val="0"/>
                <w:iCs w:val="0"/>
                <w:color w:val="auto"/>
                <w:spacing w:val="0"/>
                <w:sz w:val="18"/>
                <w:szCs w:val="18"/>
                <w:highlight w:val="none"/>
                <w:u w:val="none"/>
              </w:rPr>
            </w:pPr>
          </w:p>
        </w:tc>
        <w:tc>
          <w:tcPr>
            <w:tcW w:w="9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99ECBE">
            <w:pPr>
              <w:keepNext w:val="0"/>
              <w:keepLines w:val="0"/>
              <w:pageBreakBefore w:val="0"/>
              <w:widowControl w:val="0"/>
              <w:suppressLineNumbers w:val="0"/>
              <w:kinsoku/>
              <w:wordWrap/>
              <w:overflowPunct w:val="0"/>
              <w:topLinePunct w:val="0"/>
              <w:autoSpaceDE/>
              <w:autoSpaceDN/>
              <w:bidi w:val="0"/>
              <w:adjustRightInd/>
              <w:snapToGrid/>
              <w:spacing w:line="230" w:lineRule="exact"/>
              <w:ind w:left="-105" w:leftChars="-50" w:right="-105" w:rightChars="-50"/>
              <w:jc w:val="center"/>
              <w:textAlignment w:val="center"/>
              <w:rPr>
                <w:rFonts w:hint="eastAsia" w:ascii="宋体" w:hAnsi="宋体" w:eastAsia="宋体" w:cs="宋体"/>
                <w:i w:val="0"/>
                <w:iCs w:val="0"/>
                <w:color w:val="auto"/>
                <w:spacing w:val="0"/>
                <w:sz w:val="18"/>
                <w:szCs w:val="18"/>
                <w:highlight w:val="none"/>
                <w:u w:val="none"/>
              </w:rPr>
            </w:pPr>
            <w:r>
              <w:rPr>
                <w:rFonts w:hint="eastAsia" w:ascii="宋体" w:hAnsi="宋体" w:eastAsia="宋体" w:cs="宋体"/>
                <w:i w:val="0"/>
                <w:iCs w:val="0"/>
                <w:color w:val="auto"/>
                <w:spacing w:val="0"/>
                <w:kern w:val="0"/>
                <w:sz w:val="18"/>
                <w:szCs w:val="18"/>
                <w:highlight w:val="none"/>
                <w:u w:val="none"/>
                <w:lang w:val="en-US" w:eastAsia="zh-CN" w:bidi="ar"/>
              </w:rPr>
              <w:t>生产安全事故应急处置</w:t>
            </w: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783014">
            <w:pPr>
              <w:keepNext w:val="0"/>
              <w:keepLines w:val="0"/>
              <w:pageBreakBefore w:val="0"/>
              <w:widowControl w:val="0"/>
              <w:suppressLineNumbers w:val="0"/>
              <w:kinsoku/>
              <w:wordWrap/>
              <w:overflowPunct w:val="0"/>
              <w:topLinePunct w:val="0"/>
              <w:autoSpaceDE/>
              <w:autoSpaceDN/>
              <w:bidi w:val="0"/>
              <w:adjustRightInd/>
              <w:snapToGrid/>
              <w:spacing w:line="230" w:lineRule="exact"/>
              <w:ind w:left="-105" w:leftChars="-50" w:right="-105" w:rightChars="-50"/>
              <w:jc w:val="center"/>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县应急管理局</w:t>
            </w:r>
          </w:p>
          <w:p w14:paraId="5D61F0DA">
            <w:pPr>
              <w:keepNext w:val="0"/>
              <w:keepLines w:val="0"/>
              <w:pageBreakBefore w:val="0"/>
              <w:widowControl w:val="0"/>
              <w:suppressLineNumbers w:val="0"/>
              <w:kinsoku/>
              <w:wordWrap/>
              <w:overflowPunct w:val="0"/>
              <w:topLinePunct w:val="0"/>
              <w:autoSpaceDE/>
              <w:autoSpaceDN/>
              <w:bidi w:val="0"/>
              <w:adjustRightInd/>
              <w:snapToGrid/>
              <w:spacing w:line="230" w:lineRule="exact"/>
              <w:ind w:left="-105" w:leftChars="-50" w:right="-105" w:rightChars="-50"/>
              <w:jc w:val="center"/>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县消防救援大队</w:t>
            </w:r>
          </w:p>
          <w:p w14:paraId="6C9199D4">
            <w:pPr>
              <w:keepNext w:val="0"/>
              <w:keepLines w:val="0"/>
              <w:pageBreakBefore w:val="0"/>
              <w:widowControl w:val="0"/>
              <w:suppressLineNumbers w:val="0"/>
              <w:kinsoku/>
              <w:wordWrap/>
              <w:overflowPunct w:val="0"/>
              <w:topLinePunct w:val="0"/>
              <w:autoSpaceDE/>
              <w:autoSpaceDN/>
              <w:bidi w:val="0"/>
              <w:adjustRightInd/>
              <w:snapToGrid/>
              <w:spacing w:line="230" w:lineRule="exact"/>
              <w:ind w:left="-105" w:leftChars="-50" w:right="-105" w:rightChars="-50"/>
              <w:jc w:val="center"/>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strike w:val="0"/>
                <w:dstrike w:val="0"/>
                <w:color w:val="auto"/>
                <w:spacing w:val="0"/>
                <w:kern w:val="0"/>
                <w:sz w:val="18"/>
                <w:szCs w:val="18"/>
                <w:highlight w:val="none"/>
                <w:u w:val="none"/>
                <w:lang w:val="en-US" w:eastAsia="zh-CN" w:bidi="ar"/>
              </w:rPr>
              <w:t>县级相关部门</w:t>
            </w:r>
          </w:p>
        </w:tc>
        <w:tc>
          <w:tcPr>
            <w:tcW w:w="53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543D92">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i w:val="0"/>
                <w:iCs w:val="0"/>
                <w:color w:val="auto"/>
                <w:spacing w:val="-6"/>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县应急管理局：</w:t>
            </w:r>
          </w:p>
          <w:p w14:paraId="091A257E">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i w:val="0"/>
                <w:iCs w:val="0"/>
                <w:color w:val="auto"/>
                <w:spacing w:val="-6"/>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1.生产安全事故发生后，迅速启动应急预案，</w:t>
            </w:r>
            <w:r>
              <w:rPr>
                <w:rFonts w:hint="eastAsia" w:ascii="宋体" w:hAnsi="宋体" w:eastAsia="宋体" w:cs="宋体"/>
                <w:i w:val="0"/>
                <w:iCs w:val="0"/>
                <w:color w:val="auto"/>
                <w:spacing w:val="-6"/>
                <w:kern w:val="0"/>
                <w:sz w:val="18"/>
                <w:szCs w:val="18"/>
                <w:highlight w:val="none"/>
                <w:u w:val="none"/>
                <w:lang w:val="en-US" w:eastAsia="zh-CN" w:bidi="ar"/>
              </w:rPr>
              <w:t>开展生产</w:t>
            </w:r>
            <w:r>
              <w:rPr>
                <w:rFonts w:hint="eastAsia" w:ascii="宋体" w:hAnsi="宋体" w:eastAsia="宋体" w:cs="宋体"/>
                <w:i w:val="0"/>
                <w:iCs w:val="0"/>
                <w:strike w:val="0"/>
                <w:dstrike w:val="0"/>
                <w:color w:val="auto"/>
                <w:spacing w:val="-6"/>
                <w:kern w:val="0"/>
                <w:sz w:val="18"/>
                <w:szCs w:val="18"/>
                <w:highlight w:val="none"/>
                <w:u w:val="none"/>
                <w:lang w:val="en-US" w:eastAsia="zh-CN" w:bidi="ar"/>
              </w:rPr>
              <w:t>安全</w:t>
            </w:r>
            <w:r>
              <w:rPr>
                <w:rFonts w:hint="eastAsia" w:ascii="宋体" w:hAnsi="宋体" w:eastAsia="宋体" w:cs="宋体"/>
                <w:i w:val="0"/>
                <w:iCs w:val="0"/>
                <w:color w:val="auto"/>
                <w:spacing w:val="-6"/>
                <w:kern w:val="0"/>
                <w:sz w:val="18"/>
                <w:szCs w:val="18"/>
                <w:highlight w:val="none"/>
                <w:u w:val="none"/>
                <w:lang w:val="en-US" w:eastAsia="zh-CN" w:bidi="ar"/>
              </w:rPr>
              <w:t>事故的处理、救援和事故调查工作；</w:t>
            </w:r>
          </w:p>
          <w:p w14:paraId="6C831F7F">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2.收集、整理、发布生产安全事故相关信息；</w:t>
            </w:r>
          </w:p>
          <w:p w14:paraId="450ED607">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3.监督事故责任追究落实情况；</w:t>
            </w:r>
          </w:p>
          <w:p w14:paraId="07695379">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4.组织开展生产安全事故评估工作。</w:t>
            </w:r>
          </w:p>
          <w:p w14:paraId="32A225FF">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i w:val="0"/>
                <w:iCs w:val="0"/>
                <w:strike w:val="0"/>
                <w:dstrike w:val="0"/>
                <w:color w:val="auto"/>
                <w:spacing w:val="0"/>
                <w:kern w:val="0"/>
                <w:sz w:val="18"/>
                <w:szCs w:val="18"/>
                <w:highlight w:val="none"/>
                <w:u w:val="none"/>
                <w:lang w:val="en-US" w:eastAsia="zh-CN" w:bidi="ar"/>
              </w:rPr>
            </w:pPr>
            <w:r>
              <w:rPr>
                <w:rFonts w:hint="eastAsia" w:ascii="宋体" w:hAnsi="宋体" w:eastAsia="宋体" w:cs="宋体"/>
                <w:i w:val="0"/>
                <w:iCs w:val="0"/>
                <w:strike w:val="0"/>
                <w:dstrike w:val="0"/>
                <w:color w:val="auto"/>
                <w:spacing w:val="0"/>
                <w:kern w:val="0"/>
                <w:sz w:val="18"/>
                <w:szCs w:val="18"/>
                <w:highlight w:val="none"/>
                <w:u w:val="none"/>
                <w:lang w:val="en-US" w:eastAsia="zh-CN" w:bidi="ar"/>
              </w:rPr>
              <w:t>县消防救援大队：</w:t>
            </w:r>
          </w:p>
          <w:p w14:paraId="2EABA01F">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承担火灾扑救、重大灾害事故和其他以抢救人员生命为主的应急救援工作。</w:t>
            </w:r>
          </w:p>
          <w:p w14:paraId="12F3A15D">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strike w:val="0"/>
                <w:dstrike w:val="0"/>
                <w:color w:val="auto"/>
                <w:spacing w:val="0"/>
                <w:kern w:val="0"/>
                <w:sz w:val="18"/>
                <w:szCs w:val="18"/>
                <w:highlight w:val="none"/>
                <w:u w:val="none"/>
                <w:lang w:val="en-US" w:eastAsia="zh-CN" w:bidi="ar"/>
              </w:rPr>
              <w:t>县级相关部门</w:t>
            </w:r>
            <w:r>
              <w:rPr>
                <w:rFonts w:hint="eastAsia" w:ascii="宋体" w:hAnsi="宋体" w:eastAsia="宋体" w:cs="宋体"/>
                <w:i w:val="0"/>
                <w:iCs w:val="0"/>
                <w:color w:val="auto"/>
                <w:spacing w:val="0"/>
                <w:kern w:val="0"/>
                <w:sz w:val="18"/>
                <w:szCs w:val="18"/>
                <w:highlight w:val="none"/>
                <w:u w:val="none"/>
                <w:lang w:val="en-US" w:eastAsia="zh-CN" w:bidi="ar"/>
              </w:rPr>
              <w:t>：</w:t>
            </w:r>
          </w:p>
          <w:p w14:paraId="1C43D3F2">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按照应急预案开展生产安全事故应急处置工作</w:t>
            </w:r>
            <w:r>
              <w:rPr>
                <w:rFonts w:hint="eastAsia" w:ascii="宋体" w:hAnsi="宋体" w:eastAsia="宋体" w:cs="宋体"/>
                <w:i w:val="0"/>
                <w:iCs w:val="0"/>
                <w:strike w:val="0"/>
                <w:dstrike w:val="0"/>
                <w:color w:val="auto"/>
                <w:spacing w:val="0"/>
                <w:kern w:val="0"/>
                <w:sz w:val="18"/>
                <w:szCs w:val="18"/>
                <w:highlight w:val="none"/>
                <w:u w:val="none"/>
                <w:lang w:val="en-US" w:eastAsia="zh-CN" w:bidi="ar"/>
              </w:rPr>
              <w:t>。</w:t>
            </w:r>
          </w:p>
        </w:tc>
        <w:tc>
          <w:tcPr>
            <w:tcW w:w="55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73A207">
            <w:pPr>
              <w:keepNext w:val="0"/>
              <w:keepLines w:val="0"/>
              <w:pageBreakBefore w:val="0"/>
              <w:widowControl w:val="0"/>
              <w:suppressLineNumbers w:val="0"/>
              <w:kinsoku/>
              <w:wordWrap/>
              <w:overflowPunct w:val="0"/>
              <w:topLinePunct w:val="0"/>
              <w:autoSpaceDE/>
              <w:autoSpaceDN/>
              <w:bidi w:val="0"/>
              <w:adjustRightInd/>
              <w:snapToGrid/>
              <w:spacing w:line="240" w:lineRule="exact"/>
              <w:ind w:left="-53" w:leftChars="-25" w:right="-53" w:rightChars="-25"/>
              <w:jc w:val="both"/>
              <w:textAlignment w:val="center"/>
              <w:rPr>
                <w:rFonts w:hint="eastAsia" w:ascii="宋体" w:hAnsi="宋体" w:eastAsia="宋体" w:cs="宋体"/>
                <w:i w:val="0"/>
                <w:iCs w:val="0"/>
                <w:strike/>
                <w:dstrike w:val="0"/>
                <w:color w:val="auto"/>
                <w:spacing w:val="0"/>
                <w:kern w:val="0"/>
                <w:sz w:val="18"/>
                <w:szCs w:val="18"/>
                <w:highlight w:val="none"/>
                <w:u w:val="none"/>
                <w:lang w:val="en-US" w:eastAsia="zh-CN" w:bidi="ar"/>
              </w:rPr>
            </w:pPr>
            <w:r>
              <w:rPr>
                <w:rFonts w:hint="eastAsia" w:ascii="宋体" w:hAnsi="宋体" w:eastAsia="宋体" w:cs="宋体"/>
                <w:i w:val="0"/>
                <w:iCs w:val="0"/>
                <w:strike w:val="0"/>
                <w:dstrike w:val="0"/>
                <w:color w:val="auto"/>
                <w:spacing w:val="0"/>
                <w:kern w:val="0"/>
                <w:sz w:val="18"/>
                <w:szCs w:val="18"/>
                <w:highlight w:val="none"/>
                <w:u w:val="none"/>
                <w:lang w:val="en-US" w:eastAsia="zh-CN" w:bidi="ar"/>
              </w:rPr>
              <w:t>1.</w:t>
            </w:r>
            <w:r>
              <w:rPr>
                <w:rFonts w:hint="eastAsia" w:ascii="宋体" w:hAnsi="宋体" w:eastAsia="宋体" w:cs="宋体"/>
                <w:i w:val="0"/>
                <w:iCs w:val="0"/>
                <w:color w:val="auto"/>
                <w:kern w:val="0"/>
                <w:sz w:val="18"/>
                <w:szCs w:val="18"/>
                <w:highlight w:val="none"/>
                <w:u w:val="none"/>
                <w:lang w:val="en-US" w:eastAsia="zh-CN" w:bidi="ar"/>
              </w:rPr>
              <w:t>做好应急值班值守；</w:t>
            </w:r>
          </w:p>
          <w:p w14:paraId="5C92E06D">
            <w:pPr>
              <w:keepNext w:val="0"/>
              <w:keepLines w:val="0"/>
              <w:pageBreakBefore w:val="0"/>
              <w:widowControl w:val="0"/>
              <w:suppressLineNumbers w:val="0"/>
              <w:kinsoku/>
              <w:wordWrap/>
              <w:overflowPunct w:val="0"/>
              <w:topLinePunct w:val="0"/>
              <w:autoSpaceDE/>
              <w:autoSpaceDN/>
              <w:bidi w:val="0"/>
              <w:adjustRightInd/>
              <w:snapToGrid/>
              <w:spacing w:line="24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2.组建应急救援队伍，开展培训、演练；</w:t>
            </w:r>
          </w:p>
          <w:p w14:paraId="3ECF1F66">
            <w:pPr>
              <w:keepNext w:val="0"/>
              <w:keepLines w:val="0"/>
              <w:pageBreakBefore w:val="0"/>
              <w:widowControl w:val="0"/>
              <w:suppressLineNumbers w:val="0"/>
              <w:kinsoku/>
              <w:wordWrap/>
              <w:overflowPunct w:val="0"/>
              <w:topLinePunct w:val="0"/>
              <w:autoSpaceDE/>
              <w:autoSpaceDN/>
              <w:bidi w:val="0"/>
              <w:adjustRightInd/>
              <w:snapToGrid/>
              <w:spacing w:line="24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3.安全生产事故发生后，迅速启动应急预案，并组织群众疏散撤离</w:t>
            </w:r>
            <w:r>
              <w:rPr>
                <w:rFonts w:hint="eastAsia" w:ascii="宋体" w:hAnsi="宋体" w:eastAsia="宋体" w:cs="宋体"/>
                <w:i w:val="0"/>
                <w:iCs w:val="0"/>
                <w:strike w:val="0"/>
                <w:dstrike w:val="0"/>
                <w:color w:val="auto"/>
                <w:spacing w:val="0"/>
                <w:kern w:val="0"/>
                <w:sz w:val="18"/>
                <w:szCs w:val="18"/>
                <w:highlight w:val="none"/>
                <w:u w:val="none"/>
                <w:lang w:val="en-US" w:eastAsia="zh-CN" w:bidi="ar"/>
              </w:rPr>
              <w:t>，及时</w:t>
            </w:r>
            <w:r>
              <w:rPr>
                <w:rFonts w:hint="eastAsia" w:ascii="宋体" w:hAnsi="宋体" w:eastAsia="宋体" w:cs="宋体"/>
                <w:i w:val="0"/>
                <w:iCs w:val="0"/>
                <w:color w:val="auto"/>
                <w:spacing w:val="0"/>
                <w:kern w:val="0"/>
                <w:sz w:val="18"/>
                <w:szCs w:val="18"/>
                <w:highlight w:val="none"/>
                <w:u w:val="none"/>
                <w:lang w:val="en-US" w:eastAsia="zh-CN" w:bidi="ar"/>
              </w:rPr>
              <w:t>上报情况，做好</w:t>
            </w:r>
            <w:r>
              <w:rPr>
                <w:rFonts w:hint="eastAsia" w:ascii="宋体" w:hAnsi="宋体" w:eastAsia="宋体" w:cs="宋体"/>
                <w:i w:val="0"/>
                <w:iCs w:val="0"/>
                <w:color w:val="auto"/>
                <w:kern w:val="0"/>
                <w:sz w:val="18"/>
                <w:szCs w:val="18"/>
                <w:highlight w:val="none"/>
                <w:u w:val="none"/>
                <w:lang w:val="en-US" w:eastAsia="zh-CN" w:bidi="ar"/>
              </w:rPr>
              <w:t>先期处置工作</w:t>
            </w:r>
            <w:r>
              <w:rPr>
                <w:rFonts w:hint="eastAsia" w:ascii="宋体" w:hAnsi="宋体" w:eastAsia="宋体" w:cs="宋体"/>
                <w:i w:val="0"/>
                <w:iCs w:val="0"/>
                <w:color w:val="auto"/>
                <w:spacing w:val="0"/>
                <w:kern w:val="0"/>
                <w:sz w:val="18"/>
                <w:szCs w:val="18"/>
                <w:highlight w:val="none"/>
                <w:u w:val="none"/>
                <w:lang w:val="en-US" w:eastAsia="zh-CN" w:bidi="ar"/>
              </w:rPr>
              <w:t>；</w:t>
            </w:r>
          </w:p>
          <w:p w14:paraId="19DB19E4">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4.配合上级部门做好群众安置、灾情统计、事故调查等相关工作。</w:t>
            </w:r>
          </w:p>
        </w:tc>
      </w:tr>
      <w:tr w14:paraId="5C3C87D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9" w:hRule="atLeast"/>
        </w:trPr>
        <w:tc>
          <w:tcPr>
            <w:tcW w:w="4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B5CAC8">
            <w:pPr>
              <w:keepNext w:val="0"/>
              <w:keepLines w:val="0"/>
              <w:pageBreakBefore w:val="0"/>
              <w:widowControl w:val="0"/>
              <w:numPr>
                <w:ilvl w:val="0"/>
                <w:numId w:val="1"/>
              </w:numPr>
              <w:suppressLineNumbers w:val="0"/>
              <w:kinsoku/>
              <w:wordWrap/>
              <w:overflowPunct w:val="0"/>
              <w:topLinePunct w:val="0"/>
              <w:autoSpaceDE/>
              <w:autoSpaceDN/>
              <w:bidi w:val="0"/>
              <w:adjustRightInd/>
              <w:snapToGrid/>
              <w:spacing w:line="230" w:lineRule="exact"/>
              <w:ind w:left="454" w:leftChars="0" w:right="-53" w:rightChars="-25" w:hanging="454" w:firstLineChars="0"/>
              <w:jc w:val="center"/>
              <w:textAlignment w:val="center"/>
              <w:rPr>
                <w:rFonts w:hint="eastAsia" w:ascii="宋体" w:hAnsi="宋体" w:eastAsia="宋体" w:cs="宋体"/>
                <w:i w:val="0"/>
                <w:iCs w:val="0"/>
                <w:color w:val="auto"/>
                <w:spacing w:val="0"/>
                <w:sz w:val="18"/>
                <w:szCs w:val="18"/>
                <w:highlight w:val="none"/>
                <w:u w:val="none"/>
              </w:rPr>
            </w:pPr>
          </w:p>
        </w:tc>
        <w:tc>
          <w:tcPr>
            <w:tcW w:w="9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45622F">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center"/>
              <w:textAlignment w:val="center"/>
              <w:rPr>
                <w:rFonts w:hint="eastAsia" w:ascii="宋体" w:hAnsi="宋体" w:eastAsia="宋体" w:cs="宋体"/>
                <w:i w:val="0"/>
                <w:iCs w:val="0"/>
                <w:strike w:val="0"/>
                <w:dstrike w:val="0"/>
                <w:color w:val="auto"/>
                <w:spacing w:val="0"/>
                <w:kern w:val="0"/>
                <w:sz w:val="18"/>
                <w:szCs w:val="18"/>
                <w:highlight w:val="none"/>
                <w:u w:val="none"/>
                <w:lang w:val="en-US" w:eastAsia="zh-CN" w:bidi="ar"/>
              </w:rPr>
            </w:pPr>
            <w:r>
              <w:rPr>
                <w:rFonts w:hint="eastAsia" w:ascii="宋体" w:hAnsi="宋体" w:eastAsia="宋体" w:cs="宋体"/>
                <w:i w:val="0"/>
                <w:iCs w:val="0"/>
                <w:strike w:val="0"/>
                <w:dstrike w:val="0"/>
                <w:color w:val="auto"/>
                <w:spacing w:val="0"/>
                <w:kern w:val="0"/>
                <w:sz w:val="18"/>
                <w:szCs w:val="18"/>
                <w:highlight w:val="none"/>
                <w:u w:val="none"/>
                <w:lang w:val="en-US" w:eastAsia="zh-CN" w:bidi="ar"/>
              </w:rPr>
              <w:t>电动自行车、电动</w:t>
            </w:r>
          </w:p>
          <w:p w14:paraId="237CAC3F">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center"/>
              <w:textAlignment w:val="center"/>
              <w:rPr>
                <w:rFonts w:hint="eastAsia" w:ascii="宋体" w:hAnsi="宋体" w:eastAsia="宋体" w:cs="宋体"/>
                <w:i w:val="0"/>
                <w:iCs w:val="0"/>
                <w:strike/>
                <w:dstrike w:val="0"/>
                <w:color w:val="auto"/>
                <w:spacing w:val="0"/>
                <w:kern w:val="0"/>
                <w:sz w:val="18"/>
                <w:szCs w:val="18"/>
                <w:highlight w:val="none"/>
                <w:u w:val="none"/>
                <w:lang w:val="en-US" w:eastAsia="zh-CN" w:bidi="ar"/>
              </w:rPr>
            </w:pPr>
            <w:r>
              <w:rPr>
                <w:rFonts w:hint="eastAsia" w:ascii="宋体" w:hAnsi="宋体" w:eastAsia="宋体" w:cs="宋体"/>
                <w:i w:val="0"/>
                <w:iCs w:val="0"/>
                <w:strike w:val="0"/>
                <w:dstrike w:val="0"/>
                <w:color w:val="auto"/>
                <w:spacing w:val="0"/>
                <w:kern w:val="0"/>
                <w:sz w:val="18"/>
                <w:szCs w:val="18"/>
                <w:highlight w:val="none"/>
                <w:u w:val="none"/>
                <w:lang w:val="en-US" w:eastAsia="zh-CN" w:bidi="ar"/>
              </w:rPr>
              <w:t>汽车集中充电设施建设管理</w:t>
            </w: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DBCE4B">
            <w:pPr>
              <w:keepNext w:val="0"/>
              <w:keepLines w:val="0"/>
              <w:pageBreakBefore w:val="0"/>
              <w:widowControl w:val="0"/>
              <w:suppressLineNumbers w:val="0"/>
              <w:kinsoku/>
              <w:wordWrap/>
              <w:overflowPunct w:val="0"/>
              <w:topLinePunct w:val="0"/>
              <w:autoSpaceDE/>
              <w:autoSpaceDN/>
              <w:bidi w:val="0"/>
              <w:adjustRightInd/>
              <w:snapToGrid/>
              <w:spacing w:line="230" w:lineRule="exact"/>
              <w:ind w:left="-105" w:leftChars="-50" w:right="-105" w:rightChars="-50"/>
              <w:jc w:val="center"/>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县发展改革局</w:t>
            </w:r>
          </w:p>
          <w:p w14:paraId="76F0289F">
            <w:pPr>
              <w:keepNext w:val="0"/>
              <w:keepLines w:val="0"/>
              <w:pageBreakBefore w:val="0"/>
              <w:widowControl w:val="0"/>
              <w:suppressLineNumbers w:val="0"/>
              <w:kinsoku/>
              <w:wordWrap/>
              <w:overflowPunct w:val="0"/>
              <w:topLinePunct w:val="0"/>
              <w:autoSpaceDE/>
              <w:autoSpaceDN/>
              <w:bidi w:val="0"/>
              <w:adjustRightInd/>
              <w:snapToGrid/>
              <w:spacing w:line="230" w:lineRule="exact"/>
              <w:ind w:left="-105" w:leftChars="-50" w:right="-105" w:rightChars="-50"/>
              <w:jc w:val="center"/>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县住房和城乡建设局</w:t>
            </w:r>
          </w:p>
          <w:p w14:paraId="2C4814D1">
            <w:pPr>
              <w:keepNext w:val="0"/>
              <w:keepLines w:val="0"/>
              <w:pageBreakBefore w:val="0"/>
              <w:widowControl w:val="0"/>
              <w:suppressLineNumbers w:val="0"/>
              <w:kinsoku/>
              <w:wordWrap/>
              <w:overflowPunct w:val="0"/>
              <w:topLinePunct w:val="0"/>
              <w:autoSpaceDE/>
              <w:autoSpaceDN/>
              <w:bidi w:val="0"/>
              <w:adjustRightInd/>
              <w:snapToGrid/>
              <w:spacing w:line="230" w:lineRule="exact"/>
              <w:ind w:left="-105" w:leftChars="-50" w:right="-105" w:rightChars="-50"/>
              <w:jc w:val="center"/>
              <w:textAlignment w:val="center"/>
              <w:rPr>
                <w:rFonts w:hint="eastAsia" w:ascii="宋体" w:hAnsi="宋体" w:eastAsia="宋体" w:cs="宋体"/>
                <w:i w:val="0"/>
                <w:iCs w:val="0"/>
                <w:color w:val="auto"/>
                <w:spacing w:val="-6"/>
                <w:w w:val="90"/>
                <w:kern w:val="0"/>
                <w:sz w:val="18"/>
                <w:szCs w:val="18"/>
                <w:highlight w:val="none"/>
                <w:u w:val="none"/>
                <w:lang w:val="en-US" w:eastAsia="zh-CN" w:bidi="ar"/>
              </w:rPr>
            </w:pPr>
            <w:r>
              <w:rPr>
                <w:rFonts w:hint="eastAsia" w:ascii="宋体" w:hAnsi="宋体" w:eastAsia="宋体" w:cs="宋体"/>
                <w:i w:val="0"/>
                <w:iCs w:val="0"/>
                <w:color w:val="auto"/>
                <w:spacing w:val="-6"/>
                <w:w w:val="90"/>
                <w:kern w:val="0"/>
                <w:sz w:val="18"/>
                <w:szCs w:val="18"/>
                <w:highlight w:val="none"/>
                <w:u w:val="none"/>
                <w:lang w:val="en-US" w:eastAsia="zh-CN" w:bidi="ar"/>
              </w:rPr>
              <w:t>县经济信息化和科学技术局</w:t>
            </w:r>
          </w:p>
          <w:p w14:paraId="74251AB7">
            <w:pPr>
              <w:keepNext w:val="0"/>
              <w:keepLines w:val="0"/>
              <w:pageBreakBefore w:val="0"/>
              <w:widowControl w:val="0"/>
              <w:suppressLineNumbers w:val="0"/>
              <w:kinsoku/>
              <w:wordWrap/>
              <w:overflowPunct w:val="0"/>
              <w:topLinePunct w:val="0"/>
              <w:autoSpaceDE/>
              <w:autoSpaceDN/>
              <w:bidi w:val="0"/>
              <w:adjustRightInd/>
              <w:snapToGrid/>
              <w:spacing w:line="230" w:lineRule="exact"/>
              <w:ind w:left="-105" w:leftChars="-50" w:right="-105" w:rightChars="-50"/>
              <w:jc w:val="center"/>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县自然资源局</w:t>
            </w:r>
          </w:p>
          <w:p w14:paraId="05024FCF">
            <w:pPr>
              <w:keepNext w:val="0"/>
              <w:keepLines w:val="0"/>
              <w:pageBreakBefore w:val="0"/>
              <w:widowControl w:val="0"/>
              <w:suppressLineNumbers w:val="0"/>
              <w:kinsoku/>
              <w:wordWrap/>
              <w:overflowPunct w:val="0"/>
              <w:topLinePunct w:val="0"/>
              <w:autoSpaceDE/>
              <w:autoSpaceDN/>
              <w:bidi w:val="0"/>
              <w:adjustRightInd/>
              <w:snapToGrid/>
              <w:spacing w:line="230" w:lineRule="exact"/>
              <w:ind w:left="-105" w:leftChars="-50" w:right="-105" w:rightChars="-50"/>
              <w:jc w:val="center"/>
              <w:textAlignment w:val="center"/>
              <w:rPr>
                <w:rFonts w:hint="eastAsia" w:ascii="宋体" w:hAnsi="宋体" w:eastAsia="宋体" w:cs="宋体"/>
                <w:i w:val="0"/>
                <w:iCs w:val="0"/>
                <w:color w:val="auto"/>
                <w:spacing w:val="0"/>
                <w:sz w:val="18"/>
                <w:szCs w:val="18"/>
                <w:highlight w:val="none"/>
                <w:u w:val="none"/>
              </w:rPr>
            </w:pPr>
            <w:r>
              <w:rPr>
                <w:rFonts w:hint="eastAsia" w:ascii="宋体" w:hAnsi="宋体" w:eastAsia="宋体" w:cs="宋体"/>
                <w:i w:val="0"/>
                <w:iCs w:val="0"/>
                <w:color w:val="auto"/>
                <w:spacing w:val="0"/>
                <w:kern w:val="0"/>
                <w:sz w:val="18"/>
                <w:szCs w:val="18"/>
                <w:highlight w:val="none"/>
                <w:u w:val="none"/>
                <w:lang w:val="en-US" w:eastAsia="zh-CN" w:bidi="ar"/>
              </w:rPr>
              <w:t>县消防救援大队</w:t>
            </w:r>
          </w:p>
        </w:tc>
        <w:tc>
          <w:tcPr>
            <w:tcW w:w="53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274EDA">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县发展改革局：</w:t>
            </w:r>
          </w:p>
          <w:p w14:paraId="1CF3B7C1">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编制充电基础设施建设整体规划并组织实施。</w:t>
            </w:r>
          </w:p>
          <w:p w14:paraId="121E2B9B">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县住房和城乡建设局：</w:t>
            </w:r>
          </w:p>
          <w:p w14:paraId="586CD4DD">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1.负责居住区和城乡公共停车场充电基础设施建设工作，收集意见建议，编制建设规划并组织实施；</w:t>
            </w:r>
          </w:p>
          <w:p w14:paraId="6119F9DD">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2.会同县自然资源局审核新建住宅小区和新建建筑配建充电基础设施情况；</w:t>
            </w:r>
          </w:p>
          <w:p w14:paraId="267F336B">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3.督促物业企业加强对小区内飞线充电、电动自行车入户停放充电等行为的管理；</w:t>
            </w:r>
          </w:p>
          <w:p w14:paraId="7F18D610">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4.对住宅小区的充电设施开展隐患排查整治。</w:t>
            </w:r>
          </w:p>
          <w:p w14:paraId="1B96F2B3">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县经济信息化和科学技术局：</w:t>
            </w:r>
          </w:p>
          <w:p w14:paraId="732730FA">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1.</w:t>
            </w:r>
            <w:r>
              <w:rPr>
                <w:rFonts w:hint="eastAsia" w:ascii="宋体" w:hAnsi="宋体" w:eastAsia="宋体" w:cs="宋体"/>
                <w:i w:val="0"/>
                <w:iCs w:val="0"/>
                <w:color w:val="auto"/>
                <w:spacing w:val="-6"/>
                <w:kern w:val="0"/>
                <w:sz w:val="18"/>
                <w:szCs w:val="18"/>
                <w:highlight w:val="none"/>
                <w:u w:val="none"/>
                <w:lang w:val="en-US" w:eastAsia="zh-CN" w:bidi="ar"/>
              </w:rPr>
              <w:t>组织开展安全宣传教育，提高居民安全和规范使用充电设施的意识；</w:t>
            </w:r>
          </w:p>
          <w:p w14:paraId="52713C35">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2.对充电设施使用情况进行监督检查，及时发现和处理充电设施损坏或占用等问题，督促运营企业做好维护保养和安全管理工作。</w:t>
            </w:r>
          </w:p>
          <w:p w14:paraId="6283E133">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县自然资源局：</w:t>
            </w:r>
          </w:p>
          <w:p w14:paraId="75BB01F7">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负责充电基础设施建设用地保障，参与新建居民住宅小区充电基础设施配建审核。</w:t>
            </w:r>
          </w:p>
          <w:p w14:paraId="66F1E23E">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县消防救援大队：</w:t>
            </w:r>
          </w:p>
          <w:p w14:paraId="2CF01AB2">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1.</w:t>
            </w:r>
            <w:r>
              <w:rPr>
                <w:rFonts w:hint="eastAsia" w:ascii="宋体" w:hAnsi="宋体" w:eastAsia="宋体" w:cs="宋体"/>
                <w:i w:val="0"/>
                <w:iCs w:val="0"/>
                <w:color w:val="auto"/>
                <w:spacing w:val="-6"/>
                <w:kern w:val="0"/>
                <w:sz w:val="18"/>
                <w:szCs w:val="18"/>
                <w:highlight w:val="none"/>
                <w:u w:val="none"/>
                <w:lang w:val="en-US" w:eastAsia="zh-CN" w:bidi="ar"/>
              </w:rPr>
              <w:t>负责对集中充电设施的安装位置、防火间距、消防设施等进行检查；</w:t>
            </w:r>
          </w:p>
          <w:p w14:paraId="3149AA11">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i w:val="0"/>
                <w:iCs w:val="0"/>
                <w:color w:val="auto"/>
                <w:spacing w:val="0"/>
                <w:sz w:val="18"/>
                <w:szCs w:val="18"/>
                <w:highlight w:val="none"/>
                <w:u w:val="none"/>
              </w:rPr>
            </w:pPr>
            <w:r>
              <w:rPr>
                <w:rFonts w:hint="eastAsia" w:ascii="宋体" w:hAnsi="宋体" w:eastAsia="宋体" w:cs="宋体"/>
                <w:i w:val="0"/>
                <w:iCs w:val="0"/>
                <w:color w:val="auto"/>
                <w:spacing w:val="0"/>
                <w:kern w:val="0"/>
                <w:sz w:val="18"/>
                <w:szCs w:val="18"/>
                <w:highlight w:val="none"/>
                <w:u w:val="none"/>
                <w:lang w:val="en-US" w:eastAsia="zh-CN" w:bidi="ar"/>
              </w:rPr>
              <w:t>2.查处在公共门厅、疏散走道、楼梯间、安全出口等场所违规停放电动自行车的行为，查处电动自行车违规充电、用电梯运载电动自行车等行为。</w:t>
            </w:r>
          </w:p>
        </w:tc>
        <w:tc>
          <w:tcPr>
            <w:tcW w:w="55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7DF972">
            <w:pPr>
              <w:keepNext w:val="0"/>
              <w:keepLines w:val="0"/>
              <w:pageBreakBefore w:val="0"/>
              <w:widowControl w:val="0"/>
              <w:numPr>
                <w:ilvl w:val="0"/>
                <w:numId w:val="0"/>
              </w:numPr>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1.宣传电动自行车、电动汽车安全充电知识；</w:t>
            </w:r>
          </w:p>
          <w:p w14:paraId="215D0278">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firstLine="0" w:firstLineChars="0"/>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2.收集群众充电基础设施建设规划选址的意见并上报；</w:t>
            </w:r>
          </w:p>
          <w:p w14:paraId="77B83DA7">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3.参与充电基础设施建设规划选址，协调处理矛盾纠纷；</w:t>
            </w:r>
          </w:p>
          <w:p w14:paraId="6D0E9D77">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4.结合日常工作对辖区充电设施开展安全检查，发现隐患督促管理主体及时整改，对拒不整改的充电设施运营主体上报县级相关部门；</w:t>
            </w:r>
          </w:p>
          <w:p w14:paraId="0C5A17E7">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i w:val="0"/>
                <w:iCs w:val="0"/>
                <w:color w:val="auto"/>
                <w:spacing w:val="0"/>
                <w:sz w:val="18"/>
                <w:szCs w:val="18"/>
                <w:highlight w:val="none"/>
                <w:u w:val="none"/>
              </w:rPr>
            </w:pPr>
            <w:r>
              <w:rPr>
                <w:rFonts w:hint="eastAsia" w:ascii="宋体" w:hAnsi="宋体" w:eastAsia="宋体" w:cs="宋体"/>
                <w:i w:val="0"/>
                <w:iCs w:val="0"/>
                <w:color w:val="auto"/>
                <w:spacing w:val="0"/>
                <w:kern w:val="0"/>
                <w:sz w:val="18"/>
                <w:szCs w:val="18"/>
                <w:highlight w:val="none"/>
                <w:u w:val="none"/>
                <w:lang w:val="en-US" w:eastAsia="zh-CN" w:bidi="ar"/>
              </w:rPr>
              <w:t>5.及时劝导制止电动自行车“飞线”充电、入户停放充电、</w:t>
            </w:r>
            <w:r>
              <w:rPr>
                <w:rFonts w:hint="eastAsia" w:ascii="宋体" w:hAnsi="宋体" w:eastAsia="宋体" w:cs="宋体"/>
                <w:i w:val="0"/>
                <w:iCs w:val="0"/>
                <w:color w:val="auto"/>
                <w:spacing w:val="0"/>
                <w:kern w:val="0"/>
                <w:sz w:val="18"/>
                <w:szCs w:val="18"/>
                <w:highlight w:val="none"/>
                <w:u w:val="none"/>
                <w:lang w:val="en-US" w:eastAsia="zh-CN" w:bidi="ar"/>
              </w:rPr>
              <w:t>用电梯运载电动自行车</w:t>
            </w:r>
            <w:r>
              <w:rPr>
                <w:rFonts w:hint="eastAsia" w:ascii="宋体" w:hAnsi="宋体" w:eastAsia="宋体" w:cs="宋体"/>
                <w:i w:val="0"/>
                <w:iCs w:val="0"/>
                <w:color w:val="auto"/>
                <w:spacing w:val="0"/>
                <w:kern w:val="0"/>
                <w:sz w:val="18"/>
                <w:szCs w:val="18"/>
                <w:highlight w:val="none"/>
                <w:u w:val="none"/>
                <w:lang w:val="en-US" w:eastAsia="zh-CN" w:bidi="ar"/>
              </w:rPr>
              <w:t>等行为。</w:t>
            </w:r>
          </w:p>
        </w:tc>
      </w:tr>
      <w:tr w14:paraId="65CBDE9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9" w:hRule="atLeast"/>
        </w:trPr>
        <w:tc>
          <w:tcPr>
            <w:tcW w:w="4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F7598C">
            <w:pPr>
              <w:keepNext w:val="0"/>
              <w:keepLines w:val="0"/>
              <w:pageBreakBefore w:val="0"/>
              <w:widowControl w:val="0"/>
              <w:numPr>
                <w:ilvl w:val="0"/>
                <w:numId w:val="1"/>
              </w:numPr>
              <w:suppressLineNumbers w:val="0"/>
              <w:kinsoku/>
              <w:wordWrap/>
              <w:overflowPunct w:val="0"/>
              <w:topLinePunct w:val="0"/>
              <w:autoSpaceDE/>
              <w:autoSpaceDN/>
              <w:bidi w:val="0"/>
              <w:adjustRightInd/>
              <w:snapToGrid/>
              <w:spacing w:line="230" w:lineRule="exact"/>
              <w:ind w:left="454" w:leftChars="0" w:right="-53" w:rightChars="-25" w:hanging="454" w:firstLineChars="0"/>
              <w:jc w:val="center"/>
              <w:textAlignment w:val="center"/>
              <w:rPr>
                <w:rFonts w:hint="eastAsia" w:ascii="宋体" w:hAnsi="宋体" w:eastAsia="宋体" w:cs="宋体"/>
                <w:i w:val="0"/>
                <w:iCs w:val="0"/>
                <w:color w:val="auto"/>
                <w:spacing w:val="0"/>
                <w:sz w:val="18"/>
                <w:szCs w:val="18"/>
                <w:highlight w:val="none"/>
                <w:u w:val="none"/>
              </w:rPr>
            </w:pPr>
          </w:p>
        </w:tc>
        <w:tc>
          <w:tcPr>
            <w:tcW w:w="9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831A76">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center"/>
              <w:textAlignment w:val="center"/>
              <w:rPr>
                <w:rFonts w:hint="eastAsia" w:ascii="宋体" w:hAnsi="宋体" w:eastAsia="宋体" w:cs="宋体"/>
                <w:i w:val="0"/>
                <w:iCs w:val="0"/>
                <w:color w:val="auto"/>
                <w:spacing w:val="0"/>
                <w:sz w:val="18"/>
                <w:szCs w:val="18"/>
                <w:highlight w:val="none"/>
                <w:u w:val="none"/>
              </w:rPr>
            </w:pPr>
            <w:r>
              <w:rPr>
                <w:rFonts w:hint="eastAsia" w:ascii="宋体" w:hAnsi="宋体" w:eastAsia="宋体" w:cs="宋体"/>
                <w:i w:val="0"/>
                <w:iCs w:val="0"/>
                <w:color w:val="auto"/>
                <w:spacing w:val="0"/>
                <w:kern w:val="0"/>
                <w:sz w:val="18"/>
                <w:szCs w:val="18"/>
                <w:highlight w:val="none"/>
                <w:u w:val="none"/>
                <w:lang w:val="en-US" w:eastAsia="zh-CN" w:bidi="ar"/>
              </w:rPr>
              <w:t>城镇燃气安全监管</w:t>
            </w: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C5BDB0">
            <w:pPr>
              <w:keepNext w:val="0"/>
              <w:keepLines w:val="0"/>
              <w:pageBreakBefore w:val="0"/>
              <w:widowControl w:val="0"/>
              <w:suppressLineNumbers w:val="0"/>
              <w:kinsoku/>
              <w:wordWrap/>
              <w:overflowPunct w:val="0"/>
              <w:topLinePunct w:val="0"/>
              <w:autoSpaceDE/>
              <w:autoSpaceDN/>
              <w:bidi w:val="0"/>
              <w:adjustRightInd/>
              <w:snapToGrid/>
              <w:spacing w:line="230" w:lineRule="exact"/>
              <w:ind w:left="-105" w:leftChars="-50" w:right="-105" w:rightChars="-50"/>
              <w:jc w:val="center"/>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县住房和城乡建设局</w:t>
            </w:r>
          </w:p>
          <w:p w14:paraId="36BBB782">
            <w:pPr>
              <w:keepNext w:val="0"/>
              <w:keepLines w:val="0"/>
              <w:pageBreakBefore w:val="0"/>
              <w:widowControl w:val="0"/>
              <w:suppressLineNumbers w:val="0"/>
              <w:kinsoku/>
              <w:wordWrap/>
              <w:overflowPunct w:val="0"/>
              <w:topLinePunct w:val="0"/>
              <w:autoSpaceDE/>
              <w:autoSpaceDN/>
              <w:bidi w:val="0"/>
              <w:adjustRightInd/>
              <w:snapToGrid/>
              <w:spacing w:line="230" w:lineRule="exact"/>
              <w:ind w:left="-105" w:leftChars="-50" w:right="-105" w:rightChars="-50"/>
              <w:jc w:val="center"/>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县应急管理局</w:t>
            </w:r>
          </w:p>
          <w:p w14:paraId="56154F2F">
            <w:pPr>
              <w:keepNext w:val="0"/>
              <w:keepLines w:val="0"/>
              <w:pageBreakBefore w:val="0"/>
              <w:widowControl w:val="0"/>
              <w:suppressLineNumbers w:val="0"/>
              <w:kinsoku/>
              <w:wordWrap/>
              <w:overflowPunct w:val="0"/>
              <w:topLinePunct w:val="0"/>
              <w:autoSpaceDE/>
              <w:autoSpaceDN/>
              <w:bidi w:val="0"/>
              <w:adjustRightInd/>
              <w:snapToGrid/>
              <w:spacing w:line="230" w:lineRule="exact"/>
              <w:ind w:left="-105" w:leftChars="-50" w:right="-105" w:rightChars="-50"/>
              <w:jc w:val="center"/>
              <w:textAlignment w:val="center"/>
              <w:rPr>
                <w:rFonts w:hint="eastAsia" w:ascii="宋体" w:hAnsi="宋体" w:eastAsia="宋体" w:cs="宋体"/>
                <w:i w:val="0"/>
                <w:iCs w:val="0"/>
                <w:color w:val="auto"/>
                <w:spacing w:val="-6"/>
                <w:w w:val="90"/>
                <w:kern w:val="0"/>
                <w:sz w:val="18"/>
                <w:szCs w:val="18"/>
                <w:highlight w:val="none"/>
                <w:u w:val="none"/>
                <w:lang w:val="en-US" w:eastAsia="zh-CN" w:bidi="ar"/>
              </w:rPr>
            </w:pPr>
            <w:r>
              <w:rPr>
                <w:rFonts w:hint="eastAsia" w:ascii="宋体" w:hAnsi="宋体" w:eastAsia="宋体" w:cs="宋体"/>
                <w:i w:val="0"/>
                <w:iCs w:val="0"/>
                <w:color w:val="auto"/>
                <w:spacing w:val="-6"/>
                <w:w w:val="90"/>
                <w:kern w:val="0"/>
                <w:sz w:val="18"/>
                <w:szCs w:val="18"/>
                <w:highlight w:val="none"/>
                <w:u w:val="none"/>
                <w:lang w:val="en-US" w:eastAsia="zh-CN" w:bidi="ar"/>
              </w:rPr>
              <w:t>县经济信息化和科学技术局</w:t>
            </w:r>
          </w:p>
          <w:p w14:paraId="4D686F70">
            <w:pPr>
              <w:keepNext w:val="0"/>
              <w:keepLines w:val="0"/>
              <w:pageBreakBefore w:val="0"/>
              <w:widowControl w:val="0"/>
              <w:suppressLineNumbers w:val="0"/>
              <w:kinsoku/>
              <w:wordWrap/>
              <w:overflowPunct w:val="0"/>
              <w:topLinePunct w:val="0"/>
              <w:autoSpaceDE/>
              <w:autoSpaceDN/>
              <w:bidi w:val="0"/>
              <w:adjustRightInd/>
              <w:snapToGrid/>
              <w:spacing w:line="230" w:lineRule="exact"/>
              <w:ind w:left="-105" w:leftChars="-50" w:right="-105" w:rightChars="-50"/>
              <w:jc w:val="center"/>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县交通运输局</w:t>
            </w:r>
          </w:p>
          <w:p w14:paraId="4CB6D1F3">
            <w:pPr>
              <w:keepNext w:val="0"/>
              <w:keepLines w:val="0"/>
              <w:pageBreakBefore w:val="0"/>
              <w:widowControl w:val="0"/>
              <w:suppressLineNumbers w:val="0"/>
              <w:kinsoku/>
              <w:wordWrap/>
              <w:overflowPunct w:val="0"/>
              <w:topLinePunct w:val="0"/>
              <w:autoSpaceDE/>
              <w:autoSpaceDN/>
              <w:bidi w:val="0"/>
              <w:adjustRightInd/>
              <w:snapToGrid/>
              <w:spacing w:line="230" w:lineRule="exact"/>
              <w:ind w:left="-105" w:leftChars="-50" w:right="-105" w:rightChars="-50"/>
              <w:jc w:val="center"/>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县市场监管局</w:t>
            </w:r>
          </w:p>
          <w:p w14:paraId="6E8C6610">
            <w:pPr>
              <w:keepNext w:val="0"/>
              <w:keepLines w:val="0"/>
              <w:pageBreakBefore w:val="0"/>
              <w:widowControl w:val="0"/>
              <w:suppressLineNumbers w:val="0"/>
              <w:kinsoku/>
              <w:wordWrap/>
              <w:overflowPunct w:val="0"/>
              <w:topLinePunct w:val="0"/>
              <w:autoSpaceDE/>
              <w:autoSpaceDN/>
              <w:bidi w:val="0"/>
              <w:adjustRightInd/>
              <w:snapToGrid/>
              <w:spacing w:line="230" w:lineRule="exact"/>
              <w:ind w:left="-105" w:leftChars="-50" w:right="-105" w:rightChars="-50"/>
              <w:jc w:val="center"/>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县综合执法局</w:t>
            </w:r>
          </w:p>
          <w:p w14:paraId="3C71E933">
            <w:pPr>
              <w:keepNext w:val="0"/>
              <w:keepLines w:val="0"/>
              <w:pageBreakBefore w:val="0"/>
              <w:widowControl w:val="0"/>
              <w:suppressLineNumbers w:val="0"/>
              <w:kinsoku/>
              <w:wordWrap/>
              <w:overflowPunct w:val="0"/>
              <w:topLinePunct w:val="0"/>
              <w:autoSpaceDE/>
              <w:autoSpaceDN/>
              <w:bidi w:val="0"/>
              <w:adjustRightInd/>
              <w:snapToGrid/>
              <w:spacing w:line="230" w:lineRule="exact"/>
              <w:ind w:left="-105" w:leftChars="-50" w:right="-105" w:rightChars="-50"/>
              <w:jc w:val="center"/>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县消防救援大队</w:t>
            </w:r>
          </w:p>
          <w:p w14:paraId="560177EE">
            <w:pPr>
              <w:keepNext w:val="0"/>
              <w:keepLines w:val="0"/>
              <w:pageBreakBefore w:val="0"/>
              <w:widowControl w:val="0"/>
              <w:suppressLineNumbers w:val="0"/>
              <w:kinsoku/>
              <w:wordWrap/>
              <w:overflowPunct w:val="0"/>
              <w:topLinePunct w:val="0"/>
              <w:autoSpaceDE/>
              <w:autoSpaceDN/>
              <w:bidi w:val="0"/>
              <w:adjustRightInd/>
              <w:snapToGrid/>
              <w:spacing w:line="230" w:lineRule="exact"/>
              <w:ind w:left="-105" w:leftChars="-50" w:right="-105" w:rightChars="-50"/>
              <w:jc w:val="center"/>
              <w:textAlignment w:val="center"/>
              <w:rPr>
                <w:rFonts w:hint="eastAsia" w:ascii="宋体" w:hAnsi="宋体" w:eastAsia="宋体" w:cs="宋体"/>
                <w:i w:val="0"/>
                <w:iCs w:val="0"/>
                <w:color w:val="auto"/>
                <w:spacing w:val="0"/>
                <w:sz w:val="18"/>
                <w:szCs w:val="18"/>
                <w:highlight w:val="none"/>
                <w:u w:val="none"/>
              </w:rPr>
            </w:pPr>
            <w:r>
              <w:rPr>
                <w:rFonts w:hint="eastAsia" w:ascii="宋体" w:hAnsi="宋体" w:eastAsia="宋体" w:cs="宋体"/>
                <w:i w:val="0"/>
                <w:iCs w:val="0"/>
                <w:color w:val="auto"/>
                <w:spacing w:val="0"/>
                <w:kern w:val="0"/>
                <w:sz w:val="18"/>
                <w:szCs w:val="18"/>
                <w:highlight w:val="none"/>
                <w:u w:val="none"/>
                <w:lang w:val="en-US" w:eastAsia="zh-CN" w:bidi="ar"/>
              </w:rPr>
              <w:t>县公安局</w:t>
            </w:r>
          </w:p>
        </w:tc>
        <w:tc>
          <w:tcPr>
            <w:tcW w:w="53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F4AC90">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县住房和城乡建设局：</w:t>
            </w:r>
          </w:p>
          <w:p w14:paraId="21C3EF16">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1.负责全县燃气行业管理，印制燃气安全宣传手册，开展燃气安全政策法规和安全知识宣传；</w:t>
            </w:r>
          </w:p>
          <w:p w14:paraId="4E68B024">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2.组织开展燃气安全</w:t>
            </w:r>
            <w:r>
              <w:rPr>
                <w:rFonts w:hint="eastAsia" w:ascii="宋体" w:hAnsi="宋体" w:eastAsia="宋体" w:cs="宋体"/>
                <w:i w:val="0"/>
                <w:iCs w:val="0"/>
                <w:strike w:val="0"/>
                <w:dstrike w:val="0"/>
                <w:color w:val="auto"/>
                <w:spacing w:val="0"/>
                <w:kern w:val="0"/>
                <w:sz w:val="18"/>
                <w:szCs w:val="18"/>
                <w:highlight w:val="none"/>
                <w:u w:val="none"/>
                <w:lang w:val="en-US" w:eastAsia="zh-CN" w:bidi="ar"/>
              </w:rPr>
              <w:t>检</w:t>
            </w:r>
            <w:r>
              <w:rPr>
                <w:rFonts w:hint="eastAsia" w:ascii="宋体" w:hAnsi="宋体" w:eastAsia="宋体" w:cs="宋体"/>
                <w:i w:val="0"/>
                <w:iCs w:val="0"/>
                <w:color w:val="auto"/>
                <w:spacing w:val="0"/>
                <w:kern w:val="0"/>
                <w:sz w:val="18"/>
                <w:szCs w:val="18"/>
                <w:highlight w:val="none"/>
                <w:u w:val="none"/>
                <w:lang w:val="en-US" w:eastAsia="zh-CN" w:bidi="ar"/>
              </w:rPr>
              <w:t>查；</w:t>
            </w:r>
          </w:p>
          <w:p w14:paraId="56D9AA0B">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3.接到举报第一时间派人到现场调查处理处置。</w:t>
            </w:r>
          </w:p>
          <w:p w14:paraId="5197B4A1">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县应急管理局：</w:t>
            </w:r>
          </w:p>
          <w:p w14:paraId="28B44EDA">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依法查处燃气生产安全事故。</w:t>
            </w:r>
          </w:p>
          <w:p w14:paraId="7E0000E3">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县经济信息化和科学技术局：</w:t>
            </w:r>
          </w:p>
          <w:p w14:paraId="60435F58">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1.负责油气传输管道安全监管工作；</w:t>
            </w:r>
          </w:p>
          <w:p w14:paraId="58103BD2">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2.接到群众举报管网破损的第一时间派人调查处理。</w:t>
            </w:r>
          </w:p>
          <w:p w14:paraId="73072635">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县交通运输局：</w:t>
            </w:r>
          </w:p>
          <w:p w14:paraId="4877F0DF">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负责对运输燃气的车辆进行监督管理。</w:t>
            </w:r>
          </w:p>
          <w:p w14:paraId="76D1A959">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县市场监管局：</w:t>
            </w:r>
          </w:p>
          <w:p w14:paraId="3035A24A">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1.负责燃气生产环节的产品质量、计量监管和压力容器、压力管道制造等环节的检查；</w:t>
            </w:r>
          </w:p>
          <w:p w14:paraId="1CE8E4CB">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2.负责燃气流通环节的质量监管。</w:t>
            </w:r>
          </w:p>
          <w:p w14:paraId="2790CEE7">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县综合执法局：</w:t>
            </w:r>
          </w:p>
          <w:p w14:paraId="397E0E33">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依职权查处城镇燃气安全方面的违法违规行为。</w:t>
            </w:r>
          </w:p>
          <w:p w14:paraId="6A42370D">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县消防救援大队：</w:t>
            </w:r>
          </w:p>
          <w:p w14:paraId="772D6E97">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1.开展事故救援，依法参与事故调查；</w:t>
            </w:r>
          </w:p>
          <w:p w14:paraId="533F2BB7">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2.</w:t>
            </w:r>
            <w:r>
              <w:rPr>
                <w:rFonts w:hint="eastAsia" w:ascii="宋体" w:hAnsi="宋体" w:eastAsia="宋体" w:cs="宋体"/>
                <w:i w:val="0"/>
                <w:iCs w:val="0"/>
                <w:strike w:val="0"/>
                <w:dstrike w:val="0"/>
                <w:color w:val="auto"/>
                <w:spacing w:val="0"/>
                <w:kern w:val="0"/>
                <w:sz w:val="18"/>
                <w:szCs w:val="18"/>
                <w:highlight w:val="none"/>
                <w:u w:val="none"/>
                <w:lang w:val="en-US" w:eastAsia="zh-CN" w:bidi="ar"/>
              </w:rPr>
              <w:t>指导</w:t>
            </w:r>
            <w:r>
              <w:rPr>
                <w:rFonts w:hint="eastAsia" w:ascii="宋体" w:hAnsi="宋体" w:eastAsia="宋体" w:cs="宋体"/>
                <w:i w:val="0"/>
                <w:iCs w:val="0"/>
                <w:color w:val="auto"/>
                <w:spacing w:val="0"/>
                <w:kern w:val="0"/>
                <w:sz w:val="18"/>
                <w:szCs w:val="18"/>
                <w:highlight w:val="none"/>
                <w:u w:val="none"/>
                <w:lang w:val="en-US" w:eastAsia="zh-CN" w:bidi="ar"/>
              </w:rPr>
              <w:t>行业管理部门加强燃气生产、供应、使用等场所的消防安全和公共安全管理；</w:t>
            </w:r>
          </w:p>
          <w:p w14:paraId="31047049">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3.发生火情第一时间出动灭火。</w:t>
            </w:r>
          </w:p>
          <w:p w14:paraId="1B65EF7A">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县公安局：</w:t>
            </w:r>
          </w:p>
          <w:p w14:paraId="3BCE9DD3">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i w:val="0"/>
                <w:iCs w:val="0"/>
                <w:color w:val="auto"/>
                <w:spacing w:val="0"/>
                <w:sz w:val="18"/>
                <w:szCs w:val="18"/>
                <w:highlight w:val="none"/>
                <w:u w:val="none"/>
              </w:rPr>
            </w:pPr>
            <w:r>
              <w:rPr>
                <w:rFonts w:hint="eastAsia" w:ascii="宋体" w:hAnsi="宋体" w:eastAsia="宋体" w:cs="宋体"/>
                <w:i w:val="0"/>
                <w:iCs w:val="0"/>
                <w:color w:val="auto"/>
                <w:spacing w:val="0"/>
                <w:kern w:val="0"/>
                <w:sz w:val="18"/>
                <w:szCs w:val="18"/>
                <w:highlight w:val="none"/>
                <w:u w:val="none"/>
                <w:lang w:val="en-US" w:eastAsia="zh-CN" w:bidi="ar"/>
              </w:rPr>
              <w:t>发现人为破坏管道燃气安全事故第一时间立案侦办。</w:t>
            </w:r>
          </w:p>
        </w:tc>
        <w:tc>
          <w:tcPr>
            <w:tcW w:w="55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C24BFB">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1.配合开展燃气安全知识宣传，发放县级部门印制的燃气安全宣传手册；</w:t>
            </w:r>
          </w:p>
          <w:p w14:paraId="681D2E87">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2.协助县住房和城乡建设局等上级部门开展</w:t>
            </w:r>
            <w:r>
              <w:rPr>
                <w:rFonts w:hint="eastAsia" w:ascii="宋体" w:hAnsi="宋体" w:eastAsia="宋体" w:cs="宋体"/>
                <w:i w:val="0"/>
                <w:iCs w:val="0"/>
                <w:strike w:val="0"/>
                <w:dstrike w:val="0"/>
                <w:color w:val="auto"/>
                <w:spacing w:val="0"/>
                <w:kern w:val="0"/>
                <w:sz w:val="18"/>
                <w:szCs w:val="18"/>
                <w:highlight w:val="none"/>
                <w:u w:val="none"/>
                <w:lang w:val="en-US" w:eastAsia="zh-CN" w:bidi="ar"/>
              </w:rPr>
              <w:t>检查</w:t>
            </w:r>
            <w:r>
              <w:rPr>
                <w:rFonts w:hint="eastAsia" w:ascii="宋体" w:hAnsi="宋体" w:eastAsia="宋体" w:cs="宋体"/>
                <w:i w:val="0"/>
                <w:iCs w:val="0"/>
                <w:color w:val="auto"/>
                <w:spacing w:val="0"/>
                <w:kern w:val="0"/>
                <w:sz w:val="18"/>
                <w:szCs w:val="18"/>
                <w:highlight w:val="none"/>
                <w:u w:val="none"/>
                <w:lang w:val="en-US" w:eastAsia="zh-CN" w:bidi="ar"/>
              </w:rPr>
              <w:t>；</w:t>
            </w:r>
          </w:p>
          <w:p w14:paraId="462D75C4">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3.接到群众举报的涉及油气传输管道及燃气安全问题线索及时报上级有关部门；</w:t>
            </w:r>
          </w:p>
          <w:p w14:paraId="393D2FFC">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4.配合县综合执法局对占压燃气管道等违法行为进行查处，并督促整改；</w:t>
            </w:r>
          </w:p>
          <w:p w14:paraId="070B5047">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5.发生燃气安全事故后，第一时间报告主管部门，进行现场应急处置，组织疏散群众转移到安全地带，设置警戒线，维护现场秩序；</w:t>
            </w:r>
          </w:p>
          <w:p w14:paraId="2E125E69">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i w:val="0"/>
                <w:iCs w:val="0"/>
                <w:color w:val="auto"/>
                <w:spacing w:val="0"/>
                <w:sz w:val="18"/>
                <w:szCs w:val="18"/>
                <w:highlight w:val="none"/>
                <w:u w:val="none"/>
              </w:rPr>
            </w:pPr>
            <w:r>
              <w:rPr>
                <w:rFonts w:hint="eastAsia" w:ascii="宋体" w:hAnsi="宋体" w:eastAsia="宋体" w:cs="宋体"/>
                <w:i w:val="0"/>
                <w:iCs w:val="0"/>
                <w:color w:val="auto"/>
                <w:spacing w:val="0"/>
                <w:kern w:val="0"/>
                <w:sz w:val="18"/>
                <w:szCs w:val="18"/>
                <w:highlight w:val="none"/>
                <w:u w:val="none"/>
                <w:lang w:val="en-US" w:eastAsia="zh-CN" w:bidi="ar"/>
              </w:rPr>
              <w:t>6.协助部门做好受伤群众救治、灾后物资发放、恢复生产等善后工作。</w:t>
            </w:r>
          </w:p>
        </w:tc>
      </w:tr>
      <w:tr w14:paraId="1743D80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98" w:hRule="atLeast"/>
        </w:trPr>
        <w:tc>
          <w:tcPr>
            <w:tcW w:w="4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385870">
            <w:pPr>
              <w:keepNext w:val="0"/>
              <w:keepLines w:val="0"/>
              <w:pageBreakBefore w:val="0"/>
              <w:widowControl w:val="0"/>
              <w:numPr>
                <w:ilvl w:val="0"/>
                <w:numId w:val="1"/>
              </w:numPr>
              <w:suppressLineNumbers w:val="0"/>
              <w:kinsoku/>
              <w:wordWrap/>
              <w:overflowPunct w:val="0"/>
              <w:topLinePunct w:val="0"/>
              <w:autoSpaceDE/>
              <w:autoSpaceDN/>
              <w:bidi w:val="0"/>
              <w:adjustRightInd/>
              <w:snapToGrid/>
              <w:spacing w:line="230" w:lineRule="exact"/>
              <w:ind w:left="454" w:leftChars="0" w:right="-53" w:rightChars="-25" w:hanging="454" w:firstLineChars="0"/>
              <w:jc w:val="center"/>
              <w:textAlignment w:val="center"/>
              <w:rPr>
                <w:rFonts w:hint="eastAsia" w:ascii="宋体" w:hAnsi="宋体" w:eastAsia="宋体" w:cs="宋体"/>
                <w:i w:val="0"/>
                <w:iCs w:val="0"/>
                <w:color w:val="auto"/>
                <w:spacing w:val="0"/>
                <w:sz w:val="18"/>
                <w:szCs w:val="18"/>
                <w:highlight w:val="none"/>
                <w:u w:val="none"/>
              </w:rPr>
            </w:pPr>
          </w:p>
        </w:tc>
        <w:tc>
          <w:tcPr>
            <w:tcW w:w="9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C6B21C">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center"/>
              <w:textAlignment w:val="center"/>
              <w:rPr>
                <w:rFonts w:hint="eastAsia" w:ascii="宋体" w:hAnsi="宋体" w:eastAsia="宋体" w:cs="宋体"/>
                <w:i w:val="0"/>
                <w:iCs w:val="0"/>
                <w:color w:val="auto"/>
                <w:spacing w:val="0"/>
                <w:sz w:val="18"/>
                <w:szCs w:val="18"/>
                <w:highlight w:val="none"/>
                <w:u w:val="none"/>
              </w:rPr>
            </w:pPr>
            <w:r>
              <w:rPr>
                <w:rFonts w:hint="eastAsia" w:ascii="宋体" w:hAnsi="宋体" w:eastAsia="宋体" w:cs="宋体"/>
                <w:i w:val="0"/>
                <w:iCs w:val="0"/>
                <w:color w:val="auto"/>
                <w:spacing w:val="0"/>
                <w:kern w:val="0"/>
                <w:sz w:val="18"/>
                <w:szCs w:val="18"/>
                <w:highlight w:val="none"/>
                <w:u w:val="none"/>
                <w:lang w:val="en-US" w:eastAsia="zh-CN" w:bidi="ar"/>
              </w:rPr>
              <w:t>应急避难场所建设与维护</w:t>
            </w: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ABC6FD">
            <w:pPr>
              <w:keepNext w:val="0"/>
              <w:keepLines w:val="0"/>
              <w:pageBreakBefore w:val="0"/>
              <w:widowControl w:val="0"/>
              <w:suppressLineNumbers w:val="0"/>
              <w:kinsoku/>
              <w:wordWrap/>
              <w:overflowPunct w:val="0"/>
              <w:topLinePunct w:val="0"/>
              <w:autoSpaceDE/>
              <w:autoSpaceDN/>
              <w:bidi w:val="0"/>
              <w:adjustRightInd/>
              <w:snapToGrid/>
              <w:spacing w:line="230" w:lineRule="exact"/>
              <w:ind w:left="-105" w:leftChars="-50" w:right="-105" w:rightChars="-50"/>
              <w:jc w:val="center"/>
              <w:textAlignment w:val="center"/>
              <w:rPr>
                <w:rFonts w:hint="eastAsia" w:ascii="宋体" w:hAnsi="宋体" w:eastAsia="宋体" w:cs="宋体"/>
                <w:i w:val="0"/>
                <w:iCs w:val="0"/>
                <w:color w:val="auto"/>
                <w:spacing w:val="0"/>
                <w:sz w:val="18"/>
                <w:szCs w:val="18"/>
                <w:highlight w:val="none"/>
                <w:u w:val="none"/>
              </w:rPr>
            </w:pPr>
            <w:r>
              <w:rPr>
                <w:rFonts w:hint="eastAsia" w:ascii="宋体" w:hAnsi="宋体" w:eastAsia="宋体" w:cs="宋体"/>
                <w:i w:val="0"/>
                <w:iCs w:val="0"/>
                <w:color w:val="auto"/>
                <w:spacing w:val="0"/>
                <w:kern w:val="0"/>
                <w:sz w:val="18"/>
                <w:szCs w:val="18"/>
                <w:highlight w:val="none"/>
                <w:u w:val="none"/>
                <w:lang w:val="en-US" w:eastAsia="zh-CN" w:bidi="ar"/>
              </w:rPr>
              <w:t>县应急管理局</w:t>
            </w:r>
          </w:p>
        </w:tc>
        <w:tc>
          <w:tcPr>
            <w:tcW w:w="53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9DD6D6">
            <w:pPr>
              <w:keepNext w:val="0"/>
              <w:keepLines w:val="0"/>
              <w:pageBreakBefore w:val="0"/>
              <w:widowControl w:val="0"/>
              <w:suppressLineNumbers w:val="0"/>
              <w:kinsoku/>
              <w:wordWrap/>
              <w:overflowPunct w:val="0"/>
              <w:topLinePunct w:val="0"/>
              <w:autoSpaceDE/>
              <w:autoSpaceDN/>
              <w:bidi w:val="0"/>
              <w:adjustRightInd/>
              <w:snapToGrid/>
              <w:spacing w:line="24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1.统筹全县应急避难场所规划、建设、管护和使用；</w:t>
            </w:r>
          </w:p>
          <w:p w14:paraId="7F063CD9">
            <w:pPr>
              <w:keepNext w:val="0"/>
              <w:keepLines w:val="0"/>
              <w:pageBreakBefore w:val="0"/>
              <w:widowControl w:val="0"/>
              <w:suppressLineNumbers w:val="0"/>
              <w:kinsoku/>
              <w:wordWrap/>
              <w:overflowPunct w:val="0"/>
              <w:topLinePunct w:val="0"/>
              <w:autoSpaceDE/>
              <w:autoSpaceDN/>
              <w:bidi w:val="0"/>
              <w:adjustRightInd/>
              <w:snapToGrid/>
              <w:spacing w:line="24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2.组织编制应急避难场所建设专项规划和相关标准，合理确定应急避难场所；</w:t>
            </w:r>
          </w:p>
          <w:p w14:paraId="6830EE27">
            <w:pPr>
              <w:keepNext w:val="0"/>
              <w:keepLines w:val="0"/>
              <w:pageBreakBefore w:val="0"/>
              <w:widowControl w:val="0"/>
              <w:suppressLineNumbers w:val="0"/>
              <w:kinsoku/>
              <w:wordWrap/>
              <w:overflowPunct w:val="0"/>
              <w:topLinePunct w:val="0"/>
              <w:autoSpaceDE/>
              <w:autoSpaceDN/>
              <w:bidi w:val="0"/>
              <w:adjustRightInd/>
              <w:snapToGrid/>
              <w:spacing w:line="240" w:lineRule="exact"/>
              <w:ind w:left="-53" w:leftChars="-25" w:right="-53" w:rightChars="-25"/>
              <w:jc w:val="both"/>
              <w:textAlignment w:val="center"/>
              <w:rPr>
                <w:rFonts w:hint="eastAsia" w:ascii="宋体" w:hAnsi="宋体" w:eastAsia="宋体" w:cs="宋体"/>
                <w:i w:val="0"/>
                <w:iCs w:val="0"/>
                <w:color w:val="auto"/>
                <w:spacing w:val="0"/>
                <w:sz w:val="18"/>
                <w:szCs w:val="18"/>
                <w:highlight w:val="none"/>
                <w:u w:val="none"/>
              </w:rPr>
            </w:pPr>
            <w:r>
              <w:rPr>
                <w:rFonts w:hint="eastAsia" w:ascii="宋体" w:hAnsi="宋体" w:eastAsia="宋体" w:cs="宋体"/>
                <w:i w:val="0"/>
                <w:iCs w:val="0"/>
                <w:color w:val="auto"/>
                <w:spacing w:val="0"/>
                <w:kern w:val="0"/>
                <w:sz w:val="18"/>
                <w:szCs w:val="18"/>
                <w:highlight w:val="none"/>
                <w:u w:val="none"/>
                <w:lang w:val="en-US" w:eastAsia="zh-CN" w:bidi="ar"/>
              </w:rPr>
              <w:t>3.定期对应急避难场所启用、运行情况进行监督检查，保证应急避难场所正常运行。</w:t>
            </w:r>
          </w:p>
        </w:tc>
        <w:tc>
          <w:tcPr>
            <w:tcW w:w="55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4F54FB">
            <w:pPr>
              <w:keepNext w:val="0"/>
              <w:keepLines w:val="0"/>
              <w:pageBreakBefore w:val="0"/>
              <w:widowControl w:val="0"/>
              <w:suppressLineNumbers w:val="0"/>
              <w:kinsoku/>
              <w:wordWrap/>
              <w:overflowPunct w:val="0"/>
              <w:topLinePunct w:val="0"/>
              <w:autoSpaceDE/>
              <w:autoSpaceDN/>
              <w:bidi w:val="0"/>
              <w:adjustRightInd/>
              <w:snapToGrid/>
              <w:spacing w:line="24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1.摸排上报辖区内应急重点工程和应急避难场所基础信息；</w:t>
            </w:r>
          </w:p>
          <w:p w14:paraId="0E319158">
            <w:pPr>
              <w:keepNext w:val="0"/>
              <w:keepLines w:val="0"/>
              <w:pageBreakBefore w:val="0"/>
              <w:widowControl w:val="0"/>
              <w:suppressLineNumbers w:val="0"/>
              <w:kinsoku/>
              <w:wordWrap/>
              <w:overflowPunct w:val="0"/>
              <w:topLinePunct w:val="0"/>
              <w:autoSpaceDE/>
              <w:autoSpaceDN/>
              <w:bidi w:val="0"/>
              <w:adjustRightInd/>
              <w:snapToGrid/>
              <w:spacing w:line="24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2.提出应急避难场所建设需求，上报县级主管部门；</w:t>
            </w:r>
          </w:p>
          <w:p w14:paraId="0B04000C">
            <w:pPr>
              <w:keepNext w:val="0"/>
              <w:keepLines w:val="0"/>
              <w:pageBreakBefore w:val="0"/>
              <w:widowControl w:val="0"/>
              <w:suppressLineNumbers w:val="0"/>
              <w:kinsoku/>
              <w:wordWrap/>
              <w:overflowPunct w:val="0"/>
              <w:topLinePunct w:val="0"/>
              <w:autoSpaceDE/>
              <w:autoSpaceDN/>
              <w:bidi w:val="0"/>
              <w:adjustRightInd/>
              <w:snapToGrid/>
              <w:spacing w:line="24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3.负责辖区内应急避难场所的管理使用和维护工作；</w:t>
            </w:r>
          </w:p>
          <w:p w14:paraId="69903545">
            <w:pPr>
              <w:keepNext w:val="0"/>
              <w:keepLines w:val="0"/>
              <w:pageBreakBefore w:val="0"/>
              <w:widowControl w:val="0"/>
              <w:suppressLineNumbers w:val="0"/>
              <w:kinsoku/>
              <w:wordWrap/>
              <w:overflowPunct w:val="0"/>
              <w:topLinePunct w:val="0"/>
              <w:autoSpaceDE/>
              <w:autoSpaceDN/>
              <w:bidi w:val="0"/>
              <w:adjustRightInd/>
              <w:snapToGrid/>
              <w:spacing w:line="240" w:lineRule="exact"/>
              <w:ind w:left="-53" w:leftChars="-25" w:right="-53" w:rightChars="-25"/>
              <w:jc w:val="both"/>
              <w:textAlignment w:val="center"/>
              <w:rPr>
                <w:rFonts w:hint="eastAsia" w:ascii="宋体" w:hAnsi="宋体" w:eastAsia="宋体" w:cs="宋体"/>
                <w:i w:val="0"/>
                <w:iCs w:val="0"/>
                <w:color w:val="auto"/>
                <w:spacing w:val="0"/>
                <w:sz w:val="18"/>
                <w:szCs w:val="18"/>
                <w:highlight w:val="none"/>
                <w:u w:val="none"/>
              </w:rPr>
            </w:pPr>
            <w:r>
              <w:rPr>
                <w:rFonts w:hint="eastAsia" w:ascii="宋体" w:hAnsi="宋体" w:eastAsia="宋体" w:cs="宋体"/>
                <w:i w:val="0"/>
                <w:iCs w:val="0"/>
                <w:color w:val="auto"/>
                <w:spacing w:val="0"/>
                <w:kern w:val="0"/>
                <w:sz w:val="18"/>
                <w:szCs w:val="18"/>
                <w:highlight w:val="none"/>
                <w:u w:val="none"/>
                <w:lang w:val="en-US" w:eastAsia="zh-CN" w:bidi="ar"/>
              </w:rPr>
              <w:t>4.根据灾害事故预警、应急响应、政府及有关部门指令，组织管理单位和运维（产权）单位快速开启应急避难场所。</w:t>
            </w:r>
          </w:p>
        </w:tc>
      </w:tr>
      <w:tr w14:paraId="5B046EE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40" w:hRule="atLeast"/>
        </w:trPr>
        <w:tc>
          <w:tcPr>
            <w:tcW w:w="4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627594">
            <w:pPr>
              <w:keepNext w:val="0"/>
              <w:keepLines w:val="0"/>
              <w:pageBreakBefore w:val="0"/>
              <w:widowControl w:val="0"/>
              <w:numPr>
                <w:ilvl w:val="0"/>
                <w:numId w:val="1"/>
              </w:numPr>
              <w:suppressLineNumbers w:val="0"/>
              <w:kinsoku/>
              <w:wordWrap/>
              <w:overflowPunct w:val="0"/>
              <w:topLinePunct w:val="0"/>
              <w:autoSpaceDE/>
              <w:autoSpaceDN/>
              <w:bidi w:val="0"/>
              <w:adjustRightInd/>
              <w:snapToGrid/>
              <w:spacing w:line="230" w:lineRule="exact"/>
              <w:ind w:left="454" w:leftChars="0" w:right="-53" w:rightChars="-25" w:hanging="454" w:firstLineChars="0"/>
              <w:jc w:val="center"/>
              <w:textAlignment w:val="center"/>
              <w:rPr>
                <w:rFonts w:hint="eastAsia" w:ascii="宋体" w:hAnsi="宋体" w:eastAsia="宋体" w:cs="宋体"/>
                <w:i w:val="0"/>
                <w:iCs w:val="0"/>
                <w:color w:val="auto"/>
                <w:spacing w:val="0"/>
                <w:sz w:val="18"/>
                <w:szCs w:val="18"/>
                <w:highlight w:val="none"/>
                <w:u w:val="none"/>
              </w:rPr>
            </w:pPr>
          </w:p>
        </w:tc>
        <w:tc>
          <w:tcPr>
            <w:tcW w:w="9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53DD21">
            <w:pPr>
              <w:keepNext w:val="0"/>
              <w:keepLines w:val="0"/>
              <w:pageBreakBefore w:val="0"/>
              <w:widowControl w:val="0"/>
              <w:suppressLineNumbers w:val="0"/>
              <w:kinsoku/>
              <w:wordWrap/>
              <w:overflowPunct w:val="0"/>
              <w:topLinePunct w:val="0"/>
              <w:autoSpaceDE/>
              <w:autoSpaceDN/>
              <w:bidi w:val="0"/>
              <w:adjustRightInd/>
              <w:snapToGrid/>
              <w:spacing w:line="230" w:lineRule="exact"/>
              <w:ind w:left="-105" w:leftChars="-50" w:right="-105" w:rightChars="-50"/>
              <w:jc w:val="center"/>
              <w:textAlignment w:val="center"/>
              <w:rPr>
                <w:rFonts w:hint="eastAsia" w:ascii="宋体" w:hAnsi="宋体" w:eastAsia="宋体" w:cs="宋体"/>
                <w:i w:val="0"/>
                <w:iCs w:val="0"/>
                <w:color w:val="auto"/>
                <w:spacing w:val="0"/>
                <w:sz w:val="18"/>
                <w:szCs w:val="18"/>
                <w:highlight w:val="none"/>
                <w:u w:val="none"/>
              </w:rPr>
            </w:pPr>
            <w:r>
              <w:rPr>
                <w:rFonts w:hint="eastAsia" w:ascii="宋体" w:hAnsi="宋体" w:eastAsia="宋体" w:cs="宋体"/>
                <w:i w:val="0"/>
                <w:iCs w:val="0"/>
                <w:color w:val="auto"/>
                <w:spacing w:val="0"/>
                <w:kern w:val="0"/>
                <w:sz w:val="18"/>
                <w:szCs w:val="18"/>
                <w:highlight w:val="none"/>
                <w:u w:val="none"/>
                <w:lang w:val="en-US" w:eastAsia="zh-CN" w:bidi="ar"/>
              </w:rPr>
              <w:t>森林防灭火</w:t>
            </w: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620557">
            <w:pPr>
              <w:keepNext w:val="0"/>
              <w:keepLines w:val="0"/>
              <w:pageBreakBefore w:val="0"/>
              <w:widowControl w:val="0"/>
              <w:suppressLineNumbers w:val="0"/>
              <w:kinsoku/>
              <w:wordWrap/>
              <w:overflowPunct w:val="0"/>
              <w:topLinePunct w:val="0"/>
              <w:autoSpaceDE/>
              <w:autoSpaceDN/>
              <w:bidi w:val="0"/>
              <w:adjustRightInd/>
              <w:snapToGrid/>
              <w:spacing w:line="230" w:lineRule="exact"/>
              <w:ind w:left="-105" w:leftChars="-50" w:right="-105" w:rightChars="-50"/>
              <w:jc w:val="center"/>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县应急管理局</w:t>
            </w:r>
          </w:p>
          <w:p w14:paraId="2B69B2E7">
            <w:pPr>
              <w:keepNext w:val="0"/>
              <w:keepLines w:val="0"/>
              <w:pageBreakBefore w:val="0"/>
              <w:widowControl w:val="0"/>
              <w:suppressLineNumbers w:val="0"/>
              <w:kinsoku/>
              <w:wordWrap/>
              <w:overflowPunct w:val="0"/>
              <w:topLinePunct w:val="0"/>
              <w:autoSpaceDE/>
              <w:autoSpaceDN/>
              <w:bidi w:val="0"/>
              <w:adjustRightInd/>
              <w:snapToGrid/>
              <w:spacing w:line="230" w:lineRule="exact"/>
              <w:ind w:left="-105" w:leftChars="-50" w:right="-105" w:rightChars="-50"/>
              <w:jc w:val="center"/>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县林业局</w:t>
            </w:r>
          </w:p>
          <w:p w14:paraId="3DC17076">
            <w:pPr>
              <w:keepNext w:val="0"/>
              <w:keepLines w:val="0"/>
              <w:pageBreakBefore w:val="0"/>
              <w:widowControl w:val="0"/>
              <w:suppressLineNumbers w:val="0"/>
              <w:kinsoku/>
              <w:wordWrap/>
              <w:overflowPunct w:val="0"/>
              <w:topLinePunct w:val="0"/>
              <w:autoSpaceDE/>
              <w:autoSpaceDN/>
              <w:bidi w:val="0"/>
              <w:adjustRightInd/>
              <w:snapToGrid/>
              <w:spacing w:line="230" w:lineRule="exact"/>
              <w:ind w:left="-105" w:leftChars="-50" w:right="-105" w:rightChars="-50"/>
              <w:jc w:val="center"/>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县公安局</w:t>
            </w:r>
          </w:p>
          <w:p w14:paraId="53DCF34A">
            <w:pPr>
              <w:keepNext w:val="0"/>
              <w:keepLines w:val="0"/>
              <w:pageBreakBefore w:val="0"/>
              <w:widowControl w:val="0"/>
              <w:suppressLineNumbers w:val="0"/>
              <w:kinsoku/>
              <w:wordWrap/>
              <w:overflowPunct w:val="0"/>
              <w:topLinePunct w:val="0"/>
              <w:autoSpaceDE/>
              <w:autoSpaceDN/>
              <w:bidi w:val="0"/>
              <w:adjustRightInd/>
              <w:snapToGrid/>
              <w:spacing w:line="230" w:lineRule="exact"/>
              <w:ind w:left="-105" w:leftChars="-50" w:right="-105" w:rightChars="-50"/>
              <w:jc w:val="center"/>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县消防救援大队</w:t>
            </w:r>
          </w:p>
          <w:p w14:paraId="23DF2D92">
            <w:pPr>
              <w:keepNext w:val="0"/>
              <w:keepLines w:val="0"/>
              <w:pageBreakBefore w:val="0"/>
              <w:widowControl w:val="0"/>
              <w:suppressLineNumbers w:val="0"/>
              <w:kinsoku/>
              <w:wordWrap/>
              <w:overflowPunct w:val="0"/>
              <w:topLinePunct w:val="0"/>
              <w:autoSpaceDE/>
              <w:autoSpaceDN/>
              <w:bidi w:val="0"/>
              <w:adjustRightInd/>
              <w:snapToGrid/>
              <w:spacing w:line="230" w:lineRule="exact"/>
              <w:ind w:left="-105" w:leftChars="-50" w:right="-105" w:rightChars="-50"/>
              <w:jc w:val="center"/>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strike w:val="0"/>
                <w:dstrike w:val="0"/>
                <w:color w:val="auto"/>
                <w:spacing w:val="0"/>
                <w:kern w:val="0"/>
                <w:sz w:val="18"/>
                <w:szCs w:val="18"/>
                <w:highlight w:val="none"/>
                <w:u w:val="none"/>
                <w:lang w:val="en-US" w:eastAsia="zh-CN" w:bidi="ar"/>
              </w:rPr>
              <w:t>县级相关部门</w:t>
            </w:r>
          </w:p>
        </w:tc>
        <w:tc>
          <w:tcPr>
            <w:tcW w:w="53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B4661D">
            <w:pPr>
              <w:keepNext w:val="0"/>
              <w:keepLines w:val="0"/>
              <w:pageBreakBefore w:val="0"/>
              <w:widowControl w:val="0"/>
              <w:suppressLineNumbers w:val="0"/>
              <w:kinsoku/>
              <w:wordWrap/>
              <w:overflowPunct w:val="0"/>
              <w:topLinePunct w:val="0"/>
              <w:autoSpaceDE/>
              <w:autoSpaceDN/>
              <w:bidi w:val="0"/>
              <w:adjustRightInd/>
              <w:snapToGrid/>
              <w:spacing w:line="24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县应急管理局：</w:t>
            </w:r>
          </w:p>
          <w:p w14:paraId="702BB5A1">
            <w:pPr>
              <w:keepNext w:val="0"/>
              <w:keepLines w:val="0"/>
              <w:pageBreakBefore w:val="0"/>
              <w:widowControl w:val="0"/>
              <w:suppressLineNumbers w:val="0"/>
              <w:kinsoku/>
              <w:wordWrap/>
              <w:overflowPunct w:val="0"/>
              <w:topLinePunct w:val="0"/>
              <w:autoSpaceDE/>
              <w:autoSpaceDN/>
              <w:bidi w:val="0"/>
              <w:adjustRightInd/>
              <w:snapToGrid/>
              <w:spacing w:line="24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1.统筹负责重大森林火灾“救”的工作，牵头负责县森林防灭火指挥部办公室日常工作；</w:t>
            </w:r>
          </w:p>
          <w:p w14:paraId="73BF80FC">
            <w:pPr>
              <w:keepNext w:val="0"/>
              <w:keepLines w:val="0"/>
              <w:pageBreakBefore w:val="0"/>
              <w:widowControl w:val="0"/>
              <w:suppressLineNumbers w:val="0"/>
              <w:kinsoku/>
              <w:wordWrap/>
              <w:overflowPunct w:val="0"/>
              <w:topLinePunct w:val="0"/>
              <w:autoSpaceDE/>
              <w:autoSpaceDN/>
              <w:bidi w:val="0"/>
              <w:adjustRightInd/>
              <w:snapToGrid/>
              <w:spacing w:line="24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2.</w:t>
            </w:r>
            <w:r>
              <w:rPr>
                <w:rFonts w:hint="eastAsia" w:ascii="宋体" w:hAnsi="宋体" w:eastAsia="宋体" w:cs="宋体"/>
                <w:i w:val="0"/>
                <w:iCs w:val="0"/>
                <w:strike w:val="0"/>
                <w:dstrike w:val="0"/>
                <w:color w:val="auto"/>
                <w:spacing w:val="0"/>
                <w:kern w:val="0"/>
                <w:sz w:val="18"/>
                <w:szCs w:val="18"/>
                <w:highlight w:val="none"/>
                <w:u w:val="none"/>
                <w:lang w:val="en-US" w:eastAsia="zh-CN" w:bidi="ar"/>
              </w:rPr>
              <w:t>指导相关部门、乡镇开展</w:t>
            </w:r>
            <w:r>
              <w:rPr>
                <w:rFonts w:hint="eastAsia" w:ascii="宋体" w:hAnsi="宋体" w:eastAsia="宋体" w:cs="宋体"/>
                <w:i w:val="0"/>
                <w:iCs w:val="0"/>
                <w:color w:val="auto"/>
                <w:spacing w:val="0"/>
                <w:kern w:val="0"/>
                <w:sz w:val="18"/>
                <w:szCs w:val="18"/>
                <w:highlight w:val="none"/>
                <w:u w:val="none"/>
                <w:lang w:val="en-US" w:eastAsia="zh-CN" w:bidi="ar"/>
              </w:rPr>
              <w:t>森林火灾防控工作；</w:t>
            </w:r>
          </w:p>
          <w:p w14:paraId="24C679AB">
            <w:pPr>
              <w:keepNext w:val="0"/>
              <w:keepLines w:val="0"/>
              <w:pageBreakBefore w:val="0"/>
              <w:widowControl w:val="0"/>
              <w:suppressLineNumbers w:val="0"/>
              <w:kinsoku/>
              <w:wordWrap/>
              <w:overflowPunct w:val="0"/>
              <w:topLinePunct w:val="0"/>
              <w:autoSpaceDE/>
              <w:autoSpaceDN/>
              <w:bidi w:val="0"/>
              <w:adjustRightInd/>
              <w:snapToGrid/>
              <w:spacing w:line="24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3.组织编制县森林火灾应急预案并组织实施，牵头开展森林火灾预警监测和信息发布；</w:t>
            </w:r>
          </w:p>
          <w:p w14:paraId="0DBC86E8">
            <w:pPr>
              <w:keepNext w:val="0"/>
              <w:keepLines w:val="0"/>
              <w:pageBreakBefore w:val="0"/>
              <w:widowControl w:val="0"/>
              <w:suppressLineNumbers w:val="0"/>
              <w:kinsoku/>
              <w:wordWrap/>
              <w:overflowPunct w:val="0"/>
              <w:topLinePunct w:val="0"/>
              <w:autoSpaceDE/>
              <w:autoSpaceDN/>
              <w:bidi w:val="0"/>
              <w:adjustRightInd/>
              <w:snapToGrid/>
              <w:spacing w:line="24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4.统筹协调综合救援力量参与区域内森林火灾扑救处置等工作；</w:t>
            </w:r>
          </w:p>
          <w:p w14:paraId="2F6E6651">
            <w:pPr>
              <w:keepNext w:val="0"/>
              <w:keepLines w:val="0"/>
              <w:pageBreakBefore w:val="0"/>
              <w:widowControl w:val="0"/>
              <w:suppressLineNumbers w:val="0"/>
              <w:kinsoku/>
              <w:wordWrap/>
              <w:overflowPunct w:val="0"/>
              <w:topLinePunct w:val="0"/>
              <w:autoSpaceDE/>
              <w:autoSpaceDN/>
              <w:bidi w:val="0"/>
              <w:adjustRightInd/>
              <w:snapToGrid/>
              <w:spacing w:line="24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5.协调受灾群众的临时安置、生活救助等工作。</w:t>
            </w:r>
          </w:p>
          <w:p w14:paraId="3D851F64">
            <w:pPr>
              <w:keepNext w:val="0"/>
              <w:keepLines w:val="0"/>
              <w:pageBreakBefore w:val="0"/>
              <w:widowControl w:val="0"/>
              <w:suppressLineNumbers w:val="0"/>
              <w:kinsoku/>
              <w:wordWrap/>
              <w:overflowPunct w:val="0"/>
              <w:topLinePunct w:val="0"/>
              <w:autoSpaceDE/>
              <w:autoSpaceDN/>
              <w:bidi w:val="0"/>
              <w:adjustRightInd/>
              <w:snapToGrid/>
              <w:spacing w:line="24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县林业局：</w:t>
            </w:r>
          </w:p>
          <w:p w14:paraId="6319472E">
            <w:pPr>
              <w:keepNext w:val="0"/>
              <w:keepLines w:val="0"/>
              <w:pageBreakBefore w:val="0"/>
              <w:widowControl w:val="0"/>
              <w:numPr>
                <w:ilvl w:val="0"/>
                <w:numId w:val="0"/>
              </w:numPr>
              <w:suppressLineNumbers w:val="0"/>
              <w:kinsoku/>
              <w:wordWrap/>
              <w:overflowPunct w:val="0"/>
              <w:topLinePunct w:val="0"/>
              <w:autoSpaceDE/>
              <w:autoSpaceDN/>
              <w:bidi w:val="0"/>
              <w:adjustRightInd/>
              <w:snapToGrid/>
              <w:spacing w:line="24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1.组织开展森林防灭火法律法规和相关政策宣传，负责森林防灭火“防”“治”的工作和一般森林火情火灾“救”的工作；</w:t>
            </w:r>
          </w:p>
          <w:p w14:paraId="06EB6AB0">
            <w:pPr>
              <w:keepNext w:val="0"/>
              <w:keepLines w:val="0"/>
              <w:pageBreakBefore w:val="0"/>
              <w:widowControl w:val="0"/>
              <w:numPr>
                <w:ilvl w:val="0"/>
                <w:numId w:val="0"/>
              </w:numPr>
              <w:suppressLineNumbers w:val="0"/>
              <w:kinsoku/>
              <w:wordWrap/>
              <w:overflowPunct w:val="0"/>
              <w:topLinePunct w:val="0"/>
              <w:autoSpaceDE/>
              <w:autoSpaceDN/>
              <w:bidi w:val="0"/>
              <w:adjustRightInd/>
              <w:snapToGrid/>
              <w:spacing w:line="24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2.负责森林火险火情监测预警，组织开展防火日常巡护、用火审批、火源管理、日常检查、隐患排查整治、野外违规用火行政案件查处、宣传教育、灾损评估等工作；</w:t>
            </w:r>
          </w:p>
          <w:p w14:paraId="67BFE0BA">
            <w:pPr>
              <w:keepNext w:val="0"/>
              <w:keepLines w:val="0"/>
              <w:pageBreakBefore w:val="0"/>
              <w:widowControl w:val="0"/>
              <w:suppressLineNumbers w:val="0"/>
              <w:kinsoku/>
              <w:wordWrap/>
              <w:overflowPunct w:val="0"/>
              <w:topLinePunct w:val="0"/>
              <w:autoSpaceDE/>
              <w:autoSpaceDN/>
              <w:bidi w:val="0"/>
              <w:adjustRightInd/>
              <w:snapToGrid/>
              <w:spacing w:line="24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3.负责防火道路、防灭火通道、隔离带、瞭望塔、视频监控、消防水池、防火检查站、集中焚烧池等防火设施建设；</w:t>
            </w:r>
          </w:p>
          <w:p w14:paraId="6EDDFA19">
            <w:pPr>
              <w:keepNext w:val="0"/>
              <w:keepLines w:val="0"/>
              <w:pageBreakBefore w:val="0"/>
              <w:widowControl w:val="0"/>
              <w:suppressLineNumbers w:val="0"/>
              <w:kinsoku/>
              <w:wordWrap/>
              <w:overflowPunct w:val="0"/>
              <w:topLinePunct w:val="0"/>
              <w:autoSpaceDE/>
              <w:autoSpaceDN/>
              <w:bidi w:val="0"/>
              <w:adjustRightInd/>
              <w:snapToGrid/>
              <w:spacing w:line="24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4.负责县级地方专业扑火队伍建设并组织开展早期火情、一般火灾（1公顷内）处置，负责森林火灾“打早、打小、打了”；</w:t>
            </w:r>
          </w:p>
          <w:p w14:paraId="7B4E3DCA">
            <w:pPr>
              <w:keepNext w:val="0"/>
              <w:keepLines w:val="0"/>
              <w:pageBreakBefore w:val="0"/>
              <w:widowControl w:val="0"/>
              <w:suppressLineNumbers w:val="0"/>
              <w:kinsoku/>
              <w:wordWrap/>
              <w:overflowPunct w:val="0"/>
              <w:topLinePunct w:val="0"/>
              <w:autoSpaceDE/>
              <w:autoSpaceDN/>
              <w:bidi w:val="0"/>
              <w:adjustRightInd/>
              <w:snapToGrid/>
              <w:spacing w:line="24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5.加强防灭火专业技能训练，指导地方专业扑救队伍的业务培训，开展森林火灾应急处置。</w:t>
            </w:r>
          </w:p>
          <w:p w14:paraId="768DA717">
            <w:pPr>
              <w:keepNext w:val="0"/>
              <w:keepLines w:val="0"/>
              <w:pageBreakBefore w:val="0"/>
              <w:widowControl w:val="0"/>
              <w:suppressLineNumbers w:val="0"/>
              <w:kinsoku/>
              <w:wordWrap/>
              <w:overflowPunct w:val="0"/>
              <w:topLinePunct w:val="0"/>
              <w:autoSpaceDE/>
              <w:autoSpaceDN/>
              <w:bidi w:val="0"/>
              <w:adjustRightInd/>
              <w:snapToGrid/>
              <w:spacing w:line="24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县公安局：</w:t>
            </w:r>
          </w:p>
          <w:p w14:paraId="1A6BD32D">
            <w:pPr>
              <w:keepNext w:val="0"/>
              <w:keepLines w:val="0"/>
              <w:pageBreakBefore w:val="0"/>
              <w:widowControl w:val="0"/>
              <w:suppressLineNumbers w:val="0"/>
              <w:kinsoku/>
              <w:wordWrap/>
              <w:overflowPunct w:val="0"/>
              <w:topLinePunct w:val="0"/>
              <w:autoSpaceDE/>
              <w:autoSpaceDN/>
              <w:bidi w:val="0"/>
              <w:adjustRightInd/>
              <w:snapToGrid/>
              <w:spacing w:line="24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1.牵头森林防灭火“查”的工作，负责火案侦破及有关违法犯罪案件查处；</w:t>
            </w:r>
          </w:p>
          <w:p w14:paraId="7570D36D">
            <w:pPr>
              <w:keepNext w:val="0"/>
              <w:keepLines w:val="0"/>
              <w:pageBreakBefore w:val="0"/>
              <w:widowControl w:val="0"/>
              <w:suppressLineNumbers w:val="0"/>
              <w:kinsoku/>
              <w:wordWrap/>
              <w:overflowPunct w:val="0"/>
              <w:topLinePunct w:val="0"/>
              <w:autoSpaceDE/>
              <w:autoSpaceDN/>
              <w:bidi w:val="0"/>
              <w:adjustRightInd/>
              <w:snapToGrid/>
              <w:spacing w:line="24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2.负责森林火灾火场警戒、交通疏导、治安维护等工作。</w:t>
            </w:r>
          </w:p>
          <w:p w14:paraId="2AE870A1">
            <w:pPr>
              <w:keepNext w:val="0"/>
              <w:keepLines w:val="0"/>
              <w:pageBreakBefore w:val="0"/>
              <w:widowControl w:val="0"/>
              <w:suppressLineNumbers w:val="0"/>
              <w:kinsoku/>
              <w:wordWrap/>
              <w:overflowPunct w:val="0"/>
              <w:topLinePunct w:val="0"/>
              <w:autoSpaceDE/>
              <w:autoSpaceDN/>
              <w:bidi w:val="0"/>
              <w:adjustRightInd/>
              <w:snapToGrid/>
              <w:spacing w:line="24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县消防救援大队：</w:t>
            </w:r>
          </w:p>
          <w:p w14:paraId="5DB89B34">
            <w:pPr>
              <w:keepNext w:val="0"/>
              <w:keepLines w:val="0"/>
              <w:pageBreakBefore w:val="0"/>
              <w:widowControl w:val="0"/>
              <w:suppressLineNumbers w:val="0"/>
              <w:kinsoku/>
              <w:wordWrap/>
              <w:overflowPunct w:val="0"/>
              <w:topLinePunct w:val="0"/>
              <w:autoSpaceDE/>
              <w:autoSpaceDN/>
              <w:bidi w:val="0"/>
              <w:adjustRightInd/>
              <w:snapToGrid/>
              <w:spacing w:line="24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参与森林火灾突发事件的救援。</w:t>
            </w:r>
          </w:p>
          <w:p w14:paraId="3F6D472B">
            <w:pPr>
              <w:keepNext w:val="0"/>
              <w:keepLines w:val="0"/>
              <w:pageBreakBefore w:val="0"/>
              <w:widowControl w:val="0"/>
              <w:suppressLineNumbers w:val="0"/>
              <w:kinsoku/>
              <w:wordWrap/>
              <w:overflowPunct w:val="0"/>
              <w:topLinePunct w:val="0"/>
              <w:autoSpaceDE/>
              <w:autoSpaceDN/>
              <w:bidi w:val="0"/>
              <w:adjustRightInd/>
              <w:snapToGrid/>
              <w:spacing w:line="24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strike w:val="0"/>
                <w:dstrike w:val="0"/>
                <w:color w:val="auto"/>
                <w:spacing w:val="0"/>
                <w:kern w:val="0"/>
                <w:sz w:val="18"/>
                <w:szCs w:val="18"/>
                <w:highlight w:val="none"/>
                <w:u w:val="none"/>
                <w:lang w:val="en-US" w:eastAsia="zh-CN" w:bidi="ar"/>
              </w:rPr>
              <w:t>县级相关部门</w:t>
            </w:r>
            <w:r>
              <w:rPr>
                <w:rFonts w:hint="eastAsia" w:ascii="宋体" w:hAnsi="宋体" w:eastAsia="宋体" w:cs="宋体"/>
                <w:i w:val="0"/>
                <w:iCs w:val="0"/>
                <w:color w:val="auto"/>
                <w:spacing w:val="0"/>
                <w:kern w:val="0"/>
                <w:sz w:val="18"/>
                <w:szCs w:val="18"/>
                <w:highlight w:val="none"/>
                <w:u w:val="none"/>
                <w:lang w:val="en-US" w:eastAsia="zh-CN" w:bidi="ar"/>
              </w:rPr>
              <w:t>：</w:t>
            </w:r>
          </w:p>
          <w:p w14:paraId="4826AA63">
            <w:pPr>
              <w:keepNext w:val="0"/>
              <w:keepLines w:val="0"/>
              <w:pageBreakBefore w:val="0"/>
              <w:widowControl w:val="0"/>
              <w:suppressLineNumbers w:val="0"/>
              <w:kinsoku/>
              <w:wordWrap/>
              <w:overflowPunct w:val="0"/>
              <w:topLinePunct w:val="0"/>
              <w:autoSpaceDE/>
              <w:autoSpaceDN/>
              <w:bidi w:val="0"/>
              <w:adjustRightInd/>
              <w:snapToGrid/>
              <w:spacing w:line="240" w:lineRule="exact"/>
              <w:ind w:left="-53" w:leftChars="-25" w:right="-53" w:rightChars="-25"/>
              <w:jc w:val="both"/>
              <w:textAlignment w:val="center"/>
              <w:rPr>
                <w:rFonts w:hint="eastAsia" w:ascii="宋体" w:hAnsi="宋体" w:eastAsia="宋体" w:cs="宋体"/>
                <w:i w:val="0"/>
                <w:iCs w:val="0"/>
                <w:color w:val="auto"/>
                <w:spacing w:val="0"/>
                <w:sz w:val="18"/>
                <w:szCs w:val="18"/>
                <w:highlight w:val="none"/>
                <w:u w:val="none"/>
              </w:rPr>
            </w:pPr>
            <w:r>
              <w:rPr>
                <w:rFonts w:hint="eastAsia" w:ascii="宋体" w:hAnsi="宋体" w:eastAsia="宋体" w:cs="宋体"/>
                <w:i w:val="0"/>
                <w:iCs w:val="0"/>
                <w:color w:val="auto"/>
                <w:spacing w:val="0"/>
                <w:kern w:val="0"/>
                <w:sz w:val="18"/>
                <w:szCs w:val="18"/>
                <w:highlight w:val="none"/>
                <w:u w:val="none"/>
                <w:lang w:val="en-US" w:eastAsia="zh-CN" w:bidi="ar"/>
              </w:rPr>
              <w:t>森林防灭火指挥部成员单位按职责分工开展工作。</w:t>
            </w:r>
          </w:p>
        </w:tc>
        <w:tc>
          <w:tcPr>
            <w:tcW w:w="55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AD9EBC">
            <w:pPr>
              <w:keepNext w:val="0"/>
              <w:keepLines w:val="0"/>
              <w:pageBreakBefore w:val="0"/>
              <w:widowControl w:val="0"/>
              <w:suppressLineNumbers w:val="0"/>
              <w:kinsoku/>
              <w:wordWrap/>
              <w:overflowPunct w:val="0"/>
              <w:topLinePunct w:val="0"/>
              <w:autoSpaceDE/>
              <w:autoSpaceDN/>
              <w:bidi w:val="0"/>
              <w:adjustRightInd/>
              <w:snapToGrid/>
              <w:spacing w:line="24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1.配合县级部门开展森林防灭火法律法规、森林防火命令和防灭火知识等宣传教育，并落实防火令；</w:t>
            </w:r>
          </w:p>
          <w:p w14:paraId="2CC7EB29">
            <w:pPr>
              <w:keepNext w:val="0"/>
              <w:keepLines w:val="0"/>
              <w:pageBreakBefore w:val="0"/>
              <w:widowControl w:val="0"/>
              <w:suppressLineNumbers w:val="0"/>
              <w:kinsoku/>
              <w:wordWrap/>
              <w:overflowPunct w:val="0"/>
              <w:topLinePunct w:val="0"/>
              <w:autoSpaceDE/>
              <w:autoSpaceDN/>
              <w:bidi w:val="0"/>
              <w:adjustRightInd/>
              <w:snapToGrid/>
              <w:spacing w:line="24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2.制定森林防灭火应急预案，组织开展演练，做好值班值守，核实卫星热点火情信息并上报，及时转发上级预警信息；</w:t>
            </w:r>
          </w:p>
          <w:p w14:paraId="2909A184">
            <w:pPr>
              <w:keepNext w:val="0"/>
              <w:keepLines w:val="0"/>
              <w:pageBreakBefore w:val="0"/>
              <w:widowControl w:val="0"/>
              <w:suppressLineNumbers w:val="0"/>
              <w:kinsoku/>
              <w:wordWrap/>
              <w:overflowPunct w:val="0"/>
              <w:topLinePunct w:val="0"/>
              <w:autoSpaceDE/>
              <w:autoSpaceDN/>
              <w:bidi w:val="0"/>
              <w:adjustRightInd/>
              <w:snapToGrid/>
              <w:spacing w:line="24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3.参与编制防火基础设施规划、综合防灭火规划，协助建设防火通道和防火阻隔带；</w:t>
            </w:r>
          </w:p>
          <w:p w14:paraId="752B6F3D">
            <w:pPr>
              <w:keepNext w:val="0"/>
              <w:keepLines w:val="0"/>
              <w:pageBreakBefore w:val="0"/>
              <w:widowControl w:val="0"/>
              <w:suppressLineNumbers w:val="0"/>
              <w:kinsoku/>
              <w:wordWrap/>
              <w:overflowPunct w:val="0"/>
              <w:topLinePunct w:val="0"/>
              <w:autoSpaceDE/>
              <w:autoSpaceDN/>
              <w:bidi w:val="0"/>
              <w:adjustRightInd/>
              <w:snapToGrid/>
              <w:spacing w:line="24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4.划分网格，组建护林员队伍和防火灭火力量，储备必要的灭火物资；</w:t>
            </w:r>
          </w:p>
          <w:p w14:paraId="1FCE2585">
            <w:pPr>
              <w:keepNext w:val="0"/>
              <w:keepLines w:val="0"/>
              <w:pageBreakBefore w:val="0"/>
              <w:widowControl w:val="0"/>
              <w:suppressLineNumbers w:val="0"/>
              <w:kinsoku/>
              <w:wordWrap/>
              <w:overflowPunct w:val="0"/>
              <w:topLinePunct w:val="0"/>
              <w:autoSpaceDE/>
              <w:autoSpaceDN/>
              <w:bidi w:val="0"/>
              <w:adjustRightInd/>
              <w:snapToGrid/>
              <w:spacing w:line="24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5.开展森林火灾巡查巡护和隐患排查整治；</w:t>
            </w:r>
          </w:p>
          <w:p w14:paraId="3684C8FA">
            <w:pPr>
              <w:keepNext w:val="0"/>
              <w:keepLines w:val="0"/>
              <w:pageBreakBefore w:val="0"/>
              <w:widowControl w:val="0"/>
              <w:suppressLineNumbers w:val="0"/>
              <w:kinsoku/>
              <w:wordWrap/>
              <w:overflowPunct w:val="0"/>
              <w:topLinePunct w:val="0"/>
              <w:autoSpaceDE/>
              <w:autoSpaceDN/>
              <w:bidi w:val="0"/>
              <w:adjustRightInd/>
              <w:snapToGrid/>
              <w:spacing w:line="24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6.发现火情，立即上报火灾地点、火势大小以及是否有人员被困等信息；</w:t>
            </w:r>
          </w:p>
          <w:p w14:paraId="7F422B95">
            <w:pPr>
              <w:keepNext w:val="0"/>
              <w:keepLines w:val="0"/>
              <w:pageBreakBefore w:val="0"/>
              <w:widowControl w:val="0"/>
              <w:suppressLineNumbers w:val="0"/>
              <w:kinsoku/>
              <w:wordWrap/>
              <w:overflowPunct w:val="0"/>
              <w:topLinePunct w:val="0"/>
              <w:autoSpaceDE/>
              <w:autoSpaceDN/>
              <w:bidi w:val="0"/>
              <w:adjustRightInd/>
              <w:snapToGrid/>
              <w:spacing w:line="24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7.在火势较小、保证安全的前提下，先行组织进行初期扑救，力争实现“打早、打小、打了”；</w:t>
            </w:r>
          </w:p>
          <w:p w14:paraId="0E5D50D8">
            <w:pPr>
              <w:keepNext w:val="0"/>
              <w:keepLines w:val="0"/>
              <w:pageBreakBefore w:val="0"/>
              <w:widowControl w:val="0"/>
              <w:suppressLineNumbers w:val="0"/>
              <w:kinsoku/>
              <w:wordWrap/>
              <w:overflowPunct w:val="0"/>
              <w:topLinePunct w:val="0"/>
              <w:autoSpaceDE/>
              <w:autoSpaceDN/>
              <w:bidi w:val="0"/>
              <w:adjustRightInd/>
              <w:snapToGrid/>
              <w:spacing w:line="24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8.配合处置达到响应级别的森林火灾，在火灾扑救中，配合现场指挥部征用物资、设备，疏散转移群众，参与火场警戒；</w:t>
            </w:r>
          </w:p>
          <w:p w14:paraId="5349D5EA">
            <w:pPr>
              <w:keepNext w:val="0"/>
              <w:keepLines w:val="0"/>
              <w:pageBreakBefore w:val="0"/>
              <w:widowControl w:val="0"/>
              <w:suppressLineNumbers w:val="0"/>
              <w:kinsoku/>
              <w:wordWrap/>
              <w:overflowPunct w:val="0"/>
              <w:topLinePunct w:val="0"/>
              <w:autoSpaceDE/>
              <w:autoSpaceDN/>
              <w:bidi w:val="0"/>
              <w:adjustRightInd/>
              <w:snapToGrid/>
              <w:spacing w:line="24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9.转移安置受灾群众，发放救助经费和物资，组织开展受灾群众生产、生活恢复工作；</w:t>
            </w:r>
          </w:p>
          <w:p w14:paraId="3B9B90B9">
            <w:pPr>
              <w:keepNext w:val="0"/>
              <w:keepLines w:val="0"/>
              <w:pageBreakBefore w:val="0"/>
              <w:widowControl w:val="0"/>
              <w:suppressLineNumbers w:val="0"/>
              <w:kinsoku/>
              <w:wordWrap/>
              <w:overflowPunct w:val="0"/>
              <w:topLinePunct w:val="0"/>
              <w:autoSpaceDE/>
              <w:autoSpaceDN/>
              <w:bidi w:val="0"/>
              <w:adjustRightInd/>
              <w:snapToGrid/>
              <w:spacing w:line="24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10.协助上级部门做好灾情调查、灾情统计等相关工作；</w:t>
            </w:r>
          </w:p>
          <w:p w14:paraId="4ABAAC75">
            <w:pPr>
              <w:keepNext w:val="0"/>
              <w:keepLines w:val="0"/>
              <w:pageBreakBefore w:val="0"/>
              <w:widowControl w:val="0"/>
              <w:suppressLineNumbers w:val="0"/>
              <w:kinsoku/>
              <w:wordWrap/>
              <w:overflowPunct w:val="0"/>
              <w:topLinePunct w:val="0"/>
              <w:autoSpaceDE/>
              <w:autoSpaceDN/>
              <w:bidi w:val="0"/>
              <w:adjustRightInd/>
              <w:snapToGrid/>
              <w:spacing w:line="240" w:lineRule="exact"/>
              <w:ind w:left="-53" w:leftChars="-25" w:right="-53" w:rightChars="-25"/>
              <w:jc w:val="both"/>
              <w:textAlignment w:val="center"/>
              <w:rPr>
                <w:rFonts w:hint="eastAsia" w:ascii="宋体" w:hAnsi="宋体" w:eastAsia="宋体" w:cs="宋体"/>
                <w:i w:val="0"/>
                <w:iCs w:val="0"/>
                <w:color w:val="auto"/>
                <w:spacing w:val="0"/>
                <w:sz w:val="18"/>
                <w:szCs w:val="18"/>
                <w:highlight w:val="none"/>
                <w:u w:val="none"/>
              </w:rPr>
            </w:pPr>
            <w:r>
              <w:rPr>
                <w:rFonts w:hint="eastAsia" w:ascii="宋体" w:hAnsi="宋体" w:eastAsia="宋体" w:cs="宋体"/>
                <w:i w:val="0"/>
                <w:iCs w:val="0"/>
                <w:color w:val="auto"/>
                <w:spacing w:val="0"/>
                <w:kern w:val="0"/>
                <w:sz w:val="18"/>
                <w:szCs w:val="18"/>
                <w:highlight w:val="none"/>
                <w:u w:val="none"/>
                <w:lang w:val="en-US" w:eastAsia="zh-CN" w:bidi="ar"/>
              </w:rPr>
              <w:t>11.协助侦办森林火灾案件。</w:t>
            </w:r>
          </w:p>
        </w:tc>
      </w:tr>
      <w:tr w14:paraId="7C5675A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9" w:hRule="atLeast"/>
        </w:trPr>
        <w:tc>
          <w:tcPr>
            <w:tcW w:w="4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625E2C">
            <w:pPr>
              <w:keepNext w:val="0"/>
              <w:keepLines w:val="0"/>
              <w:pageBreakBefore w:val="0"/>
              <w:widowControl w:val="0"/>
              <w:numPr>
                <w:ilvl w:val="0"/>
                <w:numId w:val="1"/>
              </w:numPr>
              <w:suppressLineNumbers w:val="0"/>
              <w:kinsoku/>
              <w:wordWrap/>
              <w:overflowPunct w:val="0"/>
              <w:topLinePunct w:val="0"/>
              <w:autoSpaceDE/>
              <w:autoSpaceDN/>
              <w:bidi w:val="0"/>
              <w:adjustRightInd/>
              <w:snapToGrid/>
              <w:spacing w:line="230" w:lineRule="exact"/>
              <w:ind w:left="454" w:leftChars="0" w:right="-53" w:rightChars="-25" w:hanging="454" w:firstLineChars="0"/>
              <w:jc w:val="center"/>
              <w:textAlignment w:val="center"/>
              <w:rPr>
                <w:rFonts w:hint="eastAsia" w:ascii="宋体" w:hAnsi="宋体" w:eastAsia="宋体" w:cs="宋体"/>
                <w:i w:val="0"/>
                <w:iCs w:val="0"/>
                <w:color w:val="auto"/>
                <w:spacing w:val="0"/>
                <w:sz w:val="18"/>
                <w:szCs w:val="18"/>
                <w:highlight w:val="none"/>
                <w:u w:val="none"/>
              </w:rPr>
            </w:pPr>
          </w:p>
        </w:tc>
        <w:tc>
          <w:tcPr>
            <w:tcW w:w="9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5E9290">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center"/>
              <w:textAlignment w:val="center"/>
              <w:rPr>
                <w:rFonts w:hint="eastAsia" w:ascii="宋体" w:hAnsi="宋体" w:eastAsia="宋体" w:cs="宋体"/>
                <w:i w:val="0"/>
                <w:iCs w:val="0"/>
                <w:color w:val="auto"/>
                <w:spacing w:val="0"/>
                <w:sz w:val="18"/>
                <w:szCs w:val="18"/>
                <w:highlight w:val="none"/>
                <w:u w:val="none"/>
              </w:rPr>
            </w:pPr>
            <w:r>
              <w:rPr>
                <w:rFonts w:hint="eastAsia" w:ascii="宋体" w:hAnsi="宋体" w:eastAsia="宋体" w:cs="宋体"/>
                <w:i w:val="0"/>
                <w:iCs w:val="0"/>
                <w:color w:val="auto"/>
                <w:spacing w:val="0"/>
                <w:kern w:val="0"/>
                <w:sz w:val="18"/>
                <w:szCs w:val="18"/>
                <w:highlight w:val="none"/>
                <w:u w:val="none"/>
                <w:lang w:val="en-US" w:eastAsia="zh-CN" w:bidi="ar"/>
              </w:rPr>
              <w:t>消防安全管理</w:t>
            </w: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4B3D87">
            <w:pPr>
              <w:keepNext w:val="0"/>
              <w:keepLines w:val="0"/>
              <w:pageBreakBefore w:val="0"/>
              <w:widowControl w:val="0"/>
              <w:suppressLineNumbers w:val="0"/>
              <w:kinsoku/>
              <w:wordWrap/>
              <w:overflowPunct w:val="0"/>
              <w:topLinePunct w:val="0"/>
              <w:autoSpaceDE/>
              <w:autoSpaceDN/>
              <w:bidi w:val="0"/>
              <w:adjustRightInd/>
              <w:snapToGrid/>
              <w:spacing w:line="230" w:lineRule="exact"/>
              <w:ind w:left="-105" w:leftChars="-50" w:right="-105" w:rightChars="-50"/>
              <w:jc w:val="center"/>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县消防救援大队</w:t>
            </w:r>
          </w:p>
          <w:p w14:paraId="13616576">
            <w:pPr>
              <w:keepNext w:val="0"/>
              <w:keepLines w:val="0"/>
              <w:pageBreakBefore w:val="0"/>
              <w:widowControl w:val="0"/>
              <w:suppressLineNumbers w:val="0"/>
              <w:kinsoku/>
              <w:wordWrap/>
              <w:overflowPunct w:val="0"/>
              <w:topLinePunct w:val="0"/>
              <w:autoSpaceDE/>
              <w:autoSpaceDN/>
              <w:bidi w:val="0"/>
              <w:adjustRightInd/>
              <w:snapToGrid/>
              <w:spacing w:line="230" w:lineRule="exact"/>
              <w:ind w:left="-105" w:leftChars="-50" w:right="-105" w:rightChars="-50"/>
              <w:jc w:val="center"/>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县公安局</w:t>
            </w:r>
          </w:p>
          <w:p w14:paraId="46F18A83">
            <w:pPr>
              <w:keepNext w:val="0"/>
              <w:keepLines w:val="0"/>
              <w:pageBreakBefore w:val="0"/>
              <w:widowControl w:val="0"/>
              <w:suppressLineNumbers w:val="0"/>
              <w:kinsoku/>
              <w:wordWrap/>
              <w:overflowPunct w:val="0"/>
              <w:topLinePunct w:val="0"/>
              <w:autoSpaceDE/>
              <w:autoSpaceDN/>
              <w:bidi w:val="0"/>
              <w:adjustRightInd/>
              <w:snapToGrid/>
              <w:spacing w:line="230" w:lineRule="exact"/>
              <w:ind w:left="-105" w:leftChars="-50" w:right="-105" w:rightChars="-50"/>
              <w:jc w:val="center"/>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县应急管理局</w:t>
            </w:r>
          </w:p>
          <w:p w14:paraId="01587D27">
            <w:pPr>
              <w:keepNext w:val="0"/>
              <w:keepLines w:val="0"/>
              <w:pageBreakBefore w:val="0"/>
              <w:widowControl w:val="0"/>
              <w:suppressLineNumbers w:val="0"/>
              <w:kinsoku/>
              <w:wordWrap/>
              <w:overflowPunct w:val="0"/>
              <w:topLinePunct w:val="0"/>
              <w:autoSpaceDE/>
              <w:autoSpaceDN/>
              <w:bidi w:val="0"/>
              <w:adjustRightInd/>
              <w:snapToGrid/>
              <w:spacing w:line="230" w:lineRule="exact"/>
              <w:ind w:left="-105" w:leftChars="-50" w:right="-105" w:rightChars="-50"/>
              <w:jc w:val="center"/>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县住房和城乡建设局</w:t>
            </w:r>
          </w:p>
          <w:p w14:paraId="49AC4657">
            <w:pPr>
              <w:keepNext w:val="0"/>
              <w:keepLines w:val="0"/>
              <w:pageBreakBefore w:val="0"/>
              <w:widowControl w:val="0"/>
              <w:suppressLineNumbers w:val="0"/>
              <w:kinsoku/>
              <w:wordWrap/>
              <w:overflowPunct w:val="0"/>
              <w:topLinePunct w:val="0"/>
              <w:autoSpaceDE/>
              <w:autoSpaceDN/>
              <w:bidi w:val="0"/>
              <w:adjustRightInd/>
              <w:snapToGrid/>
              <w:spacing w:line="230" w:lineRule="exact"/>
              <w:ind w:left="-105" w:leftChars="-50" w:right="-105" w:rightChars="-50"/>
              <w:jc w:val="center"/>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strike w:val="0"/>
                <w:dstrike w:val="0"/>
                <w:color w:val="auto"/>
                <w:spacing w:val="0"/>
                <w:kern w:val="0"/>
                <w:sz w:val="18"/>
                <w:szCs w:val="18"/>
                <w:highlight w:val="none"/>
                <w:u w:val="none"/>
                <w:lang w:val="en-US" w:eastAsia="zh-CN" w:bidi="ar"/>
              </w:rPr>
              <w:t>县级相关部门</w:t>
            </w:r>
          </w:p>
        </w:tc>
        <w:tc>
          <w:tcPr>
            <w:tcW w:w="53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5AE385">
            <w:pPr>
              <w:keepNext w:val="0"/>
              <w:keepLines w:val="0"/>
              <w:pageBreakBefore w:val="0"/>
              <w:widowControl w:val="0"/>
              <w:suppressLineNumbers w:val="0"/>
              <w:kinsoku/>
              <w:wordWrap/>
              <w:overflowPunct w:val="0"/>
              <w:topLinePunct w:val="0"/>
              <w:autoSpaceDE/>
              <w:autoSpaceDN/>
              <w:bidi w:val="0"/>
              <w:adjustRightInd/>
              <w:snapToGrid/>
              <w:spacing w:afterAutospacing="0" w:line="25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县消防救援大队：</w:t>
            </w:r>
          </w:p>
          <w:p w14:paraId="0881C841">
            <w:pPr>
              <w:keepNext w:val="0"/>
              <w:keepLines w:val="0"/>
              <w:pageBreakBefore w:val="0"/>
              <w:widowControl w:val="0"/>
              <w:suppressLineNumbers w:val="0"/>
              <w:kinsoku/>
              <w:wordWrap/>
              <w:overflowPunct w:val="0"/>
              <w:topLinePunct w:val="0"/>
              <w:autoSpaceDE/>
              <w:autoSpaceDN/>
              <w:bidi w:val="0"/>
              <w:adjustRightInd/>
              <w:snapToGrid/>
              <w:spacing w:afterAutospacing="0" w:line="25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1.</w:t>
            </w:r>
            <w:r>
              <w:rPr>
                <w:rFonts w:hint="eastAsia" w:ascii="宋体" w:hAnsi="宋体" w:eastAsia="宋体" w:cs="宋体"/>
                <w:i w:val="0"/>
                <w:iCs w:val="0"/>
                <w:color w:val="auto"/>
                <w:spacing w:val="-11"/>
                <w:kern w:val="0"/>
                <w:sz w:val="18"/>
                <w:szCs w:val="18"/>
                <w:highlight w:val="none"/>
                <w:u w:val="none"/>
                <w:lang w:val="en-US" w:eastAsia="zh-CN" w:bidi="ar"/>
              </w:rPr>
              <w:t>组织开展消防安全宣传教育，提高公民消防安全意识；</w:t>
            </w:r>
          </w:p>
          <w:p w14:paraId="287D64CE">
            <w:pPr>
              <w:keepNext w:val="0"/>
              <w:keepLines w:val="0"/>
              <w:pageBreakBefore w:val="0"/>
              <w:widowControl w:val="0"/>
              <w:suppressLineNumbers w:val="0"/>
              <w:kinsoku/>
              <w:wordWrap/>
              <w:overflowPunct w:val="0"/>
              <w:topLinePunct w:val="0"/>
              <w:autoSpaceDE/>
              <w:autoSpaceDN/>
              <w:bidi w:val="0"/>
              <w:adjustRightInd/>
              <w:snapToGrid/>
              <w:spacing w:afterAutospacing="0" w:line="25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2.组织开展消防安全业务培训、消防演练、应急疏散演练工作；</w:t>
            </w:r>
          </w:p>
          <w:p w14:paraId="617BB054">
            <w:pPr>
              <w:keepNext w:val="0"/>
              <w:keepLines w:val="0"/>
              <w:pageBreakBefore w:val="0"/>
              <w:widowControl w:val="0"/>
              <w:suppressLineNumbers w:val="0"/>
              <w:kinsoku/>
              <w:wordWrap/>
              <w:overflowPunct w:val="0"/>
              <w:topLinePunct w:val="0"/>
              <w:autoSpaceDE/>
              <w:autoSpaceDN/>
              <w:bidi w:val="0"/>
              <w:adjustRightInd/>
              <w:snapToGrid/>
              <w:spacing w:afterAutospacing="0" w:line="25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3.负责对机关、团体、企业、事业等单位遵守消防法律、法规的情况依法进行监督检查，做好</w:t>
            </w:r>
            <w:r>
              <w:rPr>
                <w:rFonts w:hint="eastAsia" w:ascii="宋体" w:hAnsi="宋体" w:eastAsia="宋体" w:cs="宋体"/>
                <w:b w:val="0"/>
                <w:bCs w:val="0"/>
                <w:i w:val="0"/>
                <w:iCs w:val="0"/>
                <w:color w:val="auto"/>
                <w:spacing w:val="0"/>
                <w:kern w:val="0"/>
                <w:sz w:val="18"/>
                <w:szCs w:val="18"/>
                <w:highlight w:val="none"/>
                <w:u w:val="none"/>
                <w:lang w:val="en-US" w:eastAsia="zh-CN" w:bidi="ar"/>
              </w:rPr>
              <w:t>“九小场所”</w:t>
            </w:r>
            <w:r>
              <w:rPr>
                <w:rFonts w:hint="eastAsia" w:ascii="宋体" w:hAnsi="宋体" w:eastAsia="宋体" w:cs="宋体"/>
                <w:i w:val="0"/>
                <w:iCs w:val="0"/>
                <w:color w:val="auto"/>
                <w:spacing w:val="0"/>
                <w:kern w:val="0"/>
                <w:sz w:val="18"/>
                <w:szCs w:val="18"/>
                <w:highlight w:val="none"/>
                <w:u w:val="none"/>
                <w:lang w:val="en-US" w:eastAsia="zh-CN" w:bidi="ar"/>
              </w:rPr>
              <w:t>（小学校、小医院、小商店、小餐饮、小旅馆、小歌舞娱乐场所、小网吧、小美容洗浴场所、小生产加工企业）、人员密集场所、高层民用建筑、大型商业综合体、餐饮燃气、出租屋等消防安全隐患日常巡查、专项排查、整治整改等工作；</w:t>
            </w:r>
          </w:p>
          <w:p w14:paraId="53E969FB">
            <w:pPr>
              <w:keepNext w:val="0"/>
              <w:keepLines w:val="0"/>
              <w:pageBreakBefore w:val="0"/>
              <w:widowControl w:val="0"/>
              <w:suppressLineNumbers w:val="0"/>
              <w:kinsoku/>
              <w:wordWrap/>
              <w:overflowPunct w:val="0"/>
              <w:topLinePunct w:val="0"/>
              <w:autoSpaceDE/>
              <w:autoSpaceDN/>
              <w:bidi w:val="0"/>
              <w:adjustRightInd/>
              <w:snapToGrid/>
              <w:spacing w:afterAutospacing="0" w:line="25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4.负责住宅物业消防安全管理工作；</w:t>
            </w:r>
          </w:p>
          <w:p w14:paraId="4889F1EF">
            <w:pPr>
              <w:keepNext w:val="0"/>
              <w:keepLines w:val="0"/>
              <w:pageBreakBefore w:val="0"/>
              <w:widowControl w:val="0"/>
              <w:suppressLineNumbers w:val="0"/>
              <w:kinsoku/>
              <w:wordWrap/>
              <w:overflowPunct w:val="0"/>
              <w:topLinePunct w:val="0"/>
              <w:autoSpaceDE/>
              <w:autoSpaceDN/>
              <w:bidi w:val="0"/>
              <w:adjustRightInd/>
              <w:snapToGrid/>
              <w:spacing w:afterAutospacing="0" w:line="25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5.收到火情信息第一时间灭火救援；</w:t>
            </w:r>
          </w:p>
          <w:p w14:paraId="54E1284D">
            <w:pPr>
              <w:keepNext w:val="0"/>
              <w:keepLines w:val="0"/>
              <w:pageBreakBefore w:val="0"/>
              <w:widowControl w:val="0"/>
              <w:suppressLineNumbers w:val="0"/>
              <w:kinsoku/>
              <w:wordWrap/>
              <w:overflowPunct w:val="0"/>
              <w:topLinePunct w:val="0"/>
              <w:autoSpaceDE/>
              <w:autoSpaceDN/>
              <w:bidi w:val="0"/>
              <w:adjustRightInd/>
              <w:snapToGrid/>
              <w:spacing w:afterAutospacing="0" w:line="25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6.向</w:t>
            </w:r>
            <w:r>
              <w:rPr>
                <w:rFonts w:hint="eastAsia" w:ascii="宋体" w:hAnsi="宋体" w:eastAsia="宋体" w:cs="宋体"/>
                <w:b w:val="0"/>
                <w:bCs w:val="0"/>
                <w:i w:val="0"/>
                <w:iCs w:val="0"/>
                <w:color w:val="auto"/>
                <w:spacing w:val="0"/>
                <w:kern w:val="0"/>
                <w:sz w:val="18"/>
                <w:szCs w:val="18"/>
                <w:highlight w:val="none"/>
                <w:u w:val="none"/>
                <w:lang w:val="en-US" w:eastAsia="zh-CN" w:bidi="ar"/>
              </w:rPr>
              <w:t>“九小场所”</w:t>
            </w:r>
            <w:r>
              <w:rPr>
                <w:rFonts w:hint="eastAsia" w:ascii="宋体" w:hAnsi="宋体" w:eastAsia="宋体" w:cs="宋体"/>
                <w:i w:val="0"/>
                <w:iCs w:val="0"/>
                <w:color w:val="auto"/>
                <w:spacing w:val="0"/>
                <w:kern w:val="0"/>
                <w:sz w:val="18"/>
                <w:szCs w:val="18"/>
                <w:highlight w:val="none"/>
                <w:u w:val="none"/>
                <w:lang w:val="en-US" w:eastAsia="zh-CN" w:bidi="ar"/>
              </w:rPr>
              <w:t>、小区物业负责人和群众培训普及消防安全知识；</w:t>
            </w:r>
          </w:p>
          <w:p w14:paraId="437B7B7B">
            <w:pPr>
              <w:keepNext w:val="0"/>
              <w:keepLines w:val="0"/>
              <w:pageBreakBefore w:val="0"/>
              <w:widowControl w:val="0"/>
              <w:suppressLineNumbers w:val="0"/>
              <w:kinsoku/>
              <w:wordWrap/>
              <w:overflowPunct w:val="0"/>
              <w:topLinePunct w:val="0"/>
              <w:autoSpaceDE/>
              <w:autoSpaceDN/>
              <w:bidi w:val="0"/>
              <w:adjustRightInd/>
              <w:snapToGrid/>
              <w:spacing w:afterAutospacing="0" w:line="25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7.承担火灾事故调查处理工作，依法查处消防安全违法行为。</w:t>
            </w:r>
          </w:p>
          <w:p w14:paraId="02DB95A3">
            <w:pPr>
              <w:keepNext w:val="0"/>
              <w:keepLines w:val="0"/>
              <w:pageBreakBefore w:val="0"/>
              <w:widowControl w:val="0"/>
              <w:suppressLineNumbers w:val="0"/>
              <w:kinsoku/>
              <w:wordWrap/>
              <w:overflowPunct w:val="0"/>
              <w:topLinePunct w:val="0"/>
              <w:autoSpaceDE/>
              <w:autoSpaceDN/>
              <w:bidi w:val="0"/>
              <w:adjustRightInd/>
              <w:snapToGrid/>
              <w:spacing w:afterAutospacing="0" w:line="25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县公安局：</w:t>
            </w:r>
          </w:p>
          <w:p w14:paraId="1C5AF1B4">
            <w:pPr>
              <w:keepNext w:val="0"/>
              <w:keepLines w:val="0"/>
              <w:pageBreakBefore w:val="0"/>
              <w:widowControl w:val="0"/>
              <w:suppressLineNumbers w:val="0"/>
              <w:kinsoku/>
              <w:wordWrap/>
              <w:overflowPunct w:val="0"/>
              <w:topLinePunct w:val="0"/>
              <w:autoSpaceDE/>
              <w:autoSpaceDN/>
              <w:bidi w:val="0"/>
              <w:adjustRightInd/>
              <w:snapToGrid/>
              <w:spacing w:afterAutospacing="0" w:line="25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1.负责消防救援现场及周边道路的交通管制，保障消防车辆通行，协助封闭火灾现场，维护火灾现场秩序；</w:t>
            </w:r>
          </w:p>
          <w:p w14:paraId="3D857039">
            <w:pPr>
              <w:keepNext w:val="0"/>
              <w:keepLines w:val="0"/>
              <w:pageBreakBefore w:val="0"/>
              <w:widowControl w:val="0"/>
              <w:suppressLineNumbers w:val="0"/>
              <w:kinsoku/>
              <w:wordWrap/>
              <w:overflowPunct w:val="0"/>
              <w:topLinePunct w:val="0"/>
              <w:autoSpaceDE/>
              <w:autoSpaceDN/>
              <w:bidi w:val="0"/>
              <w:adjustRightInd/>
              <w:snapToGrid/>
              <w:spacing w:afterAutospacing="0" w:line="25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2.参与火灾事故调查处理，查处职责范围内涉及消防安全的违法犯罪行为。</w:t>
            </w:r>
          </w:p>
          <w:p w14:paraId="578A8084">
            <w:pPr>
              <w:keepNext w:val="0"/>
              <w:keepLines w:val="0"/>
              <w:pageBreakBefore w:val="0"/>
              <w:widowControl w:val="0"/>
              <w:suppressLineNumbers w:val="0"/>
              <w:kinsoku/>
              <w:wordWrap/>
              <w:overflowPunct w:val="0"/>
              <w:topLinePunct w:val="0"/>
              <w:autoSpaceDE/>
              <w:autoSpaceDN/>
              <w:bidi w:val="0"/>
              <w:adjustRightInd/>
              <w:snapToGrid/>
              <w:spacing w:afterAutospacing="0" w:line="25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县应急管理局：</w:t>
            </w:r>
          </w:p>
          <w:p w14:paraId="6A9930FB">
            <w:pPr>
              <w:keepNext w:val="0"/>
              <w:keepLines w:val="0"/>
              <w:pageBreakBefore w:val="0"/>
              <w:widowControl w:val="0"/>
              <w:suppressLineNumbers w:val="0"/>
              <w:kinsoku/>
              <w:wordWrap/>
              <w:overflowPunct w:val="0"/>
              <w:topLinePunct w:val="0"/>
              <w:autoSpaceDE/>
              <w:autoSpaceDN/>
              <w:bidi w:val="0"/>
              <w:adjustRightInd/>
              <w:snapToGrid/>
              <w:spacing w:afterAutospacing="0" w:line="25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组织和指导消防监督、火灾预防、火灾扑救等工作，及时将火情等重大灾害事故预警信息通报消防救援部门。</w:t>
            </w:r>
          </w:p>
          <w:p w14:paraId="4F1C5FC8">
            <w:pPr>
              <w:keepNext w:val="0"/>
              <w:keepLines w:val="0"/>
              <w:pageBreakBefore w:val="0"/>
              <w:widowControl w:val="0"/>
              <w:suppressLineNumbers w:val="0"/>
              <w:kinsoku/>
              <w:wordWrap/>
              <w:overflowPunct w:val="0"/>
              <w:topLinePunct w:val="0"/>
              <w:autoSpaceDE/>
              <w:autoSpaceDN/>
              <w:bidi w:val="0"/>
              <w:adjustRightInd/>
              <w:snapToGrid/>
              <w:spacing w:afterAutospacing="0" w:line="25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县住房和城乡建设局：</w:t>
            </w:r>
          </w:p>
          <w:p w14:paraId="796518EA">
            <w:pPr>
              <w:keepNext w:val="0"/>
              <w:keepLines w:val="0"/>
              <w:pageBreakBefore w:val="0"/>
              <w:widowControl w:val="0"/>
              <w:suppressLineNumbers w:val="0"/>
              <w:kinsoku/>
              <w:wordWrap/>
              <w:overflowPunct w:val="0"/>
              <w:topLinePunct w:val="0"/>
              <w:autoSpaceDE/>
              <w:autoSpaceDN/>
              <w:bidi w:val="0"/>
              <w:adjustRightInd/>
              <w:snapToGrid/>
              <w:spacing w:afterAutospacing="0" w:line="25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1.负责建设工程消防设计审查验收工作，依法查处建设工程消防违法行为；</w:t>
            </w:r>
          </w:p>
          <w:p w14:paraId="55C20963">
            <w:pPr>
              <w:keepNext w:val="0"/>
              <w:keepLines w:val="0"/>
              <w:pageBreakBefore w:val="0"/>
              <w:widowControl w:val="0"/>
              <w:suppressLineNumbers w:val="0"/>
              <w:kinsoku/>
              <w:wordWrap/>
              <w:overflowPunct w:val="0"/>
              <w:topLinePunct w:val="0"/>
              <w:autoSpaceDE/>
              <w:autoSpaceDN/>
              <w:bidi w:val="0"/>
              <w:adjustRightInd/>
              <w:snapToGrid/>
              <w:spacing w:afterAutospacing="0" w:line="25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2.参与建设工程火灾事故调查；</w:t>
            </w:r>
          </w:p>
          <w:p w14:paraId="50E8BE9F">
            <w:pPr>
              <w:keepNext w:val="0"/>
              <w:keepLines w:val="0"/>
              <w:pageBreakBefore w:val="0"/>
              <w:widowControl w:val="0"/>
              <w:suppressLineNumbers w:val="0"/>
              <w:kinsoku/>
              <w:wordWrap/>
              <w:overflowPunct w:val="0"/>
              <w:topLinePunct w:val="0"/>
              <w:autoSpaceDE/>
              <w:autoSpaceDN/>
              <w:bidi w:val="0"/>
              <w:adjustRightInd/>
              <w:snapToGrid/>
              <w:spacing w:afterAutospacing="0" w:line="25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3.</w:t>
            </w:r>
            <w:r>
              <w:rPr>
                <w:rFonts w:hint="eastAsia" w:ascii="宋体" w:hAnsi="宋体" w:eastAsia="宋体" w:cs="宋体"/>
                <w:i w:val="0"/>
                <w:iCs w:val="0"/>
                <w:strike w:val="0"/>
                <w:dstrike w:val="0"/>
                <w:color w:val="auto"/>
                <w:spacing w:val="0"/>
                <w:kern w:val="0"/>
                <w:sz w:val="18"/>
                <w:szCs w:val="18"/>
                <w:highlight w:val="none"/>
                <w:u w:val="none"/>
                <w:lang w:val="en-US" w:eastAsia="zh-CN" w:bidi="ar"/>
              </w:rPr>
              <w:t>负责县城区公共消防设施和消防水源建设，</w:t>
            </w:r>
            <w:r>
              <w:rPr>
                <w:rFonts w:hint="eastAsia" w:ascii="宋体" w:hAnsi="宋体" w:eastAsia="宋体" w:cs="宋体"/>
                <w:i w:val="0"/>
                <w:iCs w:val="0"/>
                <w:color w:val="auto"/>
                <w:spacing w:val="0"/>
                <w:kern w:val="0"/>
                <w:sz w:val="18"/>
                <w:szCs w:val="18"/>
                <w:highlight w:val="none"/>
                <w:u w:val="none"/>
                <w:lang w:val="en-US" w:eastAsia="zh-CN" w:bidi="ar"/>
              </w:rPr>
              <w:t>将公共消防基础设施建设纳入老旧城区、老旧小区改造范围；</w:t>
            </w:r>
          </w:p>
          <w:p w14:paraId="695C9BCA">
            <w:pPr>
              <w:keepNext w:val="0"/>
              <w:keepLines w:val="0"/>
              <w:pageBreakBefore w:val="0"/>
              <w:widowControl w:val="0"/>
              <w:suppressLineNumbers w:val="0"/>
              <w:kinsoku/>
              <w:wordWrap/>
              <w:overflowPunct w:val="0"/>
              <w:topLinePunct w:val="0"/>
              <w:autoSpaceDE/>
              <w:autoSpaceDN/>
              <w:bidi w:val="0"/>
              <w:adjustRightInd/>
              <w:snapToGrid/>
              <w:spacing w:afterAutospacing="0" w:line="25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4.督促物业服务企业加强住宅小区的消防安全防范并做好消防设施的维护管理；</w:t>
            </w:r>
          </w:p>
          <w:p w14:paraId="4DB36279">
            <w:pPr>
              <w:keepNext w:val="0"/>
              <w:keepLines w:val="0"/>
              <w:pageBreakBefore w:val="0"/>
              <w:widowControl w:val="0"/>
              <w:suppressLineNumbers w:val="0"/>
              <w:kinsoku/>
              <w:wordWrap/>
              <w:overflowPunct w:val="0"/>
              <w:topLinePunct w:val="0"/>
              <w:autoSpaceDE/>
              <w:autoSpaceDN/>
              <w:bidi w:val="0"/>
              <w:adjustRightInd/>
              <w:snapToGrid/>
              <w:spacing w:afterAutospacing="0" w:line="25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5.指导业主委员会对住宅小区公用消防设施进行维修、更新、改造。</w:t>
            </w:r>
          </w:p>
          <w:p w14:paraId="2C0B8FDB">
            <w:pPr>
              <w:keepNext w:val="0"/>
              <w:keepLines w:val="0"/>
              <w:pageBreakBefore w:val="0"/>
              <w:widowControl w:val="0"/>
              <w:suppressLineNumbers w:val="0"/>
              <w:kinsoku/>
              <w:wordWrap/>
              <w:overflowPunct w:val="0"/>
              <w:topLinePunct w:val="0"/>
              <w:autoSpaceDE/>
              <w:autoSpaceDN/>
              <w:bidi w:val="0"/>
              <w:adjustRightInd/>
              <w:snapToGrid/>
              <w:spacing w:afterAutospacing="0" w:line="25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strike w:val="0"/>
                <w:dstrike w:val="0"/>
                <w:color w:val="auto"/>
                <w:spacing w:val="0"/>
                <w:kern w:val="0"/>
                <w:sz w:val="18"/>
                <w:szCs w:val="18"/>
                <w:highlight w:val="none"/>
                <w:u w:val="none"/>
                <w:lang w:val="en-US" w:eastAsia="zh-CN" w:bidi="ar"/>
              </w:rPr>
              <w:t>县级相关部门</w:t>
            </w:r>
            <w:r>
              <w:rPr>
                <w:rFonts w:hint="eastAsia" w:ascii="宋体" w:hAnsi="宋体" w:eastAsia="宋体" w:cs="宋体"/>
                <w:i w:val="0"/>
                <w:iCs w:val="0"/>
                <w:color w:val="auto"/>
                <w:spacing w:val="0"/>
                <w:kern w:val="0"/>
                <w:sz w:val="18"/>
                <w:szCs w:val="18"/>
                <w:highlight w:val="none"/>
                <w:u w:val="none"/>
                <w:lang w:val="en-US" w:eastAsia="zh-CN" w:bidi="ar"/>
              </w:rPr>
              <w:t>：</w:t>
            </w:r>
          </w:p>
          <w:p w14:paraId="3DF645DD">
            <w:pPr>
              <w:keepNext w:val="0"/>
              <w:keepLines w:val="0"/>
              <w:pageBreakBefore w:val="0"/>
              <w:widowControl w:val="0"/>
              <w:suppressLineNumbers w:val="0"/>
              <w:kinsoku/>
              <w:wordWrap/>
              <w:overflowPunct w:val="0"/>
              <w:topLinePunct w:val="0"/>
              <w:autoSpaceDE/>
              <w:autoSpaceDN/>
              <w:bidi w:val="0"/>
              <w:adjustRightInd/>
              <w:snapToGrid/>
              <w:spacing w:afterAutospacing="0" w:line="250" w:lineRule="exact"/>
              <w:ind w:left="-53" w:leftChars="-25" w:right="-53" w:rightChars="-25"/>
              <w:jc w:val="both"/>
              <w:textAlignment w:val="center"/>
              <w:rPr>
                <w:rFonts w:hint="default" w:ascii="宋体" w:hAnsi="宋体" w:eastAsia="宋体" w:cs="宋体"/>
                <w:i w:val="0"/>
                <w:iCs w:val="0"/>
                <w:color w:val="auto"/>
                <w:spacing w:val="0"/>
                <w:sz w:val="18"/>
                <w:szCs w:val="18"/>
                <w:highlight w:val="none"/>
                <w:u w:val="none"/>
                <w:lang w:val="en-US"/>
              </w:rPr>
            </w:pPr>
            <w:r>
              <w:rPr>
                <w:rFonts w:hint="eastAsia" w:ascii="宋体" w:hAnsi="宋体" w:eastAsia="宋体" w:cs="宋体"/>
                <w:i w:val="0"/>
                <w:iCs w:val="0"/>
                <w:strike w:val="0"/>
                <w:dstrike w:val="0"/>
                <w:color w:val="auto"/>
                <w:spacing w:val="0"/>
                <w:kern w:val="0"/>
                <w:sz w:val="18"/>
                <w:szCs w:val="18"/>
                <w:highlight w:val="none"/>
                <w:u w:val="none"/>
                <w:lang w:val="en-US" w:eastAsia="zh-CN" w:bidi="ar"/>
              </w:rPr>
              <w:t>按照谁主管、谁负责的原则，根据本行业、本系统业务工作特点，依法督促相关单位落实消防安全责任制。</w:t>
            </w:r>
          </w:p>
        </w:tc>
        <w:tc>
          <w:tcPr>
            <w:tcW w:w="55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A32774">
            <w:pPr>
              <w:keepNext w:val="0"/>
              <w:keepLines w:val="0"/>
              <w:pageBreakBefore w:val="0"/>
              <w:widowControl w:val="0"/>
              <w:suppressLineNumbers w:val="0"/>
              <w:kinsoku/>
              <w:wordWrap/>
              <w:overflowPunct w:val="0"/>
              <w:topLinePunct w:val="0"/>
              <w:autoSpaceDE/>
              <w:autoSpaceDN/>
              <w:bidi w:val="0"/>
              <w:adjustRightInd/>
              <w:snapToGrid/>
              <w:spacing w:line="250" w:lineRule="exact"/>
              <w:ind w:left="-53" w:leftChars="-25" w:right="-53" w:rightChars="-25"/>
              <w:jc w:val="both"/>
              <w:textAlignment w:val="center"/>
              <w:rPr>
                <w:rFonts w:hint="default"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1.开展消防安全知识宣传教育，提高公民消防安全意识；</w:t>
            </w:r>
          </w:p>
          <w:p w14:paraId="1AF73037">
            <w:pPr>
              <w:keepNext w:val="0"/>
              <w:keepLines w:val="0"/>
              <w:pageBreakBefore w:val="0"/>
              <w:widowControl w:val="0"/>
              <w:suppressLineNumbers w:val="0"/>
              <w:kinsoku/>
              <w:wordWrap/>
              <w:overflowPunct w:val="0"/>
              <w:topLinePunct w:val="0"/>
              <w:autoSpaceDE/>
              <w:autoSpaceDN/>
              <w:bidi w:val="0"/>
              <w:adjustRightInd/>
              <w:snapToGrid/>
              <w:spacing w:line="25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2.按照乡镇综合应急预案开展消防演练、应急疏散演练；</w:t>
            </w:r>
          </w:p>
          <w:p w14:paraId="01B6A6CA">
            <w:pPr>
              <w:keepNext w:val="0"/>
              <w:keepLines w:val="0"/>
              <w:pageBreakBefore w:val="0"/>
              <w:widowControl w:val="0"/>
              <w:suppressLineNumbers w:val="0"/>
              <w:kinsoku/>
              <w:wordWrap/>
              <w:overflowPunct w:val="0"/>
              <w:topLinePunct w:val="0"/>
              <w:autoSpaceDE/>
              <w:autoSpaceDN/>
              <w:bidi w:val="0"/>
              <w:adjustRightInd/>
              <w:snapToGrid/>
              <w:spacing w:line="25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3.制定本辖区火灾形势分析、火灾案件警示教育等制度，落实消防安全措施，开展消防业务培训，指导、支持和帮助村（社区）开展群众性消防工作，将消防安全纳入网格化服务管理；</w:t>
            </w:r>
          </w:p>
          <w:p w14:paraId="46B76EDC">
            <w:pPr>
              <w:keepNext w:val="0"/>
              <w:keepLines w:val="0"/>
              <w:pageBreakBefore w:val="0"/>
              <w:widowControl w:val="0"/>
              <w:suppressLineNumbers w:val="0"/>
              <w:kinsoku/>
              <w:wordWrap/>
              <w:overflowPunct w:val="0"/>
              <w:topLinePunct w:val="0"/>
              <w:autoSpaceDE/>
              <w:autoSpaceDN/>
              <w:bidi w:val="0"/>
              <w:adjustRightInd/>
              <w:snapToGrid/>
              <w:spacing w:line="25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4.安排值班值守，随时接收火情信息，迅速作出响应；</w:t>
            </w:r>
          </w:p>
          <w:p w14:paraId="55F22CBF">
            <w:pPr>
              <w:keepNext w:val="0"/>
              <w:keepLines w:val="0"/>
              <w:pageBreakBefore w:val="0"/>
              <w:widowControl w:val="0"/>
              <w:suppressLineNumbers w:val="0"/>
              <w:kinsoku/>
              <w:wordWrap/>
              <w:overflowPunct w:val="0"/>
              <w:topLinePunct w:val="0"/>
              <w:autoSpaceDE/>
              <w:autoSpaceDN/>
              <w:bidi w:val="0"/>
              <w:adjustRightInd/>
              <w:snapToGrid/>
              <w:spacing w:line="25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5.加强公共消防设施建设、维护和管理，做好村（社区）微型消防站日常管理；</w:t>
            </w:r>
          </w:p>
          <w:p w14:paraId="10D982A2">
            <w:pPr>
              <w:keepNext w:val="0"/>
              <w:keepLines w:val="0"/>
              <w:pageBreakBefore w:val="0"/>
              <w:widowControl w:val="0"/>
              <w:suppressLineNumbers w:val="0"/>
              <w:kinsoku/>
              <w:wordWrap/>
              <w:overflowPunct w:val="0"/>
              <w:topLinePunct w:val="0"/>
              <w:autoSpaceDE/>
              <w:autoSpaceDN/>
              <w:bidi w:val="0"/>
              <w:adjustRightInd/>
              <w:snapToGrid/>
              <w:spacing w:line="25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6.对易发现、易处置的公共场所消防安全隐患开展日常排查，发现问题及时制止，并上报消防救援部门；</w:t>
            </w:r>
          </w:p>
          <w:p w14:paraId="6E92A971">
            <w:pPr>
              <w:keepNext w:val="0"/>
              <w:keepLines w:val="0"/>
              <w:pageBreakBefore w:val="0"/>
              <w:widowControl w:val="0"/>
              <w:suppressLineNumbers w:val="0"/>
              <w:kinsoku/>
              <w:wordWrap/>
              <w:overflowPunct w:val="0"/>
              <w:topLinePunct w:val="0"/>
              <w:autoSpaceDE/>
              <w:autoSpaceDN/>
              <w:bidi w:val="0"/>
              <w:adjustRightInd/>
              <w:snapToGrid/>
              <w:spacing w:line="25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7.加强对辖区内经营性自建房、老旧建筑、</w:t>
            </w:r>
            <w:r>
              <w:rPr>
                <w:rFonts w:hint="eastAsia" w:ascii="宋体" w:hAnsi="宋体" w:eastAsia="宋体" w:cs="宋体"/>
                <w:b w:val="0"/>
                <w:bCs w:val="0"/>
                <w:i w:val="0"/>
                <w:iCs w:val="0"/>
                <w:color w:val="auto"/>
                <w:spacing w:val="0"/>
                <w:kern w:val="0"/>
                <w:sz w:val="18"/>
                <w:szCs w:val="18"/>
                <w:highlight w:val="none"/>
                <w:u w:val="none"/>
                <w:lang w:val="en-US" w:eastAsia="zh-CN" w:bidi="ar"/>
              </w:rPr>
              <w:t>“九小场所”</w:t>
            </w:r>
            <w:r>
              <w:rPr>
                <w:rFonts w:hint="eastAsia" w:ascii="宋体" w:hAnsi="宋体" w:eastAsia="宋体" w:cs="宋体"/>
                <w:i w:val="0"/>
                <w:iCs w:val="0"/>
                <w:color w:val="auto"/>
                <w:spacing w:val="0"/>
                <w:kern w:val="0"/>
                <w:sz w:val="18"/>
                <w:szCs w:val="18"/>
                <w:highlight w:val="none"/>
                <w:u w:val="none"/>
                <w:lang w:val="en-US" w:eastAsia="zh-CN" w:bidi="ar"/>
              </w:rPr>
              <w:t>、公共娱乐场所、农家乐（民宿）和电动自行车、电动摩托车停放、充电场所消防安全检查，督促整改火灾隐患，发现违法违规行为及时上报；</w:t>
            </w:r>
          </w:p>
          <w:p w14:paraId="24CF39B7">
            <w:pPr>
              <w:keepNext w:val="0"/>
              <w:keepLines w:val="0"/>
              <w:pageBreakBefore w:val="0"/>
              <w:widowControl w:val="0"/>
              <w:suppressLineNumbers w:val="0"/>
              <w:kinsoku/>
              <w:wordWrap/>
              <w:overflowPunct w:val="0"/>
              <w:topLinePunct w:val="0"/>
              <w:autoSpaceDE/>
              <w:autoSpaceDN/>
              <w:bidi w:val="0"/>
              <w:adjustRightInd/>
              <w:snapToGrid/>
              <w:spacing w:line="25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8.发生火情及时组织群众疏散，并报告县消防救援大队；</w:t>
            </w:r>
          </w:p>
          <w:p w14:paraId="28909DEA">
            <w:pPr>
              <w:keepNext w:val="0"/>
              <w:keepLines w:val="0"/>
              <w:pageBreakBefore w:val="0"/>
              <w:widowControl w:val="0"/>
              <w:suppressLineNumbers w:val="0"/>
              <w:kinsoku/>
              <w:wordWrap/>
              <w:overflowPunct w:val="0"/>
              <w:topLinePunct w:val="0"/>
              <w:autoSpaceDE/>
              <w:autoSpaceDN/>
              <w:bidi w:val="0"/>
              <w:adjustRightInd/>
              <w:snapToGrid/>
              <w:spacing w:line="250" w:lineRule="exact"/>
              <w:ind w:left="-53" w:leftChars="-25" w:right="-53" w:rightChars="-25"/>
              <w:jc w:val="both"/>
              <w:textAlignment w:val="center"/>
              <w:rPr>
                <w:rFonts w:hint="eastAsia" w:ascii="宋体" w:hAnsi="宋体" w:eastAsia="宋体" w:cs="宋体"/>
                <w:i w:val="0"/>
                <w:iCs w:val="0"/>
                <w:color w:val="auto"/>
                <w:spacing w:val="0"/>
                <w:sz w:val="18"/>
                <w:szCs w:val="18"/>
                <w:highlight w:val="none"/>
                <w:u w:val="none"/>
              </w:rPr>
            </w:pPr>
            <w:r>
              <w:rPr>
                <w:rFonts w:hint="eastAsia" w:ascii="宋体" w:hAnsi="宋体" w:eastAsia="宋体" w:cs="宋体"/>
                <w:i w:val="0"/>
                <w:iCs w:val="0"/>
                <w:color w:val="auto"/>
                <w:spacing w:val="0"/>
                <w:kern w:val="0"/>
                <w:sz w:val="18"/>
                <w:szCs w:val="18"/>
                <w:highlight w:val="none"/>
                <w:u w:val="none"/>
                <w:lang w:val="en-US" w:eastAsia="zh-CN" w:bidi="ar"/>
              </w:rPr>
              <w:t>9.协助开展灭火救援和火灾事故调查工作，及时上报相关线索。</w:t>
            </w:r>
          </w:p>
        </w:tc>
      </w:tr>
      <w:tr w14:paraId="65EA029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9" w:hRule="atLeast"/>
        </w:trPr>
        <w:tc>
          <w:tcPr>
            <w:tcW w:w="4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E58311">
            <w:pPr>
              <w:keepNext w:val="0"/>
              <w:keepLines w:val="0"/>
              <w:pageBreakBefore w:val="0"/>
              <w:widowControl w:val="0"/>
              <w:numPr>
                <w:ilvl w:val="0"/>
                <w:numId w:val="1"/>
              </w:numPr>
              <w:suppressLineNumbers w:val="0"/>
              <w:kinsoku/>
              <w:wordWrap/>
              <w:overflowPunct w:val="0"/>
              <w:topLinePunct w:val="0"/>
              <w:autoSpaceDE/>
              <w:autoSpaceDN/>
              <w:bidi w:val="0"/>
              <w:adjustRightInd/>
              <w:snapToGrid/>
              <w:spacing w:afterAutospacing="0" w:line="230" w:lineRule="exact"/>
              <w:ind w:left="454" w:leftChars="0" w:right="-53" w:rightChars="-25" w:hanging="454" w:firstLineChars="0"/>
              <w:jc w:val="center"/>
              <w:textAlignment w:val="center"/>
              <w:rPr>
                <w:rFonts w:hint="default" w:ascii="宋体" w:hAnsi="宋体" w:eastAsia="宋体" w:cs="宋体"/>
                <w:i w:val="0"/>
                <w:iCs w:val="0"/>
                <w:strike w:val="0"/>
                <w:dstrike w:val="0"/>
                <w:color w:val="auto"/>
                <w:spacing w:val="0"/>
                <w:kern w:val="0"/>
                <w:sz w:val="18"/>
                <w:szCs w:val="18"/>
                <w:highlight w:val="none"/>
                <w:u w:val="none"/>
                <w:lang w:val="en-US" w:eastAsia="zh-CN" w:bidi="ar"/>
              </w:rPr>
            </w:pPr>
          </w:p>
        </w:tc>
        <w:tc>
          <w:tcPr>
            <w:tcW w:w="9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11179C">
            <w:pPr>
              <w:keepNext w:val="0"/>
              <w:keepLines w:val="0"/>
              <w:pageBreakBefore w:val="0"/>
              <w:widowControl w:val="0"/>
              <w:suppressLineNumbers w:val="0"/>
              <w:kinsoku/>
              <w:wordWrap/>
              <w:overflowPunct w:val="0"/>
              <w:topLinePunct w:val="0"/>
              <w:autoSpaceDE/>
              <w:autoSpaceDN/>
              <w:bidi w:val="0"/>
              <w:adjustRightInd/>
              <w:snapToGrid/>
              <w:spacing w:afterAutospacing="0" w:line="230" w:lineRule="exact"/>
              <w:ind w:left="-53" w:leftChars="-25" w:right="-53" w:rightChars="-25"/>
              <w:jc w:val="left"/>
              <w:textAlignment w:val="center"/>
              <w:rPr>
                <w:rFonts w:hint="eastAsia" w:ascii="宋体" w:hAnsi="宋体" w:eastAsia="宋体" w:cs="宋体"/>
                <w:i w:val="0"/>
                <w:iCs w:val="0"/>
                <w:strike w:val="0"/>
                <w:dstrike w:val="0"/>
                <w:color w:val="auto"/>
                <w:spacing w:val="0"/>
                <w:kern w:val="0"/>
                <w:sz w:val="18"/>
                <w:szCs w:val="18"/>
                <w:highlight w:val="none"/>
                <w:u w:val="none"/>
                <w:lang w:val="en-US" w:eastAsia="zh-CN" w:bidi="ar"/>
              </w:rPr>
            </w:pPr>
            <w:r>
              <w:rPr>
                <w:rFonts w:hint="eastAsia" w:ascii="宋体" w:hAnsi="宋体" w:eastAsia="宋体" w:cs="宋体"/>
                <w:i w:val="0"/>
                <w:iCs w:val="0"/>
                <w:strike w:val="0"/>
                <w:dstrike w:val="0"/>
                <w:color w:val="auto"/>
                <w:spacing w:val="0"/>
                <w:kern w:val="0"/>
                <w:sz w:val="18"/>
                <w:szCs w:val="18"/>
                <w:highlight w:val="none"/>
                <w:u w:val="none"/>
                <w:lang w:val="en-US" w:eastAsia="zh-CN" w:bidi="ar"/>
              </w:rPr>
              <w:t>烟花爆竹安全监管</w:t>
            </w: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E0F2BD">
            <w:pPr>
              <w:keepNext w:val="0"/>
              <w:keepLines w:val="0"/>
              <w:pageBreakBefore w:val="0"/>
              <w:widowControl w:val="0"/>
              <w:suppressLineNumbers w:val="0"/>
              <w:kinsoku/>
              <w:wordWrap/>
              <w:overflowPunct w:val="0"/>
              <w:topLinePunct w:val="0"/>
              <w:autoSpaceDE/>
              <w:autoSpaceDN/>
              <w:bidi w:val="0"/>
              <w:adjustRightInd/>
              <w:snapToGrid/>
              <w:spacing w:afterAutospacing="0" w:line="230" w:lineRule="exact"/>
              <w:ind w:left="-105" w:leftChars="-50" w:right="-105" w:rightChars="-50"/>
              <w:jc w:val="center"/>
              <w:textAlignment w:val="center"/>
              <w:rPr>
                <w:rFonts w:hint="default" w:ascii="宋体" w:hAnsi="宋体" w:eastAsia="宋体" w:cs="宋体"/>
                <w:i w:val="0"/>
                <w:iCs w:val="0"/>
                <w:strike w:val="0"/>
                <w:dstrike w:val="0"/>
                <w:color w:val="auto"/>
                <w:spacing w:val="0"/>
                <w:kern w:val="0"/>
                <w:sz w:val="18"/>
                <w:szCs w:val="18"/>
                <w:highlight w:val="none"/>
                <w:u w:val="none"/>
                <w:lang w:val="en-US" w:eastAsia="zh-CN" w:bidi="ar"/>
              </w:rPr>
            </w:pPr>
            <w:r>
              <w:rPr>
                <w:rFonts w:hint="eastAsia" w:ascii="宋体" w:hAnsi="宋体" w:eastAsia="宋体" w:cs="宋体"/>
                <w:i w:val="0"/>
                <w:iCs w:val="0"/>
                <w:strike w:val="0"/>
                <w:dstrike w:val="0"/>
                <w:color w:val="auto"/>
                <w:spacing w:val="0"/>
                <w:kern w:val="0"/>
                <w:sz w:val="18"/>
                <w:szCs w:val="18"/>
                <w:highlight w:val="none"/>
                <w:u w:val="none"/>
                <w:lang w:val="en-US" w:eastAsia="zh-CN" w:bidi="ar"/>
              </w:rPr>
              <w:t>县应急管理局</w:t>
            </w:r>
          </w:p>
          <w:p w14:paraId="3A87A07F">
            <w:pPr>
              <w:keepNext w:val="0"/>
              <w:keepLines w:val="0"/>
              <w:pageBreakBefore w:val="0"/>
              <w:widowControl w:val="0"/>
              <w:suppressLineNumbers w:val="0"/>
              <w:kinsoku/>
              <w:wordWrap/>
              <w:overflowPunct w:val="0"/>
              <w:topLinePunct w:val="0"/>
              <w:autoSpaceDE/>
              <w:autoSpaceDN/>
              <w:bidi w:val="0"/>
              <w:adjustRightInd/>
              <w:snapToGrid/>
              <w:spacing w:afterAutospacing="0" w:line="230" w:lineRule="exact"/>
              <w:ind w:left="-105" w:leftChars="-50" w:right="-105" w:rightChars="-50"/>
              <w:jc w:val="center"/>
              <w:textAlignment w:val="center"/>
              <w:rPr>
                <w:rFonts w:hint="default" w:ascii="宋体" w:hAnsi="宋体" w:eastAsia="宋体" w:cs="宋体"/>
                <w:i w:val="0"/>
                <w:iCs w:val="0"/>
                <w:strike w:val="0"/>
                <w:dstrike w:val="0"/>
                <w:color w:val="auto"/>
                <w:spacing w:val="0"/>
                <w:kern w:val="0"/>
                <w:sz w:val="18"/>
                <w:szCs w:val="18"/>
                <w:highlight w:val="none"/>
                <w:u w:val="none"/>
                <w:lang w:val="en-US" w:eastAsia="zh-CN" w:bidi="ar"/>
              </w:rPr>
            </w:pPr>
            <w:r>
              <w:rPr>
                <w:rFonts w:hint="eastAsia" w:ascii="宋体" w:hAnsi="宋体" w:eastAsia="宋体" w:cs="宋体"/>
                <w:i w:val="0"/>
                <w:iCs w:val="0"/>
                <w:strike w:val="0"/>
                <w:dstrike w:val="0"/>
                <w:color w:val="auto"/>
                <w:spacing w:val="0"/>
                <w:kern w:val="0"/>
                <w:sz w:val="18"/>
                <w:szCs w:val="18"/>
                <w:highlight w:val="none"/>
                <w:u w:val="none"/>
                <w:lang w:val="en-US" w:eastAsia="zh-CN" w:bidi="ar"/>
              </w:rPr>
              <w:t>县公安局</w:t>
            </w:r>
          </w:p>
          <w:p w14:paraId="69F3270E">
            <w:pPr>
              <w:keepNext w:val="0"/>
              <w:keepLines w:val="0"/>
              <w:pageBreakBefore w:val="0"/>
              <w:widowControl w:val="0"/>
              <w:suppressLineNumbers w:val="0"/>
              <w:kinsoku/>
              <w:wordWrap/>
              <w:overflowPunct w:val="0"/>
              <w:topLinePunct w:val="0"/>
              <w:autoSpaceDE/>
              <w:autoSpaceDN/>
              <w:bidi w:val="0"/>
              <w:adjustRightInd/>
              <w:snapToGrid/>
              <w:spacing w:afterAutospacing="0" w:line="230" w:lineRule="exact"/>
              <w:ind w:left="-105" w:leftChars="-50" w:right="-105" w:rightChars="-50"/>
              <w:jc w:val="center"/>
              <w:textAlignment w:val="center"/>
              <w:rPr>
                <w:rFonts w:hint="eastAsia" w:ascii="宋体" w:hAnsi="宋体" w:eastAsia="宋体" w:cs="宋体"/>
                <w:i w:val="0"/>
                <w:iCs w:val="0"/>
                <w:strike w:val="0"/>
                <w:dstrike w:val="0"/>
                <w:color w:val="auto"/>
                <w:spacing w:val="0"/>
                <w:kern w:val="0"/>
                <w:sz w:val="18"/>
                <w:szCs w:val="18"/>
                <w:highlight w:val="none"/>
                <w:u w:val="none"/>
                <w:lang w:val="en-US" w:eastAsia="zh-CN" w:bidi="ar"/>
              </w:rPr>
            </w:pPr>
            <w:r>
              <w:rPr>
                <w:rFonts w:hint="eastAsia" w:ascii="宋体" w:hAnsi="宋体" w:eastAsia="宋体" w:cs="宋体"/>
                <w:i w:val="0"/>
                <w:iCs w:val="0"/>
                <w:strike w:val="0"/>
                <w:dstrike w:val="0"/>
                <w:color w:val="auto"/>
                <w:spacing w:val="0"/>
                <w:kern w:val="0"/>
                <w:sz w:val="18"/>
                <w:szCs w:val="18"/>
                <w:highlight w:val="none"/>
                <w:u w:val="none"/>
                <w:lang w:val="en-US" w:eastAsia="zh-CN" w:bidi="ar"/>
              </w:rPr>
              <w:t>县交通运输局</w:t>
            </w:r>
          </w:p>
          <w:p w14:paraId="4105FB1B">
            <w:pPr>
              <w:keepNext w:val="0"/>
              <w:keepLines w:val="0"/>
              <w:pageBreakBefore w:val="0"/>
              <w:widowControl w:val="0"/>
              <w:suppressLineNumbers w:val="0"/>
              <w:kinsoku/>
              <w:wordWrap/>
              <w:overflowPunct w:val="0"/>
              <w:topLinePunct w:val="0"/>
              <w:autoSpaceDE/>
              <w:autoSpaceDN/>
              <w:bidi w:val="0"/>
              <w:adjustRightInd/>
              <w:snapToGrid/>
              <w:spacing w:afterAutospacing="0" w:line="230" w:lineRule="exact"/>
              <w:ind w:left="-105" w:leftChars="-50" w:right="-105" w:rightChars="-50"/>
              <w:jc w:val="center"/>
              <w:textAlignment w:val="center"/>
              <w:rPr>
                <w:rFonts w:hint="eastAsia" w:ascii="宋体" w:hAnsi="宋体" w:eastAsia="宋体" w:cs="宋体"/>
                <w:i w:val="0"/>
                <w:iCs w:val="0"/>
                <w:strike w:val="0"/>
                <w:dstrike w:val="0"/>
                <w:color w:val="auto"/>
                <w:spacing w:val="0"/>
                <w:kern w:val="0"/>
                <w:sz w:val="18"/>
                <w:szCs w:val="18"/>
                <w:highlight w:val="none"/>
                <w:u w:val="none"/>
                <w:lang w:val="en-US" w:eastAsia="zh-CN" w:bidi="ar"/>
              </w:rPr>
            </w:pPr>
            <w:r>
              <w:rPr>
                <w:rFonts w:hint="eastAsia" w:ascii="宋体" w:hAnsi="宋体" w:eastAsia="宋体" w:cs="宋体"/>
                <w:i w:val="0"/>
                <w:iCs w:val="0"/>
                <w:strike w:val="0"/>
                <w:dstrike w:val="0"/>
                <w:color w:val="auto"/>
                <w:spacing w:val="0"/>
                <w:kern w:val="0"/>
                <w:sz w:val="18"/>
                <w:szCs w:val="18"/>
                <w:highlight w:val="none"/>
                <w:u w:val="none"/>
                <w:lang w:val="en-US" w:eastAsia="zh-CN" w:bidi="ar"/>
              </w:rPr>
              <w:t>县市场监管局</w:t>
            </w:r>
          </w:p>
        </w:tc>
        <w:tc>
          <w:tcPr>
            <w:tcW w:w="53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F3DB65">
            <w:pPr>
              <w:keepNext w:val="0"/>
              <w:keepLines w:val="0"/>
              <w:pageBreakBefore w:val="0"/>
              <w:widowControl w:val="0"/>
              <w:suppressLineNumbers w:val="0"/>
              <w:kinsoku/>
              <w:wordWrap/>
              <w:overflowPunct w:val="0"/>
              <w:topLinePunct w:val="0"/>
              <w:autoSpaceDE/>
              <w:autoSpaceDN/>
              <w:bidi w:val="0"/>
              <w:adjustRightInd/>
              <w:snapToGrid/>
              <w:spacing w:afterAutospacing="0" w:line="230" w:lineRule="exact"/>
              <w:ind w:left="-53" w:leftChars="-25" w:right="-53" w:rightChars="-25"/>
              <w:jc w:val="both"/>
              <w:textAlignment w:val="center"/>
              <w:rPr>
                <w:rFonts w:hint="default" w:ascii="宋体" w:hAnsi="宋体" w:eastAsia="宋体" w:cs="宋体"/>
                <w:i w:val="0"/>
                <w:iCs w:val="0"/>
                <w:strike w:val="0"/>
                <w:dstrike w:val="0"/>
                <w:color w:val="auto"/>
                <w:spacing w:val="0"/>
                <w:kern w:val="0"/>
                <w:sz w:val="18"/>
                <w:szCs w:val="18"/>
                <w:highlight w:val="none"/>
                <w:u w:val="none"/>
                <w:lang w:val="en-US" w:eastAsia="zh-CN" w:bidi="ar"/>
              </w:rPr>
            </w:pPr>
            <w:r>
              <w:rPr>
                <w:rFonts w:hint="eastAsia" w:ascii="宋体" w:hAnsi="宋体" w:eastAsia="宋体" w:cs="宋体"/>
                <w:i w:val="0"/>
                <w:iCs w:val="0"/>
                <w:strike w:val="0"/>
                <w:dstrike w:val="0"/>
                <w:color w:val="auto"/>
                <w:spacing w:val="0"/>
                <w:kern w:val="0"/>
                <w:sz w:val="18"/>
                <w:szCs w:val="18"/>
                <w:highlight w:val="none"/>
                <w:u w:val="none"/>
                <w:lang w:val="en-US" w:eastAsia="zh-CN" w:bidi="ar"/>
              </w:rPr>
              <w:t>县应急管理局：</w:t>
            </w:r>
          </w:p>
          <w:p w14:paraId="038D335B">
            <w:pPr>
              <w:keepNext w:val="0"/>
              <w:keepLines w:val="0"/>
              <w:pageBreakBefore w:val="0"/>
              <w:widowControl w:val="0"/>
              <w:suppressLineNumbers w:val="0"/>
              <w:kinsoku/>
              <w:wordWrap/>
              <w:overflowPunct w:val="0"/>
              <w:topLinePunct w:val="0"/>
              <w:autoSpaceDE/>
              <w:autoSpaceDN/>
              <w:bidi w:val="0"/>
              <w:adjustRightInd/>
              <w:snapToGrid/>
              <w:spacing w:afterAutospacing="0" w:line="230" w:lineRule="exact"/>
              <w:ind w:left="-53" w:leftChars="-25" w:right="-53" w:rightChars="-25"/>
              <w:jc w:val="both"/>
              <w:textAlignment w:val="center"/>
              <w:rPr>
                <w:rFonts w:hint="default" w:ascii="宋体" w:hAnsi="宋体" w:eastAsia="宋体" w:cs="宋体"/>
                <w:i w:val="0"/>
                <w:iCs w:val="0"/>
                <w:strike w:val="0"/>
                <w:dstrike w:val="0"/>
                <w:color w:val="auto"/>
                <w:spacing w:val="0"/>
                <w:kern w:val="0"/>
                <w:sz w:val="18"/>
                <w:szCs w:val="18"/>
                <w:highlight w:val="none"/>
                <w:u w:val="none"/>
                <w:lang w:val="en-US" w:eastAsia="zh-CN" w:bidi="ar"/>
              </w:rPr>
            </w:pPr>
            <w:r>
              <w:rPr>
                <w:rFonts w:hint="eastAsia" w:ascii="宋体" w:hAnsi="宋体" w:eastAsia="宋体" w:cs="宋体"/>
                <w:i w:val="0"/>
                <w:iCs w:val="0"/>
                <w:strike w:val="0"/>
                <w:dstrike w:val="0"/>
                <w:color w:val="auto"/>
                <w:spacing w:val="0"/>
                <w:kern w:val="0"/>
                <w:sz w:val="18"/>
                <w:szCs w:val="18"/>
                <w:highlight w:val="none"/>
                <w:u w:val="none"/>
                <w:lang w:val="en-US" w:eastAsia="zh-CN" w:bidi="ar"/>
              </w:rPr>
              <w:t>1.对烟花爆竹生产、经营企业开展安全生产监督检查；</w:t>
            </w:r>
          </w:p>
          <w:p w14:paraId="0314DADB">
            <w:pPr>
              <w:keepNext w:val="0"/>
              <w:keepLines w:val="0"/>
              <w:pageBreakBefore w:val="0"/>
              <w:widowControl w:val="0"/>
              <w:suppressLineNumbers w:val="0"/>
              <w:kinsoku/>
              <w:wordWrap/>
              <w:overflowPunct w:val="0"/>
              <w:topLinePunct w:val="0"/>
              <w:autoSpaceDE/>
              <w:autoSpaceDN/>
              <w:bidi w:val="0"/>
              <w:adjustRightInd/>
              <w:snapToGrid/>
              <w:spacing w:afterAutospacing="0" w:line="230" w:lineRule="exact"/>
              <w:ind w:left="-53" w:leftChars="-25" w:right="-53" w:rightChars="-25"/>
              <w:jc w:val="both"/>
              <w:textAlignment w:val="center"/>
              <w:rPr>
                <w:rFonts w:hint="default" w:ascii="宋体" w:hAnsi="宋体" w:eastAsia="宋体" w:cs="宋体"/>
                <w:i w:val="0"/>
                <w:iCs w:val="0"/>
                <w:strike w:val="0"/>
                <w:dstrike w:val="0"/>
                <w:color w:val="auto"/>
                <w:spacing w:val="0"/>
                <w:kern w:val="0"/>
                <w:sz w:val="18"/>
                <w:szCs w:val="18"/>
                <w:highlight w:val="none"/>
                <w:u w:val="none"/>
                <w:lang w:val="en-US" w:eastAsia="zh-CN" w:bidi="ar"/>
              </w:rPr>
            </w:pPr>
            <w:r>
              <w:rPr>
                <w:rFonts w:hint="eastAsia" w:ascii="宋体" w:hAnsi="宋体" w:eastAsia="宋体" w:cs="宋体"/>
                <w:i w:val="0"/>
                <w:iCs w:val="0"/>
                <w:strike w:val="0"/>
                <w:dstrike w:val="0"/>
                <w:color w:val="auto"/>
                <w:spacing w:val="0"/>
                <w:kern w:val="0"/>
                <w:sz w:val="18"/>
                <w:szCs w:val="18"/>
                <w:highlight w:val="none"/>
                <w:u w:val="none"/>
                <w:lang w:val="en-US" w:eastAsia="zh-CN" w:bidi="ar"/>
              </w:rPr>
              <w:t>2.查处非法生产、经营烟花爆竹的行为；</w:t>
            </w:r>
          </w:p>
          <w:p w14:paraId="340AC6A6">
            <w:pPr>
              <w:keepNext w:val="0"/>
              <w:keepLines w:val="0"/>
              <w:pageBreakBefore w:val="0"/>
              <w:widowControl w:val="0"/>
              <w:suppressLineNumbers w:val="0"/>
              <w:kinsoku/>
              <w:wordWrap/>
              <w:overflowPunct w:val="0"/>
              <w:topLinePunct w:val="0"/>
              <w:autoSpaceDE/>
              <w:autoSpaceDN/>
              <w:bidi w:val="0"/>
              <w:adjustRightInd/>
              <w:snapToGrid/>
              <w:spacing w:afterAutospacing="0" w:line="230" w:lineRule="exact"/>
              <w:ind w:left="-53" w:leftChars="-25" w:right="-53" w:rightChars="-25"/>
              <w:jc w:val="both"/>
              <w:textAlignment w:val="center"/>
              <w:rPr>
                <w:rFonts w:hint="default" w:ascii="宋体" w:hAnsi="宋体" w:eastAsia="宋体" w:cs="宋体"/>
                <w:i w:val="0"/>
                <w:iCs w:val="0"/>
                <w:strike w:val="0"/>
                <w:dstrike w:val="0"/>
                <w:color w:val="auto"/>
                <w:spacing w:val="0"/>
                <w:kern w:val="0"/>
                <w:sz w:val="18"/>
                <w:szCs w:val="18"/>
                <w:highlight w:val="none"/>
                <w:u w:val="none"/>
                <w:lang w:val="en-US" w:eastAsia="zh-CN" w:bidi="ar"/>
              </w:rPr>
            </w:pPr>
            <w:r>
              <w:rPr>
                <w:rFonts w:hint="eastAsia" w:ascii="宋体" w:hAnsi="宋体" w:eastAsia="宋体" w:cs="宋体"/>
                <w:i w:val="0"/>
                <w:iCs w:val="0"/>
                <w:strike w:val="0"/>
                <w:dstrike w:val="0"/>
                <w:color w:val="auto"/>
                <w:spacing w:val="0"/>
                <w:kern w:val="0"/>
                <w:sz w:val="18"/>
                <w:szCs w:val="18"/>
                <w:highlight w:val="none"/>
                <w:u w:val="none"/>
                <w:lang w:val="en-US" w:eastAsia="zh-CN" w:bidi="ar"/>
              </w:rPr>
              <w:t>3.负责烟花爆竹零售经营许可；</w:t>
            </w:r>
          </w:p>
          <w:p w14:paraId="47018435">
            <w:pPr>
              <w:keepNext w:val="0"/>
              <w:keepLines w:val="0"/>
              <w:pageBreakBefore w:val="0"/>
              <w:widowControl w:val="0"/>
              <w:suppressLineNumbers w:val="0"/>
              <w:kinsoku/>
              <w:wordWrap/>
              <w:overflowPunct w:val="0"/>
              <w:topLinePunct w:val="0"/>
              <w:autoSpaceDE/>
              <w:autoSpaceDN/>
              <w:bidi w:val="0"/>
              <w:adjustRightInd/>
              <w:snapToGrid/>
              <w:spacing w:afterAutospacing="0" w:line="230" w:lineRule="exact"/>
              <w:ind w:left="-53" w:leftChars="-25" w:right="-53" w:rightChars="-25"/>
              <w:jc w:val="both"/>
              <w:textAlignment w:val="center"/>
              <w:rPr>
                <w:rFonts w:hint="default" w:ascii="宋体" w:hAnsi="宋体" w:eastAsia="宋体" w:cs="宋体"/>
                <w:i w:val="0"/>
                <w:iCs w:val="0"/>
                <w:strike w:val="0"/>
                <w:dstrike w:val="0"/>
                <w:color w:val="auto"/>
                <w:spacing w:val="0"/>
                <w:kern w:val="0"/>
                <w:sz w:val="18"/>
                <w:szCs w:val="18"/>
                <w:highlight w:val="none"/>
                <w:u w:val="none"/>
                <w:lang w:val="en-US" w:eastAsia="zh-CN" w:bidi="ar"/>
              </w:rPr>
            </w:pPr>
            <w:r>
              <w:rPr>
                <w:rFonts w:hint="eastAsia" w:ascii="宋体" w:hAnsi="宋体" w:eastAsia="宋体" w:cs="宋体"/>
                <w:i w:val="0"/>
                <w:iCs w:val="0"/>
                <w:strike w:val="0"/>
                <w:dstrike w:val="0"/>
                <w:color w:val="auto"/>
                <w:spacing w:val="0"/>
                <w:kern w:val="0"/>
                <w:sz w:val="18"/>
                <w:szCs w:val="18"/>
                <w:highlight w:val="none"/>
                <w:u w:val="none"/>
                <w:lang w:val="en-US" w:eastAsia="zh-CN" w:bidi="ar"/>
              </w:rPr>
              <w:t>4.负责烟花爆竹生产、经营事故处置。</w:t>
            </w:r>
          </w:p>
          <w:p w14:paraId="6296F4E0">
            <w:pPr>
              <w:keepNext w:val="0"/>
              <w:keepLines w:val="0"/>
              <w:pageBreakBefore w:val="0"/>
              <w:widowControl w:val="0"/>
              <w:suppressLineNumbers w:val="0"/>
              <w:kinsoku/>
              <w:wordWrap/>
              <w:overflowPunct w:val="0"/>
              <w:topLinePunct w:val="0"/>
              <w:autoSpaceDE/>
              <w:autoSpaceDN/>
              <w:bidi w:val="0"/>
              <w:adjustRightInd/>
              <w:snapToGrid/>
              <w:spacing w:afterAutospacing="0" w:line="230" w:lineRule="exact"/>
              <w:ind w:left="-53" w:leftChars="-25" w:right="-53" w:rightChars="-25"/>
              <w:jc w:val="both"/>
              <w:textAlignment w:val="center"/>
              <w:rPr>
                <w:rFonts w:hint="default" w:ascii="宋体" w:hAnsi="宋体" w:eastAsia="宋体" w:cs="宋体"/>
                <w:i w:val="0"/>
                <w:iCs w:val="0"/>
                <w:strike w:val="0"/>
                <w:dstrike w:val="0"/>
                <w:color w:val="auto"/>
                <w:spacing w:val="0"/>
                <w:kern w:val="0"/>
                <w:sz w:val="18"/>
                <w:szCs w:val="18"/>
                <w:highlight w:val="none"/>
                <w:u w:val="none"/>
                <w:lang w:val="en-US" w:eastAsia="zh-CN" w:bidi="ar"/>
              </w:rPr>
            </w:pPr>
            <w:r>
              <w:rPr>
                <w:rFonts w:hint="eastAsia" w:ascii="宋体" w:hAnsi="宋体" w:eastAsia="宋体" w:cs="宋体"/>
                <w:i w:val="0"/>
                <w:iCs w:val="0"/>
                <w:strike w:val="0"/>
                <w:dstrike w:val="0"/>
                <w:color w:val="auto"/>
                <w:spacing w:val="0"/>
                <w:kern w:val="0"/>
                <w:sz w:val="18"/>
                <w:szCs w:val="18"/>
                <w:highlight w:val="none"/>
                <w:u w:val="none"/>
                <w:lang w:val="en-US" w:eastAsia="zh-CN" w:bidi="ar"/>
              </w:rPr>
              <w:t>县</w:t>
            </w:r>
            <w:r>
              <w:rPr>
                <w:rFonts w:hint="default" w:ascii="宋体" w:hAnsi="宋体" w:eastAsia="宋体" w:cs="宋体"/>
                <w:i w:val="0"/>
                <w:iCs w:val="0"/>
                <w:strike w:val="0"/>
                <w:dstrike w:val="0"/>
                <w:color w:val="auto"/>
                <w:spacing w:val="0"/>
                <w:kern w:val="0"/>
                <w:sz w:val="18"/>
                <w:szCs w:val="18"/>
                <w:highlight w:val="none"/>
                <w:u w:val="none"/>
                <w:lang w:val="en-US" w:eastAsia="zh-CN" w:bidi="ar"/>
              </w:rPr>
              <w:t>公安局</w:t>
            </w:r>
            <w:r>
              <w:rPr>
                <w:rFonts w:hint="eastAsia" w:ascii="宋体" w:hAnsi="宋体" w:eastAsia="宋体" w:cs="宋体"/>
                <w:i w:val="0"/>
                <w:iCs w:val="0"/>
                <w:strike w:val="0"/>
                <w:dstrike w:val="0"/>
                <w:color w:val="auto"/>
                <w:spacing w:val="0"/>
                <w:kern w:val="0"/>
                <w:sz w:val="18"/>
                <w:szCs w:val="18"/>
                <w:highlight w:val="none"/>
                <w:u w:val="none"/>
                <w:lang w:val="en-US" w:eastAsia="zh-CN" w:bidi="ar"/>
              </w:rPr>
              <w:t>：</w:t>
            </w:r>
          </w:p>
          <w:p w14:paraId="05A0005D">
            <w:pPr>
              <w:keepNext w:val="0"/>
              <w:keepLines w:val="0"/>
              <w:pageBreakBefore w:val="0"/>
              <w:widowControl w:val="0"/>
              <w:suppressLineNumbers w:val="0"/>
              <w:kinsoku/>
              <w:wordWrap/>
              <w:overflowPunct w:val="0"/>
              <w:topLinePunct w:val="0"/>
              <w:autoSpaceDE/>
              <w:autoSpaceDN/>
              <w:bidi w:val="0"/>
              <w:adjustRightInd/>
              <w:snapToGrid/>
              <w:spacing w:afterAutospacing="0" w:line="230" w:lineRule="exact"/>
              <w:ind w:left="-53" w:leftChars="-25" w:right="-53" w:rightChars="-25"/>
              <w:jc w:val="both"/>
              <w:textAlignment w:val="center"/>
              <w:rPr>
                <w:rFonts w:hint="default" w:ascii="宋体" w:hAnsi="宋体" w:eastAsia="宋体" w:cs="宋体"/>
                <w:i w:val="0"/>
                <w:iCs w:val="0"/>
                <w:strike w:val="0"/>
                <w:dstrike w:val="0"/>
                <w:color w:val="auto"/>
                <w:spacing w:val="0"/>
                <w:kern w:val="0"/>
                <w:sz w:val="18"/>
                <w:szCs w:val="18"/>
                <w:highlight w:val="none"/>
                <w:u w:val="none"/>
                <w:lang w:val="en-US" w:eastAsia="zh-CN" w:bidi="ar"/>
              </w:rPr>
            </w:pPr>
            <w:r>
              <w:rPr>
                <w:rFonts w:hint="eastAsia" w:ascii="宋体" w:hAnsi="宋体" w:eastAsia="宋体" w:cs="宋体"/>
                <w:i w:val="0"/>
                <w:iCs w:val="0"/>
                <w:strike w:val="0"/>
                <w:dstrike w:val="0"/>
                <w:color w:val="auto"/>
                <w:spacing w:val="0"/>
                <w:kern w:val="0"/>
                <w:sz w:val="18"/>
                <w:szCs w:val="18"/>
                <w:highlight w:val="none"/>
                <w:u w:val="none"/>
                <w:lang w:val="en-US" w:eastAsia="zh-CN" w:bidi="ar"/>
              </w:rPr>
              <w:t>1.负责烟花爆竹的</w:t>
            </w:r>
            <w:r>
              <w:rPr>
                <w:rFonts w:hint="eastAsia" w:ascii="宋体" w:hAnsi="宋体" w:eastAsia="宋体" w:cs="宋体"/>
                <w:i w:val="0"/>
                <w:iCs w:val="0"/>
                <w:strike w:val="0"/>
                <w:dstrike w:val="0"/>
                <w:color w:val="auto"/>
                <w:spacing w:val="0"/>
                <w:kern w:val="0"/>
                <w:sz w:val="18"/>
                <w:szCs w:val="18"/>
                <w:highlight w:val="none"/>
                <w:u w:val="none"/>
                <w:lang w:val="en-US" w:eastAsia="zh-CN" w:bidi="ar"/>
              </w:rPr>
              <w:fldChar w:fldCharType="begin"/>
            </w:r>
            <w:r>
              <w:rPr>
                <w:rFonts w:hint="eastAsia" w:ascii="宋体" w:hAnsi="宋体" w:eastAsia="宋体" w:cs="宋体"/>
                <w:i w:val="0"/>
                <w:iCs w:val="0"/>
                <w:strike w:val="0"/>
                <w:dstrike w:val="0"/>
                <w:color w:val="auto"/>
                <w:spacing w:val="0"/>
                <w:kern w:val="0"/>
                <w:sz w:val="18"/>
                <w:szCs w:val="18"/>
                <w:highlight w:val="none"/>
                <w:u w:val="none"/>
                <w:lang w:val="en-US" w:eastAsia="zh-CN" w:bidi="ar"/>
              </w:rPr>
              <w:instrText xml:space="preserve"> HYPERLINK "https://baike.so.com/doc/6733141-6947467.html" \t "https://baike.so.com/doc/_blank" </w:instrText>
            </w:r>
            <w:r>
              <w:rPr>
                <w:rFonts w:hint="eastAsia" w:ascii="宋体" w:hAnsi="宋体" w:eastAsia="宋体" w:cs="宋体"/>
                <w:i w:val="0"/>
                <w:iCs w:val="0"/>
                <w:strike w:val="0"/>
                <w:dstrike w:val="0"/>
                <w:color w:val="auto"/>
                <w:spacing w:val="0"/>
                <w:kern w:val="0"/>
                <w:sz w:val="18"/>
                <w:szCs w:val="18"/>
                <w:highlight w:val="none"/>
                <w:u w:val="none"/>
                <w:lang w:val="en-US" w:eastAsia="zh-CN" w:bidi="ar"/>
              </w:rPr>
              <w:fldChar w:fldCharType="separate"/>
            </w:r>
            <w:r>
              <w:rPr>
                <w:rFonts w:hint="default" w:ascii="宋体" w:hAnsi="宋体" w:eastAsia="宋体" w:cs="宋体"/>
                <w:i w:val="0"/>
                <w:iCs w:val="0"/>
                <w:strike w:val="0"/>
                <w:dstrike w:val="0"/>
                <w:color w:val="auto"/>
                <w:spacing w:val="0"/>
                <w:kern w:val="0"/>
                <w:sz w:val="18"/>
                <w:szCs w:val="18"/>
                <w:highlight w:val="none"/>
                <w:u w:val="none"/>
                <w:lang w:val="en-US" w:eastAsia="zh-CN" w:bidi="ar"/>
              </w:rPr>
              <w:t>公共安全管理</w:t>
            </w:r>
            <w:r>
              <w:rPr>
                <w:rFonts w:hint="default" w:ascii="宋体" w:hAnsi="宋体" w:eastAsia="宋体" w:cs="宋体"/>
                <w:i w:val="0"/>
                <w:iCs w:val="0"/>
                <w:strike w:val="0"/>
                <w:dstrike w:val="0"/>
                <w:color w:val="auto"/>
                <w:spacing w:val="0"/>
                <w:kern w:val="0"/>
                <w:sz w:val="18"/>
                <w:szCs w:val="18"/>
                <w:highlight w:val="none"/>
                <w:u w:val="none"/>
                <w:lang w:val="en-US" w:eastAsia="zh-CN" w:bidi="ar"/>
              </w:rPr>
              <w:fldChar w:fldCharType="end"/>
            </w:r>
            <w:r>
              <w:rPr>
                <w:rFonts w:hint="eastAsia" w:ascii="宋体" w:hAnsi="宋体" w:eastAsia="宋体" w:cs="宋体"/>
                <w:i w:val="0"/>
                <w:iCs w:val="0"/>
                <w:strike w:val="0"/>
                <w:dstrike w:val="0"/>
                <w:color w:val="auto"/>
                <w:spacing w:val="0"/>
                <w:kern w:val="0"/>
                <w:sz w:val="18"/>
                <w:szCs w:val="18"/>
                <w:highlight w:val="none"/>
                <w:u w:val="none"/>
                <w:lang w:val="en-US" w:eastAsia="zh-CN" w:bidi="ar"/>
              </w:rPr>
              <w:t>；</w:t>
            </w:r>
          </w:p>
          <w:p w14:paraId="7AE085FB">
            <w:pPr>
              <w:keepNext w:val="0"/>
              <w:keepLines w:val="0"/>
              <w:pageBreakBefore w:val="0"/>
              <w:widowControl w:val="0"/>
              <w:suppressLineNumbers w:val="0"/>
              <w:kinsoku/>
              <w:wordWrap/>
              <w:overflowPunct w:val="0"/>
              <w:topLinePunct w:val="0"/>
              <w:autoSpaceDE/>
              <w:autoSpaceDN/>
              <w:bidi w:val="0"/>
              <w:adjustRightInd/>
              <w:snapToGrid/>
              <w:spacing w:afterAutospacing="0" w:line="230" w:lineRule="exact"/>
              <w:ind w:left="-53" w:leftChars="-25" w:right="-53" w:rightChars="-25"/>
              <w:jc w:val="both"/>
              <w:textAlignment w:val="center"/>
              <w:rPr>
                <w:rFonts w:hint="default" w:ascii="宋体" w:hAnsi="宋体" w:eastAsia="宋体" w:cs="宋体"/>
                <w:i w:val="0"/>
                <w:iCs w:val="0"/>
                <w:strike w:val="0"/>
                <w:dstrike w:val="0"/>
                <w:color w:val="auto"/>
                <w:spacing w:val="0"/>
                <w:kern w:val="0"/>
                <w:sz w:val="18"/>
                <w:szCs w:val="18"/>
                <w:highlight w:val="none"/>
                <w:u w:val="none"/>
                <w:lang w:val="en-US" w:eastAsia="zh-CN" w:bidi="ar"/>
              </w:rPr>
            </w:pPr>
            <w:r>
              <w:rPr>
                <w:rFonts w:hint="eastAsia" w:ascii="宋体" w:hAnsi="宋体" w:eastAsia="宋体" w:cs="宋体"/>
                <w:i w:val="0"/>
                <w:iCs w:val="0"/>
                <w:strike w:val="0"/>
                <w:dstrike w:val="0"/>
                <w:color w:val="auto"/>
                <w:spacing w:val="0"/>
                <w:kern w:val="0"/>
                <w:sz w:val="18"/>
                <w:szCs w:val="18"/>
                <w:highlight w:val="none"/>
                <w:u w:val="none"/>
                <w:lang w:val="en-US" w:eastAsia="zh-CN" w:bidi="ar"/>
              </w:rPr>
              <w:t>2.制定并公布全县限制或禁止燃放烟花爆竹的时间、地点和种类；</w:t>
            </w:r>
          </w:p>
          <w:p w14:paraId="1322BE9D">
            <w:pPr>
              <w:keepNext w:val="0"/>
              <w:keepLines w:val="0"/>
              <w:pageBreakBefore w:val="0"/>
              <w:widowControl w:val="0"/>
              <w:suppressLineNumbers w:val="0"/>
              <w:kinsoku/>
              <w:wordWrap/>
              <w:overflowPunct w:val="0"/>
              <w:topLinePunct w:val="0"/>
              <w:autoSpaceDE/>
              <w:autoSpaceDN/>
              <w:bidi w:val="0"/>
              <w:adjustRightInd/>
              <w:snapToGrid/>
              <w:spacing w:afterAutospacing="0" w:line="230" w:lineRule="exact"/>
              <w:ind w:left="-53" w:leftChars="-25" w:right="-53" w:rightChars="-25"/>
              <w:jc w:val="both"/>
              <w:textAlignment w:val="center"/>
              <w:rPr>
                <w:rFonts w:hint="default" w:ascii="宋体" w:hAnsi="宋体" w:eastAsia="宋体" w:cs="宋体"/>
                <w:i w:val="0"/>
                <w:iCs w:val="0"/>
                <w:strike w:val="0"/>
                <w:dstrike w:val="0"/>
                <w:color w:val="auto"/>
                <w:spacing w:val="0"/>
                <w:kern w:val="0"/>
                <w:sz w:val="18"/>
                <w:szCs w:val="18"/>
                <w:highlight w:val="none"/>
                <w:u w:val="none"/>
                <w:lang w:val="en-US" w:eastAsia="zh-CN" w:bidi="ar"/>
              </w:rPr>
            </w:pPr>
            <w:r>
              <w:rPr>
                <w:rFonts w:hint="eastAsia" w:ascii="宋体" w:hAnsi="宋体" w:eastAsia="宋体" w:cs="宋体"/>
                <w:i w:val="0"/>
                <w:iCs w:val="0"/>
                <w:strike w:val="0"/>
                <w:dstrike w:val="0"/>
                <w:color w:val="auto"/>
                <w:spacing w:val="0"/>
                <w:kern w:val="0"/>
                <w:sz w:val="18"/>
                <w:szCs w:val="18"/>
                <w:highlight w:val="none"/>
                <w:u w:val="none"/>
                <w:lang w:val="en-US" w:eastAsia="zh-CN" w:bidi="ar"/>
              </w:rPr>
              <w:t>3.负责烟花爆竹的道路运输许可；</w:t>
            </w:r>
          </w:p>
          <w:p w14:paraId="30544E59">
            <w:pPr>
              <w:keepNext w:val="0"/>
              <w:keepLines w:val="0"/>
              <w:pageBreakBefore w:val="0"/>
              <w:widowControl w:val="0"/>
              <w:suppressLineNumbers w:val="0"/>
              <w:kinsoku/>
              <w:wordWrap/>
              <w:overflowPunct w:val="0"/>
              <w:topLinePunct w:val="0"/>
              <w:autoSpaceDE/>
              <w:autoSpaceDN/>
              <w:bidi w:val="0"/>
              <w:adjustRightInd/>
              <w:snapToGrid/>
              <w:spacing w:afterAutospacing="0" w:line="230" w:lineRule="exact"/>
              <w:ind w:left="-53" w:leftChars="-25" w:right="-53" w:rightChars="-25"/>
              <w:jc w:val="both"/>
              <w:textAlignment w:val="center"/>
              <w:rPr>
                <w:rFonts w:hint="default" w:ascii="宋体" w:hAnsi="宋体" w:eastAsia="宋体" w:cs="宋体"/>
                <w:i w:val="0"/>
                <w:iCs w:val="0"/>
                <w:strike w:val="0"/>
                <w:dstrike w:val="0"/>
                <w:color w:val="auto"/>
                <w:spacing w:val="0"/>
                <w:kern w:val="0"/>
                <w:sz w:val="18"/>
                <w:szCs w:val="18"/>
                <w:highlight w:val="none"/>
                <w:u w:val="none"/>
                <w:lang w:val="en-US" w:eastAsia="zh-CN" w:bidi="ar"/>
              </w:rPr>
            </w:pPr>
            <w:r>
              <w:rPr>
                <w:rFonts w:hint="eastAsia" w:ascii="宋体" w:hAnsi="宋体" w:eastAsia="宋体" w:cs="宋体"/>
                <w:i w:val="0"/>
                <w:iCs w:val="0"/>
                <w:strike w:val="0"/>
                <w:dstrike w:val="0"/>
                <w:color w:val="auto"/>
                <w:spacing w:val="0"/>
                <w:kern w:val="0"/>
                <w:sz w:val="18"/>
                <w:szCs w:val="18"/>
                <w:highlight w:val="none"/>
                <w:u w:val="none"/>
                <w:lang w:val="en-US" w:eastAsia="zh-CN" w:bidi="ar"/>
              </w:rPr>
              <w:t>4.查处非法运输、储存、燃放烟花爆竹的行为。</w:t>
            </w:r>
          </w:p>
          <w:p w14:paraId="029890F9">
            <w:pPr>
              <w:keepNext w:val="0"/>
              <w:keepLines w:val="0"/>
              <w:pageBreakBefore w:val="0"/>
              <w:widowControl w:val="0"/>
              <w:suppressLineNumbers w:val="0"/>
              <w:kinsoku/>
              <w:wordWrap/>
              <w:overflowPunct w:val="0"/>
              <w:topLinePunct w:val="0"/>
              <w:autoSpaceDE/>
              <w:autoSpaceDN/>
              <w:bidi w:val="0"/>
              <w:adjustRightInd/>
              <w:snapToGrid/>
              <w:spacing w:afterAutospacing="0" w:line="230" w:lineRule="exact"/>
              <w:ind w:left="-53" w:leftChars="-25" w:right="-53" w:rightChars="-25"/>
              <w:jc w:val="both"/>
              <w:textAlignment w:val="center"/>
              <w:rPr>
                <w:rFonts w:hint="default" w:ascii="宋体" w:hAnsi="宋体" w:eastAsia="宋体" w:cs="宋体"/>
                <w:i w:val="0"/>
                <w:iCs w:val="0"/>
                <w:strike w:val="0"/>
                <w:dstrike w:val="0"/>
                <w:color w:val="auto"/>
                <w:spacing w:val="0"/>
                <w:kern w:val="0"/>
                <w:sz w:val="18"/>
                <w:szCs w:val="18"/>
                <w:highlight w:val="none"/>
                <w:u w:val="none"/>
                <w:lang w:val="en-US" w:eastAsia="zh-CN" w:bidi="ar"/>
              </w:rPr>
            </w:pPr>
            <w:r>
              <w:rPr>
                <w:rFonts w:hint="eastAsia" w:ascii="宋体" w:hAnsi="宋体" w:eastAsia="宋体" w:cs="宋体"/>
                <w:i w:val="0"/>
                <w:iCs w:val="0"/>
                <w:strike w:val="0"/>
                <w:dstrike w:val="0"/>
                <w:color w:val="auto"/>
                <w:spacing w:val="0"/>
                <w:kern w:val="0"/>
                <w:sz w:val="18"/>
                <w:szCs w:val="18"/>
                <w:highlight w:val="none"/>
                <w:u w:val="none"/>
                <w:lang w:val="en-US" w:eastAsia="zh-CN" w:bidi="ar"/>
              </w:rPr>
              <w:t>县</w:t>
            </w:r>
            <w:r>
              <w:rPr>
                <w:rFonts w:hint="default" w:ascii="宋体" w:hAnsi="宋体" w:eastAsia="宋体" w:cs="宋体"/>
                <w:i w:val="0"/>
                <w:iCs w:val="0"/>
                <w:strike w:val="0"/>
                <w:dstrike w:val="0"/>
                <w:color w:val="auto"/>
                <w:spacing w:val="0"/>
                <w:kern w:val="0"/>
                <w:sz w:val="18"/>
                <w:szCs w:val="18"/>
                <w:highlight w:val="none"/>
                <w:u w:val="none"/>
                <w:lang w:val="en-US" w:eastAsia="zh-CN" w:bidi="ar"/>
              </w:rPr>
              <w:t>交通运输局</w:t>
            </w:r>
            <w:r>
              <w:rPr>
                <w:rFonts w:hint="eastAsia" w:ascii="宋体" w:hAnsi="宋体" w:eastAsia="宋体" w:cs="宋体"/>
                <w:i w:val="0"/>
                <w:iCs w:val="0"/>
                <w:strike w:val="0"/>
                <w:dstrike w:val="0"/>
                <w:color w:val="auto"/>
                <w:spacing w:val="0"/>
                <w:kern w:val="0"/>
                <w:sz w:val="18"/>
                <w:szCs w:val="18"/>
                <w:highlight w:val="none"/>
                <w:u w:val="none"/>
                <w:lang w:val="en-US" w:eastAsia="zh-CN" w:bidi="ar"/>
              </w:rPr>
              <w:t>：</w:t>
            </w:r>
          </w:p>
          <w:p w14:paraId="4C655754">
            <w:pPr>
              <w:keepNext w:val="0"/>
              <w:keepLines w:val="0"/>
              <w:pageBreakBefore w:val="0"/>
              <w:widowControl w:val="0"/>
              <w:suppressLineNumbers w:val="0"/>
              <w:kinsoku/>
              <w:wordWrap/>
              <w:overflowPunct w:val="0"/>
              <w:topLinePunct w:val="0"/>
              <w:autoSpaceDE/>
              <w:autoSpaceDN/>
              <w:bidi w:val="0"/>
              <w:adjustRightInd/>
              <w:snapToGrid/>
              <w:spacing w:afterAutospacing="0" w:line="230" w:lineRule="exact"/>
              <w:ind w:left="-53" w:leftChars="-25" w:right="-53" w:rightChars="-25"/>
              <w:jc w:val="both"/>
              <w:textAlignment w:val="center"/>
              <w:rPr>
                <w:rFonts w:hint="eastAsia" w:ascii="宋体" w:hAnsi="宋体" w:eastAsia="宋体" w:cs="宋体"/>
                <w:i w:val="0"/>
                <w:iCs w:val="0"/>
                <w:strike w:val="0"/>
                <w:dstrike w:val="0"/>
                <w:color w:val="auto"/>
                <w:spacing w:val="0"/>
                <w:kern w:val="0"/>
                <w:sz w:val="18"/>
                <w:szCs w:val="18"/>
                <w:highlight w:val="none"/>
                <w:u w:val="none"/>
                <w:lang w:val="en-US" w:eastAsia="zh-CN" w:bidi="ar"/>
              </w:rPr>
            </w:pPr>
            <w:r>
              <w:rPr>
                <w:rFonts w:hint="eastAsia" w:ascii="宋体" w:hAnsi="宋体" w:eastAsia="宋体" w:cs="宋体"/>
                <w:i w:val="0"/>
                <w:iCs w:val="0"/>
                <w:strike w:val="0"/>
                <w:dstrike w:val="0"/>
                <w:color w:val="auto"/>
                <w:spacing w:val="0"/>
                <w:kern w:val="0"/>
                <w:sz w:val="18"/>
                <w:szCs w:val="18"/>
                <w:highlight w:val="none"/>
                <w:u w:val="none"/>
                <w:lang w:val="en-US" w:eastAsia="zh-CN" w:bidi="ar"/>
              </w:rPr>
              <w:t>审核从事烟花爆竹运输的企业资质、车辆运输证明、从业人员资格，负责运输企业的监管。</w:t>
            </w:r>
          </w:p>
          <w:p w14:paraId="1E6906B5">
            <w:pPr>
              <w:keepNext w:val="0"/>
              <w:keepLines w:val="0"/>
              <w:pageBreakBefore w:val="0"/>
              <w:widowControl w:val="0"/>
              <w:suppressLineNumbers w:val="0"/>
              <w:kinsoku/>
              <w:wordWrap/>
              <w:overflowPunct w:val="0"/>
              <w:topLinePunct w:val="0"/>
              <w:autoSpaceDE/>
              <w:autoSpaceDN/>
              <w:bidi w:val="0"/>
              <w:adjustRightInd/>
              <w:snapToGrid/>
              <w:spacing w:afterAutospacing="0" w:line="230" w:lineRule="exact"/>
              <w:ind w:left="-53" w:leftChars="-25" w:right="-53" w:rightChars="-25"/>
              <w:jc w:val="both"/>
              <w:textAlignment w:val="center"/>
              <w:rPr>
                <w:rFonts w:hint="eastAsia" w:ascii="宋体" w:hAnsi="宋体" w:eastAsia="宋体" w:cs="宋体"/>
                <w:i w:val="0"/>
                <w:iCs w:val="0"/>
                <w:strike w:val="0"/>
                <w:dstrike w:val="0"/>
                <w:color w:val="auto"/>
                <w:spacing w:val="0"/>
                <w:kern w:val="0"/>
                <w:sz w:val="18"/>
                <w:szCs w:val="18"/>
                <w:highlight w:val="none"/>
                <w:u w:val="none"/>
                <w:lang w:val="en-US" w:eastAsia="zh-CN" w:bidi="ar"/>
              </w:rPr>
            </w:pPr>
            <w:r>
              <w:rPr>
                <w:rFonts w:hint="eastAsia" w:ascii="宋体" w:hAnsi="宋体" w:eastAsia="宋体" w:cs="宋体"/>
                <w:i w:val="0"/>
                <w:iCs w:val="0"/>
                <w:strike w:val="0"/>
                <w:dstrike w:val="0"/>
                <w:color w:val="auto"/>
                <w:spacing w:val="0"/>
                <w:kern w:val="0"/>
                <w:sz w:val="18"/>
                <w:szCs w:val="18"/>
                <w:highlight w:val="none"/>
                <w:u w:val="none"/>
                <w:lang w:val="en-US" w:eastAsia="zh-CN" w:bidi="ar"/>
              </w:rPr>
              <w:t>县市场监管局：</w:t>
            </w:r>
          </w:p>
          <w:p w14:paraId="098A4987">
            <w:pPr>
              <w:keepNext w:val="0"/>
              <w:keepLines w:val="0"/>
              <w:pageBreakBefore w:val="0"/>
              <w:widowControl w:val="0"/>
              <w:suppressLineNumbers w:val="0"/>
              <w:kinsoku/>
              <w:wordWrap/>
              <w:overflowPunct w:val="0"/>
              <w:topLinePunct w:val="0"/>
              <w:autoSpaceDE/>
              <w:autoSpaceDN/>
              <w:bidi w:val="0"/>
              <w:adjustRightInd/>
              <w:snapToGrid/>
              <w:spacing w:afterAutospacing="0" w:line="230" w:lineRule="exact"/>
              <w:ind w:left="-53" w:leftChars="-25" w:right="-53" w:rightChars="-25"/>
              <w:jc w:val="both"/>
              <w:textAlignment w:val="center"/>
              <w:rPr>
                <w:rFonts w:hint="eastAsia" w:ascii="宋体" w:hAnsi="宋体" w:eastAsia="宋体" w:cs="宋体"/>
                <w:i w:val="0"/>
                <w:iCs w:val="0"/>
                <w:strike w:val="0"/>
                <w:dstrike w:val="0"/>
                <w:color w:val="auto"/>
                <w:spacing w:val="0"/>
                <w:kern w:val="0"/>
                <w:sz w:val="18"/>
                <w:szCs w:val="18"/>
                <w:highlight w:val="none"/>
                <w:u w:val="none"/>
                <w:lang w:val="en-US" w:eastAsia="zh-CN" w:bidi="ar"/>
              </w:rPr>
            </w:pPr>
            <w:r>
              <w:rPr>
                <w:rFonts w:hint="eastAsia" w:ascii="宋体" w:hAnsi="宋体" w:eastAsia="宋体" w:cs="宋体"/>
                <w:i w:val="0"/>
                <w:iCs w:val="0"/>
                <w:strike w:val="0"/>
                <w:dstrike w:val="0"/>
                <w:color w:val="auto"/>
                <w:spacing w:val="0"/>
                <w:kern w:val="0"/>
                <w:sz w:val="18"/>
                <w:szCs w:val="18"/>
                <w:highlight w:val="none"/>
                <w:u w:val="none"/>
                <w:lang w:val="en-US" w:eastAsia="zh-CN" w:bidi="ar"/>
              </w:rPr>
              <w:t>负责烟花爆竹产品质量的监管。</w:t>
            </w:r>
          </w:p>
        </w:tc>
        <w:tc>
          <w:tcPr>
            <w:tcW w:w="55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1A5C02">
            <w:pPr>
              <w:keepNext w:val="0"/>
              <w:keepLines w:val="0"/>
              <w:pageBreakBefore w:val="0"/>
              <w:widowControl w:val="0"/>
              <w:suppressLineNumbers w:val="0"/>
              <w:kinsoku/>
              <w:wordWrap/>
              <w:overflowPunct w:val="0"/>
              <w:topLinePunct w:val="0"/>
              <w:autoSpaceDE/>
              <w:autoSpaceDN/>
              <w:bidi w:val="0"/>
              <w:adjustRightInd/>
              <w:snapToGrid/>
              <w:spacing w:afterAutospacing="0" w:line="230" w:lineRule="exact"/>
              <w:ind w:left="-53" w:leftChars="-25" w:right="-53" w:rightChars="-25"/>
              <w:jc w:val="both"/>
              <w:textAlignment w:val="center"/>
              <w:rPr>
                <w:rFonts w:hint="default" w:ascii="宋体" w:hAnsi="宋体" w:eastAsia="宋体" w:cs="宋体"/>
                <w:i w:val="0"/>
                <w:iCs w:val="0"/>
                <w:strike w:val="0"/>
                <w:dstrike w:val="0"/>
                <w:color w:val="auto"/>
                <w:spacing w:val="0"/>
                <w:kern w:val="0"/>
                <w:sz w:val="18"/>
                <w:szCs w:val="18"/>
                <w:highlight w:val="none"/>
                <w:u w:val="none"/>
                <w:lang w:val="en-US" w:eastAsia="zh-CN" w:bidi="ar"/>
              </w:rPr>
            </w:pPr>
            <w:r>
              <w:rPr>
                <w:rFonts w:hint="eastAsia" w:ascii="宋体" w:hAnsi="宋体" w:eastAsia="宋体" w:cs="宋体"/>
                <w:i w:val="0"/>
                <w:iCs w:val="0"/>
                <w:strike w:val="0"/>
                <w:dstrike w:val="0"/>
                <w:color w:val="auto"/>
                <w:spacing w:val="0"/>
                <w:kern w:val="0"/>
                <w:sz w:val="18"/>
                <w:szCs w:val="18"/>
                <w:highlight w:val="none"/>
                <w:u w:val="none"/>
                <w:lang w:val="en-US" w:eastAsia="zh-CN" w:bidi="ar"/>
              </w:rPr>
              <w:t>1.宣传烟花爆竹安全管理法律法规、安全燃放知识，向群众告知限制或禁止燃放的时间、地点和种类；</w:t>
            </w:r>
          </w:p>
          <w:p w14:paraId="22E5B786">
            <w:pPr>
              <w:keepNext w:val="0"/>
              <w:keepLines w:val="0"/>
              <w:pageBreakBefore w:val="0"/>
              <w:widowControl w:val="0"/>
              <w:suppressLineNumbers w:val="0"/>
              <w:kinsoku/>
              <w:wordWrap/>
              <w:overflowPunct w:val="0"/>
              <w:topLinePunct w:val="0"/>
              <w:autoSpaceDE/>
              <w:autoSpaceDN/>
              <w:bidi w:val="0"/>
              <w:adjustRightInd/>
              <w:snapToGrid/>
              <w:spacing w:afterAutospacing="0" w:line="230" w:lineRule="exact"/>
              <w:ind w:left="-53" w:leftChars="-25" w:right="-53" w:rightChars="-25"/>
              <w:jc w:val="both"/>
              <w:textAlignment w:val="center"/>
              <w:rPr>
                <w:rFonts w:hint="default" w:ascii="宋体" w:hAnsi="宋体" w:eastAsia="宋体" w:cs="宋体"/>
                <w:i w:val="0"/>
                <w:iCs w:val="0"/>
                <w:strike w:val="0"/>
                <w:dstrike w:val="0"/>
                <w:color w:val="auto"/>
                <w:spacing w:val="0"/>
                <w:kern w:val="0"/>
                <w:sz w:val="18"/>
                <w:szCs w:val="18"/>
                <w:highlight w:val="none"/>
                <w:u w:val="none"/>
                <w:lang w:val="en-US" w:eastAsia="zh-CN" w:bidi="ar"/>
              </w:rPr>
            </w:pPr>
            <w:r>
              <w:rPr>
                <w:rFonts w:hint="eastAsia" w:ascii="宋体" w:hAnsi="宋体" w:eastAsia="宋体" w:cs="宋体"/>
                <w:i w:val="0"/>
                <w:iCs w:val="0"/>
                <w:strike w:val="0"/>
                <w:dstrike w:val="0"/>
                <w:color w:val="auto"/>
                <w:spacing w:val="0"/>
                <w:kern w:val="0"/>
                <w:sz w:val="18"/>
                <w:szCs w:val="18"/>
                <w:highlight w:val="none"/>
                <w:u w:val="none"/>
                <w:lang w:val="en-US" w:eastAsia="zh-CN" w:bidi="ar"/>
              </w:rPr>
              <w:t>2.开展</w:t>
            </w:r>
            <w:r>
              <w:rPr>
                <w:rFonts w:hint="default" w:ascii="宋体" w:hAnsi="宋体" w:eastAsia="宋体" w:cs="宋体"/>
                <w:i w:val="0"/>
                <w:iCs w:val="0"/>
                <w:strike w:val="0"/>
                <w:dstrike w:val="0"/>
                <w:color w:val="auto"/>
                <w:spacing w:val="0"/>
                <w:kern w:val="0"/>
                <w:sz w:val="18"/>
                <w:szCs w:val="18"/>
                <w:highlight w:val="none"/>
                <w:u w:val="none"/>
                <w:lang w:val="en-US" w:eastAsia="zh-CN" w:bidi="ar"/>
              </w:rPr>
              <w:t>辖区内</w:t>
            </w:r>
            <w:r>
              <w:rPr>
                <w:rFonts w:hint="eastAsia" w:ascii="宋体" w:hAnsi="宋体" w:eastAsia="宋体" w:cs="宋体"/>
                <w:i w:val="0"/>
                <w:iCs w:val="0"/>
                <w:strike w:val="0"/>
                <w:dstrike w:val="0"/>
                <w:color w:val="auto"/>
                <w:spacing w:val="0"/>
                <w:kern w:val="0"/>
                <w:sz w:val="18"/>
                <w:szCs w:val="18"/>
                <w:highlight w:val="none"/>
                <w:u w:val="none"/>
                <w:lang w:val="en-US" w:eastAsia="zh-CN" w:bidi="ar"/>
              </w:rPr>
              <w:t>烟花爆竹</w:t>
            </w:r>
            <w:r>
              <w:rPr>
                <w:rFonts w:hint="default" w:ascii="宋体" w:hAnsi="宋体" w:eastAsia="宋体" w:cs="宋体"/>
                <w:i w:val="0"/>
                <w:iCs w:val="0"/>
                <w:strike w:val="0"/>
                <w:dstrike w:val="0"/>
                <w:color w:val="auto"/>
                <w:spacing w:val="0"/>
                <w:kern w:val="0"/>
                <w:sz w:val="18"/>
                <w:szCs w:val="18"/>
                <w:highlight w:val="none"/>
                <w:u w:val="none"/>
                <w:lang w:val="en-US" w:eastAsia="zh-CN" w:bidi="ar"/>
              </w:rPr>
              <w:t>燃放巡查，</w:t>
            </w:r>
            <w:r>
              <w:rPr>
                <w:rFonts w:hint="eastAsia" w:ascii="宋体" w:hAnsi="宋体" w:eastAsia="宋体" w:cs="宋体"/>
                <w:i w:val="0"/>
                <w:iCs w:val="0"/>
                <w:strike w:val="0"/>
                <w:dstrike w:val="0"/>
                <w:color w:val="auto"/>
                <w:spacing w:val="0"/>
                <w:kern w:val="0"/>
                <w:sz w:val="18"/>
                <w:szCs w:val="18"/>
                <w:highlight w:val="none"/>
                <w:u w:val="none"/>
                <w:lang w:val="en-US" w:eastAsia="zh-CN" w:bidi="ar"/>
              </w:rPr>
              <w:t>制止</w:t>
            </w:r>
            <w:r>
              <w:rPr>
                <w:rFonts w:hint="default" w:ascii="宋体" w:hAnsi="宋体" w:eastAsia="宋体" w:cs="宋体"/>
                <w:i w:val="0"/>
                <w:iCs w:val="0"/>
                <w:strike w:val="0"/>
                <w:dstrike w:val="0"/>
                <w:color w:val="auto"/>
                <w:spacing w:val="0"/>
                <w:kern w:val="0"/>
                <w:sz w:val="18"/>
                <w:szCs w:val="18"/>
                <w:highlight w:val="none"/>
                <w:u w:val="none"/>
                <w:lang w:val="en-US" w:eastAsia="zh-CN" w:bidi="ar"/>
              </w:rPr>
              <w:t>违规燃放行为</w:t>
            </w:r>
            <w:r>
              <w:rPr>
                <w:rFonts w:hint="eastAsia" w:ascii="宋体" w:hAnsi="宋体" w:eastAsia="宋体" w:cs="宋体"/>
                <w:i w:val="0"/>
                <w:iCs w:val="0"/>
                <w:strike w:val="0"/>
                <w:dstrike w:val="0"/>
                <w:color w:val="auto"/>
                <w:spacing w:val="0"/>
                <w:kern w:val="0"/>
                <w:sz w:val="18"/>
                <w:szCs w:val="18"/>
                <w:highlight w:val="none"/>
                <w:u w:val="none"/>
                <w:lang w:val="en-US" w:eastAsia="zh-CN" w:bidi="ar"/>
              </w:rPr>
              <w:t>并上报；</w:t>
            </w:r>
          </w:p>
          <w:p w14:paraId="12B1065A">
            <w:pPr>
              <w:keepNext w:val="0"/>
              <w:keepLines w:val="0"/>
              <w:pageBreakBefore w:val="0"/>
              <w:widowControl w:val="0"/>
              <w:suppressLineNumbers w:val="0"/>
              <w:kinsoku/>
              <w:wordWrap/>
              <w:overflowPunct w:val="0"/>
              <w:topLinePunct w:val="0"/>
              <w:autoSpaceDE/>
              <w:autoSpaceDN/>
              <w:bidi w:val="0"/>
              <w:adjustRightInd/>
              <w:snapToGrid/>
              <w:spacing w:afterAutospacing="0" w:line="230" w:lineRule="exact"/>
              <w:ind w:left="-53" w:leftChars="-25" w:right="-53" w:rightChars="-25"/>
              <w:jc w:val="both"/>
              <w:textAlignment w:val="center"/>
              <w:rPr>
                <w:rFonts w:hint="default" w:ascii="宋体" w:hAnsi="宋体" w:eastAsia="宋体" w:cs="宋体"/>
                <w:i w:val="0"/>
                <w:iCs w:val="0"/>
                <w:strike w:val="0"/>
                <w:dstrike w:val="0"/>
                <w:color w:val="auto"/>
                <w:spacing w:val="0"/>
                <w:kern w:val="0"/>
                <w:sz w:val="18"/>
                <w:szCs w:val="18"/>
                <w:highlight w:val="none"/>
                <w:u w:val="none"/>
                <w:lang w:val="en-US" w:eastAsia="zh-CN" w:bidi="ar"/>
              </w:rPr>
            </w:pPr>
            <w:r>
              <w:rPr>
                <w:rFonts w:hint="eastAsia" w:ascii="宋体" w:hAnsi="宋体" w:eastAsia="宋体" w:cs="宋体"/>
                <w:i w:val="0"/>
                <w:iCs w:val="0"/>
                <w:strike w:val="0"/>
                <w:dstrike w:val="0"/>
                <w:color w:val="auto"/>
                <w:spacing w:val="0"/>
                <w:kern w:val="0"/>
                <w:sz w:val="18"/>
                <w:szCs w:val="18"/>
                <w:highlight w:val="none"/>
                <w:u w:val="none"/>
                <w:lang w:val="en-US" w:eastAsia="zh-CN" w:bidi="ar"/>
              </w:rPr>
              <w:t>3.对新设立零售经营烟花爆竹的单位和个人进行初审；</w:t>
            </w:r>
          </w:p>
          <w:p w14:paraId="7A849289">
            <w:pPr>
              <w:keepNext w:val="0"/>
              <w:keepLines w:val="0"/>
              <w:pageBreakBefore w:val="0"/>
              <w:widowControl w:val="0"/>
              <w:suppressLineNumbers w:val="0"/>
              <w:kinsoku/>
              <w:wordWrap/>
              <w:overflowPunct w:val="0"/>
              <w:topLinePunct w:val="0"/>
              <w:autoSpaceDE/>
              <w:autoSpaceDN/>
              <w:bidi w:val="0"/>
              <w:adjustRightInd/>
              <w:snapToGrid/>
              <w:spacing w:afterAutospacing="0" w:line="230" w:lineRule="exact"/>
              <w:ind w:left="-53" w:leftChars="-25" w:right="-53" w:rightChars="-25"/>
              <w:jc w:val="both"/>
              <w:textAlignment w:val="center"/>
              <w:rPr>
                <w:rFonts w:hint="default" w:ascii="宋体" w:hAnsi="宋体" w:eastAsia="宋体" w:cs="宋体"/>
                <w:i w:val="0"/>
                <w:iCs w:val="0"/>
                <w:strike w:val="0"/>
                <w:dstrike w:val="0"/>
                <w:color w:val="auto"/>
                <w:spacing w:val="0"/>
                <w:kern w:val="0"/>
                <w:sz w:val="18"/>
                <w:szCs w:val="18"/>
                <w:highlight w:val="none"/>
                <w:u w:val="none"/>
                <w:lang w:val="en-US" w:eastAsia="zh-CN" w:bidi="ar"/>
              </w:rPr>
            </w:pPr>
            <w:r>
              <w:rPr>
                <w:rFonts w:hint="eastAsia" w:ascii="宋体" w:hAnsi="宋体" w:eastAsia="宋体" w:cs="宋体"/>
                <w:i w:val="0"/>
                <w:iCs w:val="0"/>
                <w:strike w:val="0"/>
                <w:dstrike w:val="0"/>
                <w:color w:val="auto"/>
                <w:spacing w:val="0"/>
                <w:kern w:val="0"/>
                <w:sz w:val="18"/>
                <w:szCs w:val="18"/>
                <w:highlight w:val="none"/>
                <w:u w:val="none"/>
                <w:lang w:val="en-US" w:eastAsia="zh-CN" w:bidi="ar"/>
              </w:rPr>
              <w:t>4.参与县应急管理局对烟花爆竹经营单位和个人的安全检查；</w:t>
            </w:r>
          </w:p>
          <w:p w14:paraId="290E39D5">
            <w:pPr>
              <w:keepNext w:val="0"/>
              <w:keepLines w:val="0"/>
              <w:pageBreakBefore w:val="0"/>
              <w:widowControl w:val="0"/>
              <w:suppressLineNumbers w:val="0"/>
              <w:kinsoku/>
              <w:wordWrap/>
              <w:overflowPunct w:val="0"/>
              <w:topLinePunct w:val="0"/>
              <w:autoSpaceDE/>
              <w:autoSpaceDN/>
              <w:bidi w:val="0"/>
              <w:adjustRightInd/>
              <w:snapToGrid/>
              <w:spacing w:afterAutospacing="0" w:line="230" w:lineRule="exact"/>
              <w:ind w:left="-53" w:leftChars="-25" w:right="-53" w:rightChars="-25"/>
              <w:jc w:val="both"/>
              <w:textAlignment w:val="center"/>
              <w:rPr>
                <w:rFonts w:hint="default" w:ascii="宋体" w:hAnsi="宋体" w:eastAsia="宋体" w:cs="宋体"/>
                <w:i w:val="0"/>
                <w:iCs w:val="0"/>
                <w:strike w:val="0"/>
                <w:dstrike w:val="0"/>
                <w:color w:val="auto"/>
                <w:spacing w:val="0"/>
                <w:kern w:val="0"/>
                <w:sz w:val="18"/>
                <w:szCs w:val="18"/>
                <w:highlight w:val="none"/>
                <w:u w:val="none"/>
                <w:lang w:val="en-US" w:eastAsia="zh-CN" w:bidi="ar"/>
              </w:rPr>
            </w:pPr>
            <w:r>
              <w:rPr>
                <w:rFonts w:hint="eastAsia" w:ascii="宋体" w:hAnsi="宋体" w:eastAsia="宋体" w:cs="宋体"/>
                <w:i w:val="0"/>
                <w:iCs w:val="0"/>
                <w:strike w:val="0"/>
                <w:dstrike w:val="0"/>
                <w:color w:val="auto"/>
                <w:spacing w:val="0"/>
                <w:kern w:val="0"/>
                <w:sz w:val="18"/>
                <w:szCs w:val="18"/>
                <w:highlight w:val="none"/>
                <w:u w:val="none"/>
                <w:lang w:val="en-US" w:eastAsia="zh-CN" w:bidi="ar"/>
              </w:rPr>
              <w:t>5.发生事故后启动</w:t>
            </w:r>
            <w:r>
              <w:rPr>
                <w:rFonts w:hint="eastAsia" w:asciiTheme="minorEastAsia" w:hAnsiTheme="minorEastAsia" w:eastAsiaTheme="minorEastAsia" w:cstheme="minorEastAsia"/>
                <w:b w:val="0"/>
                <w:bCs w:val="0"/>
                <w:i w:val="0"/>
                <w:iCs w:val="0"/>
                <w:strike w:val="0"/>
                <w:dstrike w:val="0"/>
                <w:color w:val="auto"/>
                <w:spacing w:val="0"/>
                <w:kern w:val="0"/>
                <w:sz w:val="18"/>
                <w:szCs w:val="18"/>
                <w:highlight w:val="none"/>
                <w:u w:val="none"/>
                <w:lang w:val="en-US" w:eastAsia="zh-CN" w:bidi="ar"/>
              </w:rPr>
              <w:t>生产安全事故应急预案</w:t>
            </w:r>
            <w:r>
              <w:rPr>
                <w:rFonts w:hint="eastAsia" w:ascii="宋体" w:hAnsi="宋体" w:eastAsia="宋体" w:cs="宋体"/>
                <w:i w:val="0"/>
                <w:iCs w:val="0"/>
                <w:strike w:val="0"/>
                <w:dstrike w:val="0"/>
                <w:color w:val="auto"/>
                <w:spacing w:val="0"/>
                <w:kern w:val="0"/>
                <w:sz w:val="18"/>
                <w:szCs w:val="18"/>
                <w:highlight w:val="none"/>
                <w:u w:val="none"/>
                <w:lang w:val="en-US" w:eastAsia="zh-CN" w:bidi="ar"/>
              </w:rPr>
              <w:t>，采取先期处置措施并上报事故情况；</w:t>
            </w:r>
          </w:p>
          <w:p w14:paraId="57772463">
            <w:pPr>
              <w:keepNext w:val="0"/>
              <w:keepLines w:val="0"/>
              <w:pageBreakBefore w:val="0"/>
              <w:widowControl w:val="0"/>
              <w:suppressLineNumbers w:val="0"/>
              <w:kinsoku/>
              <w:wordWrap/>
              <w:overflowPunct w:val="0"/>
              <w:topLinePunct w:val="0"/>
              <w:autoSpaceDE/>
              <w:autoSpaceDN/>
              <w:bidi w:val="0"/>
              <w:adjustRightInd/>
              <w:snapToGrid/>
              <w:spacing w:afterAutospacing="0" w:line="230" w:lineRule="exact"/>
              <w:ind w:left="-53" w:leftChars="-25" w:right="-53" w:rightChars="-25"/>
              <w:jc w:val="both"/>
              <w:textAlignment w:val="center"/>
              <w:rPr>
                <w:rFonts w:hint="eastAsia" w:ascii="宋体" w:hAnsi="宋体" w:eastAsia="宋体" w:cs="宋体"/>
                <w:i w:val="0"/>
                <w:iCs w:val="0"/>
                <w:strike w:val="0"/>
                <w:dstrike w:val="0"/>
                <w:color w:val="auto"/>
                <w:spacing w:val="0"/>
                <w:kern w:val="0"/>
                <w:sz w:val="18"/>
                <w:szCs w:val="18"/>
                <w:highlight w:val="none"/>
                <w:u w:val="none"/>
                <w:lang w:val="en-US" w:eastAsia="zh-CN" w:bidi="ar"/>
              </w:rPr>
            </w:pPr>
            <w:r>
              <w:rPr>
                <w:rFonts w:hint="eastAsia" w:ascii="宋体" w:hAnsi="宋体" w:eastAsia="宋体" w:cs="宋体"/>
                <w:i w:val="0"/>
                <w:iCs w:val="0"/>
                <w:strike w:val="0"/>
                <w:dstrike w:val="0"/>
                <w:color w:val="auto"/>
                <w:spacing w:val="0"/>
                <w:kern w:val="0"/>
                <w:sz w:val="18"/>
                <w:szCs w:val="18"/>
                <w:highlight w:val="none"/>
                <w:u w:val="none"/>
                <w:lang w:val="en-US" w:eastAsia="zh-CN" w:bidi="ar"/>
              </w:rPr>
              <w:t>6.配合县应急管理局开展烟花爆竹事故现场人员疏散和处置。</w:t>
            </w:r>
          </w:p>
        </w:tc>
      </w:tr>
      <w:tr w14:paraId="226D1D3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9" w:hRule="atLeast"/>
        </w:trPr>
        <w:tc>
          <w:tcPr>
            <w:tcW w:w="4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C16996">
            <w:pPr>
              <w:keepNext w:val="0"/>
              <w:keepLines w:val="0"/>
              <w:pageBreakBefore w:val="0"/>
              <w:widowControl w:val="0"/>
              <w:numPr>
                <w:ilvl w:val="0"/>
                <w:numId w:val="1"/>
              </w:numPr>
              <w:suppressLineNumbers w:val="0"/>
              <w:kinsoku/>
              <w:wordWrap/>
              <w:overflowPunct w:val="0"/>
              <w:topLinePunct w:val="0"/>
              <w:autoSpaceDE/>
              <w:autoSpaceDN/>
              <w:bidi w:val="0"/>
              <w:adjustRightInd/>
              <w:snapToGrid/>
              <w:spacing w:line="230" w:lineRule="exact"/>
              <w:ind w:left="454" w:leftChars="0" w:right="-53" w:rightChars="-25" w:hanging="454" w:firstLineChars="0"/>
              <w:jc w:val="center"/>
              <w:textAlignment w:val="center"/>
              <w:rPr>
                <w:rFonts w:hint="eastAsia" w:ascii="宋体" w:hAnsi="宋体" w:eastAsia="宋体" w:cs="宋体"/>
                <w:i w:val="0"/>
                <w:iCs w:val="0"/>
                <w:color w:val="auto"/>
                <w:spacing w:val="0"/>
                <w:sz w:val="18"/>
                <w:szCs w:val="18"/>
                <w:highlight w:val="none"/>
                <w:u w:val="none"/>
              </w:rPr>
            </w:pPr>
          </w:p>
        </w:tc>
        <w:tc>
          <w:tcPr>
            <w:tcW w:w="9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0F6447">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center"/>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农村沼气、</w:t>
            </w:r>
          </w:p>
          <w:p w14:paraId="3B79D7CA">
            <w:pPr>
              <w:keepNext w:val="0"/>
              <w:keepLines w:val="0"/>
              <w:pageBreakBefore w:val="0"/>
              <w:widowControl w:val="0"/>
              <w:suppressLineNumbers w:val="0"/>
              <w:kinsoku/>
              <w:wordWrap/>
              <w:overflowPunct w:val="0"/>
              <w:topLinePunct w:val="0"/>
              <w:autoSpaceDE/>
              <w:autoSpaceDN/>
              <w:bidi w:val="0"/>
              <w:adjustRightInd/>
              <w:snapToGrid/>
              <w:spacing w:line="230" w:lineRule="exact"/>
              <w:ind w:left="-105" w:leftChars="-50" w:right="-105" w:rightChars="-50"/>
              <w:jc w:val="center"/>
              <w:textAlignment w:val="center"/>
              <w:rPr>
                <w:rFonts w:hint="eastAsia" w:ascii="宋体" w:hAnsi="宋体" w:eastAsia="宋体" w:cs="宋体"/>
                <w:i w:val="0"/>
                <w:iCs w:val="0"/>
                <w:color w:val="auto"/>
                <w:spacing w:val="0"/>
                <w:sz w:val="18"/>
                <w:szCs w:val="18"/>
                <w:highlight w:val="none"/>
                <w:u w:val="none"/>
              </w:rPr>
            </w:pPr>
            <w:r>
              <w:rPr>
                <w:rFonts w:hint="eastAsia" w:ascii="宋体" w:hAnsi="宋体" w:eastAsia="宋体" w:cs="宋体"/>
                <w:i w:val="0"/>
                <w:iCs w:val="0"/>
                <w:color w:val="auto"/>
                <w:spacing w:val="0"/>
                <w:kern w:val="0"/>
                <w:sz w:val="18"/>
                <w:szCs w:val="18"/>
                <w:highlight w:val="none"/>
                <w:u w:val="none"/>
                <w:lang w:val="en-US" w:eastAsia="zh-CN" w:bidi="ar"/>
              </w:rPr>
              <w:t>畜禽养殖化粪池有限空间作业安全管理</w:t>
            </w: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B090EB">
            <w:pPr>
              <w:keepNext w:val="0"/>
              <w:keepLines w:val="0"/>
              <w:pageBreakBefore w:val="0"/>
              <w:widowControl w:val="0"/>
              <w:suppressLineNumbers w:val="0"/>
              <w:kinsoku/>
              <w:wordWrap/>
              <w:overflowPunct w:val="0"/>
              <w:topLinePunct w:val="0"/>
              <w:autoSpaceDE/>
              <w:autoSpaceDN/>
              <w:bidi w:val="0"/>
              <w:adjustRightInd/>
              <w:snapToGrid/>
              <w:spacing w:line="230" w:lineRule="exact"/>
              <w:ind w:left="-105" w:leftChars="-50" w:right="-105" w:rightChars="-50"/>
              <w:jc w:val="center"/>
              <w:textAlignment w:val="center"/>
              <w:rPr>
                <w:rFonts w:hint="eastAsia" w:ascii="宋体" w:hAnsi="宋体" w:eastAsia="宋体" w:cs="宋体"/>
                <w:i w:val="0"/>
                <w:iCs w:val="0"/>
                <w:color w:val="auto"/>
                <w:spacing w:val="0"/>
                <w:sz w:val="18"/>
                <w:szCs w:val="18"/>
                <w:highlight w:val="none"/>
                <w:u w:val="none"/>
              </w:rPr>
            </w:pPr>
            <w:r>
              <w:rPr>
                <w:rFonts w:hint="eastAsia" w:ascii="宋体" w:hAnsi="宋体" w:eastAsia="宋体" w:cs="宋体"/>
                <w:i w:val="0"/>
                <w:iCs w:val="0"/>
                <w:color w:val="auto"/>
                <w:spacing w:val="0"/>
                <w:kern w:val="0"/>
                <w:sz w:val="18"/>
                <w:szCs w:val="18"/>
                <w:highlight w:val="none"/>
                <w:u w:val="none"/>
                <w:lang w:val="en-US" w:eastAsia="zh-CN" w:bidi="ar"/>
              </w:rPr>
              <w:t>县农业农村局</w:t>
            </w:r>
          </w:p>
        </w:tc>
        <w:tc>
          <w:tcPr>
            <w:tcW w:w="53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19AFE4">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1.收集全县农村沼气、畜禽养殖化粪池基础数据，形成风险监管基础台账，加强日常管理；</w:t>
            </w:r>
          </w:p>
          <w:p w14:paraId="13FF189C">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2.</w:t>
            </w:r>
            <w:r>
              <w:rPr>
                <w:rFonts w:hint="eastAsia" w:ascii="宋体" w:hAnsi="宋体" w:eastAsia="宋体" w:cs="宋体"/>
                <w:i w:val="0"/>
                <w:iCs w:val="0"/>
                <w:strike w:val="0"/>
                <w:dstrike w:val="0"/>
                <w:color w:val="auto"/>
                <w:spacing w:val="0"/>
                <w:kern w:val="0"/>
                <w:sz w:val="18"/>
                <w:szCs w:val="18"/>
                <w:highlight w:val="none"/>
                <w:u w:val="none"/>
                <w:lang w:val="en-US" w:eastAsia="zh-CN" w:bidi="ar"/>
              </w:rPr>
              <w:t>负责</w:t>
            </w:r>
            <w:r>
              <w:rPr>
                <w:rFonts w:hint="eastAsia" w:ascii="宋体" w:hAnsi="宋体" w:eastAsia="宋体" w:cs="宋体"/>
                <w:i w:val="0"/>
                <w:iCs w:val="0"/>
                <w:color w:val="auto"/>
                <w:spacing w:val="0"/>
                <w:kern w:val="0"/>
                <w:sz w:val="18"/>
                <w:szCs w:val="18"/>
                <w:highlight w:val="none"/>
                <w:u w:val="none"/>
                <w:lang w:val="en-US" w:eastAsia="zh-CN" w:bidi="ar"/>
              </w:rPr>
              <w:t>农村沼气、畜禽养殖化粪池的安全督导工作；</w:t>
            </w:r>
          </w:p>
          <w:p w14:paraId="20A51407">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i w:val="0"/>
                <w:iCs w:val="0"/>
                <w:color w:val="auto"/>
                <w:spacing w:val="0"/>
                <w:sz w:val="18"/>
                <w:szCs w:val="18"/>
                <w:highlight w:val="none"/>
                <w:u w:val="none"/>
              </w:rPr>
            </w:pPr>
            <w:r>
              <w:rPr>
                <w:rFonts w:hint="eastAsia" w:ascii="宋体" w:hAnsi="宋体" w:eastAsia="宋体" w:cs="宋体"/>
                <w:i w:val="0"/>
                <w:iCs w:val="0"/>
                <w:color w:val="auto"/>
                <w:spacing w:val="0"/>
                <w:kern w:val="0"/>
                <w:sz w:val="18"/>
                <w:szCs w:val="18"/>
                <w:highlight w:val="none"/>
                <w:u w:val="none"/>
                <w:lang w:val="en-US" w:eastAsia="zh-CN" w:bidi="ar"/>
              </w:rPr>
              <w:t>3.查处农村沼气、畜禽养殖化粪池违法违规行为。</w:t>
            </w:r>
          </w:p>
        </w:tc>
        <w:tc>
          <w:tcPr>
            <w:tcW w:w="55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BE0C5E">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1.开展有限空间安全作业知识宣传；</w:t>
            </w:r>
          </w:p>
          <w:p w14:paraId="29EDE392">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2.按要求摸排上报农村沼气、畜禽养殖化粪池基础数据；</w:t>
            </w:r>
          </w:p>
          <w:p w14:paraId="7A18C1B6">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3.对化粪池、沼气池产权所有者和使用者开展作业安全教育；</w:t>
            </w:r>
          </w:p>
          <w:p w14:paraId="39F3C153">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4.督促化粪池、沼气池产权所有者和使用者按规程进行操作；</w:t>
            </w:r>
          </w:p>
          <w:p w14:paraId="0E858367">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i w:val="0"/>
                <w:iCs w:val="0"/>
                <w:color w:val="auto"/>
                <w:spacing w:val="0"/>
                <w:sz w:val="18"/>
                <w:szCs w:val="18"/>
                <w:highlight w:val="none"/>
                <w:u w:val="none"/>
              </w:rPr>
            </w:pPr>
            <w:r>
              <w:rPr>
                <w:rFonts w:hint="eastAsia" w:ascii="宋体" w:hAnsi="宋体" w:eastAsia="宋体" w:cs="宋体"/>
                <w:i w:val="0"/>
                <w:iCs w:val="0"/>
                <w:color w:val="auto"/>
                <w:spacing w:val="0"/>
                <w:kern w:val="0"/>
                <w:sz w:val="18"/>
                <w:szCs w:val="18"/>
                <w:highlight w:val="none"/>
                <w:u w:val="none"/>
                <w:lang w:val="en-US" w:eastAsia="zh-CN" w:bidi="ar"/>
              </w:rPr>
              <w:t>5.</w:t>
            </w:r>
            <w:r>
              <w:rPr>
                <w:rFonts w:hint="eastAsia" w:ascii="宋体" w:hAnsi="宋体" w:eastAsia="宋体" w:cs="宋体"/>
                <w:i w:val="0"/>
                <w:iCs w:val="0"/>
                <w:color w:val="auto"/>
                <w:spacing w:val="-6"/>
                <w:kern w:val="0"/>
                <w:sz w:val="18"/>
                <w:szCs w:val="18"/>
                <w:highlight w:val="none"/>
                <w:u w:val="none"/>
                <w:lang w:val="en-US" w:eastAsia="zh-CN" w:bidi="ar"/>
              </w:rPr>
              <w:t>开展有限空间作业日常检查，发现违法违规线索及时上报并督促整改。</w:t>
            </w:r>
          </w:p>
        </w:tc>
      </w:tr>
      <w:tr w14:paraId="14C7C9A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9" w:hRule="atLeast"/>
        </w:trPr>
        <w:tc>
          <w:tcPr>
            <w:tcW w:w="4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CD699E">
            <w:pPr>
              <w:keepNext w:val="0"/>
              <w:keepLines w:val="0"/>
              <w:pageBreakBefore w:val="0"/>
              <w:widowControl w:val="0"/>
              <w:numPr>
                <w:ilvl w:val="0"/>
                <w:numId w:val="1"/>
              </w:numPr>
              <w:suppressLineNumbers w:val="0"/>
              <w:kinsoku/>
              <w:wordWrap/>
              <w:overflowPunct w:val="0"/>
              <w:topLinePunct w:val="0"/>
              <w:autoSpaceDE/>
              <w:autoSpaceDN/>
              <w:bidi w:val="0"/>
              <w:adjustRightInd/>
              <w:snapToGrid/>
              <w:spacing w:line="230" w:lineRule="exact"/>
              <w:ind w:left="454" w:leftChars="0" w:right="-53" w:rightChars="-25" w:hanging="454" w:firstLineChars="0"/>
              <w:jc w:val="center"/>
              <w:textAlignment w:val="center"/>
              <w:rPr>
                <w:rFonts w:hint="eastAsia" w:ascii="宋体" w:hAnsi="宋体" w:eastAsia="宋体" w:cs="宋体"/>
                <w:i w:val="0"/>
                <w:iCs w:val="0"/>
                <w:color w:val="auto"/>
                <w:spacing w:val="0"/>
                <w:sz w:val="18"/>
                <w:szCs w:val="18"/>
                <w:highlight w:val="none"/>
                <w:u w:val="none"/>
              </w:rPr>
            </w:pPr>
          </w:p>
        </w:tc>
        <w:tc>
          <w:tcPr>
            <w:tcW w:w="9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0FED44">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center"/>
              <w:textAlignment w:val="center"/>
              <w:rPr>
                <w:rFonts w:hint="eastAsia" w:ascii="宋体" w:hAnsi="宋体" w:eastAsia="宋体" w:cs="宋体"/>
                <w:i w:val="0"/>
                <w:iCs w:val="0"/>
                <w:color w:val="auto"/>
                <w:spacing w:val="0"/>
                <w:sz w:val="18"/>
                <w:szCs w:val="18"/>
                <w:highlight w:val="none"/>
                <w:u w:val="none"/>
              </w:rPr>
            </w:pPr>
            <w:r>
              <w:rPr>
                <w:rFonts w:hint="eastAsia" w:ascii="宋体" w:hAnsi="宋体" w:eastAsia="宋体" w:cs="宋体"/>
                <w:i w:val="0"/>
                <w:iCs w:val="0"/>
                <w:color w:val="auto"/>
                <w:spacing w:val="0"/>
                <w:kern w:val="0"/>
                <w:sz w:val="18"/>
                <w:szCs w:val="18"/>
                <w:highlight w:val="none"/>
                <w:u w:val="none"/>
                <w:lang w:val="en-US" w:eastAsia="zh-CN" w:bidi="ar"/>
              </w:rPr>
              <w:t>校园周边安全治理</w:t>
            </w: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9CD071">
            <w:pPr>
              <w:keepNext w:val="0"/>
              <w:keepLines w:val="0"/>
              <w:pageBreakBefore w:val="0"/>
              <w:widowControl w:val="0"/>
              <w:suppressLineNumbers w:val="0"/>
              <w:kinsoku/>
              <w:wordWrap/>
              <w:overflowPunct w:val="0"/>
              <w:topLinePunct w:val="0"/>
              <w:autoSpaceDE/>
              <w:autoSpaceDN/>
              <w:bidi w:val="0"/>
              <w:adjustRightInd/>
              <w:snapToGrid/>
              <w:spacing w:line="230" w:lineRule="exact"/>
              <w:ind w:left="-105" w:leftChars="-50" w:right="-105" w:rightChars="-50"/>
              <w:jc w:val="center"/>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县教育局</w:t>
            </w:r>
          </w:p>
          <w:p w14:paraId="32EC3750">
            <w:pPr>
              <w:keepNext w:val="0"/>
              <w:keepLines w:val="0"/>
              <w:pageBreakBefore w:val="0"/>
              <w:widowControl w:val="0"/>
              <w:suppressLineNumbers w:val="0"/>
              <w:kinsoku/>
              <w:wordWrap/>
              <w:overflowPunct w:val="0"/>
              <w:topLinePunct w:val="0"/>
              <w:autoSpaceDE/>
              <w:autoSpaceDN/>
              <w:bidi w:val="0"/>
              <w:adjustRightInd/>
              <w:snapToGrid/>
              <w:spacing w:line="230" w:lineRule="exact"/>
              <w:ind w:left="-105" w:leftChars="-50" w:right="-105" w:rightChars="-50"/>
              <w:jc w:val="center"/>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县委政法委</w:t>
            </w:r>
          </w:p>
          <w:p w14:paraId="36712010">
            <w:pPr>
              <w:keepNext w:val="0"/>
              <w:keepLines w:val="0"/>
              <w:pageBreakBefore w:val="0"/>
              <w:widowControl w:val="0"/>
              <w:suppressLineNumbers w:val="0"/>
              <w:kinsoku/>
              <w:wordWrap/>
              <w:overflowPunct w:val="0"/>
              <w:topLinePunct w:val="0"/>
              <w:autoSpaceDE/>
              <w:autoSpaceDN/>
              <w:bidi w:val="0"/>
              <w:adjustRightInd/>
              <w:snapToGrid/>
              <w:spacing w:line="230" w:lineRule="exact"/>
              <w:ind w:left="-105" w:leftChars="-50" w:right="-105" w:rightChars="-50"/>
              <w:jc w:val="center"/>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县公安局</w:t>
            </w:r>
          </w:p>
          <w:p w14:paraId="37798817">
            <w:pPr>
              <w:keepNext w:val="0"/>
              <w:keepLines w:val="0"/>
              <w:pageBreakBefore w:val="0"/>
              <w:widowControl w:val="0"/>
              <w:suppressLineNumbers w:val="0"/>
              <w:kinsoku/>
              <w:wordWrap/>
              <w:overflowPunct w:val="0"/>
              <w:topLinePunct w:val="0"/>
              <w:autoSpaceDE/>
              <w:autoSpaceDN/>
              <w:bidi w:val="0"/>
              <w:adjustRightInd/>
              <w:snapToGrid/>
              <w:spacing w:line="230" w:lineRule="exact"/>
              <w:ind w:left="-105" w:leftChars="-50" w:right="-105" w:rightChars="-50"/>
              <w:jc w:val="center"/>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县市场监管局</w:t>
            </w:r>
          </w:p>
          <w:p w14:paraId="4FCA33B7">
            <w:pPr>
              <w:keepNext w:val="0"/>
              <w:keepLines w:val="0"/>
              <w:pageBreakBefore w:val="0"/>
              <w:widowControl w:val="0"/>
              <w:suppressLineNumbers w:val="0"/>
              <w:kinsoku/>
              <w:wordWrap/>
              <w:overflowPunct w:val="0"/>
              <w:topLinePunct w:val="0"/>
              <w:autoSpaceDE/>
              <w:autoSpaceDN/>
              <w:bidi w:val="0"/>
              <w:adjustRightInd/>
              <w:snapToGrid/>
              <w:spacing w:line="230" w:lineRule="exact"/>
              <w:ind w:left="-105" w:leftChars="-50" w:right="-105" w:rightChars="-50"/>
              <w:jc w:val="center"/>
              <w:textAlignment w:val="center"/>
              <w:rPr>
                <w:rFonts w:hint="eastAsia" w:ascii="宋体" w:hAnsi="宋体" w:eastAsia="宋体" w:cs="宋体"/>
                <w:i w:val="0"/>
                <w:iCs w:val="0"/>
                <w:color w:val="auto"/>
                <w:spacing w:val="0"/>
                <w:sz w:val="18"/>
                <w:szCs w:val="18"/>
                <w:highlight w:val="none"/>
                <w:u w:val="none"/>
              </w:rPr>
            </w:pPr>
            <w:r>
              <w:rPr>
                <w:rFonts w:hint="eastAsia" w:ascii="宋体" w:hAnsi="宋体" w:eastAsia="宋体" w:cs="宋体"/>
                <w:i w:val="0"/>
                <w:iCs w:val="0"/>
                <w:color w:val="auto"/>
                <w:spacing w:val="0"/>
                <w:w w:val="90"/>
                <w:kern w:val="0"/>
                <w:sz w:val="18"/>
                <w:szCs w:val="18"/>
                <w:highlight w:val="none"/>
                <w:u w:val="none"/>
                <w:lang w:val="en-US" w:eastAsia="zh-CN" w:bidi="ar"/>
              </w:rPr>
              <w:t>县文化广电体育和旅游局</w:t>
            </w:r>
          </w:p>
        </w:tc>
        <w:tc>
          <w:tcPr>
            <w:tcW w:w="53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632C5C">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县教育局：</w:t>
            </w:r>
          </w:p>
          <w:p w14:paraId="01A6A449">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1.负责校园及周边安全工作，开展交通安全、综治安全、防诈骗等方面的宣传教育；</w:t>
            </w:r>
          </w:p>
          <w:p w14:paraId="4BBFF140">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2.协调县公安局、县应急管理局等部门和乡镇，按照职责分工开展校园及周边的安全检查和安全事件应急处置工作；</w:t>
            </w:r>
          </w:p>
          <w:p w14:paraId="6A87F695">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3.</w:t>
            </w:r>
            <w:r>
              <w:rPr>
                <w:rFonts w:hint="eastAsia" w:ascii="宋体" w:hAnsi="宋体" w:eastAsia="宋体" w:cs="宋体"/>
                <w:i w:val="0"/>
                <w:iCs w:val="0"/>
                <w:strike w:val="0"/>
                <w:dstrike w:val="0"/>
                <w:color w:val="auto"/>
                <w:spacing w:val="0"/>
                <w:kern w:val="0"/>
                <w:sz w:val="18"/>
                <w:szCs w:val="18"/>
                <w:highlight w:val="none"/>
                <w:u w:val="none"/>
                <w:lang w:val="en-US" w:eastAsia="zh-CN" w:bidi="ar"/>
              </w:rPr>
              <w:t>指导</w:t>
            </w:r>
            <w:r>
              <w:rPr>
                <w:rFonts w:hint="eastAsia" w:ascii="宋体" w:hAnsi="宋体" w:eastAsia="宋体" w:cs="宋体"/>
                <w:i w:val="0"/>
                <w:iCs w:val="0"/>
                <w:color w:val="auto"/>
                <w:spacing w:val="0"/>
                <w:kern w:val="0"/>
                <w:sz w:val="18"/>
                <w:szCs w:val="18"/>
                <w:highlight w:val="none"/>
                <w:u w:val="none"/>
                <w:lang w:val="en-US" w:eastAsia="zh-CN" w:bidi="ar"/>
              </w:rPr>
              <w:t>学校落实校园内部安全主体责任。</w:t>
            </w:r>
          </w:p>
          <w:p w14:paraId="186D923D">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县委政法委：</w:t>
            </w:r>
          </w:p>
          <w:p w14:paraId="0C42076E">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协调相关部门开展校园周边重点人员的排查稳控。</w:t>
            </w:r>
          </w:p>
          <w:p w14:paraId="295AAB7B">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县公安局：</w:t>
            </w:r>
          </w:p>
          <w:p w14:paraId="3BC6D7C8">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1.开展护学岗活动，维护校园周边治安、交通秩序；</w:t>
            </w:r>
          </w:p>
          <w:p w14:paraId="432AB116">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2.对校园周边出租房屋、宾馆、酒店等重点场所清理整治。</w:t>
            </w:r>
          </w:p>
          <w:p w14:paraId="73C3D289">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县市场监管局：</w:t>
            </w:r>
          </w:p>
          <w:p w14:paraId="3EA6A694">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负责校园周边经营单位食品安全的监督检查，对违法行为进行查处并督促整改。</w:t>
            </w:r>
          </w:p>
          <w:p w14:paraId="636C3D97">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县文化广电体育和旅游局：</w:t>
            </w:r>
          </w:p>
          <w:p w14:paraId="7B04F74E">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i w:val="0"/>
                <w:iCs w:val="0"/>
                <w:color w:val="auto"/>
                <w:spacing w:val="0"/>
                <w:sz w:val="18"/>
                <w:szCs w:val="18"/>
                <w:highlight w:val="none"/>
                <w:u w:val="none"/>
              </w:rPr>
            </w:pPr>
            <w:r>
              <w:rPr>
                <w:rFonts w:hint="eastAsia" w:ascii="宋体" w:hAnsi="宋体" w:eastAsia="宋体" w:cs="宋体"/>
                <w:i w:val="0"/>
                <w:iCs w:val="0"/>
                <w:color w:val="auto"/>
                <w:spacing w:val="0"/>
                <w:kern w:val="0"/>
                <w:sz w:val="18"/>
                <w:szCs w:val="18"/>
                <w:highlight w:val="none"/>
                <w:u w:val="none"/>
                <w:lang w:val="en-US" w:eastAsia="zh-CN" w:bidi="ar"/>
              </w:rPr>
              <w:t>加</w:t>
            </w:r>
            <w:r>
              <w:rPr>
                <w:rFonts w:hint="eastAsia" w:ascii="宋体" w:hAnsi="宋体" w:eastAsia="宋体" w:cs="宋体"/>
                <w:i w:val="0"/>
                <w:iCs w:val="0"/>
                <w:color w:val="auto"/>
                <w:spacing w:val="-6"/>
                <w:kern w:val="0"/>
                <w:sz w:val="18"/>
                <w:szCs w:val="18"/>
                <w:highlight w:val="none"/>
                <w:u w:val="none"/>
                <w:lang w:val="en-US" w:eastAsia="zh-CN" w:bidi="ar"/>
              </w:rPr>
              <w:t>强校园周边文娱服务场所的管理和监督，依法查处违法经营行为。</w:t>
            </w:r>
          </w:p>
        </w:tc>
        <w:tc>
          <w:tcPr>
            <w:tcW w:w="55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AD4585">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1.配合学校开展师生和家长的安全宣传教育；</w:t>
            </w:r>
          </w:p>
          <w:p w14:paraId="37C9257C">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2.配合上级部门开展校园周边重点人员的排查稳控；</w:t>
            </w:r>
          </w:p>
          <w:p w14:paraId="76B1F52B">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3.参与公安机关开展的校园周边交通秩序维护和重点场所整治；</w:t>
            </w:r>
          </w:p>
          <w:p w14:paraId="7AE87C0C">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4.配合县市场监管局检查校园周边经营单位食品安全；</w:t>
            </w:r>
          </w:p>
          <w:p w14:paraId="20C9A4FF">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5.配合县文化广电体育和旅游局检查校园周边文娱服务场所；</w:t>
            </w:r>
          </w:p>
          <w:p w14:paraId="02FFEB37">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i w:val="0"/>
                <w:iCs w:val="0"/>
                <w:color w:val="auto"/>
                <w:spacing w:val="0"/>
                <w:sz w:val="18"/>
                <w:szCs w:val="18"/>
                <w:highlight w:val="none"/>
                <w:u w:val="none"/>
              </w:rPr>
            </w:pPr>
            <w:r>
              <w:rPr>
                <w:rFonts w:hint="eastAsia" w:ascii="宋体" w:hAnsi="宋体" w:eastAsia="宋体" w:cs="宋体"/>
                <w:i w:val="0"/>
                <w:iCs w:val="0"/>
                <w:color w:val="auto"/>
                <w:spacing w:val="0"/>
                <w:kern w:val="0"/>
                <w:sz w:val="18"/>
                <w:szCs w:val="18"/>
                <w:highlight w:val="none"/>
                <w:u w:val="none"/>
                <w:lang w:val="en-US" w:eastAsia="zh-CN" w:bidi="ar"/>
              </w:rPr>
              <w:t>6.配合县级部门开展涉校安全事件的应急处置。</w:t>
            </w:r>
          </w:p>
        </w:tc>
      </w:tr>
      <w:tr w14:paraId="7EB2E0E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9" w:hRule="atLeast"/>
        </w:trPr>
        <w:tc>
          <w:tcPr>
            <w:tcW w:w="4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1804ED">
            <w:pPr>
              <w:keepNext w:val="0"/>
              <w:keepLines w:val="0"/>
              <w:pageBreakBefore w:val="0"/>
              <w:widowControl w:val="0"/>
              <w:numPr>
                <w:ilvl w:val="0"/>
                <w:numId w:val="1"/>
              </w:numPr>
              <w:suppressLineNumbers w:val="0"/>
              <w:kinsoku/>
              <w:wordWrap/>
              <w:overflowPunct w:val="0"/>
              <w:topLinePunct w:val="0"/>
              <w:autoSpaceDE/>
              <w:autoSpaceDN/>
              <w:bidi w:val="0"/>
              <w:adjustRightInd/>
              <w:snapToGrid/>
              <w:spacing w:line="230" w:lineRule="exact"/>
              <w:ind w:left="454" w:leftChars="0" w:right="-53" w:rightChars="-25" w:hanging="454" w:firstLineChars="0"/>
              <w:jc w:val="center"/>
              <w:textAlignment w:val="center"/>
              <w:rPr>
                <w:rFonts w:hint="eastAsia" w:ascii="宋体" w:hAnsi="宋体" w:eastAsia="宋体" w:cs="宋体"/>
                <w:i w:val="0"/>
                <w:iCs w:val="0"/>
                <w:color w:val="auto"/>
                <w:spacing w:val="0"/>
                <w:sz w:val="18"/>
                <w:szCs w:val="18"/>
                <w:highlight w:val="none"/>
                <w:u w:val="none"/>
              </w:rPr>
            </w:pPr>
          </w:p>
        </w:tc>
        <w:tc>
          <w:tcPr>
            <w:tcW w:w="9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870068">
            <w:pPr>
              <w:keepNext w:val="0"/>
              <w:keepLines w:val="0"/>
              <w:pageBreakBefore w:val="0"/>
              <w:widowControl w:val="0"/>
              <w:suppressLineNumbers w:val="0"/>
              <w:kinsoku/>
              <w:wordWrap/>
              <w:overflowPunct w:val="0"/>
              <w:topLinePunct w:val="0"/>
              <w:autoSpaceDE/>
              <w:autoSpaceDN/>
              <w:bidi w:val="0"/>
              <w:adjustRightInd/>
              <w:snapToGrid/>
              <w:spacing w:line="230" w:lineRule="exact"/>
              <w:ind w:left="-105" w:leftChars="-50" w:right="-105" w:rightChars="-50"/>
              <w:jc w:val="center"/>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未成年人</w:t>
            </w:r>
          </w:p>
          <w:p w14:paraId="3EE1BB23">
            <w:pPr>
              <w:keepNext w:val="0"/>
              <w:keepLines w:val="0"/>
              <w:pageBreakBefore w:val="0"/>
              <w:widowControl w:val="0"/>
              <w:suppressLineNumbers w:val="0"/>
              <w:kinsoku/>
              <w:wordWrap/>
              <w:overflowPunct w:val="0"/>
              <w:topLinePunct w:val="0"/>
              <w:autoSpaceDE/>
              <w:autoSpaceDN/>
              <w:bidi w:val="0"/>
              <w:adjustRightInd/>
              <w:snapToGrid/>
              <w:spacing w:line="230" w:lineRule="exact"/>
              <w:ind w:left="-105" w:leftChars="-50" w:right="-105" w:rightChars="-50"/>
              <w:jc w:val="center"/>
              <w:textAlignment w:val="center"/>
              <w:rPr>
                <w:rFonts w:hint="eastAsia" w:ascii="宋体" w:hAnsi="宋体" w:eastAsia="宋体" w:cs="宋体"/>
                <w:i w:val="0"/>
                <w:iCs w:val="0"/>
                <w:color w:val="auto"/>
                <w:spacing w:val="0"/>
                <w:sz w:val="18"/>
                <w:szCs w:val="18"/>
                <w:highlight w:val="none"/>
                <w:u w:val="none"/>
              </w:rPr>
            </w:pPr>
            <w:r>
              <w:rPr>
                <w:rFonts w:hint="eastAsia" w:ascii="宋体" w:hAnsi="宋体" w:eastAsia="宋体" w:cs="宋体"/>
                <w:i w:val="0"/>
                <w:iCs w:val="0"/>
                <w:color w:val="auto"/>
                <w:spacing w:val="0"/>
                <w:kern w:val="0"/>
                <w:sz w:val="18"/>
                <w:szCs w:val="18"/>
                <w:highlight w:val="none"/>
                <w:u w:val="none"/>
                <w:lang w:val="en-US" w:eastAsia="zh-CN" w:bidi="ar"/>
              </w:rPr>
              <w:t>防溺水工作</w:t>
            </w: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9D53A7">
            <w:pPr>
              <w:keepNext w:val="0"/>
              <w:keepLines w:val="0"/>
              <w:pageBreakBefore w:val="0"/>
              <w:widowControl w:val="0"/>
              <w:suppressLineNumbers w:val="0"/>
              <w:kinsoku/>
              <w:wordWrap/>
              <w:overflowPunct w:val="0"/>
              <w:topLinePunct w:val="0"/>
              <w:autoSpaceDE/>
              <w:autoSpaceDN/>
              <w:bidi w:val="0"/>
              <w:adjustRightInd/>
              <w:snapToGrid/>
              <w:spacing w:line="230" w:lineRule="exact"/>
              <w:ind w:left="-105" w:leftChars="-50" w:right="-105" w:rightChars="-50"/>
              <w:jc w:val="center"/>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县教育局</w:t>
            </w:r>
          </w:p>
          <w:p w14:paraId="33585368">
            <w:pPr>
              <w:keepNext w:val="0"/>
              <w:keepLines w:val="0"/>
              <w:pageBreakBefore w:val="0"/>
              <w:widowControl w:val="0"/>
              <w:suppressLineNumbers w:val="0"/>
              <w:kinsoku/>
              <w:wordWrap/>
              <w:overflowPunct w:val="0"/>
              <w:topLinePunct w:val="0"/>
              <w:autoSpaceDE/>
              <w:autoSpaceDN/>
              <w:bidi w:val="0"/>
              <w:adjustRightInd/>
              <w:snapToGrid/>
              <w:spacing w:line="230" w:lineRule="exact"/>
              <w:ind w:left="-105" w:leftChars="-50" w:right="-105" w:rightChars="-50"/>
              <w:jc w:val="center"/>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县公安局</w:t>
            </w:r>
          </w:p>
          <w:p w14:paraId="6CE535C8">
            <w:pPr>
              <w:keepNext w:val="0"/>
              <w:keepLines w:val="0"/>
              <w:pageBreakBefore w:val="0"/>
              <w:widowControl w:val="0"/>
              <w:suppressLineNumbers w:val="0"/>
              <w:kinsoku/>
              <w:wordWrap/>
              <w:overflowPunct w:val="0"/>
              <w:topLinePunct w:val="0"/>
              <w:autoSpaceDE/>
              <w:autoSpaceDN/>
              <w:bidi w:val="0"/>
              <w:adjustRightInd/>
              <w:snapToGrid/>
              <w:spacing w:line="230" w:lineRule="exact"/>
              <w:ind w:left="-105" w:leftChars="-50" w:right="-105" w:rightChars="-50"/>
              <w:jc w:val="center"/>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县应急管理局</w:t>
            </w:r>
          </w:p>
          <w:p w14:paraId="3B7353B9">
            <w:pPr>
              <w:keepNext w:val="0"/>
              <w:keepLines w:val="0"/>
              <w:pageBreakBefore w:val="0"/>
              <w:widowControl w:val="0"/>
              <w:suppressLineNumbers w:val="0"/>
              <w:kinsoku/>
              <w:wordWrap/>
              <w:overflowPunct w:val="0"/>
              <w:topLinePunct w:val="0"/>
              <w:autoSpaceDE/>
              <w:autoSpaceDN/>
              <w:bidi w:val="0"/>
              <w:adjustRightInd/>
              <w:snapToGrid/>
              <w:spacing w:line="230" w:lineRule="exact"/>
              <w:ind w:left="-105" w:leftChars="-50" w:right="-105" w:rightChars="-50"/>
              <w:jc w:val="center"/>
              <w:textAlignment w:val="center"/>
              <w:rPr>
                <w:rFonts w:hint="eastAsia" w:ascii="宋体" w:hAnsi="宋体" w:eastAsia="宋体" w:cs="宋体"/>
                <w:i w:val="0"/>
                <w:iCs w:val="0"/>
                <w:color w:val="auto"/>
                <w:spacing w:val="0"/>
                <w:sz w:val="18"/>
                <w:szCs w:val="18"/>
                <w:highlight w:val="none"/>
                <w:u w:val="none"/>
              </w:rPr>
            </w:pPr>
            <w:r>
              <w:rPr>
                <w:rFonts w:hint="eastAsia" w:ascii="宋体" w:hAnsi="宋体" w:eastAsia="宋体" w:cs="宋体"/>
                <w:i w:val="0"/>
                <w:iCs w:val="0"/>
                <w:color w:val="auto"/>
                <w:spacing w:val="0"/>
                <w:kern w:val="0"/>
                <w:sz w:val="18"/>
                <w:szCs w:val="18"/>
                <w:highlight w:val="none"/>
                <w:u w:val="none"/>
                <w:lang w:val="en-US" w:eastAsia="zh-CN" w:bidi="ar"/>
              </w:rPr>
              <w:t>县水利局</w:t>
            </w:r>
          </w:p>
        </w:tc>
        <w:tc>
          <w:tcPr>
            <w:tcW w:w="53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DB0E73">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县教育局：</w:t>
            </w:r>
          </w:p>
          <w:p w14:paraId="4DA49DE2">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1.开展预防溺水宣传教育；</w:t>
            </w:r>
          </w:p>
          <w:p w14:paraId="6F4A4484">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2.统筹协调中小学生防溺水工作，指导学校开展防溺水安全宣传教育。</w:t>
            </w:r>
          </w:p>
          <w:p w14:paraId="52D728E6">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县公安局：</w:t>
            </w:r>
          </w:p>
          <w:p w14:paraId="772A806B">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1.开展预防溺水宣传教育；</w:t>
            </w:r>
          </w:p>
          <w:p w14:paraId="59878176">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2.对事故现场进行勘查、调查取证，确定死亡原因。</w:t>
            </w:r>
          </w:p>
          <w:p w14:paraId="7CDFA430">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县应急管理局：</w:t>
            </w:r>
          </w:p>
          <w:p w14:paraId="264C96D8">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1.开展预防溺水宣传教育；</w:t>
            </w:r>
          </w:p>
          <w:p w14:paraId="6BAF4FCA">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2.牵头协调专业队伍及时开展溺水救援。</w:t>
            </w:r>
          </w:p>
          <w:p w14:paraId="2526CD9A">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县水利局：</w:t>
            </w:r>
          </w:p>
          <w:p w14:paraId="4ADBB66F">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1.开展预防溺水宣传教育；</w:t>
            </w:r>
          </w:p>
          <w:p w14:paraId="2679F10F">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2.落实河堰、水库（小一型及以上水库）等水域的管理责任，组织行业内防溺水专项检查，开展涉险水域的隐患排查；</w:t>
            </w:r>
          </w:p>
          <w:p w14:paraId="1BD24DF1">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3.负责在县城区河道设立防护栏、防护网、警示标志等防护设施，配置救生圈、救生绳、救生杆等救生设备；</w:t>
            </w:r>
          </w:p>
          <w:p w14:paraId="7E55ECC6">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i w:val="0"/>
                <w:iCs w:val="0"/>
                <w:color w:val="auto"/>
                <w:spacing w:val="0"/>
                <w:sz w:val="18"/>
                <w:szCs w:val="18"/>
                <w:highlight w:val="none"/>
                <w:u w:val="none"/>
              </w:rPr>
            </w:pPr>
            <w:r>
              <w:rPr>
                <w:rFonts w:hint="eastAsia" w:ascii="宋体" w:hAnsi="宋体" w:eastAsia="宋体" w:cs="宋体"/>
                <w:i w:val="0"/>
                <w:iCs w:val="0"/>
                <w:color w:val="auto"/>
                <w:spacing w:val="0"/>
                <w:kern w:val="0"/>
                <w:sz w:val="18"/>
                <w:szCs w:val="18"/>
                <w:highlight w:val="none"/>
                <w:u w:val="none"/>
                <w:lang w:val="en-US" w:eastAsia="zh-CN" w:bidi="ar"/>
              </w:rPr>
              <w:t>4.落实水利行业引水工程和蓄水池等水域的管理责任。</w:t>
            </w:r>
          </w:p>
        </w:tc>
        <w:tc>
          <w:tcPr>
            <w:tcW w:w="55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30D517">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1.配合上级部门开展防溺水安全宣传教育；</w:t>
            </w:r>
          </w:p>
          <w:p w14:paraId="0DC582BE">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2.组织人员力量加强值守和巡防工作；</w:t>
            </w:r>
          </w:p>
          <w:p w14:paraId="58E2AEA6">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3.在有溺水风险水域设置安全防护设施、警示标志和救护设备；</w:t>
            </w:r>
          </w:p>
          <w:p w14:paraId="7923B997">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4.结合日常工作开展隐患排查，对</w:t>
            </w:r>
            <w:r>
              <w:rPr>
                <w:rFonts w:hint="eastAsia" w:ascii="宋体" w:hAnsi="宋体" w:eastAsia="宋体" w:cs="宋体"/>
                <w:i w:val="0"/>
                <w:iCs w:val="0"/>
                <w:strike w:val="0"/>
                <w:dstrike w:val="0"/>
                <w:color w:val="auto"/>
                <w:spacing w:val="0"/>
                <w:kern w:val="0"/>
                <w:sz w:val="18"/>
                <w:szCs w:val="18"/>
                <w:highlight w:val="none"/>
                <w:u w:val="none"/>
                <w:lang w:val="en-US" w:eastAsia="zh-CN" w:bidi="ar"/>
              </w:rPr>
              <w:t>工作中</w:t>
            </w:r>
            <w:r>
              <w:rPr>
                <w:rFonts w:hint="eastAsia" w:ascii="宋体" w:hAnsi="宋体" w:eastAsia="宋体" w:cs="宋体"/>
                <w:i w:val="0"/>
                <w:iCs w:val="0"/>
                <w:color w:val="auto"/>
                <w:spacing w:val="0"/>
                <w:kern w:val="0"/>
                <w:sz w:val="18"/>
                <w:szCs w:val="18"/>
                <w:highlight w:val="none"/>
                <w:u w:val="none"/>
                <w:lang w:val="en-US" w:eastAsia="zh-CN" w:bidi="ar"/>
              </w:rPr>
              <w:t>发现的、群众反映的防溺水设施隐患及时核查、整改或上报；</w:t>
            </w:r>
          </w:p>
          <w:p w14:paraId="274E0A8C">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5.发生溺水事故第一时间组织开展救援并上报；</w:t>
            </w:r>
          </w:p>
          <w:p w14:paraId="2ECDFC89">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i w:val="0"/>
                <w:iCs w:val="0"/>
                <w:color w:val="auto"/>
                <w:spacing w:val="0"/>
                <w:sz w:val="18"/>
                <w:szCs w:val="18"/>
                <w:highlight w:val="none"/>
                <w:u w:val="none"/>
              </w:rPr>
            </w:pPr>
            <w:r>
              <w:rPr>
                <w:rFonts w:hint="eastAsia" w:ascii="宋体" w:hAnsi="宋体" w:eastAsia="宋体" w:cs="宋体"/>
                <w:i w:val="0"/>
                <w:iCs w:val="0"/>
                <w:color w:val="auto"/>
                <w:spacing w:val="0"/>
                <w:kern w:val="0"/>
                <w:sz w:val="18"/>
                <w:szCs w:val="18"/>
                <w:highlight w:val="none"/>
                <w:u w:val="none"/>
                <w:lang w:val="en-US" w:eastAsia="zh-CN" w:bidi="ar"/>
              </w:rPr>
              <w:t>6.协助县公安局开展事故原因调查，并配合做好溺水未成年人家属思想安抚及其他善后工作。</w:t>
            </w:r>
          </w:p>
        </w:tc>
      </w:tr>
      <w:tr w14:paraId="6870CF9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9" w:hRule="atLeast"/>
        </w:trPr>
        <w:tc>
          <w:tcPr>
            <w:tcW w:w="14209"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990B8C">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left"/>
              <w:textAlignment w:val="center"/>
              <w:rPr>
                <w:rFonts w:hint="eastAsia" w:ascii="黑体" w:hAnsi="宋体" w:eastAsia="黑体" w:cs="黑体"/>
                <w:i w:val="0"/>
                <w:iCs w:val="0"/>
                <w:color w:val="auto"/>
                <w:spacing w:val="0"/>
                <w:sz w:val="18"/>
                <w:szCs w:val="18"/>
                <w:highlight w:val="none"/>
                <w:u w:val="none"/>
              </w:rPr>
            </w:pPr>
            <w:r>
              <w:rPr>
                <w:rFonts w:hint="eastAsia" w:ascii="黑体" w:hAnsi="宋体" w:eastAsia="黑体" w:cs="黑体"/>
                <w:i w:val="0"/>
                <w:iCs w:val="0"/>
                <w:color w:val="auto"/>
                <w:spacing w:val="0"/>
                <w:kern w:val="0"/>
                <w:sz w:val="18"/>
                <w:szCs w:val="18"/>
                <w:highlight w:val="none"/>
                <w:u w:val="none"/>
                <w:lang w:val="en-US" w:eastAsia="zh-CN" w:bidi="ar"/>
              </w:rPr>
              <w:t>十二、市场监管（2项）</w:t>
            </w:r>
          </w:p>
        </w:tc>
      </w:tr>
      <w:tr w14:paraId="10159EB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9" w:hRule="atLeast"/>
        </w:trPr>
        <w:tc>
          <w:tcPr>
            <w:tcW w:w="4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4D7B88">
            <w:pPr>
              <w:keepNext w:val="0"/>
              <w:keepLines w:val="0"/>
              <w:pageBreakBefore w:val="0"/>
              <w:widowControl w:val="0"/>
              <w:numPr>
                <w:ilvl w:val="0"/>
                <w:numId w:val="1"/>
              </w:numPr>
              <w:suppressLineNumbers w:val="0"/>
              <w:kinsoku/>
              <w:wordWrap/>
              <w:overflowPunct w:val="0"/>
              <w:topLinePunct w:val="0"/>
              <w:autoSpaceDE/>
              <w:autoSpaceDN/>
              <w:bidi w:val="0"/>
              <w:adjustRightInd/>
              <w:snapToGrid/>
              <w:spacing w:line="230" w:lineRule="exact"/>
              <w:ind w:left="454" w:leftChars="0" w:right="-53" w:rightChars="-25" w:hanging="454" w:firstLineChars="0"/>
              <w:jc w:val="center"/>
              <w:textAlignment w:val="center"/>
              <w:rPr>
                <w:rFonts w:hint="eastAsia" w:ascii="宋体" w:hAnsi="宋体" w:eastAsia="宋体" w:cs="宋体"/>
                <w:i w:val="0"/>
                <w:iCs w:val="0"/>
                <w:color w:val="auto"/>
                <w:spacing w:val="0"/>
                <w:sz w:val="18"/>
                <w:szCs w:val="18"/>
                <w:highlight w:val="none"/>
                <w:u w:val="none"/>
              </w:rPr>
            </w:pPr>
          </w:p>
        </w:tc>
        <w:tc>
          <w:tcPr>
            <w:tcW w:w="9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F45E23">
            <w:pPr>
              <w:keepNext w:val="0"/>
              <w:keepLines w:val="0"/>
              <w:pageBreakBefore w:val="0"/>
              <w:widowControl w:val="0"/>
              <w:suppressLineNumbers w:val="0"/>
              <w:kinsoku/>
              <w:wordWrap/>
              <w:overflowPunct w:val="0"/>
              <w:topLinePunct w:val="0"/>
              <w:autoSpaceDE/>
              <w:autoSpaceDN/>
              <w:bidi w:val="0"/>
              <w:adjustRightInd/>
              <w:snapToGrid/>
              <w:spacing w:line="230" w:lineRule="exact"/>
              <w:ind w:left="-105" w:leftChars="-50" w:right="-105" w:rightChars="-50"/>
              <w:jc w:val="center"/>
              <w:textAlignment w:val="center"/>
              <w:rPr>
                <w:rFonts w:hint="eastAsia" w:ascii="宋体" w:hAnsi="宋体" w:eastAsia="宋体" w:cs="宋体"/>
                <w:i w:val="0"/>
                <w:iCs w:val="0"/>
                <w:color w:val="auto"/>
                <w:spacing w:val="0"/>
                <w:sz w:val="18"/>
                <w:szCs w:val="18"/>
                <w:highlight w:val="none"/>
                <w:u w:val="none"/>
              </w:rPr>
            </w:pPr>
            <w:r>
              <w:rPr>
                <w:rFonts w:hint="eastAsia" w:ascii="宋体" w:hAnsi="宋体" w:eastAsia="宋体" w:cs="宋体"/>
                <w:b w:val="0"/>
                <w:bCs w:val="0"/>
                <w:i w:val="0"/>
                <w:iCs w:val="0"/>
                <w:color w:val="auto"/>
                <w:spacing w:val="0"/>
                <w:kern w:val="0"/>
                <w:sz w:val="18"/>
                <w:szCs w:val="18"/>
                <w:highlight w:val="none"/>
                <w:u w:val="none"/>
                <w:lang w:val="en-US" w:eastAsia="zh-CN" w:bidi="ar"/>
              </w:rPr>
              <w:t>食品安全隐患排查整治</w:t>
            </w: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85FE40">
            <w:pPr>
              <w:keepNext w:val="0"/>
              <w:keepLines w:val="0"/>
              <w:pageBreakBefore w:val="0"/>
              <w:widowControl w:val="0"/>
              <w:suppressLineNumbers w:val="0"/>
              <w:kinsoku/>
              <w:wordWrap/>
              <w:overflowPunct w:val="0"/>
              <w:topLinePunct w:val="0"/>
              <w:autoSpaceDE/>
              <w:autoSpaceDN/>
              <w:bidi w:val="0"/>
              <w:adjustRightInd/>
              <w:snapToGrid/>
              <w:spacing w:line="230" w:lineRule="exact"/>
              <w:ind w:left="-105" w:leftChars="-50" w:right="-105" w:rightChars="-50"/>
              <w:jc w:val="center"/>
              <w:textAlignment w:val="center"/>
              <w:rPr>
                <w:rFonts w:hint="eastAsia" w:asciiTheme="minorEastAsia" w:hAnsiTheme="minorEastAsia" w:eastAsiaTheme="minorEastAsia" w:cstheme="minorEastAsia"/>
                <w:b w:val="0"/>
                <w:bCs w:val="0"/>
                <w:i w:val="0"/>
                <w:iCs w:val="0"/>
                <w:color w:val="auto"/>
                <w:spacing w:val="0"/>
                <w:kern w:val="0"/>
                <w:sz w:val="18"/>
                <w:szCs w:val="18"/>
                <w:highlight w:val="none"/>
                <w:u w:val="none"/>
                <w:lang w:val="en-US" w:eastAsia="zh-CN" w:bidi="ar"/>
              </w:rPr>
            </w:pPr>
            <w:r>
              <w:rPr>
                <w:rFonts w:hint="eastAsia" w:asciiTheme="minorEastAsia" w:hAnsiTheme="minorEastAsia" w:eastAsiaTheme="minorEastAsia" w:cstheme="minorEastAsia"/>
                <w:b w:val="0"/>
                <w:bCs w:val="0"/>
                <w:i w:val="0"/>
                <w:iCs w:val="0"/>
                <w:color w:val="auto"/>
                <w:spacing w:val="0"/>
                <w:kern w:val="0"/>
                <w:sz w:val="18"/>
                <w:szCs w:val="18"/>
                <w:highlight w:val="none"/>
                <w:u w:val="none"/>
                <w:lang w:val="en-US" w:eastAsia="zh-CN" w:bidi="ar"/>
              </w:rPr>
              <w:t>县市场监管局</w:t>
            </w:r>
          </w:p>
          <w:p w14:paraId="0A3C1DC5">
            <w:pPr>
              <w:keepNext w:val="0"/>
              <w:keepLines w:val="0"/>
              <w:pageBreakBefore w:val="0"/>
              <w:widowControl w:val="0"/>
              <w:suppressLineNumbers w:val="0"/>
              <w:kinsoku/>
              <w:wordWrap/>
              <w:overflowPunct w:val="0"/>
              <w:topLinePunct w:val="0"/>
              <w:autoSpaceDE/>
              <w:autoSpaceDN/>
              <w:bidi w:val="0"/>
              <w:adjustRightInd/>
              <w:snapToGrid/>
              <w:spacing w:line="230" w:lineRule="exact"/>
              <w:ind w:left="-105" w:leftChars="-50" w:right="-105" w:rightChars="-50"/>
              <w:jc w:val="center"/>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Theme="minorEastAsia" w:hAnsiTheme="minorEastAsia" w:eastAsiaTheme="minorEastAsia" w:cstheme="minorEastAsia"/>
                <w:b w:val="0"/>
                <w:bCs w:val="0"/>
                <w:i w:val="0"/>
                <w:iCs w:val="0"/>
                <w:strike w:val="0"/>
                <w:dstrike w:val="0"/>
                <w:color w:val="auto"/>
                <w:spacing w:val="0"/>
                <w:kern w:val="0"/>
                <w:sz w:val="18"/>
                <w:szCs w:val="18"/>
                <w:highlight w:val="none"/>
                <w:u w:val="none"/>
                <w:lang w:val="en-US" w:eastAsia="zh-CN" w:bidi="ar"/>
              </w:rPr>
              <w:t>县级相关部门</w:t>
            </w:r>
          </w:p>
        </w:tc>
        <w:tc>
          <w:tcPr>
            <w:tcW w:w="53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E4F314">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Theme="minorEastAsia" w:hAnsiTheme="minorEastAsia" w:eastAsiaTheme="minorEastAsia" w:cstheme="minorEastAsia"/>
                <w:b w:val="0"/>
                <w:bCs w:val="0"/>
                <w:i w:val="0"/>
                <w:iCs w:val="0"/>
                <w:color w:val="auto"/>
                <w:spacing w:val="0"/>
                <w:kern w:val="0"/>
                <w:sz w:val="18"/>
                <w:szCs w:val="18"/>
                <w:highlight w:val="none"/>
                <w:u w:val="none"/>
                <w:lang w:val="en-US" w:eastAsia="zh-CN" w:bidi="ar"/>
              </w:rPr>
            </w:pPr>
            <w:r>
              <w:rPr>
                <w:rFonts w:hint="eastAsia" w:asciiTheme="minorEastAsia" w:hAnsiTheme="minorEastAsia" w:eastAsiaTheme="minorEastAsia" w:cstheme="minorEastAsia"/>
                <w:b w:val="0"/>
                <w:bCs w:val="0"/>
                <w:i w:val="0"/>
                <w:iCs w:val="0"/>
                <w:color w:val="auto"/>
                <w:spacing w:val="0"/>
                <w:kern w:val="0"/>
                <w:sz w:val="18"/>
                <w:szCs w:val="18"/>
                <w:highlight w:val="none"/>
                <w:u w:val="none"/>
                <w:lang w:val="en-US" w:eastAsia="zh-CN" w:bidi="ar"/>
              </w:rPr>
              <w:t>县市场监管局：</w:t>
            </w:r>
          </w:p>
          <w:p w14:paraId="35C7A865">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Theme="minorEastAsia" w:hAnsiTheme="minorEastAsia" w:eastAsiaTheme="minorEastAsia" w:cstheme="minorEastAsia"/>
                <w:b w:val="0"/>
                <w:bCs w:val="0"/>
                <w:i w:val="0"/>
                <w:iCs w:val="0"/>
                <w:color w:val="auto"/>
                <w:spacing w:val="0"/>
                <w:kern w:val="0"/>
                <w:sz w:val="18"/>
                <w:szCs w:val="18"/>
                <w:highlight w:val="none"/>
                <w:u w:val="none"/>
                <w:lang w:val="en-US" w:eastAsia="zh-CN" w:bidi="ar"/>
              </w:rPr>
            </w:pPr>
            <w:r>
              <w:rPr>
                <w:rFonts w:hint="eastAsia" w:asciiTheme="minorEastAsia" w:hAnsiTheme="minorEastAsia" w:eastAsiaTheme="minorEastAsia" w:cstheme="minorEastAsia"/>
                <w:b w:val="0"/>
                <w:bCs w:val="0"/>
                <w:i w:val="0"/>
                <w:iCs w:val="0"/>
                <w:color w:val="auto"/>
                <w:spacing w:val="0"/>
                <w:kern w:val="0"/>
                <w:sz w:val="18"/>
                <w:szCs w:val="18"/>
                <w:highlight w:val="none"/>
                <w:u w:val="none"/>
                <w:lang w:val="en-US" w:eastAsia="zh-CN" w:bidi="ar"/>
              </w:rPr>
              <w:t>1.组织</w:t>
            </w:r>
            <w:r>
              <w:rPr>
                <w:rFonts w:hint="eastAsia" w:asciiTheme="minorEastAsia" w:hAnsiTheme="minorEastAsia" w:eastAsiaTheme="minorEastAsia" w:cstheme="minorEastAsia"/>
                <w:b w:val="0"/>
                <w:bCs w:val="0"/>
                <w:i w:val="0"/>
                <w:iCs w:val="0"/>
                <w:strike w:val="0"/>
                <w:dstrike w:val="0"/>
                <w:color w:val="auto"/>
                <w:spacing w:val="0"/>
                <w:kern w:val="0"/>
                <w:sz w:val="18"/>
                <w:szCs w:val="18"/>
                <w:highlight w:val="none"/>
                <w:u w:val="none"/>
                <w:lang w:val="en-US" w:eastAsia="zh-CN" w:bidi="ar"/>
              </w:rPr>
              <w:t>开展食品安全法律法规和安全知识宣传培训</w:t>
            </w:r>
            <w:r>
              <w:rPr>
                <w:rFonts w:hint="eastAsia" w:asciiTheme="minorEastAsia" w:hAnsiTheme="minorEastAsia" w:cstheme="minorEastAsia"/>
                <w:b w:val="0"/>
                <w:bCs w:val="0"/>
                <w:i w:val="0"/>
                <w:iCs w:val="0"/>
                <w:color w:val="auto"/>
                <w:spacing w:val="0"/>
                <w:kern w:val="0"/>
                <w:sz w:val="18"/>
                <w:szCs w:val="18"/>
                <w:highlight w:val="none"/>
                <w:u w:val="none"/>
                <w:lang w:val="en-US" w:eastAsia="zh-CN" w:bidi="ar"/>
              </w:rPr>
              <w:t>；</w:t>
            </w:r>
          </w:p>
          <w:p w14:paraId="36C4DFCC">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Theme="minorEastAsia" w:hAnsiTheme="minorEastAsia" w:eastAsiaTheme="minorEastAsia" w:cstheme="minorEastAsia"/>
                <w:b w:val="0"/>
                <w:bCs w:val="0"/>
                <w:i w:val="0"/>
                <w:iCs w:val="0"/>
                <w:color w:val="auto"/>
                <w:spacing w:val="0"/>
                <w:kern w:val="0"/>
                <w:sz w:val="18"/>
                <w:szCs w:val="18"/>
                <w:highlight w:val="none"/>
                <w:u w:val="none"/>
                <w:lang w:val="en-US" w:eastAsia="zh-CN" w:bidi="ar"/>
              </w:rPr>
            </w:pPr>
            <w:r>
              <w:rPr>
                <w:rFonts w:hint="eastAsia" w:asciiTheme="minorEastAsia" w:hAnsiTheme="minorEastAsia" w:eastAsiaTheme="minorEastAsia" w:cstheme="minorEastAsia"/>
                <w:b w:val="0"/>
                <w:bCs w:val="0"/>
                <w:i w:val="0"/>
                <w:iCs w:val="0"/>
                <w:color w:val="auto"/>
                <w:spacing w:val="0"/>
                <w:kern w:val="0"/>
                <w:sz w:val="18"/>
                <w:szCs w:val="18"/>
                <w:highlight w:val="none"/>
                <w:u w:val="none"/>
                <w:lang w:val="en-US" w:eastAsia="zh-CN" w:bidi="ar"/>
              </w:rPr>
              <w:t>2.督促食品生产经营者落实主体责任，</w:t>
            </w:r>
            <w:r>
              <w:rPr>
                <w:rFonts w:hint="eastAsia" w:asciiTheme="minorEastAsia" w:hAnsiTheme="minorEastAsia" w:eastAsiaTheme="minorEastAsia" w:cstheme="minorEastAsia"/>
                <w:b w:val="0"/>
                <w:bCs w:val="0"/>
                <w:i w:val="0"/>
                <w:iCs w:val="0"/>
                <w:strike w:val="0"/>
                <w:dstrike w:val="0"/>
                <w:color w:val="auto"/>
                <w:spacing w:val="0"/>
                <w:kern w:val="0"/>
                <w:sz w:val="18"/>
                <w:szCs w:val="18"/>
                <w:highlight w:val="none"/>
                <w:u w:val="none"/>
                <w:lang w:val="en-US" w:eastAsia="zh-CN" w:bidi="ar"/>
              </w:rPr>
              <w:t>排查整治</w:t>
            </w:r>
            <w:r>
              <w:rPr>
                <w:rFonts w:hint="eastAsia" w:asciiTheme="minorEastAsia" w:hAnsiTheme="minorEastAsia" w:eastAsiaTheme="minorEastAsia" w:cstheme="minorEastAsia"/>
                <w:b w:val="0"/>
                <w:bCs w:val="0"/>
                <w:i w:val="0"/>
                <w:iCs w:val="0"/>
                <w:color w:val="auto"/>
                <w:spacing w:val="0"/>
                <w:kern w:val="0"/>
                <w:sz w:val="18"/>
                <w:szCs w:val="18"/>
                <w:highlight w:val="none"/>
                <w:u w:val="none"/>
                <w:lang w:val="en-US" w:eastAsia="zh-CN" w:bidi="ar"/>
              </w:rPr>
              <w:t>食品安全隐患</w:t>
            </w:r>
            <w:r>
              <w:rPr>
                <w:rFonts w:hint="eastAsia" w:asciiTheme="minorEastAsia" w:hAnsiTheme="minorEastAsia" w:cstheme="minorEastAsia"/>
                <w:b w:val="0"/>
                <w:bCs w:val="0"/>
                <w:i w:val="0"/>
                <w:iCs w:val="0"/>
                <w:color w:val="auto"/>
                <w:spacing w:val="0"/>
                <w:kern w:val="0"/>
                <w:sz w:val="18"/>
                <w:szCs w:val="18"/>
                <w:highlight w:val="none"/>
                <w:u w:val="none"/>
                <w:lang w:val="en-US" w:eastAsia="zh-CN" w:bidi="ar"/>
              </w:rPr>
              <w:t>；</w:t>
            </w:r>
          </w:p>
          <w:p w14:paraId="0D53418F">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Theme="minorEastAsia" w:hAnsiTheme="minorEastAsia" w:eastAsiaTheme="minorEastAsia" w:cstheme="minorEastAsia"/>
                <w:b w:val="0"/>
                <w:bCs w:val="0"/>
                <w:i w:val="0"/>
                <w:iCs w:val="0"/>
                <w:color w:val="auto"/>
                <w:spacing w:val="0"/>
                <w:kern w:val="0"/>
                <w:sz w:val="18"/>
                <w:szCs w:val="18"/>
                <w:highlight w:val="none"/>
                <w:u w:val="none"/>
                <w:lang w:val="en-US" w:eastAsia="zh-CN" w:bidi="ar"/>
              </w:rPr>
            </w:pPr>
            <w:r>
              <w:rPr>
                <w:rFonts w:hint="eastAsia" w:asciiTheme="minorEastAsia" w:hAnsiTheme="minorEastAsia" w:eastAsiaTheme="minorEastAsia" w:cstheme="minorEastAsia"/>
                <w:b w:val="0"/>
                <w:bCs w:val="0"/>
                <w:i w:val="0"/>
                <w:iCs w:val="0"/>
                <w:color w:val="auto"/>
                <w:spacing w:val="0"/>
                <w:kern w:val="0"/>
                <w:sz w:val="18"/>
                <w:szCs w:val="18"/>
                <w:highlight w:val="none"/>
                <w:u w:val="none"/>
                <w:lang w:val="en-US" w:eastAsia="zh-CN" w:bidi="ar"/>
              </w:rPr>
              <w:t>3.</w:t>
            </w:r>
            <w:r>
              <w:rPr>
                <w:rFonts w:hint="eastAsia" w:asciiTheme="minorEastAsia" w:hAnsiTheme="minorEastAsia" w:eastAsiaTheme="minorEastAsia" w:cstheme="minorEastAsia"/>
                <w:b w:val="0"/>
                <w:bCs w:val="0"/>
                <w:i w:val="0"/>
                <w:iCs w:val="0"/>
                <w:strike w:val="0"/>
                <w:dstrike w:val="0"/>
                <w:color w:val="auto"/>
                <w:spacing w:val="0"/>
                <w:kern w:val="0"/>
                <w:sz w:val="18"/>
                <w:szCs w:val="18"/>
                <w:highlight w:val="none"/>
                <w:u w:val="none"/>
                <w:lang w:val="en-US" w:eastAsia="zh-CN" w:bidi="ar"/>
              </w:rPr>
              <w:t>督促</w:t>
            </w:r>
            <w:r>
              <w:rPr>
                <w:rFonts w:hint="eastAsia" w:asciiTheme="minorEastAsia" w:hAnsiTheme="minorEastAsia" w:eastAsiaTheme="minorEastAsia" w:cstheme="minorEastAsia"/>
                <w:b w:val="0"/>
                <w:bCs w:val="0"/>
                <w:i w:val="0"/>
                <w:iCs w:val="0"/>
                <w:color w:val="auto"/>
                <w:spacing w:val="0"/>
                <w:kern w:val="0"/>
                <w:sz w:val="18"/>
                <w:szCs w:val="18"/>
                <w:highlight w:val="none"/>
                <w:u w:val="none"/>
                <w:lang w:val="en-US" w:eastAsia="zh-CN" w:bidi="ar"/>
              </w:rPr>
              <w:t>各级包保干部落实食品安全包保责任</w:t>
            </w:r>
            <w:r>
              <w:rPr>
                <w:rFonts w:hint="eastAsia" w:asciiTheme="minorEastAsia" w:hAnsiTheme="minorEastAsia" w:cstheme="minorEastAsia"/>
                <w:b w:val="0"/>
                <w:bCs w:val="0"/>
                <w:i w:val="0"/>
                <w:iCs w:val="0"/>
                <w:color w:val="auto"/>
                <w:spacing w:val="0"/>
                <w:kern w:val="0"/>
                <w:sz w:val="18"/>
                <w:szCs w:val="18"/>
                <w:highlight w:val="none"/>
                <w:u w:val="none"/>
                <w:lang w:val="en-US" w:eastAsia="zh-CN" w:bidi="ar"/>
              </w:rPr>
              <w:t>；</w:t>
            </w:r>
          </w:p>
          <w:p w14:paraId="6FFEDA22">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Theme="minorEastAsia" w:hAnsiTheme="minorEastAsia" w:eastAsiaTheme="minorEastAsia" w:cstheme="minorEastAsia"/>
                <w:b w:val="0"/>
                <w:bCs w:val="0"/>
                <w:i w:val="0"/>
                <w:iCs w:val="0"/>
                <w:color w:val="auto"/>
                <w:spacing w:val="0"/>
                <w:kern w:val="0"/>
                <w:sz w:val="18"/>
                <w:szCs w:val="18"/>
                <w:highlight w:val="none"/>
                <w:u w:val="none"/>
                <w:lang w:val="en-US" w:eastAsia="zh-CN" w:bidi="ar"/>
              </w:rPr>
            </w:pPr>
            <w:r>
              <w:rPr>
                <w:rFonts w:hint="eastAsia" w:asciiTheme="minorEastAsia" w:hAnsiTheme="minorEastAsia" w:eastAsiaTheme="minorEastAsia" w:cstheme="minorEastAsia"/>
                <w:b w:val="0"/>
                <w:bCs w:val="0"/>
                <w:i w:val="0"/>
                <w:iCs w:val="0"/>
                <w:color w:val="auto"/>
                <w:spacing w:val="0"/>
                <w:kern w:val="0"/>
                <w:sz w:val="18"/>
                <w:szCs w:val="18"/>
                <w:highlight w:val="none"/>
                <w:u w:val="none"/>
                <w:lang w:val="en-US" w:eastAsia="zh-CN" w:bidi="ar"/>
              </w:rPr>
              <w:t>4.会同相关部门及时处置食品安全突发事件。</w:t>
            </w:r>
          </w:p>
          <w:p w14:paraId="36006CFA">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Theme="minorEastAsia" w:hAnsiTheme="minorEastAsia" w:eastAsiaTheme="minorEastAsia" w:cstheme="minorEastAsia"/>
                <w:b w:val="0"/>
                <w:bCs w:val="0"/>
                <w:i w:val="0"/>
                <w:iCs w:val="0"/>
                <w:color w:val="auto"/>
                <w:spacing w:val="0"/>
                <w:kern w:val="0"/>
                <w:sz w:val="18"/>
                <w:szCs w:val="18"/>
                <w:highlight w:val="none"/>
                <w:u w:val="none"/>
                <w:lang w:val="en-US" w:eastAsia="zh-CN" w:bidi="ar"/>
              </w:rPr>
            </w:pPr>
            <w:r>
              <w:rPr>
                <w:rFonts w:hint="eastAsia" w:asciiTheme="minorEastAsia" w:hAnsiTheme="minorEastAsia" w:eastAsiaTheme="minorEastAsia" w:cstheme="minorEastAsia"/>
                <w:b w:val="0"/>
                <w:bCs w:val="0"/>
                <w:i w:val="0"/>
                <w:iCs w:val="0"/>
                <w:strike w:val="0"/>
                <w:dstrike w:val="0"/>
                <w:color w:val="auto"/>
                <w:spacing w:val="0"/>
                <w:kern w:val="0"/>
                <w:sz w:val="18"/>
                <w:szCs w:val="18"/>
                <w:highlight w:val="none"/>
                <w:u w:val="none"/>
                <w:lang w:val="en-US" w:eastAsia="zh-CN" w:bidi="ar"/>
              </w:rPr>
              <w:t>县级相关部门</w:t>
            </w:r>
            <w:r>
              <w:rPr>
                <w:rFonts w:hint="eastAsia" w:asciiTheme="minorEastAsia" w:hAnsiTheme="minorEastAsia" w:eastAsiaTheme="minorEastAsia" w:cstheme="minorEastAsia"/>
                <w:b w:val="0"/>
                <w:bCs w:val="0"/>
                <w:i w:val="0"/>
                <w:iCs w:val="0"/>
                <w:color w:val="auto"/>
                <w:spacing w:val="0"/>
                <w:kern w:val="0"/>
                <w:sz w:val="18"/>
                <w:szCs w:val="18"/>
                <w:highlight w:val="none"/>
                <w:u w:val="none"/>
                <w:lang w:val="en-US" w:eastAsia="zh-CN" w:bidi="ar"/>
              </w:rPr>
              <w:t>：</w:t>
            </w:r>
          </w:p>
          <w:p w14:paraId="73600BA8">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Theme="minorEastAsia" w:hAnsiTheme="minorEastAsia" w:eastAsiaTheme="minorEastAsia" w:cstheme="minorEastAsia"/>
                <w:b w:val="0"/>
                <w:bCs w:val="0"/>
                <w:i w:val="0"/>
                <w:iCs w:val="0"/>
                <w:color w:val="auto"/>
                <w:spacing w:val="0"/>
                <w:kern w:val="0"/>
                <w:sz w:val="18"/>
                <w:szCs w:val="18"/>
                <w:highlight w:val="none"/>
                <w:u w:val="none"/>
                <w:lang w:val="en-US" w:eastAsia="zh-CN" w:bidi="ar"/>
              </w:rPr>
              <w:t>按照县食品安全委员会成员单位职责分工开展工作。</w:t>
            </w:r>
          </w:p>
        </w:tc>
        <w:tc>
          <w:tcPr>
            <w:tcW w:w="55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326AA8">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1.开展食品安全法律法规宣传教育和食品安全知识普及；</w:t>
            </w:r>
          </w:p>
          <w:p w14:paraId="7F2015BA">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2.建立村（社区）食品安全协管员队伍；</w:t>
            </w:r>
          </w:p>
          <w:p w14:paraId="0CBCE327">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3.对辖区内食品生产经营单位开展日常检查，督促及时整改食品安全隐患；</w:t>
            </w:r>
          </w:p>
          <w:p w14:paraId="28FE8193">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4.督促镇、村（社区）包保干部落实C、D级食品经营主体包保责任，定期对包保单位开展督导；</w:t>
            </w:r>
          </w:p>
          <w:p w14:paraId="650C4A97">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5.受理农村集体聚餐报告并开展现场检查；</w:t>
            </w:r>
          </w:p>
          <w:p w14:paraId="6ABC636D">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i w:val="0"/>
                <w:iCs w:val="0"/>
                <w:color w:val="auto"/>
                <w:spacing w:val="0"/>
                <w:sz w:val="18"/>
                <w:szCs w:val="18"/>
                <w:highlight w:val="none"/>
                <w:u w:val="none"/>
              </w:rPr>
            </w:pPr>
            <w:r>
              <w:rPr>
                <w:rFonts w:hint="eastAsia" w:ascii="宋体" w:hAnsi="宋体" w:eastAsia="宋体" w:cs="宋体"/>
                <w:i w:val="0"/>
                <w:iCs w:val="0"/>
                <w:color w:val="auto"/>
                <w:spacing w:val="0"/>
                <w:kern w:val="0"/>
                <w:sz w:val="18"/>
                <w:szCs w:val="18"/>
                <w:highlight w:val="none"/>
                <w:u w:val="none"/>
                <w:lang w:val="en-US" w:eastAsia="zh-CN" w:bidi="ar"/>
              </w:rPr>
              <w:t>6.协同相关部门核查处置食品安全突发事件。</w:t>
            </w:r>
          </w:p>
        </w:tc>
      </w:tr>
      <w:tr w14:paraId="685A009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9" w:hRule="atLeast"/>
        </w:trPr>
        <w:tc>
          <w:tcPr>
            <w:tcW w:w="4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2D3225">
            <w:pPr>
              <w:keepNext w:val="0"/>
              <w:keepLines w:val="0"/>
              <w:pageBreakBefore w:val="0"/>
              <w:widowControl w:val="0"/>
              <w:numPr>
                <w:ilvl w:val="0"/>
                <w:numId w:val="1"/>
              </w:numPr>
              <w:suppressLineNumbers w:val="0"/>
              <w:kinsoku/>
              <w:wordWrap/>
              <w:overflowPunct w:val="0"/>
              <w:topLinePunct w:val="0"/>
              <w:autoSpaceDE/>
              <w:autoSpaceDN/>
              <w:bidi w:val="0"/>
              <w:adjustRightInd/>
              <w:snapToGrid/>
              <w:spacing w:line="230" w:lineRule="exact"/>
              <w:ind w:left="454" w:leftChars="0" w:right="-53" w:rightChars="-25" w:hanging="454" w:firstLineChars="0"/>
              <w:jc w:val="center"/>
              <w:textAlignment w:val="center"/>
              <w:rPr>
                <w:rFonts w:hint="eastAsia" w:ascii="宋体" w:hAnsi="宋体" w:eastAsia="宋体" w:cs="宋体"/>
                <w:i w:val="0"/>
                <w:iCs w:val="0"/>
                <w:color w:val="auto"/>
                <w:spacing w:val="0"/>
                <w:sz w:val="18"/>
                <w:szCs w:val="18"/>
                <w:highlight w:val="none"/>
                <w:u w:val="none"/>
              </w:rPr>
            </w:pPr>
          </w:p>
        </w:tc>
        <w:tc>
          <w:tcPr>
            <w:tcW w:w="9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9DC859">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center"/>
              <w:textAlignment w:val="center"/>
              <w:rPr>
                <w:rFonts w:hint="eastAsia" w:ascii="宋体" w:hAnsi="宋体" w:eastAsia="宋体" w:cs="宋体"/>
                <w:i w:val="0"/>
                <w:iCs w:val="0"/>
                <w:color w:val="auto"/>
                <w:spacing w:val="0"/>
                <w:sz w:val="18"/>
                <w:szCs w:val="18"/>
                <w:highlight w:val="none"/>
                <w:u w:val="none"/>
              </w:rPr>
            </w:pPr>
            <w:r>
              <w:rPr>
                <w:rFonts w:hint="eastAsia" w:asciiTheme="minorEastAsia" w:hAnsiTheme="minorEastAsia" w:eastAsiaTheme="minorEastAsia" w:cstheme="minorEastAsia"/>
                <w:b w:val="0"/>
                <w:bCs w:val="0"/>
                <w:i w:val="0"/>
                <w:iCs w:val="0"/>
                <w:color w:val="auto"/>
                <w:spacing w:val="0"/>
                <w:kern w:val="0"/>
                <w:sz w:val="18"/>
                <w:szCs w:val="18"/>
                <w:highlight w:val="none"/>
                <w:u w:val="none"/>
                <w:lang w:val="en-US" w:eastAsia="zh-CN" w:bidi="ar"/>
              </w:rPr>
              <w:t>规范市场秩序</w:t>
            </w: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466B2B">
            <w:pPr>
              <w:keepNext w:val="0"/>
              <w:keepLines w:val="0"/>
              <w:pageBreakBefore w:val="0"/>
              <w:widowControl w:val="0"/>
              <w:suppressLineNumbers w:val="0"/>
              <w:kinsoku/>
              <w:wordWrap/>
              <w:overflowPunct w:val="0"/>
              <w:topLinePunct w:val="0"/>
              <w:autoSpaceDE/>
              <w:autoSpaceDN/>
              <w:bidi w:val="0"/>
              <w:adjustRightInd/>
              <w:snapToGrid/>
              <w:spacing w:line="230" w:lineRule="exact"/>
              <w:ind w:left="-105" w:leftChars="-50" w:right="-105" w:rightChars="-50"/>
              <w:jc w:val="center"/>
              <w:textAlignment w:val="center"/>
              <w:rPr>
                <w:rFonts w:hint="eastAsia" w:asciiTheme="minorEastAsia" w:hAnsiTheme="minorEastAsia" w:eastAsiaTheme="minorEastAsia" w:cstheme="minorEastAsia"/>
                <w:b w:val="0"/>
                <w:bCs w:val="0"/>
                <w:i w:val="0"/>
                <w:iCs w:val="0"/>
                <w:color w:val="auto"/>
                <w:spacing w:val="0"/>
                <w:kern w:val="0"/>
                <w:sz w:val="18"/>
                <w:szCs w:val="18"/>
                <w:highlight w:val="none"/>
                <w:u w:val="none"/>
                <w:lang w:val="en-US" w:eastAsia="zh-CN" w:bidi="ar"/>
              </w:rPr>
            </w:pPr>
            <w:r>
              <w:rPr>
                <w:rFonts w:hint="eastAsia" w:asciiTheme="minorEastAsia" w:hAnsiTheme="minorEastAsia" w:eastAsiaTheme="minorEastAsia" w:cstheme="minorEastAsia"/>
                <w:b w:val="0"/>
                <w:bCs w:val="0"/>
                <w:i w:val="0"/>
                <w:iCs w:val="0"/>
                <w:color w:val="auto"/>
                <w:spacing w:val="0"/>
                <w:kern w:val="0"/>
                <w:sz w:val="18"/>
                <w:szCs w:val="18"/>
                <w:highlight w:val="none"/>
                <w:u w:val="none"/>
                <w:lang w:val="en-US" w:eastAsia="zh-CN" w:bidi="ar"/>
              </w:rPr>
              <w:t>县市场监管局</w:t>
            </w:r>
          </w:p>
          <w:p w14:paraId="11FA3CEB">
            <w:pPr>
              <w:keepNext w:val="0"/>
              <w:keepLines w:val="0"/>
              <w:pageBreakBefore w:val="0"/>
              <w:widowControl w:val="0"/>
              <w:suppressLineNumbers w:val="0"/>
              <w:kinsoku/>
              <w:wordWrap/>
              <w:overflowPunct w:val="0"/>
              <w:topLinePunct w:val="0"/>
              <w:autoSpaceDE/>
              <w:autoSpaceDN/>
              <w:bidi w:val="0"/>
              <w:adjustRightInd/>
              <w:snapToGrid/>
              <w:spacing w:line="230" w:lineRule="exact"/>
              <w:ind w:left="-105" w:leftChars="-50" w:right="-105" w:rightChars="-50"/>
              <w:jc w:val="center"/>
              <w:textAlignment w:val="center"/>
              <w:rPr>
                <w:rFonts w:hint="eastAsia" w:ascii="宋体" w:hAnsi="宋体" w:eastAsia="宋体" w:cs="宋体"/>
                <w:i w:val="0"/>
                <w:iCs w:val="0"/>
                <w:color w:val="auto"/>
                <w:spacing w:val="0"/>
                <w:sz w:val="18"/>
                <w:szCs w:val="18"/>
                <w:highlight w:val="none"/>
                <w:u w:val="none"/>
              </w:rPr>
            </w:pPr>
            <w:r>
              <w:rPr>
                <w:rFonts w:hint="eastAsia" w:asciiTheme="minorEastAsia" w:hAnsiTheme="minorEastAsia" w:eastAsiaTheme="minorEastAsia" w:cstheme="minorEastAsia"/>
                <w:b w:val="0"/>
                <w:bCs w:val="0"/>
                <w:i w:val="0"/>
                <w:iCs w:val="0"/>
                <w:color w:val="auto"/>
                <w:spacing w:val="0"/>
                <w:kern w:val="0"/>
                <w:sz w:val="18"/>
                <w:szCs w:val="18"/>
                <w:highlight w:val="none"/>
                <w:u w:val="none"/>
                <w:lang w:val="en-US" w:eastAsia="zh-CN" w:bidi="ar"/>
              </w:rPr>
              <w:t>县发展改革局</w:t>
            </w:r>
          </w:p>
        </w:tc>
        <w:tc>
          <w:tcPr>
            <w:tcW w:w="53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848929">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Theme="minorEastAsia" w:hAnsiTheme="minorEastAsia" w:eastAsiaTheme="minorEastAsia" w:cstheme="minorEastAsia"/>
                <w:b w:val="0"/>
                <w:bCs w:val="0"/>
                <w:i w:val="0"/>
                <w:iCs w:val="0"/>
                <w:color w:val="auto"/>
                <w:spacing w:val="0"/>
                <w:kern w:val="0"/>
                <w:sz w:val="18"/>
                <w:szCs w:val="18"/>
                <w:highlight w:val="none"/>
                <w:u w:val="none"/>
                <w:lang w:val="en-US" w:eastAsia="zh-CN" w:bidi="ar"/>
              </w:rPr>
            </w:pPr>
            <w:r>
              <w:rPr>
                <w:rFonts w:hint="eastAsia" w:asciiTheme="minorEastAsia" w:hAnsiTheme="minorEastAsia" w:eastAsiaTheme="minorEastAsia" w:cstheme="minorEastAsia"/>
                <w:b w:val="0"/>
                <w:bCs w:val="0"/>
                <w:i w:val="0"/>
                <w:iCs w:val="0"/>
                <w:color w:val="auto"/>
                <w:spacing w:val="0"/>
                <w:kern w:val="0"/>
                <w:sz w:val="18"/>
                <w:szCs w:val="18"/>
                <w:highlight w:val="none"/>
                <w:u w:val="none"/>
                <w:lang w:val="en-US" w:eastAsia="zh-CN" w:bidi="ar"/>
              </w:rPr>
              <w:t>县市场监管局：</w:t>
            </w:r>
          </w:p>
          <w:p w14:paraId="2A5B7F45">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Theme="minorEastAsia" w:hAnsiTheme="minorEastAsia" w:eastAsiaTheme="minorEastAsia" w:cstheme="minorEastAsia"/>
                <w:b w:val="0"/>
                <w:bCs w:val="0"/>
                <w:i w:val="0"/>
                <w:iCs w:val="0"/>
                <w:color w:val="auto"/>
                <w:spacing w:val="0"/>
                <w:kern w:val="0"/>
                <w:sz w:val="18"/>
                <w:szCs w:val="18"/>
                <w:highlight w:val="none"/>
                <w:u w:val="none"/>
                <w:lang w:val="en-US" w:eastAsia="zh-CN" w:bidi="ar"/>
              </w:rPr>
            </w:pPr>
            <w:r>
              <w:rPr>
                <w:rFonts w:hint="eastAsia" w:asciiTheme="minorEastAsia" w:hAnsiTheme="minorEastAsia" w:eastAsiaTheme="minorEastAsia" w:cstheme="minorEastAsia"/>
                <w:b w:val="0"/>
                <w:bCs w:val="0"/>
                <w:i w:val="0"/>
                <w:iCs w:val="0"/>
                <w:color w:val="auto"/>
                <w:spacing w:val="0"/>
                <w:kern w:val="0"/>
                <w:sz w:val="18"/>
                <w:szCs w:val="18"/>
                <w:highlight w:val="none"/>
                <w:u w:val="none"/>
                <w:lang w:val="en-US" w:eastAsia="zh-CN" w:bidi="ar"/>
              </w:rPr>
              <w:t>1.开展市场监管领域相关政策法规宣传</w:t>
            </w:r>
            <w:r>
              <w:rPr>
                <w:rFonts w:hint="eastAsia" w:asciiTheme="minorEastAsia" w:hAnsiTheme="minorEastAsia" w:cstheme="minorEastAsia"/>
                <w:b w:val="0"/>
                <w:bCs w:val="0"/>
                <w:i w:val="0"/>
                <w:iCs w:val="0"/>
                <w:color w:val="auto"/>
                <w:spacing w:val="0"/>
                <w:kern w:val="0"/>
                <w:sz w:val="18"/>
                <w:szCs w:val="18"/>
                <w:highlight w:val="none"/>
                <w:u w:val="none"/>
                <w:lang w:val="en-US" w:eastAsia="zh-CN" w:bidi="ar"/>
              </w:rPr>
              <w:t>；</w:t>
            </w:r>
          </w:p>
          <w:p w14:paraId="4F62D011">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Theme="minorEastAsia" w:hAnsiTheme="minorEastAsia" w:eastAsiaTheme="minorEastAsia" w:cstheme="minorEastAsia"/>
                <w:b w:val="0"/>
                <w:bCs w:val="0"/>
                <w:i w:val="0"/>
                <w:iCs w:val="0"/>
                <w:color w:val="auto"/>
                <w:spacing w:val="0"/>
                <w:kern w:val="0"/>
                <w:sz w:val="18"/>
                <w:szCs w:val="18"/>
                <w:highlight w:val="none"/>
                <w:u w:val="none"/>
                <w:lang w:val="en-US" w:eastAsia="zh-CN" w:bidi="ar"/>
              </w:rPr>
            </w:pPr>
            <w:r>
              <w:rPr>
                <w:rFonts w:hint="eastAsia" w:asciiTheme="minorEastAsia" w:hAnsiTheme="minorEastAsia" w:eastAsiaTheme="minorEastAsia" w:cstheme="minorEastAsia"/>
                <w:b w:val="0"/>
                <w:bCs w:val="0"/>
                <w:i w:val="0"/>
                <w:iCs w:val="0"/>
                <w:color w:val="auto"/>
                <w:spacing w:val="0"/>
                <w:kern w:val="0"/>
                <w:sz w:val="18"/>
                <w:szCs w:val="18"/>
                <w:highlight w:val="none"/>
                <w:u w:val="none"/>
                <w:lang w:val="en-US" w:eastAsia="zh-CN" w:bidi="ar"/>
              </w:rPr>
              <w:t>2.对获证食品生产经营者、取得登记或备案的食品摊贩开展日常监督管理</w:t>
            </w:r>
            <w:r>
              <w:rPr>
                <w:rFonts w:hint="eastAsia" w:asciiTheme="minorEastAsia" w:hAnsiTheme="minorEastAsia" w:cstheme="minorEastAsia"/>
                <w:b w:val="0"/>
                <w:bCs w:val="0"/>
                <w:i w:val="0"/>
                <w:iCs w:val="0"/>
                <w:color w:val="auto"/>
                <w:spacing w:val="0"/>
                <w:kern w:val="0"/>
                <w:sz w:val="18"/>
                <w:szCs w:val="18"/>
                <w:highlight w:val="none"/>
                <w:u w:val="none"/>
                <w:lang w:val="en-US" w:eastAsia="zh-CN" w:bidi="ar"/>
              </w:rPr>
              <w:t>；</w:t>
            </w:r>
          </w:p>
          <w:p w14:paraId="0EAFF0A7">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Theme="minorEastAsia" w:hAnsiTheme="minorEastAsia" w:eastAsiaTheme="minorEastAsia" w:cstheme="minorEastAsia"/>
                <w:b w:val="0"/>
                <w:bCs w:val="0"/>
                <w:i w:val="0"/>
                <w:iCs w:val="0"/>
                <w:color w:val="auto"/>
                <w:spacing w:val="0"/>
                <w:kern w:val="0"/>
                <w:sz w:val="18"/>
                <w:szCs w:val="18"/>
                <w:highlight w:val="none"/>
                <w:u w:val="none"/>
                <w:lang w:val="en-US" w:eastAsia="zh-CN" w:bidi="ar"/>
              </w:rPr>
            </w:pPr>
            <w:r>
              <w:rPr>
                <w:rFonts w:hint="eastAsia" w:asciiTheme="minorEastAsia" w:hAnsiTheme="minorEastAsia" w:eastAsiaTheme="minorEastAsia" w:cstheme="minorEastAsia"/>
                <w:b w:val="0"/>
                <w:bCs w:val="0"/>
                <w:i w:val="0"/>
                <w:iCs w:val="0"/>
                <w:color w:val="auto"/>
                <w:spacing w:val="0"/>
                <w:kern w:val="0"/>
                <w:sz w:val="18"/>
                <w:szCs w:val="18"/>
                <w:highlight w:val="none"/>
                <w:u w:val="none"/>
                <w:lang w:val="en-US" w:eastAsia="zh-CN" w:bidi="ar"/>
              </w:rPr>
              <w:t>3.依法查处无证无照经营、缺斤少两、经营不合格产品、不正当竞争、危害消费者人身财产安全等违法违规行为。</w:t>
            </w:r>
          </w:p>
          <w:p w14:paraId="0AE4C68F">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Theme="minorEastAsia" w:hAnsiTheme="minorEastAsia" w:eastAsiaTheme="minorEastAsia" w:cstheme="minorEastAsia"/>
                <w:b w:val="0"/>
                <w:bCs w:val="0"/>
                <w:i w:val="0"/>
                <w:iCs w:val="0"/>
                <w:color w:val="auto"/>
                <w:spacing w:val="0"/>
                <w:kern w:val="0"/>
                <w:sz w:val="18"/>
                <w:szCs w:val="18"/>
                <w:highlight w:val="none"/>
                <w:u w:val="none"/>
                <w:lang w:val="en-US" w:eastAsia="zh-CN" w:bidi="ar"/>
              </w:rPr>
            </w:pPr>
            <w:r>
              <w:rPr>
                <w:rFonts w:hint="eastAsia" w:asciiTheme="minorEastAsia" w:hAnsiTheme="minorEastAsia" w:eastAsiaTheme="minorEastAsia" w:cstheme="minorEastAsia"/>
                <w:b w:val="0"/>
                <w:bCs w:val="0"/>
                <w:i w:val="0"/>
                <w:iCs w:val="0"/>
                <w:color w:val="auto"/>
                <w:spacing w:val="0"/>
                <w:kern w:val="0"/>
                <w:sz w:val="18"/>
                <w:szCs w:val="18"/>
                <w:highlight w:val="none"/>
                <w:u w:val="none"/>
                <w:lang w:val="en-US" w:eastAsia="zh-CN" w:bidi="ar"/>
              </w:rPr>
              <w:t>县发展改革局：</w:t>
            </w:r>
          </w:p>
          <w:p w14:paraId="348AF420">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i w:val="0"/>
                <w:iCs w:val="0"/>
                <w:color w:val="auto"/>
                <w:spacing w:val="0"/>
                <w:sz w:val="18"/>
                <w:szCs w:val="18"/>
                <w:highlight w:val="none"/>
                <w:u w:val="none"/>
              </w:rPr>
            </w:pPr>
            <w:r>
              <w:rPr>
                <w:rFonts w:hint="eastAsia" w:asciiTheme="minorEastAsia" w:hAnsiTheme="minorEastAsia" w:eastAsiaTheme="minorEastAsia" w:cstheme="minorEastAsia"/>
                <w:b w:val="0"/>
                <w:bCs w:val="0"/>
                <w:i w:val="0"/>
                <w:iCs w:val="0"/>
                <w:color w:val="auto"/>
                <w:spacing w:val="0"/>
                <w:kern w:val="0"/>
                <w:sz w:val="18"/>
                <w:szCs w:val="18"/>
                <w:highlight w:val="none"/>
                <w:u w:val="none"/>
                <w:lang w:val="en-US" w:eastAsia="zh-CN" w:bidi="ar"/>
              </w:rPr>
              <w:t>负责确认暴利、低价倾销和价格垄断等价格违法行为处罚成本。</w:t>
            </w:r>
          </w:p>
        </w:tc>
        <w:tc>
          <w:tcPr>
            <w:tcW w:w="55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37AACC">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1.配合开展市场监管领域相关政策法规宣传；</w:t>
            </w:r>
          </w:p>
          <w:p w14:paraId="0511C3CF">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2.统计上报辖区内食品摊贩信息；</w:t>
            </w:r>
          </w:p>
          <w:p w14:paraId="1E8AEF6B">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3.负责食品摊贩备案，依法划定食品摊贩经营区域，明确经营时段和期限，并向社会公布，组织食品摊贩进入划定区域经营；</w:t>
            </w:r>
          </w:p>
          <w:p w14:paraId="1C12E42B">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4.督促食品摊贩亮证经营；</w:t>
            </w:r>
          </w:p>
          <w:p w14:paraId="432F2404">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5.结合日常工作开展检查，对无证无照经营、缺斤少两，以及涉嫌经营不合格产品、不正当竞争等问题线索及时报市场监管部门处理；</w:t>
            </w:r>
          </w:p>
          <w:p w14:paraId="01B29C50">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i w:val="0"/>
                <w:iCs w:val="0"/>
                <w:color w:val="auto"/>
                <w:spacing w:val="0"/>
                <w:sz w:val="18"/>
                <w:szCs w:val="18"/>
                <w:highlight w:val="none"/>
                <w:u w:val="none"/>
              </w:rPr>
            </w:pPr>
            <w:r>
              <w:rPr>
                <w:rFonts w:hint="eastAsia" w:ascii="宋体" w:hAnsi="宋体" w:eastAsia="宋体" w:cs="宋体"/>
                <w:i w:val="0"/>
                <w:iCs w:val="0"/>
                <w:color w:val="auto"/>
                <w:spacing w:val="0"/>
                <w:kern w:val="0"/>
                <w:sz w:val="18"/>
                <w:szCs w:val="18"/>
                <w:highlight w:val="none"/>
                <w:u w:val="none"/>
                <w:lang w:val="en-US" w:eastAsia="zh-CN" w:bidi="ar"/>
              </w:rPr>
              <w:t>6.协助县级相关部门开展行政执法工作，配合做好调解、秩序维护等工作。</w:t>
            </w:r>
          </w:p>
        </w:tc>
      </w:tr>
    </w:tbl>
    <w:p w14:paraId="2AC6F9E9">
      <w:pPr>
        <w:rPr>
          <w:color w:val="auto"/>
          <w:highlight w:val="none"/>
          <w:u w:val="none"/>
        </w:rPr>
        <w:sectPr>
          <w:footerReference r:id="rId4" w:type="default"/>
          <w:pgSz w:w="16838" w:h="11906" w:orient="landscape"/>
          <w:pgMar w:top="1587" w:right="1417" w:bottom="1417" w:left="1417" w:header="851" w:footer="1134" w:gutter="0"/>
          <w:pgNumType w:fmt="decimal" w:start="1"/>
          <w:cols w:space="0" w:num="1"/>
          <w:rtlGutter w:val="0"/>
          <w:docGrid w:type="lines" w:linePitch="313" w:charSpace="0"/>
        </w:sectPr>
      </w:pPr>
    </w:p>
    <w:p w14:paraId="4001027F">
      <w:pPr>
        <w:keepNext w:val="0"/>
        <w:keepLines w:val="0"/>
        <w:pageBreakBefore w:val="0"/>
        <w:widowControl w:val="0"/>
        <w:suppressLineNumbers w:val="0"/>
        <w:kinsoku/>
        <w:wordWrap/>
        <w:overflowPunct w:val="0"/>
        <w:topLinePunct w:val="0"/>
        <w:autoSpaceDE/>
        <w:autoSpaceDN/>
        <w:bidi w:val="0"/>
        <w:adjustRightInd/>
        <w:snapToGrid/>
        <w:spacing w:line="560" w:lineRule="exact"/>
        <w:jc w:val="center"/>
        <w:textAlignment w:val="center"/>
        <w:rPr>
          <w:rFonts w:hint="eastAsia" w:ascii="方正小标宋简体" w:hAnsi="方正小标宋简体" w:eastAsia="方正小标宋简体" w:cs="方正小标宋简体"/>
          <w:b w:val="0"/>
          <w:bCs w:val="0"/>
          <w:i w:val="0"/>
          <w:iCs w:val="0"/>
          <w:color w:val="auto"/>
          <w:sz w:val="44"/>
          <w:szCs w:val="44"/>
          <w:highlight w:val="none"/>
          <w:u w:val="none"/>
        </w:rPr>
      </w:pPr>
      <w:r>
        <w:rPr>
          <w:rFonts w:hint="eastAsia" w:ascii="方正小标宋简体" w:hAnsi="方正小标宋简体" w:eastAsia="方正小标宋简体" w:cs="方正小标宋简体"/>
          <w:b w:val="0"/>
          <w:bCs w:val="0"/>
          <w:i w:val="0"/>
          <w:iCs w:val="0"/>
          <w:color w:val="auto"/>
          <w:kern w:val="0"/>
          <w:sz w:val="44"/>
          <w:szCs w:val="44"/>
          <w:highlight w:val="none"/>
          <w:u w:val="none"/>
          <w:lang w:val="en-US" w:eastAsia="zh-CN" w:bidi="ar"/>
        </w:rPr>
        <w:t>上级部门收回事项清单</w:t>
      </w:r>
    </w:p>
    <w:tbl>
      <w:tblPr>
        <w:tblStyle w:val="8"/>
        <w:tblW w:w="4996"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634"/>
        <w:gridCol w:w="4223"/>
        <w:gridCol w:w="9352"/>
      </w:tblGrid>
      <w:tr w14:paraId="5A11D3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blHeader/>
        </w:trPr>
        <w:tc>
          <w:tcPr>
            <w:tcW w:w="223" w:type="pct"/>
            <w:tcBorders>
              <w:top w:val="single" w:color="000000" w:sz="4" w:space="0"/>
              <w:left w:val="single" w:color="000000" w:sz="4" w:space="0"/>
              <w:bottom w:val="single" w:color="000000" w:sz="4" w:space="0"/>
              <w:right w:val="single" w:color="000000" w:sz="4" w:space="0"/>
            </w:tcBorders>
            <w:noWrap w:val="0"/>
            <w:vAlign w:val="center"/>
          </w:tcPr>
          <w:p w14:paraId="58B328B4">
            <w:pPr>
              <w:keepNext w:val="0"/>
              <w:keepLines w:val="0"/>
              <w:pageBreakBefore w:val="0"/>
              <w:widowControl w:val="0"/>
              <w:suppressLineNumbers w:val="0"/>
              <w:kinsoku/>
              <w:wordWrap/>
              <w:overflowPunct w:val="0"/>
              <w:topLinePunct w:val="0"/>
              <w:autoSpaceDE/>
              <w:autoSpaceDN/>
              <w:bidi w:val="0"/>
              <w:adjustRightInd/>
              <w:snapToGrid/>
              <w:spacing w:line="240" w:lineRule="exact"/>
              <w:ind w:left="-105" w:leftChars="-50" w:right="-105" w:rightChars="-50"/>
              <w:jc w:val="center"/>
              <w:textAlignment w:val="center"/>
              <w:rPr>
                <w:rFonts w:hint="eastAsia" w:ascii="黑体" w:hAnsi="黑体" w:eastAsia="黑体" w:cs="黑体"/>
                <w:i w:val="0"/>
                <w:iCs w:val="0"/>
                <w:color w:val="auto"/>
                <w:sz w:val="18"/>
                <w:szCs w:val="18"/>
                <w:highlight w:val="none"/>
                <w:u w:val="none"/>
              </w:rPr>
            </w:pPr>
            <w:r>
              <w:rPr>
                <w:rFonts w:hint="eastAsia" w:ascii="黑体" w:hAnsi="黑体" w:eastAsia="黑体" w:cs="黑体"/>
                <w:i w:val="0"/>
                <w:iCs w:val="0"/>
                <w:color w:val="auto"/>
                <w:kern w:val="0"/>
                <w:sz w:val="18"/>
                <w:szCs w:val="18"/>
                <w:highlight w:val="none"/>
                <w:u w:val="none"/>
                <w:lang w:val="en-US" w:eastAsia="zh-CN" w:bidi="ar"/>
              </w:rPr>
              <w:t>序号</w:t>
            </w:r>
          </w:p>
        </w:tc>
        <w:tc>
          <w:tcPr>
            <w:tcW w:w="1486" w:type="pct"/>
            <w:tcBorders>
              <w:top w:val="single" w:color="000000" w:sz="4" w:space="0"/>
              <w:left w:val="single" w:color="000000" w:sz="4" w:space="0"/>
              <w:bottom w:val="single" w:color="000000" w:sz="4" w:space="0"/>
              <w:right w:val="single" w:color="000000" w:sz="4" w:space="0"/>
            </w:tcBorders>
            <w:noWrap w:val="0"/>
            <w:vAlign w:val="center"/>
          </w:tcPr>
          <w:p w14:paraId="4881F3C0">
            <w:pPr>
              <w:keepNext w:val="0"/>
              <w:keepLines w:val="0"/>
              <w:pageBreakBefore w:val="0"/>
              <w:widowControl w:val="0"/>
              <w:suppressLineNumbers w:val="0"/>
              <w:kinsoku/>
              <w:wordWrap/>
              <w:overflowPunct w:val="0"/>
              <w:topLinePunct w:val="0"/>
              <w:autoSpaceDE/>
              <w:autoSpaceDN/>
              <w:bidi w:val="0"/>
              <w:adjustRightInd/>
              <w:snapToGrid/>
              <w:spacing w:line="240" w:lineRule="exact"/>
              <w:ind w:left="-105" w:leftChars="-50" w:right="-105" w:rightChars="-50"/>
              <w:jc w:val="center"/>
              <w:textAlignment w:val="center"/>
              <w:rPr>
                <w:rFonts w:hint="eastAsia" w:ascii="黑体" w:hAnsi="黑体" w:eastAsia="黑体" w:cs="黑体"/>
                <w:i w:val="0"/>
                <w:iCs w:val="0"/>
                <w:color w:val="auto"/>
                <w:sz w:val="18"/>
                <w:szCs w:val="18"/>
                <w:highlight w:val="none"/>
                <w:u w:val="none"/>
              </w:rPr>
            </w:pPr>
            <w:r>
              <w:rPr>
                <w:rFonts w:hint="eastAsia" w:ascii="黑体" w:hAnsi="黑体" w:eastAsia="黑体" w:cs="黑体"/>
                <w:i w:val="0"/>
                <w:iCs w:val="0"/>
                <w:color w:val="auto"/>
                <w:kern w:val="0"/>
                <w:sz w:val="18"/>
                <w:szCs w:val="18"/>
                <w:highlight w:val="none"/>
                <w:u w:val="none"/>
                <w:lang w:val="en-US" w:eastAsia="zh-CN" w:bidi="ar"/>
              </w:rPr>
              <w:t>事项名称</w:t>
            </w:r>
          </w:p>
        </w:tc>
        <w:tc>
          <w:tcPr>
            <w:tcW w:w="3290" w:type="pct"/>
            <w:tcBorders>
              <w:top w:val="single" w:color="000000" w:sz="4" w:space="0"/>
              <w:left w:val="single" w:color="000000" w:sz="4" w:space="0"/>
              <w:bottom w:val="single" w:color="000000" w:sz="4" w:space="0"/>
              <w:right w:val="single" w:color="000000" w:sz="4" w:space="0"/>
            </w:tcBorders>
            <w:noWrap w:val="0"/>
            <w:vAlign w:val="center"/>
          </w:tcPr>
          <w:p w14:paraId="7A2270E1">
            <w:pPr>
              <w:keepNext w:val="0"/>
              <w:keepLines w:val="0"/>
              <w:pageBreakBefore w:val="0"/>
              <w:widowControl w:val="0"/>
              <w:suppressLineNumbers w:val="0"/>
              <w:kinsoku/>
              <w:wordWrap/>
              <w:overflowPunct w:val="0"/>
              <w:topLinePunct w:val="0"/>
              <w:autoSpaceDE/>
              <w:autoSpaceDN/>
              <w:bidi w:val="0"/>
              <w:adjustRightInd/>
              <w:snapToGrid/>
              <w:spacing w:line="240" w:lineRule="exact"/>
              <w:ind w:left="-105" w:leftChars="-50" w:right="-105" w:rightChars="-50"/>
              <w:jc w:val="center"/>
              <w:textAlignment w:val="center"/>
              <w:rPr>
                <w:rFonts w:hint="eastAsia" w:ascii="黑体" w:hAnsi="黑体" w:eastAsia="黑体" w:cs="黑体"/>
                <w:i w:val="0"/>
                <w:iCs w:val="0"/>
                <w:color w:val="auto"/>
                <w:sz w:val="18"/>
                <w:szCs w:val="18"/>
                <w:highlight w:val="none"/>
                <w:u w:val="none"/>
              </w:rPr>
            </w:pPr>
            <w:r>
              <w:rPr>
                <w:rFonts w:hint="eastAsia" w:ascii="黑体" w:hAnsi="黑体" w:eastAsia="黑体" w:cs="黑体"/>
                <w:i w:val="0"/>
                <w:iCs w:val="0"/>
                <w:color w:val="auto"/>
                <w:kern w:val="0"/>
                <w:sz w:val="18"/>
                <w:szCs w:val="18"/>
                <w:highlight w:val="none"/>
                <w:u w:val="none"/>
                <w:lang w:val="en-US" w:eastAsia="zh-CN" w:bidi="ar"/>
              </w:rPr>
              <w:t>承接部门及工作方式</w:t>
            </w:r>
          </w:p>
        </w:tc>
      </w:tr>
      <w:tr w14:paraId="1F09B8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5000" w:type="pct"/>
            <w:gridSpan w:val="3"/>
            <w:tcBorders>
              <w:top w:val="single" w:color="000000" w:sz="4" w:space="0"/>
              <w:left w:val="single" w:color="000000" w:sz="4" w:space="0"/>
              <w:bottom w:val="single" w:color="000000" w:sz="4" w:space="0"/>
              <w:right w:val="single" w:color="000000" w:sz="4" w:space="0"/>
            </w:tcBorders>
            <w:noWrap w:val="0"/>
            <w:vAlign w:val="center"/>
          </w:tcPr>
          <w:p w14:paraId="2AC237A6">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left"/>
              <w:textAlignment w:val="center"/>
              <w:rPr>
                <w:rFonts w:hint="eastAsia" w:ascii="黑体" w:hAnsi="黑体" w:eastAsia="黑体" w:cs="黑体"/>
                <w:i w:val="0"/>
                <w:iCs w:val="0"/>
                <w:color w:val="auto"/>
                <w:sz w:val="18"/>
                <w:szCs w:val="18"/>
                <w:highlight w:val="none"/>
                <w:u w:val="none"/>
              </w:rPr>
            </w:pPr>
            <w:r>
              <w:rPr>
                <w:rFonts w:hint="eastAsia" w:ascii="黑体" w:hAnsi="黑体" w:eastAsia="黑体" w:cs="黑体"/>
                <w:i w:val="0"/>
                <w:iCs w:val="0"/>
                <w:color w:val="auto"/>
                <w:kern w:val="0"/>
                <w:sz w:val="18"/>
                <w:szCs w:val="18"/>
                <w:highlight w:val="none"/>
                <w:u w:val="none"/>
                <w:lang w:val="en-US" w:eastAsia="zh-CN" w:bidi="ar"/>
              </w:rPr>
              <w:t>一、民生服务（16项）</w:t>
            </w:r>
          </w:p>
        </w:tc>
      </w:tr>
      <w:tr w14:paraId="72D3A0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7" w:hRule="atLeast"/>
        </w:trPr>
        <w:tc>
          <w:tcPr>
            <w:tcW w:w="223" w:type="pct"/>
            <w:tcBorders>
              <w:top w:val="single" w:color="000000" w:sz="4" w:space="0"/>
              <w:left w:val="single" w:color="000000" w:sz="4" w:space="0"/>
              <w:bottom w:val="single" w:color="000000" w:sz="4" w:space="0"/>
              <w:right w:val="single" w:color="000000" w:sz="4" w:space="0"/>
            </w:tcBorders>
            <w:noWrap w:val="0"/>
            <w:vAlign w:val="center"/>
          </w:tcPr>
          <w:p w14:paraId="74D87FAC">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w:t>
            </w:r>
          </w:p>
        </w:tc>
        <w:tc>
          <w:tcPr>
            <w:tcW w:w="1486"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8999AF8">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对公民申请法律援助需要提交的经济困难证明的确认</w:t>
            </w:r>
          </w:p>
        </w:tc>
        <w:tc>
          <w:tcPr>
            <w:tcW w:w="329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2F4FCAD">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cs="宋体"/>
                <w:i w:val="0"/>
                <w:iCs w:val="0"/>
                <w:color w:val="auto"/>
                <w:kern w:val="0"/>
                <w:sz w:val="18"/>
                <w:szCs w:val="18"/>
                <w:highlight w:val="none"/>
                <w:u w:val="none"/>
                <w:lang w:val="en-US" w:eastAsia="zh-CN" w:bidi="ar"/>
              </w:rPr>
            </w:pPr>
            <w:r>
              <w:rPr>
                <w:rFonts w:hint="eastAsia" w:ascii="宋体" w:hAnsi="宋体" w:cs="宋体"/>
                <w:i w:val="0"/>
                <w:iCs w:val="0"/>
                <w:color w:val="auto"/>
                <w:kern w:val="0"/>
                <w:sz w:val="18"/>
                <w:szCs w:val="18"/>
                <w:highlight w:val="none"/>
                <w:u w:val="none"/>
                <w:lang w:val="en-US" w:eastAsia="zh-CN" w:bidi="ar"/>
              </w:rPr>
              <w:t>承接部门：县司法局</w:t>
            </w:r>
          </w:p>
          <w:p w14:paraId="4148C763">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cs="宋体"/>
                <w:i w:val="0"/>
                <w:iCs w:val="0"/>
                <w:strike w:val="0"/>
                <w:dstrike w:val="0"/>
                <w:color w:val="auto"/>
                <w:kern w:val="0"/>
                <w:sz w:val="18"/>
                <w:szCs w:val="18"/>
                <w:highlight w:val="none"/>
                <w:u w:val="none"/>
                <w:lang w:val="en-US" w:eastAsia="zh-CN" w:bidi="ar"/>
              </w:rPr>
            </w:pPr>
            <w:r>
              <w:rPr>
                <w:rFonts w:hint="eastAsia" w:ascii="宋体" w:hAnsi="宋体" w:cs="宋体"/>
                <w:i w:val="0"/>
                <w:iCs w:val="0"/>
                <w:color w:val="auto"/>
                <w:kern w:val="0"/>
                <w:sz w:val="18"/>
                <w:szCs w:val="18"/>
                <w:highlight w:val="none"/>
                <w:u w:val="none"/>
                <w:lang w:val="en-US" w:eastAsia="zh-CN" w:bidi="ar"/>
              </w:rPr>
              <w:t>工</w:t>
            </w:r>
            <w:r>
              <w:rPr>
                <w:rFonts w:hint="eastAsia" w:ascii="宋体" w:hAnsi="宋体" w:cs="宋体"/>
                <w:i w:val="0"/>
                <w:iCs w:val="0"/>
                <w:strike w:val="0"/>
                <w:dstrike w:val="0"/>
                <w:color w:val="auto"/>
                <w:kern w:val="0"/>
                <w:sz w:val="18"/>
                <w:szCs w:val="18"/>
                <w:highlight w:val="none"/>
                <w:u w:val="none"/>
                <w:lang w:val="en-US" w:eastAsia="zh-CN" w:bidi="ar"/>
              </w:rPr>
              <w:t>作方式：</w:t>
            </w:r>
          </w:p>
          <w:p w14:paraId="38484643">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cs="宋体" w:eastAsiaTheme="minorEastAsia"/>
                <w:i w:val="0"/>
                <w:iCs w:val="0"/>
                <w:color w:val="auto"/>
                <w:kern w:val="0"/>
                <w:sz w:val="18"/>
                <w:szCs w:val="18"/>
                <w:highlight w:val="none"/>
                <w:u w:val="none"/>
                <w:lang w:val="en-US" w:eastAsia="zh-CN" w:bidi="ar"/>
              </w:rPr>
            </w:pPr>
            <w:r>
              <w:rPr>
                <w:rFonts w:hint="eastAsia" w:ascii="宋体" w:hAnsi="宋体" w:cs="宋体"/>
                <w:i w:val="0"/>
                <w:iCs w:val="0"/>
                <w:strike w:val="0"/>
                <w:dstrike w:val="0"/>
                <w:color w:val="auto"/>
                <w:kern w:val="0"/>
                <w:sz w:val="18"/>
                <w:szCs w:val="18"/>
                <w:highlight w:val="none"/>
                <w:u w:val="none"/>
                <w:lang w:val="en-US" w:eastAsia="zh-CN" w:bidi="ar"/>
              </w:rPr>
              <w:t>法律援助申请人向县司法局提交家庭经济状况诚信承诺书，经核查后对符合条件的申请人提供法律援助。</w:t>
            </w:r>
          </w:p>
        </w:tc>
      </w:tr>
      <w:tr w14:paraId="0C2B9A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26" w:hRule="atLeast"/>
        </w:trPr>
        <w:tc>
          <w:tcPr>
            <w:tcW w:w="223" w:type="pct"/>
            <w:tcBorders>
              <w:top w:val="single" w:color="000000" w:sz="4" w:space="0"/>
              <w:left w:val="single" w:color="000000" w:sz="4" w:space="0"/>
              <w:bottom w:val="single" w:color="000000" w:sz="4" w:space="0"/>
              <w:right w:val="single" w:color="000000" w:sz="4" w:space="0"/>
            </w:tcBorders>
            <w:noWrap w:val="0"/>
            <w:vAlign w:val="center"/>
          </w:tcPr>
          <w:p w14:paraId="3FE741C8">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w:t>
            </w:r>
          </w:p>
        </w:tc>
        <w:tc>
          <w:tcPr>
            <w:tcW w:w="1486"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5C50527">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对维护老年人合法权益和敬老、养老、助老成绩显著的组织、家庭或者个人的表彰奖励</w:t>
            </w:r>
          </w:p>
        </w:tc>
        <w:tc>
          <w:tcPr>
            <w:tcW w:w="329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FF8433B">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承接部门：县民政局</w:t>
            </w:r>
          </w:p>
          <w:p w14:paraId="39AB7A89">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工作方式：</w:t>
            </w:r>
          </w:p>
          <w:p w14:paraId="108277AC">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w:t>
            </w:r>
            <w:r>
              <w:rPr>
                <w:rFonts w:hint="eastAsia" w:ascii="宋体" w:hAnsi="宋体" w:cs="宋体"/>
                <w:i w:val="0"/>
                <w:iCs w:val="0"/>
                <w:color w:val="auto"/>
                <w:kern w:val="0"/>
                <w:sz w:val="18"/>
                <w:szCs w:val="18"/>
                <w:highlight w:val="none"/>
                <w:u w:val="none"/>
                <w:lang w:val="en-US" w:eastAsia="zh-CN" w:bidi="ar"/>
              </w:rPr>
              <w:t>收集情况</w:t>
            </w:r>
            <w:r>
              <w:rPr>
                <w:rFonts w:hint="eastAsia" w:ascii="宋体" w:hAnsi="宋体" w:eastAsia="宋体" w:cs="宋体"/>
                <w:i w:val="0"/>
                <w:iCs w:val="0"/>
                <w:color w:val="auto"/>
                <w:kern w:val="0"/>
                <w:sz w:val="18"/>
                <w:szCs w:val="18"/>
                <w:highlight w:val="none"/>
                <w:u w:val="none"/>
                <w:lang w:val="en-US" w:eastAsia="zh-CN" w:bidi="ar"/>
              </w:rPr>
              <w:t>并公示；</w:t>
            </w:r>
          </w:p>
          <w:p w14:paraId="3BE01BE2">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cs="宋体"/>
                <w:i w:val="0"/>
                <w:iCs w:val="0"/>
                <w:strike w:val="0"/>
                <w:dstrike w:val="0"/>
                <w:color w:val="auto"/>
                <w:kern w:val="0"/>
                <w:sz w:val="18"/>
                <w:szCs w:val="18"/>
                <w:highlight w:val="none"/>
                <w:u w:val="none"/>
                <w:lang w:val="en-US" w:eastAsia="zh-CN" w:bidi="ar"/>
              </w:rPr>
              <w:t>2</w:t>
            </w:r>
            <w:r>
              <w:rPr>
                <w:rFonts w:hint="eastAsia" w:ascii="宋体" w:hAnsi="宋体" w:eastAsia="宋体" w:cs="宋体"/>
                <w:i w:val="0"/>
                <w:iCs w:val="0"/>
                <w:strike w:val="0"/>
                <w:dstrike w:val="0"/>
                <w:color w:val="auto"/>
                <w:kern w:val="0"/>
                <w:sz w:val="18"/>
                <w:szCs w:val="18"/>
                <w:highlight w:val="none"/>
                <w:u w:val="none"/>
                <w:lang w:val="en-US" w:eastAsia="zh-CN" w:bidi="ar"/>
              </w:rPr>
              <w:t>.</w:t>
            </w:r>
            <w:r>
              <w:rPr>
                <w:rFonts w:hint="eastAsia" w:ascii="宋体" w:hAnsi="宋体" w:cs="宋体"/>
                <w:i w:val="0"/>
                <w:iCs w:val="0"/>
                <w:strike w:val="0"/>
                <w:dstrike w:val="0"/>
                <w:color w:val="auto"/>
                <w:kern w:val="0"/>
                <w:sz w:val="18"/>
                <w:szCs w:val="18"/>
                <w:highlight w:val="none"/>
                <w:u w:val="none"/>
                <w:lang w:val="en-US" w:eastAsia="zh-CN" w:bidi="ar"/>
              </w:rPr>
              <w:t>按照国家和省有关规定给予表彰或者奖励</w:t>
            </w:r>
            <w:r>
              <w:rPr>
                <w:rFonts w:hint="eastAsia" w:ascii="宋体" w:hAnsi="宋体" w:cs="宋体"/>
                <w:i w:val="0"/>
                <w:iCs w:val="0"/>
                <w:strike w:val="0"/>
                <w:color w:val="auto"/>
                <w:kern w:val="0"/>
                <w:sz w:val="18"/>
                <w:szCs w:val="18"/>
                <w:highlight w:val="none"/>
                <w:u w:val="none"/>
                <w:lang w:val="en-US" w:eastAsia="zh-CN" w:bidi="ar"/>
              </w:rPr>
              <w:t>。</w:t>
            </w:r>
          </w:p>
        </w:tc>
      </w:tr>
      <w:tr w14:paraId="3CEB12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95" w:hRule="atLeast"/>
        </w:trPr>
        <w:tc>
          <w:tcPr>
            <w:tcW w:w="223" w:type="pct"/>
            <w:tcBorders>
              <w:top w:val="single" w:color="000000" w:sz="4" w:space="0"/>
              <w:left w:val="single" w:color="000000" w:sz="4" w:space="0"/>
              <w:bottom w:val="single" w:color="000000" w:sz="4" w:space="0"/>
              <w:right w:val="single" w:color="000000" w:sz="4" w:space="0"/>
            </w:tcBorders>
            <w:noWrap w:val="0"/>
            <w:vAlign w:val="center"/>
          </w:tcPr>
          <w:p w14:paraId="0CDCCB1F">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3</w:t>
            </w:r>
          </w:p>
        </w:tc>
        <w:tc>
          <w:tcPr>
            <w:tcW w:w="1486"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CBE82B6">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农村幼儿园举办、停办登记注册</w:t>
            </w:r>
          </w:p>
        </w:tc>
        <w:tc>
          <w:tcPr>
            <w:tcW w:w="329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1A9E734">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承接部门：县教育局</w:t>
            </w:r>
          </w:p>
          <w:p w14:paraId="2D6FA46A">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工作方式：</w:t>
            </w:r>
          </w:p>
          <w:p w14:paraId="5A2EA5C9">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1.依法受理申请材料；</w:t>
            </w:r>
          </w:p>
          <w:p w14:paraId="5E4768F1">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2.审查并</w:t>
            </w:r>
            <w:r>
              <w:rPr>
                <w:rFonts w:hint="eastAsia" w:ascii="宋体" w:hAnsi="宋体" w:cs="宋体"/>
                <w:i w:val="0"/>
                <w:iCs w:val="0"/>
                <w:color w:val="auto"/>
                <w:kern w:val="0"/>
                <w:sz w:val="18"/>
                <w:szCs w:val="18"/>
                <w:highlight w:val="none"/>
                <w:u w:val="none"/>
                <w:lang w:val="en-US" w:eastAsia="zh-CN" w:bidi="ar"/>
              </w:rPr>
              <w:t>办理</w:t>
            </w:r>
            <w:r>
              <w:rPr>
                <w:rFonts w:hint="eastAsia" w:ascii="宋体" w:hAnsi="宋体" w:eastAsia="宋体" w:cs="宋体"/>
                <w:i w:val="0"/>
                <w:iCs w:val="0"/>
                <w:color w:val="auto"/>
                <w:kern w:val="0"/>
                <w:sz w:val="18"/>
                <w:szCs w:val="18"/>
                <w:highlight w:val="none"/>
                <w:u w:val="none"/>
                <w:lang w:val="en-US" w:eastAsia="zh-CN" w:bidi="ar"/>
              </w:rPr>
              <w:t>举办、停办</w:t>
            </w:r>
            <w:r>
              <w:rPr>
                <w:rFonts w:hint="eastAsia" w:ascii="宋体" w:hAnsi="宋体" w:cs="宋体"/>
                <w:i w:val="0"/>
                <w:iCs w:val="0"/>
                <w:color w:val="auto"/>
                <w:kern w:val="0"/>
                <w:sz w:val="18"/>
                <w:szCs w:val="18"/>
                <w:highlight w:val="none"/>
                <w:u w:val="none"/>
                <w:lang w:val="en-US" w:eastAsia="zh-CN" w:bidi="ar"/>
              </w:rPr>
              <w:t>手续</w:t>
            </w:r>
            <w:r>
              <w:rPr>
                <w:rFonts w:hint="eastAsia" w:ascii="宋体" w:hAnsi="宋体" w:eastAsia="宋体" w:cs="宋体"/>
                <w:i w:val="0"/>
                <w:iCs w:val="0"/>
                <w:color w:val="auto"/>
                <w:kern w:val="0"/>
                <w:sz w:val="18"/>
                <w:szCs w:val="18"/>
                <w:highlight w:val="none"/>
                <w:u w:val="none"/>
                <w:lang w:val="en-US" w:eastAsia="zh-CN" w:bidi="ar"/>
              </w:rPr>
              <w:t>。</w:t>
            </w:r>
          </w:p>
        </w:tc>
      </w:tr>
      <w:tr w14:paraId="4B3121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50" w:hRule="atLeast"/>
        </w:trPr>
        <w:tc>
          <w:tcPr>
            <w:tcW w:w="223" w:type="pct"/>
            <w:tcBorders>
              <w:top w:val="single" w:color="000000" w:sz="4" w:space="0"/>
              <w:left w:val="single" w:color="000000" w:sz="4" w:space="0"/>
              <w:bottom w:val="single" w:color="000000" w:sz="4" w:space="0"/>
              <w:right w:val="single" w:color="000000" w:sz="4" w:space="0"/>
            </w:tcBorders>
            <w:noWrap w:val="0"/>
            <w:vAlign w:val="center"/>
          </w:tcPr>
          <w:p w14:paraId="270FB034">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4</w:t>
            </w:r>
          </w:p>
        </w:tc>
        <w:tc>
          <w:tcPr>
            <w:tcW w:w="1486"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5811DAC">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对新生儿在医疗卫生机构以外地点死亡的核查</w:t>
            </w:r>
          </w:p>
        </w:tc>
        <w:tc>
          <w:tcPr>
            <w:tcW w:w="329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7FE9AF4">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承接部门：县卫生健康局</w:t>
            </w:r>
          </w:p>
          <w:p w14:paraId="6C18F2BB">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工作方式：</w:t>
            </w:r>
          </w:p>
          <w:p w14:paraId="1D2D62CD">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1.对新生儿在医疗卫生机构以外地点死亡的</w:t>
            </w:r>
            <w:r>
              <w:rPr>
                <w:rFonts w:hint="eastAsia" w:ascii="宋体" w:hAnsi="宋体" w:cs="宋体"/>
                <w:i w:val="0"/>
                <w:iCs w:val="0"/>
                <w:color w:val="auto"/>
                <w:kern w:val="0"/>
                <w:sz w:val="18"/>
                <w:szCs w:val="18"/>
                <w:highlight w:val="none"/>
                <w:u w:val="none"/>
                <w:lang w:val="en-US" w:eastAsia="zh-CN" w:bidi="ar"/>
              </w:rPr>
              <w:t>情况进行</w:t>
            </w:r>
            <w:r>
              <w:rPr>
                <w:rFonts w:hint="eastAsia" w:ascii="宋体" w:hAnsi="宋体" w:eastAsia="宋体" w:cs="宋体"/>
                <w:i w:val="0"/>
                <w:iCs w:val="0"/>
                <w:color w:val="auto"/>
                <w:kern w:val="0"/>
                <w:sz w:val="18"/>
                <w:szCs w:val="18"/>
                <w:highlight w:val="none"/>
                <w:u w:val="none"/>
                <w:lang w:val="en-US" w:eastAsia="zh-CN" w:bidi="ar"/>
              </w:rPr>
              <w:t>核查；</w:t>
            </w:r>
          </w:p>
          <w:p w14:paraId="205ACF52">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2.向乡镇卫生院通报有关信息。</w:t>
            </w:r>
          </w:p>
        </w:tc>
      </w:tr>
      <w:tr w14:paraId="6AB9B8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223" w:type="pct"/>
            <w:tcBorders>
              <w:top w:val="single" w:color="000000" w:sz="4" w:space="0"/>
              <w:left w:val="single" w:color="000000" w:sz="4" w:space="0"/>
              <w:bottom w:val="single" w:color="000000" w:sz="4" w:space="0"/>
              <w:right w:val="single" w:color="000000" w:sz="4" w:space="0"/>
            </w:tcBorders>
            <w:noWrap w:val="0"/>
            <w:vAlign w:val="center"/>
          </w:tcPr>
          <w:p w14:paraId="7FA4426C">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5</w:t>
            </w:r>
          </w:p>
        </w:tc>
        <w:tc>
          <w:tcPr>
            <w:tcW w:w="1486"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947393A">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对不履行协助计划生育管理义务的处理</w:t>
            </w:r>
          </w:p>
        </w:tc>
        <w:tc>
          <w:tcPr>
            <w:tcW w:w="329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E75862F">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根据政策</w:t>
            </w:r>
            <w:r>
              <w:rPr>
                <w:rFonts w:hint="eastAsia" w:ascii="宋体" w:hAnsi="宋体" w:cs="宋体"/>
                <w:i w:val="0"/>
                <w:iCs w:val="0"/>
                <w:color w:val="auto"/>
                <w:kern w:val="0"/>
                <w:sz w:val="18"/>
                <w:szCs w:val="18"/>
                <w:highlight w:val="none"/>
                <w:u w:val="none"/>
                <w:lang w:val="en-US" w:eastAsia="zh-CN" w:bidi="ar"/>
              </w:rPr>
              <w:t>精神</w:t>
            </w:r>
            <w:r>
              <w:rPr>
                <w:rFonts w:hint="eastAsia" w:ascii="宋体" w:hAnsi="宋体" w:eastAsia="宋体" w:cs="宋体"/>
                <w:i w:val="0"/>
                <w:iCs w:val="0"/>
                <w:color w:val="auto"/>
                <w:kern w:val="0"/>
                <w:sz w:val="18"/>
                <w:szCs w:val="18"/>
                <w:highlight w:val="none"/>
                <w:u w:val="none"/>
                <w:lang w:val="en-US" w:eastAsia="zh-CN" w:bidi="ar"/>
              </w:rPr>
              <w:t>，不再开展此项工作</w:t>
            </w:r>
            <w:r>
              <w:rPr>
                <w:rFonts w:hint="eastAsia" w:ascii="宋体" w:hAnsi="宋体" w:cs="宋体"/>
                <w:i w:val="0"/>
                <w:iCs w:val="0"/>
                <w:color w:val="auto"/>
                <w:kern w:val="0"/>
                <w:sz w:val="18"/>
                <w:szCs w:val="18"/>
                <w:highlight w:val="none"/>
                <w:u w:val="none"/>
                <w:lang w:val="en-US" w:eastAsia="zh-CN" w:bidi="ar"/>
              </w:rPr>
              <w:t>。</w:t>
            </w:r>
          </w:p>
        </w:tc>
      </w:tr>
      <w:tr w14:paraId="4CFA5E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80" w:hRule="atLeast"/>
        </w:trPr>
        <w:tc>
          <w:tcPr>
            <w:tcW w:w="223" w:type="pct"/>
            <w:tcBorders>
              <w:top w:val="single" w:color="000000" w:sz="4" w:space="0"/>
              <w:left w:val="single" w:color="000000" w:sz="4" w:space="0"/>
              <w:bottom w:val="single" w:color="000000" w:sz="4" w:space="0"/>
              <w:right w:val="single" w:color="000000" w:sz="4" w:space="0"/>
            </w:tcBorders>
            <w:noWrap w:val="0"/>
            <w:vAlign w:val="center"/>
          </w:tcPr>
          <w:p w14:paraId="0A387708">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6</w:t>
            </w:r>
          </w:p>
        </w:tc>
        <w:tc>
          <w:tcPr>
            <w:tcW w:w="1486"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29E74DD">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食品小作坊、小经营店备案</w:t>
            </w:r>
          </w:p>
        </w:tc>
        <w:tc>
          <w:tcPr>
            <w:tcW w:w="329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58D7A8D">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承接部门：县市场监管局</w:t>
            </w:r>
          </w:p>
          <w:p w14:paraId="1A6EDBE6">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工作方式：</w:t>
            </w:r>
          </w:p>
          <w:p w14:paraId="18BD5739">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default"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1.食品小作坊不再备案，按程序办理生产许可证；</w:t>
            </w:r>
          </w:p>
          <w:p w14:paraId="61E4B21C">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default" w:ascii="宋体" w:hAnsi="宋体" w:cs="宋体" w:eastAsiaTheme="minorEastAsia"/>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2.审核食品小经营店备案材料，审核合格后发放备案证，书面告知从事食品经营的风险控制要点及注意事项。</w:t>
            </w:r>
          </w:p>
        </w:tc>
      </w:tr>
      <w:tr w14:paraId="52552E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82" w:hRule="atLeast"/>
        </w:trPr>
        <w:tc>
          <w:tcPr>
            <w:tcW w:w="223" w:type="pct"/>
            <w:tcBorders>
              <w:top w:val="single" w:color="000000" w:sz="4" w:space="0"/>
              <w:left w:val="single" w:color="000000" w:sz="4" w:space="0"/>
              <w:bottom w:val="single" w:color="000000" w:sz="4" w:space="0"/>
              <w:right w:val="single" w:color="000000" w:sz="4" w:space="0"/>
            </w:tcBorders>
            <w:noWrap w:val="0"/>
            <w:vAlign w:val="center"/>
          </w:tcPr>
          <w:p w14:paraId="04EA1090">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7</w:t>
            </w:r>
          </w:p>
        </w:tc>
        <w:tc>
          <w:tcPr>
            <w:tcW w:w="1486"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313B6E8">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对食品安全的监督检查</w:t>
            </w:r>
          </w:p>
        </w:tc>
        <w:tc>
          <w:tcPr>
            <w:tcW w:w="329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1288B7C">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承接部门：县市场监管局</w:t>
            </w:r>
          </w:p>
          <w:p w14:paraId="17CCB7EA">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工作方式：</w:t>
            </w:r>
          </w:p>
          <w:p w14:paraId="2B9F2D63">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default" w:ascii="宋体" w:hAnsi="宋体" w:eastAsia="宋体" w:cs="宋体"/>
                <w:i w:val="0"/>
                <w:iCs w:val="0"/>
                <w:color w:val="auto"/>
                <w:kern w:val="0"/>
                <w:sz w:val="18"/>
                <w:szCs w:val="18"/>
                <w:highlight w:val="none"/>
                <w:u w:val="none"/>
                <w:lang w:val="en-US" w:eastAsia="zh-CN" w:bidi="ar"/>
              </w:rPr>
            </w:pPr>
            <w:r>
              <w:rPr>
                <w:rFonts w:hint="default" w:ascii="宋体" w:hAnsi="宋体" w:eastAsia="宋体" w:cs="宋体"/>
                <w:i w:val="0"/>
                <w:iCs w:val="0"/>
                <w:color w:val="auto"/>
                <w:kern w:val="0"/>
                <w:sz w:val="18"/>
                <w:szCs w:val="18"/>
                <w:highlight w:val="none"/>
                <w:u w:val="none"/>
                <w:lang w:val="en-US" w:eastAsia="zh-CN" w:bidi="ar"/>
              </w:rPr>
              <w:t>1.按照</w:t>
            </w:r>
            <w:r>
              <w:rPr>
                <w:rFonts w:hint="eastAsia" w:ascii="宋体" w:hAnsi="宋体" w:cs="宋体"/>
                <w:i w:val="0"/>
                <w:iCs w:val="0"/>
                <w:color w:val="auto"/>
                <w:kern w:val="0"/>
                <w:sz w:val="18"/>
                <w:szCs w:val="18"/>
                <w:highlight w:val="none"/>
                <w:u w:val="none"/>
                <w:lang w:val="en-US" w:eastAsia="zh-CN" w:bidi="ar"/>
              </w:rPr>
              <w:t>相关规定开展现场</w:t>
            </w:r>
            <w:r>
              <w:rPr>
                <w:rFonts w:hint="default" w:ascii="宋体" w:hAnsi="宋体" w:eastAsia="宋体" w:cs="宋体"/>
                <w:i w:val="0"/>
                <w:iCs w:val="0"/>
                <w:color w:val="auto"/>
                <w:kern w:val="0"/>
                <w:sz w:val="18"/>
                <w:szCs w:val="18"/>
                <w:highlight w:val="none"/>
                <w:u w:val="none"/>
                <w:lang w:val="en-US" w:eastAsia="zh-CN" w:bidi="ar"/>
              </w:rPr>
              <w:t>检查</w:t>
            </w:r>
            <w:r>
              <w:rPr>
                <w:rFonts w:hint="eastAsia" w:ascii="宋体" w:hAnsi="宋体" w:eastAsia="宋体" w:cs="宋体"/>
                <w:i w:val="0"/>
                <w:iCs w:val="0"/>
                <w:color w:val="auto"/>
                <w:kern w:val="0"/>
                <w:sz w:val="18"/>
                <w:szCs w:val="18"/>
                <w:highlight w:val="none"/>
                <w:u w:val="none"/>
                <w:lang w:val="en-US" w:eastAsia="zh-CN" w:bidi="ar"/>
              </w:rPr>
              <w:t>；</w:t>
            </w:r>
          </w:p>
          <w:p w14:paraId="17D4F6BE">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default" w:ascii="宋体" w:hAnsi="宋体" w:eastAsia="宋体" w:cs="宋体"/>
                <w:i w:val="0"/>
                <w:iCs w:val="0"/>
                <w:color w:val="auto"/>
                <w:kern w:val="0"/>
                <w:sz w:val="18"/>
                <w:szCs w:val="18"/>
                <w:highlight w:val="none"/>
                <w:u w:val="none"/>
                <w:lang w:val="en-US" w:eastAsia="zh-CN" w:bidi="ar"/>
              </w:rPr>
              <w:t>2.</w:t>
            </w:r>
            <w:r>
              <w:rPr>
                <w:rFonts w:hint="eastAsia" w:ascii="宋体" w:hAnsi="宋体" w:cs="宋体"/>
                <w:i w:val="0"/>
                <w:iCs w:val="0"/>
                <w:color w:val="auto"/>
                <w:kern w:val="0"/>
                <w:sz w:val="18"/>
                <w:szCs w:val="18"/>
                <w:highlight w:val="none"/>
                <w:u w:val="none"/>
                <w:lang w:val="en-US" w:eastAsia="zh-CN" w:bidi="ar"/>
              </w:rPr>
              <w:t>对现场检查发现的违规违法行为进行处理</w:t>
            </w:r>
            <w:r>
              <w:rPr>
                <w:rFonts w:hint="default" w:ascii="宋体" w:hAnsi="宋体" w:eastAsia="宋体" w:cs="宋体"/>
                <w:i w:val="0"/>
                <w:iCs w:val="0"/>
                <w:color w:val="auto"/>
                <w:kern w:val="0"/>
                <w:sz w:val="18"/>
                <w:szCs w:val="18"/>
                <w:highlight w:val="none"/>
                <w:u w:val="none"/>
                <w:lang w:val="en-US" w:eastAsia="zh-CN" w:bidi="ar"/>
              </w:rPr>
              <w:t>。</w:t>
            </w:r>
          </w:p>
        </w:tc>
      </w:tr>
      <w:tr w14:paraId="7B4EB4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223" w:type="pct"/>
            <w:tcBorders>
              <w:top w:val="single" w:color="000000" w:sz="4" w:space="0"/>
              <w:left w:val="single" w:color="000000" w:sz="4" w:space="0"/>
              <w:bottom w:val="single" w:color="000000" w:sz="4" w:space="0"/>
              <w:right w:val="single" w:color="000000" w:sz="4" w:space="0"/>
            </w:tcBorders>
            <w:noWrap w:val="0"/>
            <w:vAlign w:val="center"/>
          </w:tcPr>
          <w:p w14:paraId="2E4CAD1B">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8</w:t>
            </w:r>
          </w:p>
        </w:tc>
        <w:tc>
          <w:tcPr>
            <w:tcW w:w="1486"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98E3B04">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对设立健身气功站点的审核</w:t>
            </w:r>
          </w:p>
        </w:tc>
        <w:tc>
          <w:tcPr>
            <w:tcW w:w="329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A4C1DDD">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default"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承接部门：县文化广电体育和旅游局</w:t>
            </w:r>
          </w:p>
          <w:p w14:paraId="07F3FA77">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工作方式：</w:t>
            </w:r>
          </w:p>
          <w:p w14:paraId="1877CEAC">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default" w:ascii="宋体" w:hAnsi="宋体" w:eastAsia="宋体" w:cs="宋体"/>
                <w:i w:val="0"/>
                <w:iCs w:val="0"/>
                <w:color w:val="auto"/>
                <w:kern w:val="0"/>
                <w:sz w:val="18"/>
                <w:szCs w:val="18"/>
                <w:highlight w:val="none"/>
                <w:u w:val="none"/>
                <w:lang w:val="en-US" w:eastAsia="zh-CN" w:bidi="ar"/>
              </w:rPr>
            </w:pPr>
            <w:r>
              <w:rPr>
                <w:rFonts w:hint="default" w:ascii="宋体" w:hAnsi="宋体" w:eastAsia="宋体" w:cs="宋体"/>
                <w:i w:val="0"/>
                <w:iCs w:val="0"/>
                <w:color w:val="auto"/>
                <w:kern w:val="0"/>
                <w:sz w:val="18"/>
                <w:szCs w:val="18"/>
                <w:highlight w:val="none"/>
                <w:u w:val="none"/>
                <w:lang w:val="en-US" w:eastAsia="zh-CN" w:bidi="ar"/>
              </w:rPr>
              <w:t>1.</w:t>
            </w:r>
            <w:r>
              <w:rPr>
                <w:rFonts w:hint="eastAsia" w:ascii="宋体" w:hAnsi="宋体" w:eastAsia="宋体" w:cs="宋体"/>
                <w:i w:val="0"/>
                <w:iCs w:val="0"/>
                <w:color w:val="auto"/>
                <w:kern w:val="0"/>
                <w:sz w:val="18"/>
                <w:szCs w:val="18"/>
                <w:highlight w:val="none"/>
                <w:u w:val="none"/>
                <w:lang w:val="en-US" w:eastAsia="zh-CN" w:bidi="ar"/>
              </w:rPr>
              <w:t>受理设立健身气功站点申请；</w:t>
            </w:r>
          </w:p>
          <w:p w14:paraId="09415A81">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cs="宋体"/>
                <w:i w:val="0"/>
                <w:iCs w:val="0"/>
                <w:color w:val="auto"/>
                <w:kern w:val="0"/>
                <w:sz w:val="18"/>
                <w:szCs w:val="18"/>
                <w:highlight w:val="none"/>
                <w:u w:val="none"/>
                <w:lang w:val="en-US" w:eastAsia="zh-CN" w:bidi="ar"/>
              </w:rPr>
            </w:pPr>
            <w:r>
              <w:rPr>
                <w:rFonts w:hint="default" w:ascii="宋体" w:hAnsi="宋体" w:eastAsia="宋体" w:cs="宋体"/>
                <w:i w:val="0"/>
                <w:iCs w:val="0"/>
                <w:color w:val="auto"/>
                <w:kern w:val="0"/>
                <w:sz w:val="18"/>
                <w:szCs w:val="18"/>
                <w:highlight w:val="none"/>
                <w:u w:val="none"/>
                <w:lang w:val="en-US" w:eastAsia="zh-CN" w:bidi="ar"/>
              </w:rPr>
              <w:t>2.</w:t>
            </w:r>
            <w:r>
              <w:rPr>
                <w:rFonts w:hint="eastAsia" w:ascii="宋体" w:hAnsi="宋体" w:cs="宋体"/>
                <w:i w:val="0"/>
                <w:iCs w:val="0"/>
                <w:color w:val="auto"/>
                <w:kern w:val="0"/>
                <w:sz w:val="18"/>
                <w:szCs w:val="18"/>
                <w:highlight w:val="none"/>
                <w:u w:val="none"/>
                <w:lang w:val="en-US" w:eastAsia="zh-CN" w:bidi="ar"/>
              </w:rPr>
              <w:t>依法作出批准或不批准的决定，并书面通知申请人；</w:t>
            </w:r>
          </w:p>
          <w:p w14:paraId="49D2F983">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cs="宋体" w:eastAsiaTheme="minorEastAsia"/>
                <w:i w:val="0"/>
                <w:iCs w:val="0"/>
                <w:color w:val="auto"/>
                <w:kern w:val="0"/>
                <w:sz w:val="18"/>
                <w:szCs w:val="18"/>
                <w:highlight w:val="none"/>
                <w:u w:val="none"/>
                <w:lang w:val="en-US" w:eastAsia="zh-CN" w:bidi="ar"/>
              </w:rPr>
            </w:pPr>
            <w:r>
              <w:rPr>
                <w:rFonts w:hint="eastAsia" w:ascii="宋体" w:hAnsi="宋体" w:cs="宋体"/>
                <w:i w:val="0"/>
                <w:iCs w:val="0"/>
                <w:color w:val="auto"/>
                <w:kern w:val="0"/>
                <w:sz w:val="18"/>
                <w:szCs w:val="18"/>
                <w:highlight w:val="none"/>
                <w:u w:val="none"/>
                <w:lang w:val="en-US" w:eastAsia="zh-CN" w:bidi="ar"/>
              </w:rPr>
              <w:t>3.对批准设立的</w:t>
            </w:r>
            <w:r>
              <w:rPr>
                <w:rFonts w:hint="eastAsia" w:ascii="宋体" w:hAnsi="宋体" w:eastAsia="宋体" w:cs="宋体"/>
                <w:i w:val="0"/>
                <w:iCs w:val="0"/>
                <w:color w:val="auto"/>
                <w:kern w:val="0"/>
                <w:sz w:val="18"/>
                <w:szCs w:val="18"/>
                <w:highlight w:val="none"/>
                <w:u w:val="none"/>
                <w:lang w:val="en-US" w:eastAsia="zh-CN" w:bidi="ar"/>
              </w:rPr>
              <w:t>健身气功站点颁发证书。</w:t>
            </w:r>
          </w:p>
        </w:tc>
      </w:tr>
      <w:tr w14:paraId="6D78C2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223"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F101AA2">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cs="宋体"/>
                <w:i w:val="0"/>
                <w:iCs w:val="0"/>
                <w:color w:val="auto"/>
                <w:kern w:val="0"/>
                <w:sz w:val="18"/>
                <w:szCs w:val="18"/>
                <w:highlight w:val="none"/>
                <w:u w:val="none"/>
                <w:lang w:val="en-US" w:eastAsia="zh-CN" w:bidi="ar"/>
              </w:rPr>
              <w:t>9</w:t>
            </w:r>
          </w:p>
        </w:tc>
        <w:tc>
          <w:tcPr>
            <w:tcW w:w="1486"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BDC7112">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对违规领取80岁以上高龄津贴的追缴</w:t>
            </w:r>
          </w:p>
        </w:tc>
        <w:tc>
          <w:tcPr>
            <w:tcW w:w="3290"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F72583D">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承接部门：县民政局</w:t>
            </w:r>
          </w:p>
          <w:p w14:paraId="708A16ED">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工作方式：</w:t>
            </w:r>
          </w:p>
          <w:p w14:paraId="72E5755D">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1.对80岁以上高龄津贴发放进行动态管理；</w:t>
            </w:r>
          </w:p>
          <w:p w14:paraId="4832149A">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2.对违规领取行为</w:t>
            </w:r>
            <w:r>
              <w:rPr>
                <w:rFonts w:hint="eastAsia" w:ascii="宋体" w:hAnsi="宋体" w:cs="宋体"/>
                <w:i w:val="0"/>
                <w:iCs w:val="0"/>
                <w:color w:val="auto"/>
                <w:kern w:val="0"/>
                <w:sz w:val="18"/>
                <w:szCs w:val="18"/>
                <w:highlight w:val="none"/>
                <w:u w:val="none"/>
                <w:lang w:val="en-US" w:eastAsia="zh-CN" w:bidi="ar"/>
              </w:rPr>
              <w:t>按规定</w:t>
            </w:r>
            <w:r>
              <w:rPr>
                <w:rFonts w:hint="eastAsia" w:ascii="宋体" w:hAnsi="宋体" w:eastAsia="宋体" w:cs="宋体"/>
                <w:i w:val="0"/>
                <w:iCs w:val="0"/>
                <w:color w:val="auto"/>
                <w:kern w:val="0"/>
                <w:sz w:val="18"/>
                <w:szCs w:val="18"/>
                <w:highlight w:val="none"/>
                <w:u w:val="none"/>
                <w:lang w:val="en-US" w:eastAsia="zh-CN" w:bidi="ar"/>
              </w:rPr>
              <w:t>追缴。</w:t>
            </w:r>
          </w:p>
        </w:tc>
      </w:tr>
      <w:tr w14:paraId="400DFD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223"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3FE073F">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cs="宋体"/>
                <w:i w:val="0"/>
                <w:iCs w:val="0"/>
                <w:color w:val="auto"/>
                <w:kern w:val="0"/>
                <w:sz w:val="18"/>
                <w:szCs w:val="18"/>
                <w:highlight w:val="none"/>
                <w:u w:val="none"/>
                <w:lang w:val="en-US" w:eastAsia="zh-CN" w:bidi="ar"/>
              </w:rPr>
              <w:t>10</w:t>
            </w:r>
          </w:p>
        </w:tc>
        <w:tc>
          <w:tcPr>
            <w:tcW w:w="1486"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5CBE741">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违规领取养老保险的追缴</w:t>
            </w:r>
          </w:p>
        </w:tc>
        <w:tc>
          <w:tcPr>
            <w:tcW w:w="3290"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02A84D6">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承接部门：县人力资源社会保障局</w:t>
            </w:r>
          </w:p>
          <w:p w14:paraId="09FC061C">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工作方式：</w:t>
            </w:r>
          </w:p>
          <w:p w14:paraId="31B8CBD5">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1.核实违规领取养老保险行为人员信息；</w:t>
            </w:r>
          </w:p>
          <w:p w14:paraId="06E421FD">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2.</w:t>
            </w:r>
            <w:r>
              <w:rPr>
                <w:rFonts w:hint="eastAsia" w:ascii="宋体" w:hAnsi="宋体" w:cs="宋体"/>
                <w:i w:val="0"/>
                <w:iCs w:val="0"/>
                <w:color w:val="auto"/>
                <w:kern w:val="0"/>
                <w:sz w:val="18"/>
                <w:szCs w:val="18"/>
                <w:highlight w:val="none"/>
                <w:u w:val="none"/>
                <w:lang w:val="en-US" w:eastAsia="zh-CN" w:bidi="ar"/>
              </w:rPr>
              <w:t>责令有关人员退还，拒不退还的，按照规定移交有关部门依法处理。</w:t>
            </w:r>
          </w:p>
        </w:tc>
      </w:tr>
      <w:tr w14:paraId="7F87F8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223"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7E26CE9">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cs="宋体"/>
                <w:i w:val="0"/>
                <w:iCs w:val="0"/>
                <w:color w:val="auto"/>
                <w:kern w:val="0"/>
                <w:sz w:val="18"/>
                <w:szCs w:val="18"/>
                <w:highlight w:val="none"/>
                <w:u w:val="none"/>
                <w:lang w:val="en-US" w:eastAsia="zh-CN" w:bidi="ar"/>
              </w:rPr>
              <w:t>11</w:t>
            </w:r>
          </w:p>
        </w:tc>
        <w:tc>
          <w:tcPr>
            <w:tcW w:w="1486"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6ACE4B6">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医疗救助待遇审批</w:t>
            </w:r>
          </w:p>
        </w:tc>
        <w:tc>
          <w:tcPr>
            <w:tcW w:w="3290"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9A5B7F9">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承接部门：县医疗保障局</w:t>
            </w:r>
          </w:p>
          <w:p w14:paraId="64B49B9B">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工作方式：</w:t>
            </w:r>
          </w:p>
          <w:p w14:paraId="4DBF6C28">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cs="宋体"/>
                <w:i w:val="0"/>
                <w:iCs w:val="0"/>
                <w:color w:val="auto"/>
                <w:kern w:val="0"/>
                <w:sz w:val="18"/>
                <w:szCs w:val="18"/>
                <w:highlight w:val="none"/>
                <w:u w:val="none"/>
                <w:lang w:val="en-US" w:eastAsia="zh-CN" w:bidi="ar"/>
              </w:rPr>
              <w:t>1.</w:t>
            </w:r>
            <w:r>
              <w:rPr>
                <w:rFonts w:hint="eastAsia" w:ascii="宋体" w:hAnsi="宋体" w:eastAsia="宋体" w:cs="宋体"/>
                <w:i w:val="0"/>
                <w:iCs w:val="0"/>
                <w:color w:val="auto"/>
                <w:kern w:val="0"/>
                <w:sz w:val="18"/>
                <w:szCs w:val="18"/>
                <w:highlight w:val="none"/>
                <w:u w:val="none"/>
                <w:lang w:val="en-US" w:eastAsia="zh-CN" w:bidi="ar"/>
              </w:rPr>
              <w:t>最低生活保障家庭成员和特困供养人员的医疗救助，由县医疗保障</w:t>
            </w:r>
            <w:r>
              <w:rPr>
                <w:rFonts w:hint="eastAsia" w:ascii="宋体" w:hAnsi="宋体" w:cs="宋体"/>
                <w:i w:val="0"/>
                <w:iCs w:val="0"/>
                <w:color w:val="auto"/>
                <w:kern w:val="0"/>
                <w:sz w:val="18"/>
                <w:szCs w:val="18"/>
                <w:highlight w:val="none"/>
                <w:u w:val="none"/>
                <w:lang w:val="en-US" w:eastAsia="zh-CN" w:bidi="ar"/>
              </w:rPr>
              <w:t>局</w:t>
            </w:r>
            <w:r>
              <w:rPr>
                <w:rFonts w:hint="eastAsia" w:ascii="宋体" w:hAnsi="宋体" w:eastAsia="宋体" w:cs="宋体"/>
                <w:i w:val="0"/>
                <w:iCs w:val="0"/>
                <w:color w:val="auto"/>
                <w:kern w:val="0"/>
                <w:sz w:val="18"/>
                <w:szCs w:val="18"/>
                <w:highlight w:val="none"/>
                <w:u w:val="none"/>
                <w:lang w:val="en-US" w:eastAsia="zh-CN" w:bidi="ar"/>
              </w:rPr>
              <w:t>审批直接办理；</w:t>
            </w:r>
          </w:p>
          <w:p w14:paraId="38481015">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cs="宋体"/>
                <w:i w:val="0"/>
                <w:iCs w:val="0"/>
                <w:color w:val="auto"/>
                <w:kern w:val="0"/>
                <w:sz w:val="18"/>
                <w:szCs w:val="18"/>
                <w:highlight w:val="none"/>
                <w:u w:val="none"/>
                <w:lang w:val="en-US" w:eastAsia="zh-CN" w:bidi="ar"/>
              </w:rPr>
              <w:t>2.除上述对象外的其他申请对象</w:t>
            </w:r>
            <w:r>
              <w:rPr>
                <w:rFonts w:hint="eastAsia" w:ascii="宋体" w:hAnsi="宋体" w:eastAsia="宋体" w:cs="宋体"/>
                <w:i w:val="0"/>
                <w:iCs w:val="0"/>
                <w:color w:val="auto"/>
                <w:kern w:val="0"/>
                <w:sz w:val="18"/>
                <w:szCs w:val="18"/>
                <w:highlight w:val="none"/>
                <w:u w:val="none"/>
                <w:lang w:val="en-US" w:eastAsia="zh-CN" w:bidi="ar"/>
              </w:rPr>
              <w:t>向乡镇提出医疗救助申请，经审核、公示后，由县医疗保障</w:t>
            </w:r>
            <w:r>
              <w:rPr>
                <w:rFonts w:hint="eastAsia" w:ascii="宋体" w:hAnsi="宋体" w:cs="宋体"/>
                <w:i w:val="0"/>
                <w:iCs w:val="0"/>
                <w:color w:val="auto"/>
                <w:kern w:val="0"/>
                <w:sz w:val="18"/>
                <w:szCs w:val="18"/>
                <w:highlight w:val="none"/>
                <w:u w:val="none"/>
                <w:lang w:val="en-US" w:eastAsia="zh-CN" w:bidi="ar"/>
              </w:rPr>
              <w:t>局</w:t>
            </w:r>
            <w:r>
              <w:rPr>
                <w:rFonts w:hint="eastAsia" w:ascii="宋体" w:hAnsi="宋体" w:eastAsia="宋体" w:cs="宋体"/>
                <w:i w:val="0"/>
                <w:iCs w:val="0"/>
                <w:color w:val="auto"/>
                <w:kern w:val="0"/>
                <w:sz w:val="18"/>
                <w:szCs w:val="18"/>
                <w:highlight w:val="none"/>
                <w:u w:val="none"/>
                <w:lang w:val="en-US" w:eastAsia="zh-CN" w:bidi="ar"/>
              </w:rPr>
              <w:t>审批</w:t>
            </w:r>
            <w:r>
              <w:rPr>
                <w:rFonts w:hint="eastAsia" w:ascii="宋体" w:hAnsi="宋体" w:cs="宋体"/>
                <w:i w:val="0"/>
                <w:iCs w:val="0"/>
                <w:color w:val="auto"/>
                <w:kern w:val="0"/>
                <w:sz w:val="18"/>
                <w:szCs w:val="18"/>
                <w:highlight w:val="none"/>
                <w:u w:val="none"/>
                <w:lang w:val="en-US" w:eastAsia="zh-CN" w:bidi="ar"/>
              </w:rPr>
              <w:t>。</w:t>
            </w:r>
          </w:p>
        </w:tc>
      </w:tr>
      <w:tr w14:paraId="6E027A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223"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F917E22">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cs="宋体"/>
                <w:i w:val="0"/>
                <w:iCs w:val="0"/>
                <w:color w:val="auto"/>
                <w:kern w:val="0"/>
                <w:sz w:val="18"/>
                <w:szCs w:val="18"/>
                <w:highlight w:val="none"/>
                <w:u w:val="none"/>
                <w:lang w:val="en-US" w:eastAsia="zh-CN" w:bidi="ar"/>
              </w:rPr>
              <w:t>12</w:t>
            </w:r>
          </w:p>
        </w:tc>
        <w:tc>
          <w:tcPr>
            <w:tcW w:w="1486"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308BB66">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对城乡居民基本医疗保险参保扩面指标的考核</w:t>
            </w:r>
          </w:p>
        </w:tc>
        <w:tc>
          <w:tcPr>
            <w:tcW w:w="3290"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99A2CFB">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落实党中央精简优化基层考核有关要求，不再对乡镇进行考核。</w:t>
            </w:r>
          </w:p>
        </w:tc>
      </w:tr>
      <w:tr w14:paraId="609FFE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223"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3667BD3">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cs="宋体"/>
                <w:i w:val="0"/>
                <w:iCs w:val="0"/>
                <w:color w:val="auto"/>
                <w:kern w:val="0"/>
                <w:sz w:val="18"/>
                <w:szCs w:val="18"/>
                <w:highlight w:val="none"/>
                <w:u w:val="none"/>
                <w:lang w:val="en-US" w:eastAsia="zh-CN" w:bidi="ar"/>
              </w:rPr>
              <w:t>13</w:t>
            </w:r>
          </w:p>
        </w:tc>
        <w:tc>
          <w:tcPr>
            <w:tcW w:w="1486"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5BAC8D0">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开展惠民保征缴工作</w:t>
            </w:r>
          </w:p>
        </w:tc>
        <w:tc>
          <w:tcPr>
            <w:tcW w:w="3290"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E74A86C">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落实党中央为基层减负有关要求，不再开展此项工作。</w:t>
            </w:r>
          </w:p>
        </w:tc>
      </w:tr>
      <w:tr w14:paraId="57D4AB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223"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9B14A20">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cs="宋体"/>
                <w:i w:val="0"/>
                <w:iCs w:val="0"/>
                <w:color w:val="auto"/>
                <w:kern w:val="0"/>
                <w:sz w:val="18"/>
                <w:szCs w:val="18"/>
                <w:highlight w:val="none"/>
                <w:u w:val="none"/>
                <w:lang w:val="en-US" w:eastAsia="zh-CN" w:bidi="ar"/>
              </w:rPr>
              <w:t>14</w:t>
            </w:r>
          </w:p>
        </w:tc>
        <w:tc>
          <w:tcPr>
            <w:tcW w:w="1486"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EDDE645">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完成计生家庭关爱保险任务指标</w:t>
            </w:r>
          </w:p>
        </w:tc>
        <w:tc>
          <w:tcPr>
            <w:tcW w:w="3290"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D72088B">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落实党中央为基层减负有关要求，不再开展此项工作。</w:t>
            </w:r>
          </w:p>
        </w:tc>
      </w:tr>
      <w:tr w14:paraId="711184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223"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59AFCA9">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cs="宋体"/>
                <w:i w:val="0"/>
                <w:iCs w:val="0"/>
                <w:color w:val="auto"/>
                <w:kern w:val="0"/>
                <w:sz w:val="18"/>
                <w:szCs w:val="18"/>
                <w:highlight w:val="none"/>
                <w:u w:val="none"/>
                <w:lang w:val="en-US" w:eastAsia="zh-CN" w:bidi="ar"/>
              </w:rPr>
              <w:t>15</w:t>
            </w:r>
          </w:p>
        </w:tc>
        <w:tc>
          <w:tcPr>
            <w:tcW w:w="1486"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96E4F33">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创业实体信息及就业务工信息统计</w:t>
            </w:r>
          </w:p>
        </w:tc>
        <w:tc>
          <w:tcPr>
            <w:tcW w:w="3290"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1AFF3DD">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承接部门：县人力资源社会保障局</w:t>
            </w:r>
          </w:p>
          <w:p w14:paraId="23494CC1">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工作方式：</w:t>
            </w:r>
          </w:p>
          <w:p w14:paraId="42C427AF">
            <w:pPr>
              <w:keepNext w:val="0"/>
              <w:keepLines w:val="0"/>
              <w:pageBreakBefore w:val="0"/>
              <w:widowControl w:val="0"/>
              <w:numPr>
                <w:ilvl w:val="0"/>
                <w:numId w:val="0"/>
              </w:numPr>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cs="宋体"/>
                <w:i w:val="0"/>
                <w:iCs w:val="0"/>
                <w:color w:val="auto"/>
                <w:kern w:val="0"/>
                <w:sz w:val="18"/>
                <w:szCs w:val="18"/>
                <w:highlight w:val="none"/>
                <w:u w:val="none"/>
                <w:lang w:val="en-US" w:eastAsia="zh-CN" w:bidi="ar"/>
              </w:rPr>
            </w:pPr>
            <w:r>
              <w:rPr>
                <w:rFonts w:hint="eastAsia" w:ascii="宋体" w:hAnsi="宋体" w:cs="宋体"/>
                <w:i w:val="0"/>
                <w:iCs w:val="0"/>
                <w:color w:val="auto"/>
                <w:kern w:val="0"/>
                <w:sz w:val="18"/>
                <w:szCs w:val="18"/>
                <w:highlight w:val="none"/>
                <w:u w:val="none"/>
                <w:lang w:val="en-US" w:eastAsia="zh-CN" w:bidi="ar"/>
              </w:rPr>
              <w:t>1.统计创业实体信息；</w:t>
            </w:r>
          </w:p>
          <w:p w14:paraId="23896AE6">
            <w:pPr>
              <w:keepNext w:val="0"/>
              <w:keepLines w:val="0"/>
              <w:pageBreakBefore w:val="0"/>
              <w:widowControl w:val="0"/>
              <w:numPr>
                <w:ilvl w:val="0"/>
                <w:numId w:val="0"/>
              </w:numPr>
              <w:suppressLineNumbers w:val="0"/>
              <w:kinsoku/>
              <w:wordWrap/>
              <w:overflowPunct w:val="0"/>
              <w:topLinePunct w:val="0"/>
              <w:autoSpaceDE/>
              <w:autoSpaceDN/>
              <w:bidi w:val="0"/>
              <w:adjustRightInd/>
              <w:snapToGrid/>
              <w:spacing w:line="230" w:lineRule="exact"/>
              <w:ind w:left="-71" w:leftChars="-34" w:right="-71" w:rightChars="-34" w:firstLine="0" w:firstLineChars="0"/>
              <w:jc w:val="left"/>
              <w:textAlignment w:val="center"/>
              <w:rPr>
                <w:rFonts w:hint="default" w:ascii="宋体" w:hAnsi="宋体" w:cs="宋体" w:eastAsiaTheme="minorEastAsia"/>
                <w:i w:val="0"/>
                <w:iCs w:val="0"/>
                <w:color w:val="auto"/>
                <w:kern w:val="0"/>
                <w:sz w:val="18"/>
                <w:szCs w:val="18"/>
                <w:highlight w:val="none"/>
                <w:u w:val="none"/>
                <w:lang w:val="en-US" w:eastAsia="zh-CN" w:bidi="ar"/>
              </w:rPr>
            </w:pPr>
            <w:r>
              <w:rPr>
                <w:rFonts w:hint="eastAsia" w:ascii="宋体" w:hAnsi="宋体" w:cs="宋体"/>
                <w:i w:val="0"/>
                <w:iCs w:val="0"/>
                <w:color w:val="auto"/>
                <w:kern w:val="0"/>
                <w:sz w:val="18"/>
                <w:szCs w:val="18"/>
                <w:highlight w:val="none"/>
                <w:u w:val="none"/>
                <w:lang w:val="en-US" w:eastAsia="zh-CN" w:bidi="ar"/>
              </w:rPr>
              <w:t>2.提供就业务工服务，统计就业务工信息。</w:t>
            </w:r>
          </w:p>
        </w:tc>
      </w:tr>
      <w:tr w14:paraId="0CD81D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223"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40A1CC7">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cs="宋体"/>
                <w:i w:val="0"/>
                <w:iCs w:val="0"/>
                <w:color w:val="auto"/>
                <w:kern w:val="0"/>
                <w:sz w:val="18"/>
                <w:szCs w:val="18"/>
                <w:highlight w:val="none"/>
                <w:u w:val="none"/>
                <w:lang w:val="en-US" w:eastAsia="zh-CN" w:bidi="ar"/>
              </w:rPr>
              <w:t>16</w:t>
            </w:r>
          </w:p>
        </w:tc>
        <w:tc>
          <w:tcPr>
            <w:tcW w:w="1486"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8C15E2B">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就业帮扶培训</w:t>
            </w:r>
          </w:p>
        </w:tc>
        <w:tc>
          <w:tcPr>
            <w:tcW w:w="3290"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CCBB058">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承接部门：县人力资源社会保障局</w:t>
            </w:r>
          </w:p>
          <w:p w14:paraId="30AA79D6">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工作方式：</w:t>
            </w:r>
          </w:p>
          <w:p w14:paraId="729D9319">
            <w:pPr>
              <w:keepNext w:val="0"/>
              <w:keepLines w:val="0"/>
              <w:pageBreakBefore w:val="0"/>
              <w:widowControl w:val="0"/>
              <w:numPr>
                <w:ilvl w:val="0"/>
                <w:numId w:val="0"/>
              </w:numPr>
              <w:suppressLineNumbers w:val="0"/>
              <w:kinsoku/>
              <w:wordWrap/>
              <w:overflowPunct w:val="0"/>
              <w:topLinePunct w:val="0"/>
              <w:autoSpaceDE/>
              <w:autoSpaceDN/>
              <w:bidi w:val="0"/>
              <w:adjustRightInd/>
              <w:snapToGrid/>
              <w:spacing w:line="240" w:lineRule="exact"/>
              <w:ind w:left="-71" w:leftChars="-34" w:right="-71" w:rightChars="-34"/>
              <w:jc w:val="left"/>
              <w:textAlignment w:val="center"/>
              <w:rPr>
                <w:rFonts w:hint="eastAsia" w:ascii="宋体" w:hAnsi="宋体" w:cs="宋体"/>
                <w:i w:val="0"/>
                <w:iCs w:val="0"/>
                <w:color w:val="auto"/>
                <w:kern w:val="0"/>
                <w:sz w:val="18"/>
                <w:szCs w:val="18"/>
                <w:highlight w:val="none"/>
                <w:u w:val="none"/>
                <w:lang w:val="en-US" w:eastAsia="zh-CN" w:bidi="ar"/>
              </w:rPr>
            </w:pPr>
            <w:r>
              <w:rPr>
                <w:rFonts w:hint="eastAsia" w:ascii="宋体" w:hAnsi="宋体" w:cs="宋体"/>
                <w:i w:val="0"/>
                <w:iCs w:val="0"/>
                <w:color w:val="auto"/>
                <w:kern w:val="0"/>
                <w:sz w:val="18"/>
                <w:szCs w:val="18"/>
                <w:highlight w:val="none"/>
                <w:u w:val="none"/>
                <w:lang w:val="en-US" w:eastAsia="zh-CN" w:bidi="ar"/>
              </w:rPr>
              <w:t>1.提供就业务工信息；</w:t>
            </w:r>
          </w:p>
          <w:p w14:paraId="122D3E3E">
            <w:pPr>
              <w:keepNext w:val="0"/>
              <w:keepLines w:val="0"/>
              <w:pageBreakBefore w:val="0"/>
              <w:widowControl w:val="0"/>
              <w:numPr>
                <w:ilvl w:val="0"/>
                <w:numId w:val="0"/>
              </w:numPr>
              <w:suppressLineNumbers w:val="0"/>
              <w:kinsoku/>
              <w:wordWrap/>
              <w:overflowPunct w:val="0"/>
              <w:topLinePunct w:val="0"/>
              <w:autoSpaceDE/>
              <w:autoSpaceDN/>
              <w:bidi w:val="0"/>
              <w:adjustRightInd/>
              <w:snapToGrid/>
              <w:spacing w:line="240" w:lineRule="exact"/>
              <w:ind w:left="-71" w:leftChars="-34" w:right="-71" w:rightChars="-34" w:firstLine="0" w:firstLineChars="0"/>
              <w:jc w:val="left"/>
              <w:textAlignment w:val="center"/>
              <w:rPr>
                <w:rFonts w:hint="eastAsia" w:ascii="宋体" w:hAnsi="宋体" w:cs="宋体" w:eastAsiaTheme="minorEastAsia"/>
                <w:i w:val="0"/>
                <w:iCs w:val="0"/>
                <w:color w:val="auto"/>
                <w:kern w:val="0"/>
                <w:sz w:val="18"/>
                <w:szCs w:val="18"/>
                <w:highlight w:val="none"/>
                <w:u w:val="none"/>
                <w:lang w:val="en-US" w:eastAsia="zh-CN" w:bidi="ar"/>
              </w:rPr>
            </w:pPr>
            <w:r>
              <w:rPr>
                <w:rFonts w:hint="eastAsia" w:ascii="宋体" w:hAnsi="宋体" w:cs="宋体"/>
                <w:i w:val="0"/>
                <w:iCs w:val="0"/>
                <w:color w:val="auto"/>
                <w:kern w:val="0"/>
                <w:sz w:val="18"/>
                <w:szCs w:val="18"/>
                <w:highlight w:val="none"/>
                <w:u w:val="none"/>
                <w:lang w:val="en-US" w:eastAsia="zh-CN" w:bidi="ar"/>
              </w:rPr>
              <w:t>2.开展就业技能培训。</w:t>
            </w:r>
          </w:p>
        </w:tc>
      </w:tr>
      <w:tr w14:paraId="3F1AFD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5" w:hRule="atLeast"/>
        </w:trPr>
        <w:tc>
          <w:tcPr>
            <w:tcW w:w="5000" w:type="pct"/>
            <w:gridSpan w:val="3"/>
            <w:tcBorders>
              <w:top w:val="single" w:color="000000" w:sz="4" w:space="0"/>
              <w:left w:val="single" w:color="000000" w:sz="4" w:space="0"/>
              <w:bottom w:val="single" w:color="000000" w:sz="4" w:space="0"/>
              <w:right w:val="single" w:color="000000" w:sz="4" w:space="0"/>
            </w:tcBorders>
            <w:noWrap w:val="0"/>
            <w:vAlign w:val="center"/>
          </w:tcPr>
          <w:p w14:paraId="5D96097B">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left"/>
              <w:textAlignment w:val="center"/>
              <w:rPr>
                <w:rFonts w:hint="eastAsia" w:ascii="黑体" w:hAnsi="黑体" w:eastAsia="黑体" w:cs="黑体"/>
                <w:i w:val="0"/>
                <w:iCs w:val="0"/>
                <w:color w:val="auto"/>
                <w:sz w:val="18"/>
                <w:szCs w:val="18"/>
                <w:highlight w:val="none"/>
                <w:u w:val="none"/>
              </w:rPr>
            </w:pPr>
            <w:r>
              <w:rPr>
                <w:rFonts w:hint="eastAsia" w:ascii="黑体" w:hAnsi="黑体" w:eastAsia="黑体" w:cs="黑体"/>
                <w:i w:val="0"/>
                <w:iCs w:val="0"/>
                <w:color w:val="auto"/>
                <w:kern w:val="0"/>
                <w:sz w:val="18"/>
                <w:szCs w:val="18"/>
                <w:highlight w:val="none"/>
                <w:u w:val="none"/>
                <w:lang w:val="en-US" w:eastAsia="zh-CN" w:bidi="ar"/>
              </w:rPr>
              <w:t>二、乡村振兴（30项）</w:t>
            </w:r>
          </w:p>
        </w:tc>
      </w:tr>
      <w:tr w14:paraId="0F2412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46" w:hRule="atLeast"/>
        </w:trPr>
        <w:tc>
          <w:tcPr>
            <w:tcW w:w="223" w:type="pct"/>
            <w:tcBorders>
              <w:top w:val="single" w:color="000000" w:sz="4" w:space="0"/>
              <w:left w:val="single" w:color="000000" w:sz="4" w:space="0"/>
              <w:bottom w:val="single" w:color="000000" w:sz="4" w:space="0"/>
              <w:right w:val="single" w:color="000000" w:sz="4" w:space="0"/>
            </w:tcBorders>
            <w:noWrap w:val="0"/>
            <w:vAlign w:val="center"/>
          </w:tcPr>
          <w:p w14:paraId="64F90F44">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cs="宋体"/>
                <w:i w:val="0"/>
                <w:iCs w:val="0"/>
                <w:color w:val="auto"/>
                <w:kern w:val="0"/>
                <w:sz w:val="18"/>
                <w:szCs w:val="18"/>
                <w:highlight w:val="none"/>
                <w:u w:val="none"/>
                <w:lang w:val="en-US" w:eastAsia="zh-CN" w:bidi="ar"/>
              </w:rPr>
              <w:t>17</w:t>
            </w:r>
          </w:p>
        </w:tc>
        <w:tc>
          <w:tcPr>
            <w:tcW w:w="1486"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0F9083C">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对擅自移动、损毁禁止生产区标牌的行政处罚</w:t>
            </w:r>
          </w:p>
        </w:tc>
        <w:tc>
          <w:tcPr>
            <w:tcW w:w="329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035B14C">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承接部门：县农业农村局</w:t>
            </w:r>
          </w:p>
          <w:p w14:paraId="4FE0B923">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工作方式：</w:t>
            </w:r>
          </w:p>
          <w:p w14:paraId="6295AAC8">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1.受理群众反馈的问题线索；</w:t>
            </w:r>
          </w:p>
          <w:p w14:paraId="4E753188">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2.对违法违规行为进行</w:t>
            </w:r>
            <w:r>
              <w:rPr>
                <w:rFonts w:hint="eastAsia" w:ascii="宋体" w:hAnsi="宋体" w:cs="宋体"/>
                <w:i w:val="0"/>
                <w:iCs w:val="0"/>
                <w:color w:val="auto"/>
                <w:kern w:val="0"/>
                <w:sz w:val="18"/>
                <w:szCs w:val="18"/>
                <w:highlight w:val="none"/>
                <w:u w:val="none"/>
                <w:lang w:val="en-US" w:eastAsia="zh-CN" w:bidi="ar"/>
              </w:rPr>
              <w:t>依法查处</w:t>
            </w:r>
            <w:r>
              <w:rPr>
                <w:rFonts w:hint="eastAsia" w:ascii="宋体" w:hAnsi="宋体" w:eastAsia="宋体" w:cs="宋体"/>
                <w:i w:val="0"/>
                <w:iCs w:val="0"/>
                <w:color w:val="auto"/>
                <w:kern w:val="0"/>
                <w:sz w:val="18"/>
                <w:szCs w:val="18"/>
                <w:highlight w:val="none"/>
                <w:u w:val="none"/>
                <w:lang w:val="en-US" w:eastAsia="zh-CN" w:bidi="ar"/>
              </w:rPr>
              <w:t>。</w:t>
            </w:r>
          </w:p>
        </w:tc>
      </w:tr>
      <w:tr w14:paraId="543262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10" w:hRule="atLeast"/>
        </w:trPr>
        <w:tc>
          <w:tcPr>
            <w:tcW w:w="223" w:type="pct"/>
            <w:tcBorders>
              <w:top w:val="single" w:color="000000" w:sz="4" w:space="0"/>
              <w:left w:val="single" w:color="000000" w:sz="4" w:space="0"/>
              <w:bottom w:val="single" w:color="000000" w:sz="4" w:space="0"/>
              <w:right w:val="single" w:color="000000" w:sz="4" w:space="0"/>
            </w:tcBorders>
            <w:noWrap w:val="0"/>
            <w:vAlign w:val="center"/>
          </w:tcPr>
          <w:p w14:paraId="63A0C2E7">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cs="宋体"/>
                <w:i w:val="0"/>
                <w:iCs w:val="0"/>
                <w:color w:val="auto"/>
                <w:kern w:val="0"/>
                <w:sz w:val="18"/>
                <w:szCs w:val="18"/>
                <w:highlight w:val="none"/>
                <w:u w:val="none"/>
                <w:lang w:val="en-US" w:eastAsia="zh-CN" w:bidi="ar"/>
              </w:rPr>
              <w:t>18</w:t>
            </w:r>
          </w:p>
        </w:tc>
        <w:tc>
          <w:tcPr>
            <w:tcW w:w="1486"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63DB57C">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对未取得农药经营许可证经营农药的行政处罚</w:t>
            </w:r>
          </w:p>
        </w:tc>
        <w:tc>
          <w:tcPr>
            <w:tcW w:w="329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73DC4A1">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承接部门：县农业农村局</w:t>
            </w:r>
          </w:p>
          <w:p w14:paraId="0306D20D">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工作方式：</w:t>
            </w:r>
          </w:p>
          <w:p w14:paraId="60915B3B">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1.对农药经营场所开展检查；</w:t>
            </w:r>
          </w:p>
          <w:p w14:paraId="06CAD401">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2.对违法情形责令停止营业并依法进行处罚。</w:t>
            </w:r>
          </w:p>
        </w:tc>
      </w:tr>
      <w:tr w14:paraId="67DECE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37" w:hRule="atLeast"/>
        </w:trPr>
        <w:tc>
          <w:tcPr>
            <w:tcW w:w="223" w:type="pct"/>
            <w:tcBorders>
              <w:top w:val="single" w:color="000000" w:sz="4" w:space="0"/>
              <w:left w:val="single" w:color="000000" w:sz="4" w:space="0"/>
              <w:bottom w:val="single" w:color="000000" w:sz="4" w:space="0"/>
              <w:right w:val="single" w:color="000000" w:sz="4" w:space="0"/>
            </w:tcBorders>
            <w:noWrap w:val="0"/>
            <w:vAlign w:val="center"/>
          </w:tcPr>
          <w:p w14:paraId="6FB628FB">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center"/>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cs="宋体"/>
                <w:i w:val="0"/>
                <w:iCs w:val="0"/>
                <w:color w:val="auto"/>
                <w:sz w:val="18"/>
                <w:szCs w:val="18"/>
                <w:highlight w:val="none"/>
                <w:u w:val="none"/>
                <w:lang w:val="en-US" w:eastAsia="zh-CN"/>
              </w:rPr>
              <w:t>19</w:t>
            </w:r>
          </w:p>
        </w:tc>
        <w:tc>
          <w:tcPr>
            <w:tcW w:w="1486"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3B43A6E">
            <w:pPr>
              <w:keepNext w:val="0"/>
              <w:keepLines w:val="0"/>
              <w:pageBreakBefore w:val="0"/>
              <w:widowControl w:val="0"/>
              <w:suppressLineNumbers w:val="0"/>
              <w:kinsoku/>
              <w:wordWrap/>
              <w:overflowPunct w:val="0"/>
              <w:topLinePunct w:val="0"/>
              <w:autoSpaceDE/>
              <w:autoSpaceDN/>
              <w:bidi w:val="0"/>
              <w:adjustRightInd/>
              <w:snapToGrid/>
              <w:spacing w:line="260" w:lineRule="exact"/>
              <w:ind w:left="-71" w:leftChars="-34" w:right="-71" w:rightChars="-34"/>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对未按规定建立、保存或者伪造农产品生产记录的行政处罚</w:t>
            </w:r>
          </w:p>
        </w:tc>
        <w:tc>
          <w:tcPr>
            <w:tcW w:w="329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80F8AD1">
            <w:pPr>
              <w:keepNext w:val="0"/>
              <w:keepLines w:val="0"/>
              <w:pageBreakBefore w:val="0"/>
              <w:widowControl w:val="0"/>
              <w:suppressLineNumbers w:val="0"/>
              <w:kinsoku/>
              <w:wordWrap/>
              <w:overflowPunct w:val="0"/>
              <w:topLinePunct w:val="0"/>
              <w:autoSpaceDE/>
              <w:autoSpaceDN/>
              <w:bidi w:val="0"/>
              <w:adjustRightInd/>
              <w:snapToGrid/>
              <w:spacing w:line="26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承接部门：县农业农村局</w:t>
            </w:r>
          </w:p>
          <w:p w14:paraId="664A0FBE">
            <w:pPr>
              <w:keepNext w:val="0"/>
              <w:keepLines w:val="0"/>
              <w:pageBreakBefore w:val="0"/>
              <w:widowControl w:val="0"/>
              <w:suppressLineNumbers w:val="0"/>
              <w:kinsoku/>
              <w:wordWrap/>
              <w:overflowPunct w:val="0"/>
              <w:topLinePunct w:val="0"/>
              <w:autoSpaceDE/>
              <w:autoSpaceDN/>
              <w:bidi w:val="0"/>
              <w:adjustRightInd/>
              <w:snapToGrid/>
              <w:spacing w:line="26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工作方式：</w:t>
            </w:r>
          </w:p>
          <w:p w14:paraId="5090105E">
            <w:pPr>
              <w:keepNext w:val="0"/>
              <w:keepLines w:val="0"/>
              <w:pageBreakBefore w:val="0"/>
              <w:widowControl w:val="0"/>
              <w:suppressLineNumbers w:val="0"/>
              <w:kinsoku/>
              <w:wordWrap/>
              <w:overflowPunct w:val="0"/>
              <w:topLinePunct w:val="0"/>
              <w:autoSpaceDE/>
              <w:autoSpaceDN/>
              <w:bidi w:val="0"/>
              <w:adjustRightInd/>
              <w:snapToGrid/>
              <w:spacing w:line="26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1.开展农产品生产记录检查；</w:t>
            </w:r>
          </w:p>
          <w:p w14:paraId="08AAF632">
            <w:pPr>
              <w:keepNext w:val="0"/>
              <w:keepLines w:val="0"/>
              <w:pageBreakBefore w:val="0"/>
              <w:widowControl w:val="0"/>
              <w:suppressLineNumbers w:val="0"/>
              <w:kinsoku/>
              <w:wordWrap/>
              <w:overflowPunct w:val="0"/>
              <w:topLinePunct w:val="0"/>
              <w:autoSpaceDE/>
              <w:autoSpaceDN/>
              <w:bidi w:val="0"/>
              <w:adjustRightInd/>
              <w:snapToGrid/>
              <w:spacing w:line="260" w:lineRule="exact"/>
              <w:ind w:left="-71" w:leftChars="-34" w:right="-71" w:rightChars="-34"/>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2.对违法行为依法进行处罚。</w:t>
            </w:r>
          </w:p>
        </w:tc>
      </w:tr>
      <w:tr w14:paraId="70F4DC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94" w:hRule="atLeast"/>
        </w:trPr>
        <w:tc>
          <w:tcPr>
            <w:tcW w:w="223" w:type="pct"/>
            <w:tcBorders>
              <w:top w:val="single" w:color="000000" w:sz="4" w:space="0"/>
              <w:left w:val="single" w:color="000000" w:sz="4" w:space="0"/>
              <w:bottom w:val="single" w:color="000000" w:sz="4" w:space="0"/>
              <w:right w:val="single" w:color="000000" w:sz="4" w:space="0"/>
            </w:tcBorders>
            <w:noWrap w:val="0"/>
            <w:vAlign w:val="center"/>
          </w:tcPr>
          <w:p w14:paraId="31D1837F">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center"/>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2</w:t>
            </w:r>
            <w:r>
              <w:rPr>
                <w:rFonts w:hint="eastAsia" w:ascii="宋体" w:hAnsi="宋体" w:cs="宋体"/>
                <w:i w:val="0"/>
                <w:iCs w:val="0"/>
                <w:color w:val="auto"/>
                <w:kern w:val="0"/>
                <w:sz w:val="18"/>
                <w:szCs w:val="18"/>
                <w:highlight w:val="none"/>
                <w:u w:val="none"/>
                <w:lang w:val="en-US" w:eastAsia="zh-CN" w:bidi="ar"/>
              </w:rPr>
              <w:t>0</w:t>
            </w:r>
          </w:p>
        </w:tc>
        <w:tc>
          <w:tcPr>
            <w:tcW w:w="1486"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52C2E44">
            <w:pPr>
              <w:keepNext w:val="0"/>
              <w:keepLines w:val="0"/>
              <w:pageBreakBefore w:val="0"/>
              <w:widowControl w:val="0"/>
              <w:suppressLineNumbers w:val="0"/>
              <w:kinsoku/>
              <w:wordWrap/>
              <w:overflowPunct w:val="0"/>
              <w:topLinePunct w:val="0"/>
              <w:autoSpaceDE/>
              <w:autoSpaceDN/>
              <w:bidi w:val="0"/>
              <w:adjustRightInd/>
              <w:snapToGrid/>
              <w:spacing w:line="260" w:lineRule="exact"/>
              <w:ind w:left="-71" w:leftChars="-34" w:right="-71" w:rightChars="-34"/>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对销售的农产品未按照规定进行包装、标识的行政处罚</w:t>
            </w:r>
          </w:p>
        </w:tc>
        <w:tc>
          <w:tcPr>
            <w:tcW w:w="329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598AA2C">
            <w:pPr>
              <w:keepNext w:val="0"/>
              <w:keepLines w:val="0"/>
              <w:pageBreakBefore w:val="0"/>
              <w:widowControl w:val="0"/>
              <w:suppressLineNumbers w:val="0"/>
              <w:kinsoku/>
              <w:wordWrap/>
              <w:overflowPunct w:val="0"/>
              <w:topLinePunct w:val="0"/>
              <w:autoSpaceDE/>
              <w:autoSpaceDN/>
              <w:bidi w:val="0"/>
              <w:adjustRightInd/>
              <w:snapToGrid/>
              <w:spacing w:line="26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承接部门：县农业农村局</w:t>
            </w:r>
          </w:p>
          <w:p w14:paraId="2F6E330C">
            <w:pPr>
              <w:keepNext w:val="0"/>
              <w:keepLines w:val="0"/>
              <w:pageBreakBefore w:val="0"/>
              <w:widowControl w:val="0"/>
              <w:suppressLineNumbers w:val="0"/>
              <w:kinsoku/>
              <w:wordWrap/>
              <w:overflowPunct w:val="0"/>
              <w:topLinePunct w:val="0"/>
              <w:autoSpaceDE/>
              <w:autoSpaceDN/>
              <w:bidi w:val="0"/>
              <w:adjustRightInd/>
              <w:snapToGrid/>
              <w:spacing w:line="26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工作方式：</w:t>
            </w:r>
          </w:p>
          <w:p w14:paraId="3132E534">
            <w:pPr>
              <w:keepNext w:val="0"/>
              <w:keepLines w:val="0"/>
              <w:pageBreakBefore w:val="0"/>
              <w:widowControl w:val="0"/>
              <w:suppressLineNumbers w:val="0"/>
              <w:kinsoku/>
              <w:wordWrap/>
              <w:overflowPunct w:val="0"/>
              <w:topLinePunct w:val="0"/>
              <w:autoSpaceDE/>
              <w:autoSpaceDN/>
              <w:bidi w:val="0"/>
              <w:adjustRightInd/>
              <w:snapToGrid/>
              <w:spacing w:line="26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1.开展农产品包装、标识监督检查；</w:t>
            </w:r>
          </w:p>
          <w:p w14:paraId="03D6CAC0">
            <w:pPr>
              <w:keepNext w:val="0"/>
              <w:keepLines w:val="0"/>
              <w:pageBreakBefore w:val="0"/>
              <w:widowControl w:val="0"/>
              <w:suppressLineNumbers w:val="0"/>
              <w:kinsoku/>
              <w:wordWrap/>
              <w:overflowPunct w:val="0"/>
              <w:topLinePunct w:val="0"/>
              <w:autoSpaceDE/>
              <w:autoSpaceDN/>
              <w:bidi w:val="0"/>
              <w:adjustRightInd/>
              <w:snapToGrid/>
              <w:spacing w:line="260" w:lineRule="exact"/>
              <w:ind w:left="-71" w:leftChars="-34" w:right="-71" w:rightChars="-34"/>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2.对违法行为责令改正并依法</w:t>
            </w:r>
            <w:r>
              <w:rPr>
                <w:rFonts w:hint="eastAsia" w:ascii="宋体" w:hAnsi="宋体" w:cs="宋体"/>
                <w:i w:val="0"/>
                <w:iCs w:val="0"/>
                <w:color w:val="auto"/>
                <w:kern w:val="0"/>
                <w:sz w:val="18"/>
                <w:szCs w:val="18"/>
                <w:highlight w:val="none"/>
                <w:u w:val="none"/>
                <w:lang w:val="en-US" w:eastAsia="zh-CN" w:bidi="ar"/>
              </w:rPr>
              <w:t>进行</w:t>
            </w:r>
            <w:r>
              <w:rPr>
                <w:rFonts w:hint="eastAsia" w:ascii="宋体" w:hAnsi="宋体" w:eastAsia="宋体" w:cs="宋体"/>
                <w:i w:val="0"/>
                <w:iCs w:val="0"/>
                <w:color w:val="auto"/>
                <w:kern w:val="0"/>
                <w:sz w:val="18"/>
                <w:szCs w:val="18"/>
                <w:highlight w:val="none"/>
                <w:u w:val="none"/>
                <w:lang w:val="en-US" w:eastAsia="zh-CN" w:bidi="ar"/>
              </w:rPr>
              <w:t>处罚。</w:t>
            </w:r>
          </w:p>
        </w:tc>
      </w:tr>
      <w:tr w14:paraId="5DA934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89" w:hRule="atLeast"/>
        </w:trPr>
        <w:tc>
          <w:tcPr>
            <w:tcW w:w="223" w:type="pct"/>
            <w:tcBorders>
              <w:top w:val="single" w:color="000000" w:sz="4" w:space="0"/>
              <w:left w:val="single" w:color="000000" w:sz="4" w:space="0"/>
              <w:bottom w:val="single" w:color="000000" w:sz="4" w:space="0"/>
              <w:right w:val="single" w:color="000000" w:sz="4" w:space="0"/>
            </w:tcBorders>
            <w:noWrap w:val="0"/>
            <w:vAlign w:val="center"/>
          </w:tcPr>
          <w:p w14:paraId="3A83B968">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center"/>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2</w:t>
            </w:r>
            <w:r>
              <w:rPr>
                <w:rFonts w:hint="eastAsia" w:ascii="宋体" w:hAnsi="宋体" w:cs="宋体"/>
                <w:i w:val="0"/>
                <w:iCs w:val="0"/>
                <w:color w:val="auto"/>
                <w:kern w:val="0"/>
                <w:sz w:val="18"/>
                <w:szCs w:val="18"/>
                <w:highlight w:val="none"/>
                <w:u w:val="none"/>
                <w:lang w:val="en-US" w:eastAsia="zh-CN" w:bidi="ar"/>
              </w:rPr>
              <w:t>1</w:t>
            </w:r>
          </w:p>
        </w:tc>
        <w:tc>
          <w:tcPr>
            <w:tcW w:w="1486"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7956C0B">
            <w:pPr>
              <w:keepNext w:val="0"/>
              <w:keepLines w:val="0"/>
              <w:pageBreakBefore w:val="0"/>
              <w:widowControl w:val="0"/>
              <w:suppressLineNumbers w:val="0"/>
              <w:kinsoku/>
              <w:wordWrap/>
              <w:overflowPunct w:val="0"/>
              <w:topLinePunct w:val="0"/>
              <w:autoSpaceDE/>
              <w:autoSpaceDN/>
              <w:bidi w:val="0"/>
              <w:adjustRightInd/>
              <w:snapToGrid/>
              <w:spacing w:line="260" w:lineRule="exact"/>
              <w:ind w:left="-71" w:leftChars="-34" w:right="-71" w:rightChars="-34"/>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对未经定点从事生猪屠宰活动，冒用、使用伪造、出借、转让生猪定点屠宰证书或者生猪定点屠宰标志牌的行政处罚</w:t>
            </w:r>
            <w:r>
              <w:rPr>
                <w:rFonts w:hint="eastAsia" w:ascii="宋体" w:hAnsi="宋体" w:cs="宋体"/>
                <w:i w:val="0"/>
                <w:iCs w:val="0"/>
                <w:color w:val="auto"/>
                <w:kern w:val="0"/>
                <w:sz w:val="18"/>
                <w:szCs w:val="18"/>
                <w:highlight w:val="none"/>
                <w:u w:val="none"/>
                <w:lang w:val="en-US" w:eastAsia="zh-CN" w:bidi="ar"/>
              </w:rPr>
              <w:t>（</w:t>
            </w:r>
            <w:r>
              <w:rPr>
                <w:rStyle w:val="16"/>
                <w:rFonts w:hint="default" w:ascii="宋体" w:hAnsi="宋体" w:eastAsia="宋体" w:cs="宋体"/>
                <w:color w:val="auto"/>
                <w:kern w:val="0"/>
                <w:sz w:val="18"/>
                <w:szCs w:val="18"/>
                <w:highlight w:val="none"/>
                <w:u w:val="none"/>
                <w:lang w:bidi="ar"/>
              </w:rPr>
              <w:t>不含</w:t>
            </w:r>
            <w:r>
              <w:rPr>
                <w:rStyle w:val="17"/>
                <w:rFonts w:hint="eastAsia" w:ascii="宋体" w:hAnsi="宋体" w:eastAsia="宋体" w:cs="宋体"/>
                <w:color w:val="auto"/>
                <w:kern w:val="0"/>
                <w:sz w:val="18"/>
                <w:szCs w:val="18"/>
                <w:highlight w:val="none"/>
                <w:u w:val="none"/>
                <w:lang w:bidi="ar"/>
              </w:rPr>
              <w:t>“</w:t>
            </w:r>
            <w:r>
              <w:rPr>
                <w:rStyle w:val="16"/>
                <w:rFonts w:hint="default" w:ascii="宋体" w:hAnsi="宋体" w:eastAsia="宋体" w:cs="宋体"/>
                <w:color w:val="auto"/>
                <w:kern w:val="0"/>
                <w:sz w:val="18"/>
                <w:szCs w:val="18"/>
                <w:highlight w:val="none"/>
                <w:u w:val="none"/>
                <w:lang w:bidi="ar"/>
              </w:rPr>
              <w:t>对出借、转让生猪定点屠宰证书或者生猪定点屠宰标志牌的行政处罚</w:t>
            </w:r>
            <w:r>
              <w:rPr>
                <w:rStyle w:val="17"/>
                <w:rFonts w:hint="eastAsia" w:ascii="宋体" w:hAnsi="宋体" w:eastAsia="宋体" w:cs="宋体"/>
                <w:color w:val="auto"/>
                <w:kern w:val="0"/>
                <w:sz w:val="18"/>
                <w:szCs w:val="18"/>
                <w:highlight w:val="none"/>
                <w:u w:val="none"/>
                <w:lang w:bidi="ar"/>
              </w:rPr>
              <w:t>”</w:t>
            </w:r>
            <w:r>
              <w:rPr>
                <w:rStyle w:val="17"/>
                <w:rFonts w:hint="eastAsia" w:ascii="宋体" w:hAnsi="宋体" w:eastAsia="宋体" w:cs="宋体"/>
                <w:color w:val="auto"/>
                <w:kern w:val="0"/>
                <w:sz w:val="18"/>
                <w:szCs w:val="18"/>
                <w:highlight w:val="none"/>
                <w:u w:val="none"/>
                <w:lang w:eastAsia="zh-CN" w:bidi="ar"/>
              </w:rPr>
              <w:t>）</w:t>
            </w:r>
          </w:p>
        </w:tc>
        <w:tc>
          <w:tcPr>
            <w:tcW w:w="329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0295E79">
            <w:pPr>
              <w:keepNext w:val="0"/>
              <w:keepLines w:val="0"/>
              <w:pageBreakBefore w:val="0"/>
              <w:widowControl w:val="0"/>
              <w:suppressLineNumbers w:val="0"/>
              <w:kinsoku/>
              <w:wordWrap/>
              <w:overflowPunct w:val="0"/>
              <w:topLinePunct w:val="0"/>
              <w:autoSpaceDE/>
              <w:autoSpaceDN/>
              <w:bidi w:val="0"/>
              <w:adjustRightInd/>
              <w:snapToGrid/>
              <w:spacing w:line="26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承接部门：县农业农村局</w:t>
            </w:r>
          </w:p>
          <w:p w14:paraId="0F422B99">
            <w:pPr>
              <w:keepNext w:val="0"/>
              <w:keepLines w:val="0"/>
              <w:pageBreakBefore w:val="0"/>
              <w:widowControl w:val="0"/>
              <w:suppressLineNumbers w:val="0"/>
              <w:kinsoku/>
              <w:wordWrap/>
              <w:overflowPunct w:val="0"/>
              <w:topLinePunct w:val="0"/>
              <w:autoSpaceDE/>
              <w:autoSpaceDN/>
              <w:bidi w:val="0"/>
              <w:adjustRightInd/>
              <w:snapToGrid/>
              <w:spacing w:line="26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工作方式：</w:t>
            </w:r>
          </w:p>
          <w:p w14:paraId="0D434A0B">
            <w:pPr>
              <w:keepNext w:val="0"/>
              <w:keepLines w:val="0"/>
              <w:pageBreakBefore w:val="0"/>
              <w:widowControl w:val="0"/>
              <w:suppressLineNumbers w:val="0"/>
              <w:kinsoku/>
              <w:wordWrap/>
              <w:overflowPunct w:val="0"/>
              <w:topLinePunct w:val="0"/>
              <w:autoSpaceDE/>
              <w:autoSpaceDN/>
              <w:bidi w:val="0"/>
              <w:adjustRightInd/>
              <w:snapToGrid/>
              <w:spacing w:line="26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1.开展执法检查，受理违法行为线索</w:t>
            </w:r>
            <w:r>
              <w:rPr>
                <w:rFonts w:hint="eastAsia" w:ascii="宋体" w:hAnsi="宋体" w:cs="宋体"/>
                <w:i w:val="0"/>
                <w:iCs w:val="0"/>
                <w:color w:val="auto"/>
                <w:kern w:val="0"/>
                <w:sz w:val="18"/>
                <w:szCs w:val="18"/>
                <w:highlight w:val="none"/>
                <w:u w:val="none"/>
                <w:lang w:val="en-US" w:eastAsia="zh-CN" w:bidi="ar"/>
              </w:rPr>
              <w:t>并</w:t>
            </w:r>
            <w:r>
              <w:rPr>
                <w:rFonts w:hint="eastAsia" w:ascii="宋体" w:hAnsi="宋体" w:eastAsia="宋体" w:cs="宋体"/>
                <w:i w:val="0"/>
                <w:iCs w:val="0"/>
                <w:color w:val="auto"/>
                <w:kern w:val="0"/>
                <w:sz w:val="18"/>
                <w:szCs w:val="18"/>
                <w:highlight w:val="none"/>
                <w:u w:val="none"/>
                <w:lang w:val="en-US" w:eastAsia="zh-CN" w:bidi="ar"/>
              </w:rPr>
              <w:t>核实调查；</w:t>
            </w:r>
          </w:p>
          <w:p w14:paraId="7F644FE5">
            <w:pPr>
              <w:keepNext w:val="0"/>
              <w:keepLines w:val="0"/>
              <w:pageBreakBefore w:val="0"/>
              <w:widowControl w:val="0"/>
              <w:suppressLineNumbers w:val="0"/>
              <w:kinsoku/>
              <w:wordWrap/>
              <w:overflowPunct w:val="0"/>
              <w:topLinePunct w:val="0"/>
              <w:autoSpaceDE/>
              <w:autoSpaceDN/>
              <w:bidi w:val="0"/>
              <w:adjustRightInd/>
              <w:snapToGrid/>
              <w:spacing w:line="260" w:lineRule="exact"/>
              <w:ind w:left="-71" w:leftChars="-34" w:right="-71" w:rightChars="-34"/>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cs="宋体"/>
                <w:i w:val="0"/>
                <w:iCs w:val="0"/>
                <w:color w:val="auto"/>
                <w:kern w:val="0"/>
                <w:sz w:val="18"/>
                <w:szCs w:val="18"/>
                <w:highlight w:val="none"/>
                <w:u w:val="none"/>
                <w:lang w:val="en-US" w:eastAsia="zh-CN" w:bidi="ar"/>
              </w:rPr>
              <w:t>2.对违法行为依法进行</w:t>
            </w:r>
            <w:r>
              <w:rPr>
                <w:rFonts w:hint="eastAsia" w:ascii="宋体" w:hAnsi="宋体" w:eastAsia="宋体" w:cs="宋体"/>
                <w:i w:val="0"/>
                <w:iCs w:val="0"/>
                <w:color w:val="auto"/>
                <w:kern w:val="0"/>
                <w:sz w:val="18"/>
                <w:szCs w:val="18"/>
                <w:highlight w:val="none"/>
                <w:u w:val="none"/>
                <w:lang w:val="en-US" w:eastAsia="zh-CN" w:bidi="ar"/>
              </w:rPr>
              <w:t>查处。</w:t>
            </w:r>
          </w:p>
        </w:tc>
      </w:tr>
      <w:tr w14:paraId="7B2AA8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49" w:hRule="atLeast"/>
        </w:trPr>
        <w:tc>
          <w:tcPr>
            <w:tcW w:w="223" w:type="pct"/>
            <w:tcBorders>
              <w:top w:val="single" w:color="000000" w:sz="4" w:space="0"/>
              <w:left w:val="single" w:color="000000" w:sz="4" w:space="0"/>
              <w:bottom w:val="single" w:color="000000" w:sz="4" w:space="0"/>
              <w:right w:val="single" w:color="000000" w:sz="4" w:space="0"/>
            </w:tcBorders>
            <w:noWrap w:val="0"/>
            <w:vAlign w:val="center"/>
          </w:tcPr>
          <w:p w14:paraId="5C59B873">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center"/>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2</w:t>
            </w:r>
            <w:r>
              <w:rPr>
                <w:rFonts w:hint="eastAsia" w:ascii="宋体" w:hAnsi="宋体" w:cs="宋体"/>
                <w:i w:val="0"/>
                <w:iCs w:val="0"/>
                <w:color w:val="auto"/>
                <w:kern w:val="0"/>
                <w:sz w:val="18"/>
                <w:szCs w:val="18"/>
                <w:highlight w:val="none"/>
                <w:u w:val="none"/>
                <w:lang w:val="en-US" w:eastAsia="zh-CN" w:bidi="ar"/>
              </w:rPr>
              <w:t>2</w:t>
            </w:r>
          </w:p>
        </w:tc>
        <w:tc>
          <w:tcPr>
            <w:tcW w:w="1486"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31E7758">
            <w:pPr>
              <w:keepNext w:val="0"/>
              <w:keepLines w:val="0"/>
              <w:pageBreakBefore w:val="0"/>
              <w:widowControl w:val="0"/>
              <w:suppressLineNumbers w:val="0"/>
              <w:kinsoku/>
              <w:wordWrap/>
              <w:overflowPunct w:val="0"/>
              <w:topLinePunct w:val="0"/>
              <w:autoSpaceDE/>
              <w:autoSpaceDN/>
              <w:bidi w:val="0"/>
              <w:adjustRightInd/>
              <w:snapToGrid/>
              <w:spacing w:line="260" w:lineRule="exact"/>
              <w:ind w:left="-71" w:leftChars="-34" w:right="-71" w:rightChars="-34"/>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对为违法生猪屠宰相关活动提供场所的行政处罚</w:t>
            </w:r>
            <w:r>
              <w:rPr>
                <w:rFonts w:hint="eastAsia" w:ascii="宋体" w:hAnsi="宋体" w:cs="宋体"/>
                <w:i w:val="0"/>
                <w:iCs w:val="0"/>
                <w:color w:val="auto"/>
                <w:kern w:val="0"/>
                <w:sz w:val="18"/>
                <w:szCs w:val="18"/>
                <w:highlight w:val="none"/>
                <w:u w:val="none"/>
                <w:lang w:val="en-US" w:eastAsia="zh-CN" w:bidi="ar"/>
              </w:rPr>
              <w:t>（</w:t>
            </w:r>
            <w:r>
              <w:rPr>
                <w:rStyle w:val="16"/>
                <w:rFonts w:hint="default" w:ascii="宋体" w:hAnsi="宋体" w:eastAsia="宋体" w:cs="宋体"/>
                <w:color w:val="auto"/>
                <w:kern w:val="0"/>
                <w:sz w:val="18"/>
                <w:szCs w:val="18"/>
                <w:highlight w:val="none"/>
                <w:u w:val="none"/>
                <w:lang w:bidi="ar"/>
              </w:rPr>
              <w:t>不含</w:t>
            </w:r>
            <w:r>
              <w:rPr>
                <w:rStyle w:val="17"/>
                <w:rFonts w:hint="eastAsia" w:ascii="宋体" w:hAnsi="宋体" w:eastAsia="宋体" w:cs="宋体"/>
                <w:color w:val="auto"/>
                <w:kern w:val="0"/>
                <w:sz w:val="18"/>
                <w:szCs w:val="18"/>
                <w:highlight w:val="none"/>
                <w:u w:val="none"/>
                <w:lang w:bidi="ar"/>
              </w:rPr>
              <w:t>“</w:t>
            </w:r>
            <w:r>
              <w:rPr>
                <w:rStyle w:val="16"/>
                <w:rFonts w:hint="default" w:ascii="宋体" w:hAnsi="宋体" w:eastAsia="宋体" w:cs="宋体"/>
                <w:color w:val="auto"/>
                <w:kern w:val="0"/>
                <w:sz w:val="18"/>
                <w:szCs w:val="18"/>
                <w:highlight w:val="none"/>
                <w:u w:val="none"/>
                <w:lang w:bidi="ar"/>
              </w:rPr>
              <w:t>对为对生猪、生猪产品注水或者注入其他物质的单位和个人提供场所的行政处罚</w:t>
            </w:r>
            <w:r>
              <w:rPr>
                <w:rStyle w:val="17"/>
                <w:rFonts w:hint="eastAsia" w:ascii="宋体" w:hAnsi="宋体" w:eastAsia="宋体" w:cs="宋体"/>
                <w:color w:val="auto"/>
                <w:kern w:val="0"/>
                <w:sz w:val="18"/>
                <w:szCs w:val="18"/>
                <w:highlight w:val="none"/>
                <w:u w:val="none"/>
                <w:lang w:bidi="ar"/>
              </w:rPr>
              <w:t>”</w:t>
            </w:r>
            <w:r>
              <w:rPr>
                <w:rStyle w:val="17"/>
                <w:rFonts w:hint="eastAsia" w:ascii="宋体" w:hAnsi="宋体" w:eastAsia="宋体" w:cs="宋体"/>
                <w:color w:val="auto"/>
                <w:kern w:val="0"/>
                <w:sz w:val="18"/>
                <w:szCs w:val="18"/>
                <w:highlight w:val="none"/>
                <w:u w:val="none"/>
                <w:lang w:val="en-US" w:eastAsia="zh-CN" w:bidi="ar"/>
              </w:rPr>
              <w:t>）</w:t>
            </w:r>
          </w:p>
        </w:tc>
        <w:tc>
          <w:tcPr>
            <w:tcW w:w="329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5F8E966">
            <w:pPr>
              <w:keepNext w:val="0"/>
              <w:keepLines w:val="0"/>
              <w:pageBreakBefore w:val="0"/>
              <w:widowControl w:val="0"/>
              <w:suppressLineNumbers w:val="0"/>
              <w:kinsoku/>
              <w:wordWrap/>
              <w:overflowPunct w:val="0"/>
              <w:topLinePunct w:val="0"/>
              <w:autoSpaceDE/>
              <w:autoSpaceDN/>
              <w:bidi w:val="0"/>
              <w:adjustRightInd/>
              <w:snapToGrid/>
              <w:spacing w:line="26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承接部门：县农业农村局</w:t>
            </w:r>
          </w:p>
          <w:p w14:paraId="70F1335C">
            <w:pPr>
              <w:keepNext w:val="0"/>
              <w:keepLines w:val="0"/>
              <w:pageBreakBefore w:val="0"/>
              <w:widowControl w:val="0"/>
              <w:suppressLineNumbers w:val="0"/>
              <w:kinsoku/>
              <w:wordWrap/>
              <w:overflowPunct w:val="0"/>
              <w:topLinePunct w:val="0"/>
              <w:autoSpaceDE/>
              <w:autoSpaceDN/>
              <w:bidi w:val="0"/>
              <w:adjustRightInd/>
              <w:snapToGrid/>
              <w:spacing w:line="26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工作方式：</w:t>
            </w:r>
          </w:p>
          <w:p w14:paraId="7098C602">
            <w:pPr>
              <w:keepNext w:val="0"/>
              <w:keepLines w:val="0"/>
              <w:pageBreakBefore w:val="0"/>
              <w:widowControl w:val="0"/>
              <w:suppressLineNumbers w:val="0"/>
              <w:kinsoku/>
              <w:wordWrap/>
              <w:overflowPunct w:val="0"/>
              <w:topLinePunct w:val="0"/>
              <w:autoSpaceDE/>
              <w:autoSpaceDN/>
              <w:bidi w:val="0"/>
              <w:adjustRightInd/>
              <w:snapToGrid/>
              <w:spacing w:line="26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1.开展执法检查，受理违法行为线索</w:t>
            </w:r>
            <w:r>
              <w:rPr>
                <w:rFonts w:hint="eastAsia" w:ascii="宋体" w:hAnsi="宋体" w:cs="宋体"/>
                <w:i w:val="0"/>
                <w:iCs w:val="0"/>
                <w:color w:val="auto"/>
                <w:kern w:val="0"/>
                <w:sz w:val="18"/>
                <w:szCs w:val="18"/>
                <w:highlight w:val="none"/>
                <w:u w:val="none"/>
                <w:lang w:val="en-US" w:eastAsia="zh-CN" w:bidi="ar"/>
              </w:rPr>
              <w:t>并</w:t>
            </w:r>
            <w:r>
              <w:rPr>
                <w:rFonts w:hint="eastAsia" w:ascii="宋体" w:hAnsi="宋体" w:eastAsia="宋体" w:cs="宋体"/>
                <w:i w:val="0"/>
                <w:iCs w:val="0"/>
                <w:color w:val="auto"/>
                <w:kern w:val="0"/>
                <w:sz w:val="18"/>
                <w:szCs w:val="18"/>
                <w:highlight w:val="none"/>
                <w:u w:val="none"/>
                <w:lang w:val="en-US" w:eastAsia="zh-CN" w:bidi="ar"/>
              </w:rPr>
              <w:t>核实调查；</w:t>
            </w:r>
          </w:p>
          <w:p w14:paraId="6C1D878B">
            <w:pPr>
              <w:keepNext w:val="0"/>
              <w:keepLines w:val="0"/>
              <w:pageBreakBefore w:val="0"/>
              <w:widowControl w:val="0"/>
              <w:suppressLineNumbers w:val="0"/>
              <w:kinsoku/>
              <w:wordWrap/>
              <w:overflowPunct w:val="0"/>
              <w:topLinePunct w:val="0"/>
              <w:autoSpaceDE/>
              <w:autoSpaceDN/>
              <w:bidi w:val="0"/>
              <w:adjustRightInd/>
              <w:snapToGrid/>
              <w:spacing w:line="260" w:lineRule="exact"/>
              <w:ind w:left="-71" w:leftChars="-34" w:right="-71" w:rightChars="-34"/>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cs="宋体"/>
                <w:i w:val="0"/>
                <w:iCs w:val="0"/>
                <w:color w:val="auto"/>
                <w:kern w:val="0"/>
                <w:sz w:val="18"/>
                <w:szCs w:val="18"/>
                <w:highlight w:val="none"/>
                <w:u w:val="none"/>
                <w:lang w:val="en-US" w:eastAsia="zh-CN" w:bidi="ar"/>
              </w:rPr>
              <w:t>2.对违法行为依法进行</w:t>
            </w:r>
            <w:r>
              <w:rPr>
                <w:rFonts w:hint="eastAsia" w:ascii="宋体" w:hAnsi="宋体" w:eastAsia="宋体" w:cs="宋体"/>
                <w:i w:val="0"/>
                <w:iCs w:val="0"/>
                <w:color w:val="auto"/>
                <w:kern w:val="0"/>
                <w:sz w:val="18"/>
                <w:szCs w:val="18"/>
                <w:highlight w:val="none"/>
                <w:u w:val="none"/>
                <w:lang w:val="en-US" w:eastAsia="zh-CN" w:bidi="ar"/>
              </w:rPr>
              <w:t>查处。</w:t>
            </w:r>
          </w:p>
        </w:tc>
      </w:tr>
      <w:tr w14:paraId="7E4053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50" w:hRule="atLeast"/>
        </w:trPr>
        <w:tc>
          <w:tcPr>
            <w:tcW w:w="223" w:type="pct"/>
            <w:tcBorders>
              <w:top w:val="single" w:color="000000" w:sz="4" w:space="0"/>
              <w:left w:val="single" w:color="000000" w:sz="4" w:space="0"/>
              <w:bottom w:val="single" w:color="000000" w:sz="4" w:space="0"/>
              <w:right w:val="single" w:color="000000" w:sz="4" w:space="0"/>
            </w:tcBorders>
            <w:noWrap w:val="0"/>
            <w:vAlign w:val="center"/>
          </w:tcPr>
          <w:p w14:paraId="2941BDA5">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center"/>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2</w:t>
            </w:r>
            <w:r>
              <w:rPr>
                <w:rFonts w:hint="eastAsia" w:ascii="宋体" w:hAnsi="宋体" w:cs="宋体"/>
                <w:i w:val="0"/>
                <w:iCs w:val="0"/>
                <w:color w:val="auto"/>
                <w:kern w:val="0"/>
                <w:sz w:val="18"/>
                <w:szCs w:val="18"/>
                <w:highlight w:val="none"/>
                <w:u w:val="none"/>
                <w:lang w:val="en-US" w:eastAsia="zh-CN" w:bidi="ar"/>
              </w:rPr>
              <w:t>3</w:t>
            </w:r>
          </w:p>
        </w:tc>
        <w:tc>
          <w:tcPr>
            <w:tcW w:w="1486"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9745757">
            <w:pPr>
              <w:keepNext w:val="0"/>
              <w:keepLines w:val="0"/>
              <w:pageBreakBefore w:val="0"/>
              <w:widowControl w:val="0"/>
              <w:suppressLineNumbers w:val="0"/>
              <w:kinsoku/>
              <w:wordWrap/>
              <w:overflowPunct w:val="0"/>
              <w:topLinePunct w:val="0"/>
              <w:autoSpaceDE/>
              <w:autoSpaceDN/>
              <w:bidi w:val="0"/>
              <w:adjustRightInd/>
              <w:snapToGrid/>
              <w:spacing w:line="260" w:lineRule="exact"/>
              <w:ind w:left="-71" w:leftChars="-34" w:right="-71" w:rightChars="-34"/>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对生猪屠宰活动的监督检查</w:t>
            </w:r>
          </w:p>
        </w:tc>
        <w:tc>
          <w:tcPr>
            <w:tcW w:w="329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BE36512">
            <w:pPr>
              <w:keepNext w:val="0"/>
              <w:keepLines w:val="0"/>
              <w:pageBreakBefore w:val="0"/>
              <w:widowControl w:val="0"/>
              <w:suppressLineNumbers w:val="0"/>
              <w:kinsoku/>
              <w:wordWrap/>
              <w:overflowPunct w:val="0"/>
              <w:topLinePunct w:val="0"/>
              <w:autoSpaceDE/>
              <w:autoSpaceDN/>
              <w:bidi w:val="0"/>
              <w:adjustRightInd/>
              <w:snapToGrid/>
              <w:spacing w:line="26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承接部门：县农业农村局</w:t>
            </w:r>
          </w:p>
          <w:p w14:paraId="6570039D">
            <w:pPr>
              <w:keepNext w:val="0"/>
              <w:keepLines w:val="0"/>
              <w:pageBreakBefore w:val="0"/>
              <w:widowControl w:val="0"/>
              <w:suppressLineNumbers w:val="0"/>
              <w:kinsoku/>
              <w:wordWrap/>
              <w:overflowPunct w:val="0"/>
              <w:topLinePunct w:val="0"/>
              <w:autoSpaceDE/>
              <w:autoSpaceDN/>
              <w:bidi w:val="0"/>
              <w:adjustRightInd/>
              <w:snapToGrid/>
              <w:spacing w:line="26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工作方式：</w:t>
            </w:r>
          </w:p>
          <w:p w14:paraId="786717A0">
            <w:pPr>
              <w:keepNext w:val="0"/>
              <w:keepLines w:val="0"/>
              <w:pageBreakBefore w:val="0"/>
              <w:widowControl w:val="0"/>
              <w:suppressLineNumbers w:val="0"/>
              <w:kinsoku/>
              <w:wordWrap/>
              <w:overflowPunct w:val="0"/>
              <w:topLinePunct w:val="0"/>
              <w:autoSpaceDE/>
              <w:autoSpaceDN/>
              <w:bidi w:val="0"/>
              <w:adjustRightInd/>
              <w:snapToGrid/>
              <w:spacing w:line="26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w:t>
            </w:r>
            <w:r>
              <w:rPr>
                <w:rFonts w:hint="eastAsia" w:ascii="宋体" w:hAnsi="宋体" w:cs="宋体"/>
                <w:i w:val="0"/>
                <w:iCs w:val="0"/>
                <w:color w:val="auto"/>
                <w:kern w:val="0"/>
                <w:sz w:val="18"/>
                <w:szCs w:val="18"/>
                <w:highlight w:val="none"/>
                <w:u w:val="none"/>
                <w:lang w:val="en-US" w:eastAsia="zh-CN" w:bidi="ar"/>
              </w:rPr>
              <w:t>对</w:t>
            </w:r>
            <w:r>
              <w:rPr>
                <w:rFonts w:hint="eastAsia" w:ascii="宋体" w:hAnsi="宋体" w:eastAsia="宋体" w:cs="宋体"/>
                <w:i w:val="0"/>
                <w:iCs w:val="0"/>
                <w:color w:val="auto"/>
                <w:kern w:val="0"/>
                <w:sz w:val="18"/>
                <w:szCs w:val="18"/>
                <w:highlight w:val="none"/>
                <w:u w:val="none"/>
                <w:lang w:val="en-US" w:eastAsia="zh-CN" w:bidi="ar"/>
              </w:rPr>
              <w:t>生猪屠宰有关场所实施现场检查；</w:t>
            </w:r>
          </w:p>
          <w:p w14:paraId="76503FD9">
            <w:pPr>
              <w:keepNext w:val="0"/>
              <w:keepLines w:val="0"/>
              <w:pageBreakBefore w:val="0"/>
              <w:widowControl w:val="0"/>
              <w:suppressLineNumbers w:val="0"/>
              <w:kinsoku/>
              <w:wordWrap/>
              <w:overflowPunct w:val="0"/>
              <w:topLinePunct w:val="0"/>
              <w:autoSpaceDE/>
              <w:autoSpaceDN/>
              <w:bidi w:val="0"/>
              <w:adjustRightInd/>
              <w:snapToGrid/>
              <w:spacing w:line="260" w:lineRule="exact"/>
              <w:ind w:left="-71" w:leftChars="-34" w:right="-71" w:rightChars="-34"/>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2.查封与违法生猪屠宰活动有关的场所、设施，扣押与违法生猪屠宰活动有关的生猪、生猪产品以及屠宰工具和设备。</w:t>
            </w:r>
          </w:p>
        </w:tc>
      </w:tr>
      <w:tr w14:paraId="6B729E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57" w:hRule="atLeast"/>
        </w:trPr>
        <w:tc>
          <w:tcPr>
            <w:tcW w:w="223" w:type="pct"/>
            <w:tcBorders>
              <w:top w:val="single" w:color="000000" w:sz="4" w:space="0"/>
              <w:left w:val="single" w:color="000000" w:sz="4" w:space="0"/>
              <w:bottom w:val="single" w:color="000000" w:sz="4" w:space="0"/>
              <w:right w:val="single" w:color="000000" w:sz="4" w:space="0"/>
            </w:tcBorders>
            <w:noWrap w:val="0"/>
            <w:vAlign w:val="center"/>
          </w:tcPr>
          <w:p w14:paraId="3D33845C">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center"/>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2</w:t>
            </w:r>
            <w:r>
              <w:rPr>
                <w:rFonts w:hint="eastAsia" w:ascii="宋体" w:hAnsi="宋体" w:cs="宋体"/>
                <w:i w:val="0"/>
                <w:iCs w:val="0"/>
                <w:color w:val="auto"/>
                <w:kern w:val="0"/>
                <w:sz w:val="18"/>
                <w:szCs w:val="18"/>
                <w:highlight w:val="none"/>
                <w:u w:val="none"/>
                <w:lang w:val="en-US" w:eastAsia="zh-CN" w:bidi="ar"/>
              </w:rPr>
              <w:t>4</w:t>
            </w:r>
          </w:p>
        </w:tc>
        <w:tc>
          <w:tcPr>
            <w:tcW w:w="1486"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DF7119A">
            <w:pPr>
              <w:keepNext w:val="0"/>
              <w:keepLines w:val="0"/>
              <w:pageBreakBefore w:val="0"/>
              <w:widowControl w:val="0"/>
              <w:suppressLineNumbers w:val="0"/>
              <w:kinsoku/>
              <w:wordWrap/>
              <w:overflowPunct w:val="0"/>
              <w:topLinePunct w:val="0"/>
              <w:autoSpaceDE/>
              <w:autoSpaceDN/>
              <w:bidi w:val="0"/>
              <w:adjustRightInd/>
              <w:snapToGrid/>
              <w:spacing w:line="260" w:lineRule="exact"/>
              <w:ind w:left="-71" w:leftChars="-34" w:right="-71" w:rightChars="-34"/>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对农业机械的安全监督检查</w:t>
            </w:r>
          </w:p>
        </w:tc>
        <w:tc>
          <w:tcPr>
            <w:tcW w:w="329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0A8A476">
            <w:pPr>
              <w:keepNext w:val="0"/>
              <w:keepLines w:val="0"/>
              <w:pageBreakBefore w:val="0"/>
              <w:widowControl w:val="0"/>
              <w:suppressLineNumbers w:val="0"/>
              <w:kinsoku/>
              <w:wordWrap/>
              <w:overflowPunct w:val="0"/>
              <w:topLinePunct w:val="0"/>
              <w:autoSpaceDE/>
              <w:autoSpaceDN/>
              <w:bidi w:val="0"/>
              <w:adjustRightInd/>
              <w:snapToGrid/>
              <w:spacing w:line="26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承接部门：县农业农村局</w:t>
            </w:r>
          </w:p>
          <w:p w14:paraId="410057F0">
            <w:pPr>
              <w:keepNext w:val="0"/>
              <w:keepLines w:val="0"/>
              <w:pageBreakBefore w:val="0"/>
              <w:widowControl w:val="0"/>
              <w:suppressLineNumbers w:val="0"/>
              <w:kinsoku/>
              <w:wordWrap/>
              <w:overflowPunct w:val="0"/>
              <w:topLinePunct w:val="0"/>
              <w:autoSpaceDE/>
              <w:autoSpaceDN/>
              <w:bidi w:val="0"/>
              <w:adjustRightInd/>
              <w:snapToGrid/>
              <w:spacing w:line="26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工作方式：</w:t>
            </w:r>
          </w:p>
          <w:p w14:paraId="61F3A8F8">
            <w:pPr>
              <w:keepNext w:val="0"/>
              <w:keepLines w:val="0"/>
              <w:pageBreakBefore w:val="0"/>
              <w:widowControl w:val="0"/>
              <w:suppressLineNumbers w:val="0"/>
              <w:kinsoku/>
              <w:wordWrap/>
              <w:overflowPunct w:val="0"/>
              <w:topLinePunct w:val="0"/>
              <w:autoSpaceDE/>
              <w:autoSpaceDN/>
              <w:bidi w:val="0"/>
              <w:adjustRightInd/>
              <w:snapToGrid/>
              <w:spacing w:line="26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1.查验拖拉机、联合收割机证书、牌照及有关操作证件；</w:t>
            </w:r>
          </w:p>
          <w:p w14:paraId="1827A864">
            <w:pPr>
              <w:keepNext w:val="0"/>
              <w:keepLines w:val="0"/>
              <w:pageBreakBefore w:val="0"/>
              <w:widowControl w:val="0"/>
              <w:suppressLineNumbers w:val="0"/>
              <w:kinsoku/>
              <w:wordWrap/>
              <w:overflowPunct w:val="0"/>
              <w:topLinePunct w:val="0"/>
              <w:autoSpaceDE/>
              <w:autoSpaceDN/>
              <w:bidi w:val="0"/>
              <w:adjustRightInd/>
              <w:snapToGrid/>
              <w:spacing w:line="260" w:lineRule="exact"/>
              <w:ind w:left="-71" w:leftChars="-34" w:right="-71" w:rightChars="-34"/>
              <w:jc w:val="left"/>
              <w:textAlignment w:val="center"/>
              <w:rPr>
                <w:rFonts w:hint="default"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2.向有关单位和个人了解情况，查阅、复制有关资料，检查登记、维修保养、操作人员培训等相关记录；</w:t>
            </w:r>
          </w:p>
          <w:p w14:paraId="2753D542">
            <w:pPr>
              <w:keepNext w:val="0"/>
              <w:keepLines w:val="0"/>
              <w:pageBreakBefore w:val="0"/>
              <w:widowControl w:val="0"/>
              <w:suppressLineNumbers w:val="0"/>
              <w:kinsoku/>
              <w:wordWrap/>
              <w:overflowPunct w:val="0"/>
              <w:topLinePunct w:val="0"/>
              <w:autoSpaceDE/>
              <w:autoSpaceDN/>
              <w:bidi w:val="0"/>
              <w:adjustRightInd/>
              <w:snapToGrid/>
              <w:spacing w:line="26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3.检查危及人身财产安全的农业机械的安全状况，对存在重大事故隐患的农业机械，责令当事人立即停止作业或者停止农业机械的转移，并进行维修；</w:t>
            </w:r>
          </w:p>
          <w:p w14:paraId="5F0D1EAF">
            <w:pPr>
              <w:keepNext w:val="0"/>
              <w:keepLines w:val="0"/>
              <w:pageBreakBefore w:val="0"/>
              <w:widowControl w:val="0"/>
              <w:suppressLineNumbers w:val="0"/>
              <w:kinsoku/>
              <w:wordWrap/>
              <w:overflowPunct w:val="0"/>
              <w:topLinePunct w:val="0"/>
              <w:autoSpaceDE/>
              <w:autoSpaceDN/>
              <w:bidi w:val="0"/>
              <w:adjustRightInd/>
              <w:snapToGrid/>
              <w:spacing w:line="26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4.责令农业机械操作人员改正违规操作行为。</w:t>
            </w:r>
          </w:p>
          <w:p w14:paraId="647ABBD1">
            <w:pPr>
              <w:keepNext w:val="0"/>
              <w:keepLines w:val="0"/>
              <w:pageBreakBefore w:val="0"/>
              <w:widowControl w:val="0"/>
              <w:suppressLineNumbers w:val="0"/>
              <w:kinsoku/>
              <w:wordWrap/>
              <w:overflowPunct w:val="0"/>
              <w:topLinePunct w:val="0"/>
              <w:autoSpaceDE/>
              <w:autoSpaceDN/>
              <w:bidi w:val="0"/>
              <w:adjustRightInd/>
              <w:snapToGrid/>
              <w:spacing w:line="260" w:lineRule="exact"/>
              <w:ind w:left="-71" w:leftChars="-34" w:right="-71" w:rightChars="-34"/>
              <w:jc w:val="left"/>
              <w:textAlignment w:val="center"/>
              <w:rPr>
                <w:rFonts w:hint="default"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承接部门：县</w:t>
            </w:r>
            <w:r>
              <w:rPr>
                <w:rFonts w:hint="eastAsia" w:ascii="宋体" w:hAnsi="宋体" w:cs="宋体"/>
                <w:i w:val="0"/>
                <w:iCs w:val="0"/>
                <w:color w:val="auto"/>
                <w:kern w:val="0"/>
                <w:sz w:val="18"/>
                <w:szCs w:val="18"/>
                <w:highlight w:val="none"/>
                <w:u w:val="none"/>
                <w:lang w:val="en-US" w:eastAsia="zh-CN" w:bidi="ar"/>
              </w:rPr>
              <w:t>市场监管局</w:t>
            </w:r>
          </w:p>
          <w:p w14:paraId="081E7FFA">
            <w:pPr>
              <w:keepNext w:val="0"/>
              <w:keepLines w:val="0"/>
              <w:pageBreakBefore w:val="0"/>
              <w:widowControl w:val="0"/>
              <w:suppressLineNumbers w:val="0"/>
              <w:kinsoku/>
              <w:wordWrap/>
              <w:overflowPunct w:val="0"/>
              <w:topLinePunct w:val="0"/>
              <w:autoSpaceDE/>
              <w:autoSpaceDN/>
              <w:bidi w:val="0"/>
              <w:adjustRightInd/>
              <w:snapToGrid/>
              <w:spacing w:line="26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工作方式：</w:t>
            </w:r>
          </w:p>
          <w:p w14:paraId="66868956">
            <w:pPr>
              <w:keepNext w:val="0"/>
              <w:keepLines w:val="0"/>
              <w:pageBreakBefore w:val="0"/>
              <w:widowControl w:val="0"/>
              <w:suppressLineNumbers w:val="0"/>
              <w:kinsoku/>
              <w:wordWrap/>
              <w:overflowPunct w:val="0"/>
              <w:topLinePunct w:val="0"/>
              <w:autoSpaceDE/>
              <w:autoSpaceDN/>
              <w:bidi w:val="0"/>
              <w:adjustRightInd/>
              <w:snapToGrid/>
              <w:spacing w:line="260" w:lineRule="exact"/>
              <w:ind w:left="-71" w:leftChars="-34" w:right="-71" w:rightChars="-34"/>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对农业机械维修质量、维修设备和检测仪器技术状态</w:t>
            </w:r>
            <w:r>
              <w:rPr>
                <w:rFonts w:hint="eastAsia" w:ascii="宋体" w:hAnsi="宋体" w:cs="宋体"/>
                <w:i w:val="0"/>
                <w:iCs w:val="0"/>
                <w:color w:val="auto"/>
                <w:kern w:val="0"/>
                <w:sz w:val="18"/>
                <w:szCs w:val="18"/>
                <w:highlight w:val="none"/>
                <w:u w:val="none"/>
                <w:lang w:val="en-US" w:eastAsia="zh-CN" w:bidi="ar"/>
              </w:rPr>
              <w:t>进行</w:t>
            </w:r>
            <w:r>
              <w:rPr>
                <w:rFonts w:hint="eastAsia" w:ascii="宋体" w:hAnsi="宋体" w:eastAsia="宋体" w:cs="宋体"/>
                <w:i w:val="0"/>
                <w:iCs w:val="0"/>
                <w:color w:val="auto"/>
                <w:kern w:val="0"/>
                <w:sz w:val="18"/>
                <w:szCs w:val="18"/>
                <w:highlight w:val="none"/>
                <w:u w:val="none"/>
                <w:lang w:val="en-US" w:eastAsia="zh-CN" w:bidi="ar"/>
              </w:rPr>
              <w:t>监督检查。</w:t>
            </w:r>
          </w:p>
        </w:tc>
      </w:tr>
      <w:tr w14:paraId="0A2E09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223" w:type="pct"/>
            <w:tcBorders>
              <w:top w:val="single" w:color="000000" w:sz="4" w:space="0"/>
              <w:left w:val="single" w:color="000000" w:sz="4" w:space="0"/>
              <w:bottom w:val="single" w:color="000000" w:sz="4" w:space="0"/>
              <w:right w:val="single" w:color="000000" w:sz="4" w:space="0"/>
            </w:tcBorders>
            <w:noWrap w:val="0"/>
            <w:vAlign w:val="center"/>
          </w:tcPr>
          <w:p w14:paraId="3B2451F6">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center"/>
              <w:textAlignment w:val="center"/>
              <w:rPr>
                <w:rFonts w:hint="default" w:ascii="宋体" w:hAnsi="宋体" w:eastAsia="宋体" w:cs="宋体"/>
                <w:i w:val="0"/>
                <w:iCs w:val="0"/>
                <w:color w:val="auto"/>
                <w:kern w:val="2"/>
                <w:sz w:val="18"/>
                <w:szCs w:val="18"/>
                <w:highlight w:val="none"/>
                <w:u w:val="none"/>
                <w:lang w:val="en-US" w:eastAsia="zh-CN" w:bidi="ar-SA"/>
              </w:rPr>
            </w:pPr>
            <w:r>
              <w:rPr>
                <w:rFonts w:hint="eastAsia" w:ascii="宋体" w:hAnsi="宋体" w:cs="宋体"/>
                <w:i w:val="0"/>
                <w:iCs w:val="0"/>
                <w:color w:val="auto"/>
                <w:sz w:val="18"/>
                <w:szCs w:val="18"/>
                <w:highlight w:val="none"/>
                <w:u w:val="none"/>
                <w:lang w:val="en-US" w:eastAsia="zh-CN"/>
              </w:rPr>
              <w:t>25</w:t>
            </w:r>
          </w:p>
        </w:tc>
        <w:tc>
          <w:tcPr>
            <w:tcW w:w="1486"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5EBE040">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对将剧毒、高毒农药用于防治卫生害虫，用于蔬菜、瓜果、茶叶、菌类、中草药材生产或者用于水生植物的病虫害防治的行政处罚</w:t>
            </w:r>
            <w:r>
              <w:rPr>
                <w:rFonts w:hint="eastAsia" w:ascii="宋体" w:hAnsi="宋体" w:cs="宋体"/>
                <w:i w:val="0"/>
                <w:iCs w:val="0"/>
                <w:color w:val="auto"/>
                <w:kern w:val="0"/>
                <w:sz w:val="18"/>
                <w:szCs w:val="18"/>
                <w:highlight w:val="none"/>
                <w:u w:val="none"/>
                <w:lang w:val="en-US" w:eastAsia="zh-CN" w:bidi="ar"/>
              </w:rPr>
              <w:t>（</w:t>
            </w:r>
            <w:r>
              <w:rPr>
                <w:rFonts w:hint="eastAsia" w:ascii="宋体" w:hAnsi="宋体" w:cs="宋体"/>
                <w:color w:val="auto"/>
                <w:kern w:val="0"/>
                <w:sz w:val="18"/>
                <w:szCs w:val="18"/>
                <w:highlight w:val="none"/>
                <w:u w:val="none"/>
                <w:lang w:bidi="ar"/>
              </w:rPr>
              <w:t>不含对农药使用者为农产品生产企业、食品和食用农产品仓储企业、专业化病虫害防治服务组织和从事农产品生产的农民专业合作社等单位的行政处罚</w:t>
            </w:r>
            <w:r>
              <w:rPr>
                <w:rFonts w:hint="eastAsia" w:ascii="宋体" w:hAnsi="宋体" w:cs="宋体"/>
                <w:color w:val="auto"/>
                <w:kern w:val="0"/>
                <w:sz w:val="18"/>
                <w:szCs w:val="18"/>
                <w:highlight w:val="none"/>
                <w:u w:val="none"/>
                <w:lang w:val="en-US" w:eastAsia="zh-CN" w:bidi="ar"/>
              </w:rPr>
              <w:t>）</w:t>
            </w:r>
          </w:p>
        </w:tc>
        <w:tc>
          <w:tcPr>
            <w:tcW w:w="329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C2A2093">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承接部门：县农业农村局</w:t>
            </w:r>
          </w:p>
          <w:p w14:paraId="3FB3E4FD">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工作方式：</w:t>
            </w:r>
          </w:p>
          <w:p w14:paraId="5B7B7C6E">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1.开展执法检查，受理违法行为线索并核实调查；</w:t>
            </w:r>
          </w:p>
          <w:p w14:paraId="704F0BA8">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2.对违法行为依法进行处罚。</w:t>
            </w:r>
          </w:p>
        </w:tc>
      </w:tr>
      <w:tr w14:paraId="28C8E7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78" w:hRule="atLeast"/>
        </w:trPr>
        <w:tc>
          <w:tcPr>
            <w:tcW w:w="223" w:type="pct"/>
            <w:tcBorders>
              <w:top w:val="single" w:color="000000" w:sz="4" w:space="0"/>
              <w:left w:val="single" w:color="000000" w:sz="4" w:space="0"/>
              <w:bottom w:val="single" w:color="000000" w:sz="4" w:space="0"/>
              <w:right w:val="single" w:color="000000" w:sz="4" w:space="0"/>
            </w:tcBorders>
            <w:noWrap w:val="0"/>
            <w:vAlign w:val="center"/>
          </w:tcPr>
          <w:p w14:paraId="7A66BD55">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center"/>
              <w:textAlignment w:val="center"/>
              <w:rPr>
                <w:rFonts w:hint="default" w:ascii="宋体" w:hAnsi="宋体" w:eastAsia="宋体" w:cs="宋体"/>
                <w:i w:val="0"/>
                <w:iCs w:val="0"/>
                <w:color w:val="auto"/>
                <w:kern w:val="0"/>
                <w:sz w:val="18"/>
                <w:szCs w:val="18"/>
                <w:highlight w:val="none"/>
                <w:u w:val="none"/>
                <w:lang w:val="en-US" w:eastAsia="zh-CN" w:bidi="ar"/>
              </w:rPr>
            </w:pPr>
            <w:r>
              <w:rPr>
                <w:rFonts w:hint="eastAsia" w:ascii="宋体" w:hAnsi="宋体" w:cs="宋体"/>
                <w:i w:val="0"/>
                <w:iCs w:val="0"/>
                <w:color w:val="auto"/>
                <w:kern w:val="0"/>
                <w:sz w:val="18"/>
                <w:szCs w:val="18"/>
                <w:highlight w:val="none"/>
                <w:u w:val="none"/>
                <w:lang w:val="en-US" w:eastAsia="zh-CN" w:bidi="ar"/>
              </w:rPr>
              <w:t>26</w:t>
            </w:r>
          </w:p>
        </w:tc>
        <w:tc>
          <w:tcPr>
            <w:tcW w:w="1486"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7102ECC">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对使用农药毒鱼、虾、鸟、兽等的行政处罚</w:t>
            </w:r>
            <w:r>
              <w:rPr>
                <w:rFonts w:hint="eastAsia" w:ascii="宋体" w:hAnsi="宋体" w:cs="宋体"/>
                <w:i w:val="0"/>
                <w:iCs w:val="0"/>
                <w:color w:val="auto"/>
                <w:kern w:val="0"/>
                <w:sz w:val="18"/>
                <w:szCs w:val="18"/>
                <w:highlight w:val="none"/>
                <w:u w:val="none"/>
                <w:lang w:val="en-US" w:eastAsia="zh-CN" w:bidi="ar"/>
              </w:rPr>
              <w:t>（</w:t>
            </w:r>
            <w:r>
              <w:rPr>
                <w:rFonts w:hint="eastAsia" w:ascii="宋体" w:hAnsi="宋体" w:cs="宋体"/>
                <w:color w:val="auto"/>
                <w:kern w:val="0"/>
                <w:sz w:val="18"/>
                <w:szCs w:val="18"/>
                <w:highlight w:val="none"/>
                <w:u w:val="none"/>
                <w:lang w:bidi="ar"/>
              </w:rPr>
              <w:t>不含对农药使用者为农产品生产企业、食品和食用农产品仓储企业、专业化病虫害防治服务组织和从事农产品生产的农民专业合作社等单位的行政处罚</w:t>
            </w:r>
            <w:r>
              <w:rPr>
                <w:rFonts w:hint="eastAsia" w:ascii="宋体" w:hAnsi="宋体" w:cs="宋体"/>
                <w:color w:val="auto"/>
                <w:kern w:val="0"/>
                <w:sz w:val="18"/>
                <w:szCs w:val="18"/>
                <w:highlight w:val="none"/>
                <w:u w:val="none"/>
                <w:lang w:eastAsia="zh-CN" w:bidi="ar"/>
              </w:rPr>
              <w:t>）</w:t>
            </w:r>
          </w:p>
        </w:tc>
        <w:tc>
          <w:tcPr>
            <w:tcW w:w="329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2698055">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承接部门：县农业农村局</w:t>
            </w:r>
          </w:p>
          <w:p w14:paraId="074FAB45">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工作方式：</w:t>
            </w:r>
          </w:p>
          <w:p w14:paraId="3A901054">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1.开展执法检查，受理违法行为线索并核实调查；</w:t>
            </w:r>
          </w:p>
          <w:p w14:paraId="7C08B854">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2.对违法行为依法进行处罚。</w:t>
            </w:r>
          </w:p>
        </w:tc>
      </w:tr>
      <w:tr w14:paraId="75649B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55" w:hRule="atLeast"/>
        </w:trPr>
        <w:tc>
          <w:tcPr>
            <w:tcW w:w="223" w:type="pct"/>
            <w:tcBorders>
              <w:top w:val="single" w:color="000000" w:sz="4" w:space="0"/>
              <w:left w:val="single" w:color="000000" w:sz="4" w:space="0"/>
              <w:bottom w:val="single" w:color="000000" w:sz="4" w:space="0"/>
              <w:right w:val="single" w:color="000000" w:sz="4" w:space="0"/>
            </w:tcBorders>
            <w:noWrap w:val="0"/>
            <w:vAlign w:val="center"/>
          </w:tcPr>
          <w:p w14:paraId="22C9B217">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center"/>
              <w:textAlignment w:val="center"/>
              <w:rPr>
                <w:rFonts w:hint="default" w:ascii="宋体" w:hAnsi="宋体" w:eastAsia="宋体" w:cs="宋体"/>
                <w:i w:val="0"/>
                <w:iCs w:val="0"/>
                <w:color w:val="auto"/>
                <w:kern w:val="2"/>
                <w:sz w:val="18"/>
                <w:szCs w:val="18"/>
                <w:highlight w:val="none"/>
                <w:u w:val="none"/>
                <w:lang w:val="en-US" w:eastAsia="zh-CN" w:bidi="ar-SA"/>
              </w:rPr>
            </w:pPr>
            <w:r>
              <w:rPr>
                <w:rFonts w:hint="eastAsia" w:ascii="宋体" w:hAnsi="宋体" w:cs="宋体"/>
                <w:i w:val="0"/>
                <w:iCs w:val="0"/>
                <w:color w:val="auto"/>
                <w:sz w:val="18"/>
                <w:szCs w:val="18"/>
                <w:highlight w:val="none"/>
                <w:u w:val="none"/>
                <w:lang w:val="en-US" w:eastAsia="zh-CN"/>
              </w:rPr>
              <w:t>27</w:t>
            </w:r>
          </w:p>
        </w:tc>
        <w:tc>
          <w:tcPr>
            <w:tcW w:w="1486"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F264713">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对未按照规定登记、使用拖拉机、联合收割机的行政处罚</w:t>
            </w:r>
          </w:p>
        </w:tc>
        <w:tc>
          <w:tcPr>
            <w:tcW w:w="329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4661186">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承接部门：县农业农村局</w:t>
            </w:r>
          </w:p>
          <w:p w14:paraId="4BBF7569">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工作方式：</w:t>
            </w:r>
          </w:p>
          <w:p w14:paraId="22283FE8">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1.对拖拉机、联合收割机登记、使用</w:t>
            </w:r>
            <w:r>
              <w:rPr>
                <w:rFonts w:hint="eastAsia" w:ascii="宋体" w:hAnsi="宋体" w:cs="宋体"/>
                <w:i w:val="0"/>
                <w:iCs w:val="0"/>
                <w:color w:val="auto"/>
                <w:kern w:val="0"/>
                <w:sz w:val="18"/>
                <w:szCs w:val="18"/>
                <w:highlight w:val="none"/>
                <w:u w:val="none"/>
                <w:lang w:val="en-US" w:eastAsia="zh-CN" w:bidi="ar"/>
              </w:rPr>
              <w:t>情况</w:t>
            </w:r>
            <w:r>
              <w:rPr>
                <w:rFonts w:hint="eastAsia" w:ascii="宋体" w:hAnsi="宋体" w:eastAsia="宋体" w:cs="宋体"/>
                <w:i w:val="0"/>
                <w:iCs w:val="0"/>
                <w:color w:val="auto"/>
                <w:kern w:val="0"/>
                <w:sz w:val="18"/>
                <w:szCs w:val="18"/>
                <w:highlight w:val="none"/>
                <w:u w:val="none"/>
                <w:lang w:val="en-US" w:eastAsia="zh-CN" w:bidi="ar"/>
              </w:rPr>
              <w:t>开展检查；</w:t>
            </w:r>
          </w:p>
          <w:p w14:paraId="49CB3977">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2.责令限期补办相关手续；</w:t>
            </w:r>
          </w:p>
          <w:p w14:paraId="35EA42E1">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3.逾期不补办的，责令停止使用；</w:t>
            </w:r>
          </w:p>
          <w:p w14:paraId="11CC2A76">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4.拒不停止使用的，扣押拖拉机、联合收割机，并处罚款</w:t>
            </w:r>
            <w:r>
              <w:rPr>
                <w:rFonts w:hint="eastAsia" w:ascii="宋体" w:hAnsi="宋体" w:cs="宋体"/>
                <w:i w:val="0"/>
                <w:iCs w:val="0"/>
                <w:color w:val="auto"/>
                <w:kern w:val="0"/>
                <w:sz w:val="18"/>
                <w:szCs w:val="18"/>
                <w:highlight w:val="none"/>
                <w:u w:val="none"/>
                <w:lang w:val="en-US" w:eastAsia="zh-CN" w:bidi="ar"/>
              </w:rPr>
              <w:t>；</w:t>
            </w:r>
          </w:p>
          <w:p w14:paraId="43DECD9D">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cs="宋体"/>
                <w:i w:val="0"/>
                <w:iCs w:val="0"/>
                <w:color w:val="auto"/>
                <w:kern w:val="0"/>
                <w:sz w:val="18"/>
                <w:szCs w:val="18"/>
                <w:highlight w:val="none"/>
                <w:u w:val="none"/>
                <w:lang w:val="en-US" w:eastAsia="zh-CN" w:bidi="ar"/>
              </w:rPr>
              <w:t>5.</w:t>
            </w:r>
            <w:r>
              <w:rPr>
                <w:rFonts w:hint="eastAsia" w:ascii="宋体" w:hAnsi="宋体" w:eastAsia="宋体" w:cs="宋体"/>
                <w:i w:val="0"/>
                <w:iCs w:val="0"/>
                <w:color w:val="auto"/>
                <w:kern w:val="0"/>
                <w:sz w:val="18"/>
                <w:szCs w:val="18"/>
                <w:highlight w:val="none"/>
                <w:u w:val="none"/>
                <w:lang w:val="en-US" w:eastAsia="zh-CN" w:bidi="ar"/>
              </w:rPr>
              <w:t>补办相关手续</w:t>
            </w:r>
            <w:r>
              <w:rPr>
                <w:rFonts w:hint="eastAsia" w:ascii="宋体" w:hAnsi="宋体" w:cs="宋体"/>
                <w:i w:val="0"/>
                <w:iCs w:val="0"/>
                <w:color w:val="auto"/>
                <w:kern w:val="0"/>
                <w:sz w:val="18"/>
                <w:szCs w:val="18"/>
                <w:highlight w:val="none"/>
                <w:u w:val="none"/>
                <w:lang w:val="en-US" w:eastAsia="zh-CN" w:bidi="ar"/>
              </w:rPr>
              <w:t>后</w:t>
            </w:r>
            <w:r>
              <w:rPr>
                <w:rFonts w:hint="eastAsia" w:ascii="宋体" w:hAnsi="宋体" w:eastAsia="宋体" w:cs="宋体"/>
                <w:i w:val="0"/>
                <w:iCs w:val="0"/>
                <w:color w:val="auto"/>
                <w:kern w:val="0"/>
                <w:sz w:val="18"/>
                <w:szCs w:val="18"/>
                <w:highlight w:val="none"/>
                <w:u w:val="none"/>
                <w:lang w:val="en-US" w:eastAsia="zh-CN" w:bidi="ar"/>
              </w:rPr>
              <w:t>，及时退还扣押的拖拉机、联合收割机</w:t>
            </w:r>
            <w:r>
              <w:rPr>
                <w:rFonts w:hint="eastAsia" w:ascii="宋体" w:hAnsi="宋体" w:cs="宋体"/>
                <w:i w:val="0"/>
                <w:iCs w:val="0"/>
                <w:color w:val="auto"/>
                <w:kern w:val="0"/>
                <w:sz w:val="18"/>
                <w:szCs w:val="18"/>
                <w:highlight w:val="none"/>
                <w:u w:val="none"/>
                <w:lang w:val="en-US" w:eastAsia="zh-CN" w:bidi="ar"/>
              </w:rPr>
              <w:t>。</w:t>
            </w:r>
          </w:p>
        </w:tc>
      </w:tr>
      <w:tr w14:paraId="35B6FE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70" w:hRule="atLeast"/>
        </w:trPr>
        <w:tc>
          <w:tcPr>
            <w:tcW w:w="223" w:type="pct"/>
            <w:tcBorders>
              <w:top w:val="single" w:color="000000" w:sz="4" w:space="0"/>
              <w:left w:val="single" w:color="000000" w:sz="4" w:space="0"/>
              <w:bottom w:val="single" w:color="000000" w:sz="4" w:space="0"/>
              <w:right w:val="single" w:color="000000" w:sz="4" w:space="0"/>
            </w:tcBorders>
            <w:noWrap w:val="0"/>
            <w:vAlign w:val="center"/>
          </w:tcPr>
          <w:p w14:paraId="1B91F98D">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center"/>
              <w:textAlignment w:val="center"/>
              <w:rPr>
                <w:rFonts w:hint="default" w:ascii="宋体" w:hAnsi="宋体" w:eastAsia="宋体" w:cs="宋体"/>
                <w:i w:val="0"/>
                <w:iCs w:val="0"/>
                <w:color w:val="auto"/>
                <w:kern w:val="2"/>
                <w:sz w:val="18"/>
                <w:szCs w:val="18"/>
                <w:highlight w:val="none"/>
                <w:u w:val="none"/>
                <w:lang w:val="en-US" w:eastAsia="zh-CN" w:bidi="ar-SA"/>
              </w:rPr>
            </w:pPr>
            <w:r>
              <w:rPr>
                <w:rFonts w:hint="eastAsia" w:ascii="宋体" w:hAnsi="宋体" w:cs="宋体"/>
                <w:i w:val="0"/>
                <w:iCs w:val="0"/>
                <w:color w:val="auto"/>
                <w:sz w:val="18"/>
                <w:szCs w:val="18"/>
                <w:highlight w:val="none"/>
                <w:u w:val="none"/>
                <w:lang w:val="en-US" w:eastAsia="zh-CN"/>
              </w:rPr>
              <w:t>28</w:t>
            </w:r>
          </w:p>
        </w:tc>
        <w:tc>
          <w:tcPr>
            <w:tcW w:w="1486"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D433C25">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对未按照规定操作拖拉机、联合收割机的行政处罚</w:t>
            </w:r>
            <w:r>
              <w:rPr>
                <w:rFonts w:hint="eastAsia" w:ascii="宋体" w:hAnsi="宋体" w:cs="宋体"/>
                <w:i w:val="0"/>
                <w:iCs w:val="0"/>
                <w:color w:val="auto"/>
                <w:kern w:val="0"/>
                <w:sz w:val="18"/>
                <w:szCs w:val="18"/>
                <w:highlight w:val="none"/>
                <w:u w:val="none"/>
                <w:lang w:val="en-US" w:eastAsia="zh-CN" w:bidi="ar"/>
              </w:rPr>
              <w:t>（</w:t>
            </w:r>
            <w:r>
              <w:rPr>
                <w:rFonts w:hint="eastAsia" w:ascii="宋体" w:hAnsi="宋体" w:cs="宋体"/>
                <w:color w:val="auto"/>
                <w:kern w:val="0"/>
                <w:sz w:val="18"/>
                <w:szCs w:val="18"/>
                <w:highlight w:val="none"/>
                <w:u w:val="none"/>
                <w:lang w:bidi="ar"/>
              </w:rPr>
              <w:t>不含“吊销有关人员的操作证件”</w:t>
            </w:r>
            <w:r>
              <w:rPr>
                <w:rFonts w:hint="eastAsia" w:ascii="宋体" w:hAnsi="宋体" w:cs="宋体"/>
                <w:i w:val="0"/>
                <w:iCs w:val="0"/>
                <w:color w:val="auto"/>
                <w:kern w:val="0"/>
                <w:sz w:val="18"/>
                <w:szCs w:val="18"/>
                <w:highlight w:val="none"/>
                <w:u w:val="none"/>
                <w:lang w:val="en-US" w:eastAsia="zh-CN" w:bidi="ar"/>
              </w:rPr>
              <w:t>）</w:t>
            </w:r>
          </w:p>
        </w:tc>
        <w:tc>
          <w:tcPr>
            <w:tcW w:w="329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58EC1BB">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承接部门：县农业农村局</w:t>
            </w:r>
          </w:p>
          <w:p w14:paraId="35602DDF">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工作方式：</w:t>
            </w:r>
          </w:p>
          <w:p w14:paraId="0B755426">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1.对拖拉机、联合收割机操作</w:t>
            </w:r>
            <w:r>
              <w:rPr>
                <w:rFonts w:hint="eastAsia" w:ascii="宋体" w:hAnsi="宋体" w:cs="宋体"/>
                <w:i w:val="0"/>
                <w:iCs w:val="0"/>
                <w:color w:val="auto"/>
                <w:kern w:val="0"/>
                <w:sz w:val="18"/>
                <w:szCs w:val="18"/>
                <w:highlight w:val="none"/>
                <w:u w:val="none"/>
                <w:lang w:val="en-US" w:eastAsia="zh-CN" w:bidi="ar"/>
              </w:rPr>
              <w:t>行为</w:t>
            </w:r>
            <w:r>
              <w:rPr>
                <w:rFonts w:hint="eastAsia" w:ascii="宋体" w:hAnsi="宋体" w:eastAsia="宋体" w:cs="宋体"/>
                <w:i w:val="0"/>
                <w:iCs w:val="0"/>
                <w:color w:val="auto"/>
                <w:kern w:val="0"/>
                <w:sz w:val="18"/>
                <w:szCs w:val="18"/>
                <w:highlight w:val="none"/>
                <w:u w:val="none"/>
                <w:lang w:val="en-US" w:eastAsia="zh-CN" w:bidi="ar"/>
              </w:rPr>
              <w:t>开展监督检查；</w:t>
            </w:r>
          </w:p>
          <w:p w14:paraId="63035E82">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2.对违法行为人批评教育，责令改正</w:t>
            </w:r>
            <w:r>
              <w:rPr>
                <w:rFonts w:hint="eastAsia" w:ascii="宋体" w:hAnsi="宋体" w:cs="宋体"/>
                <w:i w:val="0"/>
                <w:iCs w:val="0"/>
                <w:color w:val="auto"/>
                <w:kern w:val="0"/>
                <w:sz w:val="18"/>
                <w:szCs w:val="18"/>
                <w:highlight w:val="none"/>
                <w:u w:val="none"/>
                <w:lang w:val="en-US" w:eastAsia="zh-CN" w:bidi="ar"/>
              </w:rPr>
              <w:t>，</w:t>
            </w:r>
            <w:r>
              <w:rPr>
                <w:rFonts w:hint="eastAsia" w:ascii="宋体" w:hAnsi="宋体" w:eastAsia="宋体" w:cs="宋体"/>
                <w:i w:val="0"/>
                <w:iCs w:val="0"/>
                <w:color w:val="auto"/>
                <w:kern w:val="0"/>
                <w:sz w:val="18"/>
                <w:szCs w:val="18"/>
                <w:highlight w:val="none"/>
                <w:u w:val="none"/>
                <w:lang w:val="en-US" w:eastAsia="zh-CN" w:bidi="ar"/>
              </w:rPr>
              <w:t>拒不改正的，处以罚款；</w:t>
            </w:r>
          </w:p>
          <w:p w14:paraId="32E18021">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cs="宋体"/>
                <w:i w:val="0"/>
                <w:iCs w:val="0"/>
                <w:color w:val="auto"/>
                <w:kern w:val="0"/>
                <w:sz w:val="18"/>
                <w:szCs w:val="18"/>
                <w:highlight w:val="none"/>
                <w:u w:val="none"/>
                <w:lang w:val="en-US" w:eastAsia="zh-CN" w:bidi="ar"/>
              </w:rPr>
              <w:t>3</w:t>
            </w:r>
            <w:r>
              <w:rPr>
                <w:rFonts w:hint="eastAsia" w:ascii="宋体" w:hAnsi="宋体" w:eastAsia="宋体" w:cs="宋体"/>
                <w:i w:val="0"/>
                <w:iCs w:val="0"/>
                <w:color w:val="auto"/>
                <w:kern w:val="0"/>
                <w:sz w:val="18"/>
                <w:szCs w:val="18"/>
                <w:highlight w:val="none"/>
                <w:u w:val="none"/>
                <w:lang w:val="en-US" w:eastAsia="zh-CN" w:bidi="ar"/>
              </w:rPr>
              <w:t>.情节严重的，吊销操作证件。</w:t>
            </w:r>
          </w:p>
        </w:tc>
      </w:tr>
      <w:tr w14:paraId="47D3ED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61" w:hRule="atLeast"/>
        </w:trPr>
        <w:tc>
          <w:tcPr>
            <w:tcW w:w="223" w:type="pct"/>
            <w:tcBorders>
              <w:top w:val="single" w:color="000000" w:sz="4" w:space="0"/>
              <w:left w:val="single" w:color="000000" w:sz="4" w:space="0"/>
              <w:bottom w:val="single" w:color="000000" w:sz="4" w:space="0"/>
              <w:right w:val="single" w:color="000000" w:sz="4" w:space="0"/>
            </w:tcBorders>
            <w:noWrap w:val="0"/>
            <w:vAlign w:val="center"/>
          </w:tcPr>
          <w:p w14:paraId="7A7F14E5">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center"/>
              <w:textAlignment w:val="center"/>
              <w:rPr>
                <w:rFonts w:hint="default" w:ascii="宋体" w:hAnsi="宋体" w:eastAsia="宋体" w:cs="宋体"/>
                <w:i w:val="0"/>
                <w:iCs w:val="0"/>
                <w:color w:val="auto"/>
                <w:kern w:val="2"/>
                <w:sz w:val="18"/>
                <w:szCs w:val="18"/>
                <w:highlight w:val="none"/>
                <w:u w:val="none"/>
                <w:lang w:val="en-US" w:eastAsia="zh-CN" w:bidi="ar-SA"/>
              </w:rPr>
            </w:pPr>
            <w:r>
              <w:rPr>
                <w:rFonts w:hint="eastAsia" w:ascii="宋体" w:hAnsi="宋体" w:cs="宋体"/>
                <w:i w:val="0"/>
                <w:iCs w:val="0"/>
                <w:color w:val="auto"/>
                <w:sz w:val="18"/>
                <w:szCs w:val="18"/>
                <w:highlight w:val="none"/>
                <w:u w:val="none"/>
                <w:lang w:val="en-US" w:eastAsia="zh-CN"/>
              </w:rPr>
              <w:t>29</w:t>
            </w:r>
          </w:p>
        </w:tc>
        <w:tc>
          <w:tcPr>
            <w:tcW w:w="1486"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E514AF2">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对使用拖拉机、联合收割机违反规定载人的行政处罚</w:t>
            </w:r>
            <w:r>
              <w:rPr>
                <w:rFonts w:hint="eastAsia" w:ascii="宋体" w:hAnsi="宋体" w:cs="宋体"/>
                <w:i w:val="0"/>
                <w:iCs w:val="0"/>
                <w:color w:val="auto"/>
                <w:kern w:val="0"/>
                <w:sz w:val="18"/>
                <w:szCs w:val="18"/>
                <w:highlight w:val="none"/>
                <w:u w:val="none"/>
                <w:lang w:val="en-US" w:eastAsia="zh-CN" w:bidi="ar"/>
              </w:rPr>
              <w:t>（</w:t>
            </w:r>
            <w:r>
              <w:rPr>
                <w:rStyle w:val="16"/>
                <w:rFonts w:hint="default" w:ascii="宋体" w:hAnsi="宋体" w:eastAsia="宋体" w:cs="宋体"/>
                <w:color w:val="auto"/>
                <w:kern w:val="0"/>
                <w:sz w:val="18"/>
                <w:szCs w:val="18"/>
                <w:highlight w:val="none"/>
                <w:u w:val="none"/>
                <w:lang w:bidi="ar"/>
              </w:rPr>
              <w:t>不含</w:t>
            </w:r>
            <w:r>
              <w:rPr>
                <w:rStyle w:val="17"/>
                <w:rFonts w:hint="eastAsia" w:ascii="宋体" w:hAnsi="宋体" w:eastAsia="宋体" w:cs="宋体"/>
                <w:color w:val="auto"/>
                <w:kern w:val="0"/>
                <w:sz w:val="18"/>
                <w:szCs w:val="18"/>
                <w:highlight w:val="none"/>
                <w:u w:val="none"/>
                <w:lang w:bidi="ar"/>
              </w:rPr>
              <w:t>“</w:t>
            </w:r>
            <w:r>
              <w:rPr>
                <w:rStyle w:val="16"/>
                <w:rFonts w:hint="default" w:ascii="宋体" w:hAnsi="宋体" w:eastAsia="宋体" w:cs="宋体"/>
                <w:color w:val="auto"/>
                <w:kern w:val="0"/>
                <w:sz w:val="18"/>
                <w:szCs w:val="18"/>
                <w:highlight w:val="none"/>
                <w:u w:val="none"/>
                <w:lang w:bidi="ar"/>
              </w:rPr>
              <w:t>吊销有关人员的操作证件</w:t>
            </w:r>
            <w:r>
              <w:rPr>
                <w:rStyle w:val="17"/>
                <w:rFonts w:hint="eastAsia" w:ascii="宋体" w:hAnsi="宋体" w:eastAsia="宋体" w:cs="宋体"/>
                <w:color w:val="auto"/>
                <w:kern w:val="0"/>
                <w:sz w:val="18"/>
                <w:szCs w:val="18"/>
                <w:highlight w:val="none"/>
                <w:u w:val="none"/>
                <w:lang w:bidi="ar"/>
              </w:rPr>
              <w:t>”</w:t>
            </w:r>
            <w:r>
              <w:rPr>
                <w:rFonts w:hint="eastAsia" w:ascii="宋体" w:hAnsi="宋体" w:cs="宋体"/>
                <w:i w:val="0"/>
                <w:iCs w:val="0"/>
                <w:color w:val="auto"/>
                <w:kern w:val="0"/>
                <w:sz w:val="18"/>
                <w:szCs w:val="18"/>
                <w:highlight w:val="none"/>
                <w:u w:val="none"/>
                <w:lang w:val="en-US" w:eastAsia="zh-CN" w:bidi="ar"/>
              </w:rPr>
              <w:t>）</w:t>
            </w:r>
          </w:p>
        </w:tc>
        <w:tc>
          <w:tcPr>
            <w:tcW w:w="329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8206F0E">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承接部门：县农业农村局</w:t>
            </w:r>
          </w:p>
          <w:p w14:paraId="5C80AC66">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工作方式：</w:t>
            </w:r>
          </w:p>
          <w:p w14:paraId="4B5AFDB2">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1.对拖拉机、联合收割机开展监督检查；</w:t>
            </w:r>
          </w:p>
          <w:p w14:paraId="0286F19C">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2.违反规定载人的，扣押拖拉机、联合收割机的证书、牌照；</w:t>
            </w:r>
          </w:p>
          <w:p w14:paraId="75394E83">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3.情节严重的，吊销操作证件。</w:t>
            </w:r>
          </w:p>
        </w:tc>
      </w:tr>
      <w:tr w14:paraId="35D5E7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57" w:hRule="atLeast"/>
        </w:trPr>
        <w:tc>
          <w:tcPr>
            <w:tcW w:w="223" w:type="pct"/>
            <w:tcBorders>
              <w:top w:val="single" w:color="000000" w:sz="4" w:space="0"/>
              <w:left w:val="single" w:color="000000" w:sz="4" w:space="0"/>
              <w:bottom w:val="single" w:color="000000" w:sz="4" w:space="0"/>
              <w:right w:val="single" w:color="000000" w:sz="4" w:space="0"/>
            </w:tcBorders>
            <w:noWrap w:val="0"/>
            <w:vAlign w:val="center"/>
          </w:tcPr>
          <w:p w14:paraId="1B3F450F">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center"/>
              <w:textAlignment w:val="center"/>
              <w:rPr>
                <w:rFonts w:hint="default"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3</w:t>
            </w:r>
            <w:r>
              <w:rPr>
                <w:rFonts w:hint="eastAsia" w:ascii="宋体" w:hAnsi="宋体" w:cs="宋体"/>
                <w:i w:val="0"/>
                <w:iCs w:val="0"/>
                <w:color w:val="auto"/>
                <w:kern w:val="0"/>
                <w:sz w:val="18"/>
                <w:szCs w:val="18"/>
                <w:highlight w:val="none"/>
                <w:u w:val="none"/>
                <w:lang w:val="en-US" w:eastAsia="zh-CN" w:bidi="ar"/>
              </w:rPr>
              <w:t>0</w:t>
            </w:r>
          </w:p>
        </w:tc>
        <w:tc>
          <w:tcPr>
            <w:tcW w:w="1486"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7414BAB">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对农业机械操作人员违规操作的行政处罚</w:t>
            </w:r>
          </w:p>
        </w:tc>
        <w:tc>
          <w:tcPr>
            <w:tcW w:w="329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7585C4B">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承接部门：县农业农村局</w:t>
            </w:r>
          </w:p>
          <w:p w14:paraId="32E0866A">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工作方式：</w:t>
            </w:r>
          </w:p>
          <w:p w14:paraId="401BF9A2">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left"/>
              <w:textAlignment w:val="center"/>
              <w:rPr>
                <w:rFonts w:hint="eastAsia" w:ascii="宋体" w:hAnsi="宋体" w:eastAsia="宋体" w:cs="宋体"/>
                <w:i w:val="0"/>
                <w:iCs w:val="0"/>
                <w:color w:val="auto"/>
                <w:spacing w:val="-6"/>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1.对农</w:t>
            </w:r>
            <w:r>
              <w:rPr>
                <w:rFonts w:hint="eastAsia" w:ascii="宋体" w:hAnsi="宋体" w:eastAsia="宋体" w:cs="宋体"/>
                <w:i w:val="0"/>
                <w:iCs w:val="0"/>
                <w:color w:val="auto"/>
                <w:spacing w:val="-6"/>
                <w:kern w:val="0"/>
                <w:sz w:val="18"/>
                <w:szCs w:val="18"/>
                <w:highlight w:val="none"/>
                <w:u w:val="none"/>
                <w:lang w:val="en-US" w:eastAsia="zh-CN" w:bidi="ar"/>
              </w:rPr>
              <w:t>业机械操作</w:t>
            </w:r>
            <w:r>
              <w:rPr>
                <w:rFonts w:hint="eastAsia" w:ascii="宋体" w:hAnsi="宋体" w:cs="宋体"/>
                <w:i w:val="0"/>
                <w:iCs w:val="0"/>
                <w:color w:val="auto"/>
                <w:spacing w:val="-6"/>
                <w:kern w:val="0"/>
                <w:sz w:val="18"/>
                <w:szCs w:val="18"/>
                <w:highlight w:val="none"/>
                <w:u w:val="none"/>
                <w:lang w:val="en-US" w:eastAsia="zh-CN" w:bidi="ar"/>
              </w:rPr>
              <w:t>行为</w:t>
            </w:r>
            <w:r>
              <w:rPr>
                <w:rFonts w:hint="eastAsia" w:ascii="宋体" w:hAnsi="宋体" w:eastAsia="宋体" w:cs="宋体"/>
                <w:i w:val="0"/>
                <w:iCs w:val="0"/>
                <w:color w:val="auto"/>
                <w:spacing w:val="-6"/>
                <w:kern w:val="0"/>
                <w:sz w:val="18"/>
                <w:szCs w:val="18"/>
                <w:highlight w:val="none"/>
                <w:u w:val="none"/>
                <w:lang w:val="en-US" w:eastAsia="zh-CN" w:bidi="ar"/>
              </w:rPr>
              <w:t>开展监督检查；</w:t>
            </w:r>
          </w:p>
          <w:p w14:paraId="50C5FBFF">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spacing w:val="-6"/>
                <w:kern w:val="0"/>
                <w:sz w:val="18"/>
                <w:szCs w:val="18"/>
                <w:highlight w:val="none"/>
                <w:u w:val="none"/>
                <w:lang w:val="en-US" w:eastAsia="zh-CN" w:bidi="ar"/>
              </w:rPr>
              <w:t>2.对违法行为责令改正，并处以相应罚款。</w:t>
            </w:r>
          </w:p>
        </w:tc>
      </w:tr>
      <w:tr w14:paraId="53329F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89" w:hRule="atLeast"/>
        </w:trPr>
        <w:tc>
          <w:tcPr>
            <w:tcW w:w="223" w:type="pct"/>
            <w:tcBorders>
              <w:top w:val="single" w:color="000000" w:sz="4" w:space="0"/>
              <w:left w:val="single" w:color="000000" w:sz="4" w:space="0"/>
              <w:bottom w:val="single" w:color="000000" w:sz="4" w:space="0"/>
              <w:right w:val="single" w:color="000000" w:sz="4" w:space="0"/>
            </w:tcBorders>
            <w:noWrap w:val="0"/>
            <w:vAlign w:val="center"/>
          </w:tcPr>
          <w:p w14:paraId="0D28E5DA">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center"/>
              <w:textAlignment w:val="center"/>
              <w:rPr>
                <w:rFonts w:hint="default"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3</w:t>
            </w:r>
            <w:r>
              <w:rPr>
                <w:rFonts w:hint="eastAsia" w:ascii="宋体" w:hAnsi="宋体" w:cs="宋体"/>
                <w:i w:val="0"/>
                <w:iCs w:val="0"/>
                <w:color w:val="auto"/>
                <w:kern w:val="0"/>
                <w:sz w:val="18"/>
                <w:szCs w:val="18"/>
                <w:highlight w:val="none"/>
                <w:u w:val="none"/>
                <w:lang w:val="en-US" w:eastAsia="zh-CN" w:bidi="ar"/>
              </w:rPr>
              <w:t>1</w:t>
            </w:r>
          </w:p>
        </w:tc>
        <w:tc>
          <w:tcPr>
            <w:tcW w:w="1486"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33931F0">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对未经许可在水利工程管理范围内建设项目的行政处罚（仅适用乡镇及以下管理的小型水利工程）</w:t>
            </w:r>
          </w:p>
        </w:tc>
        <w:tc>
          <w:tcPr>
            <w:tcW w:w="329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EF6687A">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承接部门：县水利局</w:t>
            </w:r>
          </w:p>
          <w:p w14:paraId="37794AE9">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工作方式：</w:t>
            </w:r>
          </w:p>
          <w:p w14:paraId="5CD2B6CD">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w:t>
            </w:r>
            <w:r>
              <w:rPr>
                <w:rFonts w:hint="eastAsia" w:ascii="宋体" w:hAnsi="宋体" w:cs="宋体"/>
                <w:i w:val="0"/>
                <w:iCs w:val="0"/>
                <w:color w:val="auto"/>
                <w:kern w:val="0"/>
                <w:sz w:val="18"/>
                <w:szCs w:val="18"/>
                <w:highlight w:val="none"/>
                <w:u w:val="none"/>
                <w:lang w:val="en-US" w:eastAsia="zh-CN" w:bidi="ar"/>
              </w:rPr>
              <w:t>按照相关规定</w:t>
            </w:r>
            <w:r>
              <w:rPr>
                <w:rFonts w:hint="eastAsia" w:ascii="宋体" w:hAnsi="宋体" w:eastAsia="宋体" w:cs="宋体"/>
                <w:i w:val="0"/>
                <w:iCs w:val="0"/>
                <w:color w:val="auto"/>
                <w:kern w:val="0"/>
                <w:sz w:val="18"/>
                <w:szCs w:val="18"/>
                <w:highlight w:val="none"/>
                <w:u w:val="none"/>
                <w:lang w:val="en-US" w:eastAsia="zh-CN" w:bidi="ar"/>
              </w:rPr>
              <w:t>开展检查，受理问题线索；</w:t>
            </w:r>
          </w:p>
          <w:p w14:paraId="0539AEB3">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2.对违法违规行为进行</w:t>
            </w:r>
            <w:r>
              <w:rPr>
                <w:rFonts w:hint="eastAsia" w:ascii="宋体" w:hAnsi="宋体" w:cs="宋体"/>
                <w:i w:val="0"/>
                <w:iCs w:val="0"/>
                <w:color w:val="auto"/>
                <w:kern w:val="0"/>
                <w:sz w:val="18"/>
                <w:szCs w:val="18"/>
                <w:highlight w:val="none"/>
                <w:u w:val="none"/>
                <w:lang w:val="en-US" w:eastAsia="zh-CN" w:bidi="ar"/>
              </w:rPr>
              <w:t>处罚</w:t>
            </w:r>
            <w:r>
              <w:rPr>
                <w:rFonts w:hint="eastAsia" w:ascii="宋体" w:hAnsi="宋体" w:eastAsia="宋体" w:cs="宋体"/>
                <w:i w:val="0"/>
                <w:iCs w:val="0"/>
                <w:color w:val="auto"/>
                <w:kern w:val="0"/>
                <w:sz w:val="18"/>
                <w:szCs w:val="18"/>
                <w:highlight w:val="none"/>
                <w:u w:val="none"/>
                <w:lang w:val="en-US" w:eastAsia="zh-CN" w:bidi="ar"/>
              </w:rPr>
              <w:t>。</w:t>
            </w:r>
          </w:p>
        </w:tc>
      </w:tr>
      <w:tr w14:paraId="0AEAD3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61" w:hRule="atLeast"/>
        </w:trPr>
        <w:tc>
          <w:tcPr>
            <w:tcW w:w="223" w:type="pct"/>
            <w:tcBorders>
              <w:top w:val="single" w:color="000000" w:sz="4" w:space="0"/>
              <w:left w:val="single" w:color="000000" w:sz="4" w:space="0"/>
              <w:bottom w:val="single" w:color="000000" w:sz="4" w:space="0"/>
              <w:right w:val="single" w:color="000000" w:sz="4" w:space="0"/>
            </w:tcBorders>
            <w:noWrap w:val="0"/>
            <w:vAlign w:val="center"/>
          </w:tcPr>
          <w:p w14:paraId="01AAD702">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center"/>
              <w:textAlignment w:val="center"/>
              <w:rPr>
                <w:rFonts w:hint="default"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3</w:t>
            </w:r>
            <w:r>
              <w:rPr>
                <w:rFonts w:hint="eastAsia" w:ascii="宋体" w:hAnsi="宋体" w:cs="宋体"/>
                <w:i w:val="0"/>
                <w:iCs w:val="0"/>
                <w:color w:val="auto"/>
                <w:kern w:val="0"/>
                <w:sz w:val="18"/>
                <w:szCs w:val="18"/>
                <w:highlight w:val="none"/>
                <w:u w:val="none"/>
                <w:lang w:val="en-US" w:eastAsia="zh-CN" w:bidi="ar"/>
              </w:rPr>
              <w:t>2</w:t>
            </w:r>
          </w:p>
        </w:tc>
        <w:tc>
          <w:tcPr>
            <w:tcW w:w="1486"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565223D">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农村机电提灌站的产权登记</w:t>
            </w:r>
          </w:p>
        </w:tc>
        <w:tc>
          <w:tcPr>
            <w:tcW w:w="329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E3CB62F">
            <w:pPr>
              <w:keepNext w:val="0"/>
              <w:keepLines w:val="0"/>
              <w:pageBreakBefore w:val="0"/>
              <w:widowControl w:val="0"/>
              <w:suppressLineNumbers w:val="0"/>
              <w:kinsoku/>
              <w:wordWrap/>
              <w:overflowPunct w:val="0"/>
              <w:topLinePunct w:val="0"/>
              <w:autoSpaceDE/>
              <w:autoSpaceDN/>
              <w:bidi w:val="0"/>
              <w:adjustRightInd/>
              <w:snapToGrid/>
              <w:spacing w:afterAutospacing="0" w:line="22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承接部门：县农业农村局</w:t>
            </w:r>
          </w:p>
          <w:p w14:paraId="756DD912">
            <w:pPr>
              <w:keepNext w:val="0"/>
              <w:keepLines w:val="0"/>
              <w:pageBreakBefore w:val="0"/>
              <w:widowControl w:val="0"/>
              <w:suppressLineNumbers w:val="0"/>
              <w:kinsoku/>
              <w:wordWrap/>
              <w:overflowPunct w:val="0"/>
              <w:topLinePunct w:val="0"/>
              <w:autoSpaceDE/>
              <w:autoSpaceDN/>
              <w:bidi w:val="0"/>
              <w:adjustRightInd/>
              <w:snapToGrid/>
              <w:spacing w:afterAutospacing="0" w:line="22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工作方式：</w:t>
            </w:r>
          </w:p>
          <w:p w14:paraId="7D8456FA">
            <w:pPr>
              <w:keepNext w:val="0"/>
              <w:keepLines w:val="0"/>
              <w:pageBreakBefore w:val="0"/>
              <w:widowControl w:val="0"/>
              <w:suppressLineNumbers w:val="0"/>
              <w:kinsoku/>
              <w:wordWrap/>
              <w:overflowPunct w:val="0"/>
              <w:topLinePunct w:val="0"/>
              <w:autoSpaceDE/>
              <w:autoSpaceDN/>
              <w:bidi w:val="0"/>
              <w:adjustRightInd/>
              <w:snapToGrid/>
              <w:spacing w:afterAutospacing="0" w:line="22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1.接收农村机电提灌站产权登记申请；</w:t>
            </w:r>
          </w:p>
          <w:p w14:paraId="4F70A53A">
            <w:pPr>
              <w:keepNext w:val="0"/>
              <w:keepLines w:val="0"/>
              <w:pageBreakBefore w:val="0"/>
              <w:widowControl w:val="0"/>
              <w:suppressLineNumbers w:val="0"/>
              <w:kinsoku/>
              <w:wordWrap/>
              <w:overflowPunct w:val="0"/>
              <w:topLinePunct w:val="0"/>
              <w:autoSpaceDE/>
              <w:autoSpaceDN/>
              <w:bidi w:val="0"/>
              <w:adjustRightInd/>
              <w:snapToGrid/>
              <w:spacing w:afterAutospacing="0" w:line="22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2.审核申请材料，核实相关信息；</w:t>
            </w:r>
          </w:p>
          <w:p w14:paraId="41E73D33">
            <w:pPr>
              <w:keepNext w:val="0"/>
              <w:keepLines w:val="0"/>
              <w:pageBreakBefore w:val="0"/>
              <w:widowControl w:val="0"/>
              <w:suppressLineNumbers w:val="0"/>
              <w:kinsoku/>
              <w:wordWrap/>
              <w:overflowPunct w:val="0"/>
              <w:topLinePunct w:val="0"/>
              <w:autoSpaceDE/>
              <w:autoSpaceDN/>
              <w:bidi w:val="0"/>
              <w:adjustRightInd/>
              <w:snapToGrid/>
              <w:spacing w:afterAutospacing="0" w:line="220" w:lineRule="exact"/>
              <w:ind w:left="-71" w:leftChars="-34" w:right="-71" w:rightChars="-34"/>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3.对验收合格的，予以登记并颁发产权证书。</w:t>
            </w:r>
          </w:p>
        </w:tc>
      </w:tr>
      <w:tr w14:paraId="120FA9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97" w:hRule="atLeast"/>
        </w:trPr>
        <w:tc>
          <w:tcPr>
            <w:tcW w:w="223" w:type="pct"/>
            <w:tcBorders>
              <w:top w:val="single" w:color="000000" w:sz="4" w:space="0"/>
              <w:left w:val="single" w:color="000000" w:sz="4" w:space="0"/>
              <w:bottom w:val="single" w:color="000000" w:sz="4" w:space="0"/>
              <w:right w:val="single" w:color="000000" w:sz="4" w:space="0"/>
            </w:tcBorders>
            <w:noWrap w:val="0"/>
            <w:vAlign w:val="center"/>
          </w:tcPr>
          <w:p w14:paraId="2C533776">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center"/>
              <w:textAlignment w:val="center"/>
              <w:rPr>
                <w:rFonts w:hint="default" w:ascii="宋体" w:hAnsi="宋体" w:eastAsia="宋体" w:cs="宋体"/>
                <w:i w:val="0"/>
                <w:iCs w:val="0"/>
                <w:color w:val="auto"/>
                <w:kern w:val="2"/>
                <w:sz w:val="18"/>
                <w:szCs w:val="18"/>
                <w:highlight w:val="none"/>
                <w:u w:val="none"/>
                <w:lang w:val="en-US" w:eastAsia="zh-CN" w:bidi="ar-SA"/>
              </w:rPr>
            </w:pPr>
            <w:r>
              <w:rPr>
                <w:rFonts w:hint="eastAsia" w:ascii="宋体" w:hAnsi="宋体" w:cs="宋体"/>
                <w:i w:val="0"/>
                <w:iCs w:val="0"/>
                <w:color w:val="auto"/>
                <w:sz w:val="18"/>
                <w:szCs w:val="18"/>
                <w:highlight w:val="none"/>
                <w:u w:val="none"/>
                <w:lang w:val="en-US" w:eastAsia="zh-CN"/>
              </w:rPr>
              <w:t>33</w:t>
            </w:r>
          </w:p>
        </w:tc>
        <w:tc>
          <w:tcPr>
            <w:tcW w:w="1486"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1F4E431">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对农产品生产过程中违规行为的行政处罚</w:t>
            </w:r>
            <w:r>
              <w:rPr>
                <w:rFonts w:hint="eastAsia" w:ascii="宋体" w:hAnsi="宋体" w:cs="宋体"/>
                <w:i w:val="0"/>
                <w:iCs w:val="0"/>
                <w:color w:val="auto"/>
                <w:kern w:val="0"/>
                <w:sz w:val="18"/>
                <w:szCs w:val="18"/>
                <w:highlight w:val="none"/>
                <w:u w:val="none"/>
                <w:lang w:val="en-US" w:eastAsia="zh-CN" w:bidi="ar"/>
              </w:rPr>
              <w:t>（</w:t>
            </w:r>
            <w:r>
              <w:rPr>
                <w:rStyle w:val="18"/>
                <w:rFonts w:hint="default" w:ascii="宋体" w:hAnsi="宋体" w:eastAsia="宋体" w:cs="宋体"/>
                <w:color w:val="auto"/>
                <w:kern w:val="0"/>
                <w:sz w:val="18"/>
                <w:szCs w:val="18"/>
                <w:highlight w:val="none"/>
                <w:u w:val="none"/>
                <w:lang w:bidi="ar"/>
              </w:rPr>
              <w:t>不含“吊销许可证照”</w:t>
            </w:r>
            <w:r>
              <w:rPr>
                <w:rFonts w:hint="eastAsia" w:ascii="宋体" w:hAnsi="宋体" w:cs="宋体"/>
                <w:i w:val="0"/>
                <w:iCs w:val="0"/>
                <w:color w:val="auto"/>
                <w:kern w:val="0"/>
                <w:sz w:val="18"/>
                <w:szCs w:val="18"/>
                <w:highlight w:val="none"/>
                <w:u w:val="none"/>
                <w:lang w:val="en-US" w:eastAsia="zh-CN" w:bidi="ar"/>
              </w:rPr>
              <w:t>）</w:t>
            </w:r>
          </w:p>
        </w:tc>
        <w:tc>
          <w:tcPr>
            <w:tcW w:w="329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BDD1070">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承接部门：县农业农村局</w:t>
            </w:r>
          </w:p>
          <w:p w14:paraId="0BDA45C5">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工作方式：</w:t>
            </w:r>
          </w:p>
          <w:p w14:paraId="3EE7C933">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w:t>
            </w:r>
            <w:r>
              <w:rPr>
                <w:rFonts w:hint="eastAsia" w:ascii="宋体" w:hAnsi="宋体" w:cs="宋体"/>
                <w:i w:val="0"/>
                <w:iCs w:val="0"/>
                <w:color w:val="auto"/>
                <w:kern w:val="0"/>
                <w:sz w:val="18"/>
                <w:szCs w:val="18"/>
                <w:highlight w:val="none"/>
                <w:u w:val="none"/>
                <w:lang w:val="en-US" w:eastAsia="zh-CN" w:bidi="ar"/>
              </w:rPr>
              <w:t>按照相关规定</w:t>
            </w:r>
            <w:r>
              <w:rPr>
                <w:rFonts w:hint="eastAsia" w:ascii="宋体" w:hAnsi="宋体" w:eastAsia="宋体" w:cs="宋体"/>
                <w:i w:val="0"/>
                <w:iCs w:val="0"/>
                <w:color w:val="auto"/>
                <w:kern w:val="0"/>
                <w:sz w:val="18"/>
                <w:szCs w:val="18"/>
                <w:highlight w:val="none"/>
                <w:u w:val="none"/>
                <w:lang w:val="en-US" w:eastAsia="zh-CN" w:bidi="ar"/>
              </w:rPr>
              <w:t>开展检查；</w:t>
            </w:r>
          </w:p>
          <w:p w14:paraId="15A24BD5">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2.对违规行为责令改正，并处以相应罚款；</w:t>
            </w:r>
          </w:p>
          <w:p w14:paraId="234133DB">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3.</w:t>
            </w:r>
            <w:r>
              <w:rPr>
                <w:rFonts w:hint="eastAsia" w:ascii="宋体" w:hAnsi="宋体" w:cs="宋体"/>
                <w:i w:val="0"/>
                <w:iCs w:val="0"/>
                <w:color w:val="auto"/>
                <w:kern w:val="0"/>
                <w:sz w:val="18"/>
                <w:szCs w:val="18"/>
                <w:highlight w:val="none"/>
                <w:u w:val="none"/>
                <w:lang w:val="en-US" w:eastAsia="zh-CN" w:bidi="ar"/>
              </w:rPr>
              <w:t>涉嫌构成犯罪的</w:t>
            </w:r>
            <w:r>
              <w:rPr>
                <w:rFonts w:hint="eastAsia" w:ascii="宋体" w:hAnsi="宋体" w:eastAsia="宋体" w:cs="宋体"/>
                <w:i w:val="0"/>
                <w:iCs w:val="0"/>
                <w:color w:val="auto"/>
                <w:kern w:val="0"/>
                <w:sz w:val="18"/>
                <w:szCs w:val="18"/>
                <w:highlight w:val="none"/>
                <w:u w:val="none"/>
                <w:lang w:val="en-US" w:eastAsia="zh-CN" w:bidi="ar"/>
              </w:rPr>
              <w:t>，移交公安机关处理。</w:t>
            </w:r>
          </w:p>
        </w:tc>
      </w:tr>
      <w:tr w14:paraId="542A03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223" w:type="pct"/>
            <w:tcBorders>
              <w:top w:val="single" w:color="000000" w:sz="4" w:space="0"/>
              <w:left w:val="single" w:color="000000" w:sz="4" w:space="0"/>
              <w:bottom w:val="single" w:color="000000" w:sz="4" w:space="0"/>
              <w:right w:val="single" w:color="000000" w:sz="4" w:space="0"/>
            </w:tcBorders>
            <w:noWrap w:val="0"/>
            <w:vAlign w:val="center"/>
          </w:tcPr>
          <w:p w14:paraId="067C9FA1">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center"/>
              <w:textAlignment w:val="center"/>
              <w:rPr>
                <w:rFonts w:hint="default" w:ascii="宋体" w:hAnsi="宋体" w:eastAsia="宋体" w:cs="宋体"/>
                <w:i w:val="0"/>
                <w:iCs w:val="0"/>
                <w:strike w:val="0"/>
                <w:dstrike w:val="0"/>
                <w:color w:val="auto"/>
                <w:kern w:val="2"/>
                <w:sz w:val="18"/>
                <w:szCs w:val="18"/>
                <w:highlight w:val="none"/>
                <w:u w:val="none"/>
                <w:lang w:val="en-US" w:eastAsia="zh-CN" w:bidi="ar-SA"/>
              </w:rPr>
            </w:pPr>
            <w:r>
              <w:rPr>
                <w:rFonts w:hint="eastAsia" w:ascii="宋体" w:hAnsi="宋体" w:cs="宋体"/>
                <w:i w:val="0"/>
                <w:iCs w:val="0"/>
                <w:strike w:val="0"/>
                <w:dstrike w:val="0"/>
                <w:color w:val="auto"/>
                <w:kern w:val="2"/>
                <w:sz w:val="18"/>
                <w:szCs w:val="18"/>
                <w:highlight w:val="none"/>
                <w:u w:val="none"/>
                <w:lang w:val="en-US" w:eastAsia="zh-CN" w:bidi="ar-SA"/>
              </w:rPr>
              <w:t>34</w:t>
            </w:r>
          </w:p>
        </w:tc>
        <w:tc>
          <w:tcPr>
            <w:tcW w:w="1486"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6B21636">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对举报违反食品安全规定的行为进行奖励</w:t>
            </w:r>
          </w:p>
        </w:tc>
        <w:tc>
          <w:tcPr>
            <w:tcW w:w="329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2A556DF">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default"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承接部门：县</w:t>
            </w:r>
            <w:r>
              <w:rPr>
                <w:rFonts w:hint="eastAsia" w:ascii="宋体" w:hAnsi="宋体" w:cs="宋体"/>
                <w:i w:val="0"/>
                <w:iCs w:val="0"/>
                <w:color w:val="auto"/>
                <w:kern w:val="0"/>
                <w:sz w:val="18"/>
                <w:szCs w:val="18"/>
                <w:highlight w:val="none"/>
                <w:u w:val="none"/>
                <w:lang w:val="en-US" w:eastAsia="zh-CN" w:bidi="ar"/>
              </w:rPr>
              <w:t>市场监管局</w:t>
            </w:r>
          </w:p>
          <w:p w14:paraId="74EFE849">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工作方式：</w:t>
            </w:r>
          </w:p>
          <w:p w14:paraId="5F6CFB6B">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w:t>
            </w:r>
            <w:r>
              <w:rPr>
                <w:rFonts w:hint="eastAsia" w:ascii="宋体" w:hAnsi="宋体" w:cs="宋体"/>
                <w:i w:val="0"/>
                <w:iCs w:val="0"/>
                <w:color w:val="auto"/>
                <w:kern w:val="0"/>
                <w:sz w:val="18"/>
                <w:szCs w:val="18"/>
                <w:highlight w:val="none"/>
                <w:u w:val="none"/>
                <w:lang w:val="en-US" w:eastAsia="zh-CN" w:bidi="ar"/>
              </w:rPr>
              <w:t>对</w:t>
            </w:r>
            <w:r>
              <w:rPr>
                <w:rFonts w:hint="eastAsia" w:ascii="宋体" w:hAnsi="宋体" w:eastAsia="宋体" w:cs="宋体"/>
                <w:i w:val="0"/>
                <w:iCs w:val="0"/>
                <w:color w:val="auto"/>
                <w:kern w:val="0"/>
                <w:sz w:val="18"/>
                <w:szCs w:val="18"/>
                <w:highlight w:val="none"/>
                <w:u w:val="none"/>
                <w:lang w:val="en-US" w:eastAsia="zh-CN" w:bidi="ar"/>
              </w:rPr>
              <w:t>举报</w:t>
            </w:r>
            <w:r>
              <w:rPr>
                <w:rFonts w:hint="eastAsia" w:ascii="宋体" w:hAnsi="宋体" w:cs="宋体"/>
                <w:i w:val="0"/>
                <w:iCs w:val="0"/>
                <w:color w:val="auto"/>
                <w:kern w:val="0"/>
                <w:sz w:val="18"/>
                <w:szCs w:val="18"/>
                <w:highlight w:val="none"/>
                <w:u w:val="none"/>
                <w:lang w:val="en-US" w:eastAsia="zh-CN" w:bidi="ar"/>
              </w:rPr>
              <w:t>情况进行调查核实</w:t>
            </w:r>
            <w:r>
              <w:rPr>
                <w:rFonts w:hint="eastAsia" w:ascii="宋体" w:hAnsi="宋体" w:eastAsia="宋体" w:cs="宋体"/>
                <w:i w:val="0"/>
                <w:iCs w:val="0"/>
                <w:color w:val="auto"/>
                <w:kern w:val="0"/>
                <w:sz w:val="18"/>
                <w:szCs w:val="18"/>
                <w:highlight w:val="none"/>
                <w:u w:val="none"/>
                <w:lang w:val="en-US" w:eastAsia="zh-CN" w:bidi="ar"/>
              </w:rPr>
              <w:t>；</w:t>
            </w:r>
          </w:p>
          <w:p w14:paraId="45AA70B1">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2.对</w:t>
            </w:r>
            <w:r>
              <w:rPr>
                <w:rFonts w:hint="eastAsia" w:ascii="宋体" w:hAnsi="宋体" w:cs="宋体"/>
                <w:i w:val="0"/>
                <w:iCs w:val="0"/>
                <w:color w:val="auto"/>
                <w:kern w:val="0"/>
                <w:sz w:val="18"/>
                <w:szCs w:val="18"/>
                <w:highlight w:val="none"/>
                <w:u w:val="none"/>
                <w:lang w:val="en-US" w:eastAsia="zh-CN" w:bidi="ar"/>
              </w:rPr>
              <w:t>举报属实的给予举报人奖励。</w:t>
            </w:r>
          </w:p>
        </w:tc>
      </w:tr>
      <w:tr w14:paraId="644341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223" w:type="pct"/>
            <w:tcBorders>
              <w:top w:val="single" w:color="000000" w:sz="4" w:space="0"/>
              <w:left w:val="single" w:color="000000" w:sz="4" w:space="0"/>
              <w:bottom w:val="single" w:color="000000" w:sz="4" w:space="0"/>
              <w:right w:val="single" w:color="000000" w:sz="4" w:space="0"/>
            </w:tcBorders>
            <w:noWrap w:val="0"/>
            <w:vAlign w:val="center"/>
          </w:tcPr>
          <w:p w14:paraId="3E36378D">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center"/>
              <w:textAlignment w:val="center"/>
              <w:rPr>
                <w:rFonts w:hint="default" w:ascii="宋体" w:hAnsi="宋体" w:eastAsia="宋体" w:cs="宋体"/>
                <w:i w:val="0"/>
                <w:iCs w:val="0"/>
                <w:color w:val="auto"/>
                <w:kern w:val="2"/>
                <w:sz w:val="18"/>
                <w:szCs w:val="18"/>
                <w:highlight w:val="none"/>
                <w:u w:val="none"/>
                <w:lang w:val="en-US" w:eastAsia="zh-CN" w:bidi="ar-SA"/>
              </w:rPr>
            </w:pPr>
            <w:r>
              <w:rPr>
                <w:rFonts w:hint="eastAsia" w:ascii="宋体" w:hAnsi="宋体" w:cs="宋体"/>
                <w:i w:val="0"/>
                <w:iCs w:val="0"/>
                <w:color w:val="auto"/>
                <w:sz w:val="18"/>
                <w:szCs w:val="18"/>
                <w:highlight w:val="none"/>
                <w:u w:val="none"/>
                <w:lang w:val="en-US" w:eastAsia="zh-CN"/>
              </w:rPr>
              <w:t>35</w:t>
            </w:r>
          </w:p>
        </w:tc>
        <w:tc>
          <w:tcPr>
            <w:tcW w:w="1486"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07B5444">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对养殖者违规使用饲料和添加物质的行政处罚</w:t>
            </w:r>
            <w:r>
              <w:rPr>
                <w:rFonts w:hint="eastAsia" w:ascii="宋体" w:hAnsi="宋体" w:cs="宋体"/>
                <w:i w:val="0"/>
                <w:iCs w:val="0"/>
                <w:color w:val="auto"/>
                <w:kern w:val="0"/>
                <w:sz w:val="18"/>
                <w:szCs w:val="18"/>
                <w:highlight w:val="none"/>
                <w:u w:val="none"/>
                <w:lang w:val="en-US" w:eastAsia="zh-CN" w:bidi="ar"/>
              </w:rPr>
              <w:t>（</w:t>
            </w:r>
            <w:r>
              <w:rPr>
                <w:rStyle w:val="18"/>
                <w:rFonts w:hint="default" w:ascii="宋体" w:hAnsi="宋体" w:eastAsia="宋体" w:cs="宋体"/>
                <w:color w:val="auto"/>
                <w:kern w:val="0"/>
                <w:sz w:val="18"/>
                <w:szCs w:val="18"/>
                <w:highlight w:val="none"/>
                <w:u w:val="none"/>
                <w:lang w:bidi="ar"/>
              </w:rPr>
              <w:t>不含</w:t>
            </w:r>
            <w:r>
              <w:rPr>
                <w:rStyle w:val="19"/>
                <w:rFonts w:hint="default" w:ascii="宋体" w:hAnsi="宋体" w:eastAsia="宋体" w:cs="宋体"/>
                <w:color w:val="auto"/>
                <w:kern w:val="0"/>
                <w:sz w:val="18"/>
                <w:szCs w:val="18"/>
                <w:highlight w:val="none"/>
                <w:u w:val="none"/>
                <w:lang w:bidi="ar"/>
              </w:rPr>
              <w:t>“</w:t>
            </w:r>
            <w:r>
              <w:rPr>
                <w:rStyle w:val="18"/>
                <w:rFonts w:hint="default" w:ascii="宋体" w:hAnsi="宋体" w:eastAsia="宋体" w:cs="宋体"/>
                <w:color w:val="auto"/>
                <w:kern w:val="0"/>
                <w:sz w:val="18"/>
                <w:szCs w:val="18"/>
                <w:highlight w:val="none"/>
                <w:u w:val="none"/>
                <w:lang w:bidi="ar"/>
              </w:rPr>
              <w:t>对违反《饲料和饲料添加剂管理条例》第四十七条第一款第四项至第七项的行政处罚</w:t>
            </w:r>
            <w:r>
              <w:rPr>
                <w:rStyle w:val="19"/>
                <w:rFonts w:hint="default" w:ascii="宋体" w:hAnsi="宋体" w:eastAsia="宋体" w:cs="宋体"/>
                <w:color w:val="auto"/>
                <w:kern w:val="0"/>
                <w:sz w:val="18"/>
                <w:szCs w:val="18"/>
                <w:highlight w:val="none"/>
                <w:u w:val="none"/>
                <w:lang w:bidi="ar"/>
              </w:rPr>
              <w:t>”</w:t>
            </w:r>
            <w:r>
              <w:rPr>
                <w:rFonts w:hint="eastAsia" w:ascii="宋体" w:hAnsi="宋体" w:cs="宋体"/>
                <w:i w:val="0"/>
                <w:iCs w:val="0"/>
                <w:color w:val="auto"/>
                <w:kern w:val="0"/>
                <w:sz w:val="18"/>
                <w:szCs w:val="18"/>
                <w:highlight w:val="none"/>
                <w:u w:val="none"/>
                <w:lang w:val="en-US" w:eastAsia="zh-CN" w:bidi="ar"/>
              </w:rPr>
              <w:t>）</w:t>
            </w:r>
          </w:p>
        </w:tc>
        <w:tc>
          <w:tcPr>
            <w:tcW w:w="329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74A876D">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承接部门：县农业农村局</w:t>
            </w:r>
          </w:p>
          <w:p w14:paraId="4E818DCF">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工作方式：</w:t>
            </w:r>
          </w:p>
          <w:p w14:paraId="0AA69D30">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w:t>
            </w:r>
            <w:r>
              <w:rPr>
                <w:rFonts w:hint="eastAsia" w:ascii="宋体" w:hAnsi="宋体" w:cs="宋体"/>
                <w:i w:val="0"/>
                <w:iCs w:val="0"/>
                <w:color w:val="auto"/>
                <w:kern w:val="0"/>
                <w:sz w:val="18"/>
                <w:szCs w:val="18"/>
                <w:highlight w:val="none"/>
                <w:u w:val="none"/>
                <w:lang w:val="en-US" w:eastAsia="zh-CN" w:bidi="ar"/>
              </w:rPr>
              <w:t>按照相关规定</w:t>
            </w:r>
            <w:r>
              <w:rPr>
                <w:rFonts w:hint="eastAsia" w:ascii="宋体" w:hAnsi="宋体" w:eastAsia="宋体" w:cs="宋体"/>
                <w:i w:val="0"/>
                <w:iCs w:val="0"/>
                <w:color w:val="auto"/>
                <w:kern w:val="0"/>
                <w:sz w:val="18"/>
                <w:szCs w:val="18"/>
                <w:highlight w:val="none"/>
                <w:u w:val="none"/>
                <w:lang w:val="en-US" w:eastAsia="zh-CN" w:bidi="ar"/>
              </w:rPr>
              <w:t>开展检查；</w:t>
            </w:r>
          </w:p>
          <w:p w14:paraId="7B4A1388">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spacing w:val="-6"/>
                <w:kern w:val="0"/>
                <w:sz w:val="18"/>
                <w:szCs w:val="18"/>
                <w:highlight w:val="none"/>
                <w:u w:val="none"/>
                <w:lang w:val="en-US" w:eastAsia="zh-CN" w:bidi="ar"/>
              </w:rPr>
            </w:pPr>
            <w:r>
              <w:rPr>
                <w:rFonts w:hint="eastAsia" w:ascii="宋体" w:hAnsi="宋体" w:eastAsia="宋体" w:cs="宋体"/>
                <w:i w:val="0"/>
                <w:iCs w:val="0"/>
                <w:color w:val="auto"/>
                <w:spacing w:val="-6"/>
                <w:kern w:val="0"/>
                <w:sz w:val="18"/>
                <w:szCs w:val="18"/>
                <w:highlight w:val="none"/>
                <w:u w:val="none"/>
                <w:lang w:val="en-US" w:eastAsia="zh-CN" w:bidi="ar"/>
              </w:rPr>
              <w:t>2.对违规行为责令改正，并处以相应罚款；</w:t>
            </w:r>
          </w:p>
          <w:p w14:paraId="255FB808">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3.</w:t>
            </w:r>
            <w:r>
              <w:rPr>
                <w:rFonts w:hint="eastAsia" w:ascii="宋体" w:hAnsi="宋体" w:cs="宋体"/>
                <w:i w:val="0"/>
                <w:iCs w:val="0"/>
                <w:color w:val="auto"/>
                <w:kern w:val="0"/>
                <w:sz w:val="18"/>
                <w:szCs w:val="18"/>
                <w:highlight w:val="none"/>
                <w:u w:val="none"/>
                <w:lang w:val="en-US" w:eastAsia="zh-CN" w:bidi="ar"/>
              </w:rPr>
              <w:t>涉嫌构成犯罪的</w:t>
            </w:r>
            <w:r>
              <w:rPr>
                <w:rFonts w:hint="eastAsia" w:ascii="宋体" w:hAnsi="宋体" w:eastAsia="宋体" w:cs="宋体"/>
                <w:i w:val="0"/>
                <w:iCs w:val="0"/>
                <w:color w:val="auto"/>
                <w:kern w:val="0"/>
                <w:sz w:val="18"/>
                <w:szCs w:val="18"/>
                <w:highlight w:val="none"/>
                <w:u w:val="none"/>
                <w:lang w:val="en-US" w:eastAsia="zh-CN" w:bidi="ar"/>
              </w:rPr>
              <w:t>，移交公安机关处理。</w:t>
            </w:r>
          </w:p>
        </w:tc>
      </w:tr>
      <w:tr w14:paraId="5099D9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87" w:hRule="atLeast"/>
        </w:trPr>
        <w:tc>
          <w:tcPr>
            <w:tcW w:w="223" w:type="pct"/>
            <w:tcBorders>
              <w:top w:val="single" w:color="000000" w:sz="4" w:space="0"/>
              <w:left w:val="single" w:color="000000" w:sz="4" w:space="0"/>
              <w:bottom w:val="single" w:color="000000" w:sz="4" w:space="0"/>
              <w:right w:val="single" w:color="000000" w:sz="4" w:space="0"/>
            </w:tcBorders>
            <w:noWrap w:val="0"/>
            <w:vAlign w:val="center"/>
          </w:tcPr>
          <w:p w14:paraId="4921B177">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center"/>
              <w:textAlignment w:val="center"/>
              <w:rPr>
                <w:rFonts w:hint="default" w:ascii="宋体" w:hAnsi="宋体" w:eastAsia="宋体" w:cs="宋体"/>
                <w:i w:val="0"/>
                <w:iCs w:val="0"/>
                <w:color w:val="auto"/>
                <w:kern w:val="2"/>
                <w:sz w:val="18"/>
                <w:szCs w:val="18"/>
                <w:highlight w:val="none"/>
                <w:u w:val="none"/>
                <w:lang w:val="en-US" w:eastAsia="zh-CN" w:bidi="ar-SA"/>
              </w:rPr>
            </w:pPr>
            <w:r>
              <w:rPr>
                <w:rFonts w:hint="eastAsia" w:ascii="宋体" w:hAnsi="宋体" w:cs="宋体"/>
                <w:i w:val="0"/>
                <w:iCs w:val="0"/>
                <w:color w:val="auto"/>
                <w:sz w:val="18"/>
                <w:szCs w:val="18"/>
                <w:highlight w:val="none"/>
                <w:u w:val="none"/>
                <w:lang w:val="en-US" w:eastAsia="zh-CN"/>
              </w:rPr>
              <w:t>36</w:t>
            </w:r>
          </w:p>
        </w:tc>
        <w:tc>
          <w:tcPr>
            <w:tcW w:w="1486"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5BFAE48">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对制造、销售禁用的渔具的行政处罚</w:t>
            </w:r>
          </w:p>
        </w:tc>
        <w:tc>
          <w:tcPr>
            <w:tcW w:w="329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9368312">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承接部门：县农业农村局</w:t>
            </w:r>
          </w:p>
          <w:p w14:paraId="59B14AB7">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工作方式：</w:t>
            </w:r>
          </w:p>
          <w:p w14:paraId="503D6A82">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w:t>
            </w:r>
            <w:r>
              <w:rPr>
                <w:rFonts w:hint="eastAsia" w:ascii="宋体" w:hAnsi="宋体" w:cs="宋体"/>
                <w:i w:val="0"/>
                <w:iCs w:val="0"/>
                <w:color w:val="auto"/>
                <w:kern w:val="0"/>
                <w:sz w:val="18"/>
                <w:szCs w:val="18"/>
                <w:highlight w:val="none"/>
                <w:u w:val="none"/>
                <w:lang w:val="en-US" w:eastAsia="zh-CN" w:bidi="ar"/>
              </w:rPr>
              <w:t>按照相关规定</w:t>
            </w:r>
            <w:r>
              <w:rPr>
                <w:rFonts w:hint="eastAsia" w:ascii="宋体" w:hAnsi="宋体" w:eastAsia="宋体" w:cs="宋体"/>
                <w:i w:val="0"/>
                <w:iCs w:val="0"/>
                <w:color w:val="auto"/>
                <w:kern w:val="0"/>
                <w:sz w:val="18"/>
                <w:szCs w:val="18"/>
                <w:highlight w:val="none"/>
                <w:u w:val="none"/>
                <w:lang w:val="en-US" w:eastAsia="zh-CN" w:bidi="ar"/>
              </w:rPr>
              <w:t>开展检查；</w:t>
            </w:r>
          </w:p>
          <w:p w14:paraId="01C3172F">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2.对违规行为责令改正，并处以相应罚款</w:t>
            </w:r>
            <w:r>
              <w:rPr>
                <w:rFonts w:hint="eastAsia" w:ascii="宋体" w:hAnsi="宋体" w:cs="宋体"/>
                <w:i w:val="0"/>
                <w:iCs w:val="0"/>
                <w:color w:val="auto"/>
                <w:kern w:val="0"/>
                <w:sz w:val="18"/>
                <w:szCs w:val="18"/>
                <w:highlight w:val="none"/>
                <w:u w:val="none"/>
                <w:lang w:val="en-US" w:eastAsia="zh-CN" w:bidi="ar"/>
              </w:rPr>
              <w:t>。</w:t>
            </w:r>
          </w:p>
        </w:tc>
      </w:tr>
      <w:tr w14:paraId="00C91A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8" w:hRule="atLeast"/>
        </w:trPr>
        <w:tc>
          <w:tcPr>
            <w:tcW w:w="223" w:type="pct"/>
            <w:tcBorders>
              <w:top w:val="single" w:color="000000" w:sz="4" w:space="0"/>
              <w:left w:val="single" w:color="000000" w:sz="4" w:space="0"/>
              <w:bottom w:val="single" w:color="000000" w:sz="4" w:space="0"/>
              <w:right w:val="single" w:color="000000" w:sz="4" w:space="0"/>
            </w:tcBorders>
            <w:noWrap w:val="0"/>
            <w:vAlign w:val="center"/>
          </w:tcPr>
          <w:p w14:paraId="059C7DF7">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center"/>
              <w:textAlignment w:val="center"/>
              <w:rPr>
                <w:rFonts w:hint="default" w:ascii="宋体" w:hAnsi="宋体" w:eastAsia="宋体" w:cs="宋体"/>
                <w:i w:val="0"/>
                <w:iCs w:val="0"/>
                <w:color w:val="auto"/>
                <w:kern w:val="2"/>
                <w:sz w:val="18"/>
                <w:szCs w:val="18"/>
                <w:highlight w:val="none"/>
                <w:u w:val="none"/>
                <w:lang w:val="en-US" w:eastAsia="zh-CN" w:bidi="ar-SA"/>
              </w:rPr>
            </w:pPr>
            <w:r>
              <w:rPr>
                <w:rFonts w:hint="eastAsia" w:ascii="宋体" w:hAnsi="宋体" w:cs="宋体"/>
                <w:i w:val="0"/>
                <w:iCs w:val="0"/>
                <w:color w:val="auto"/>
                <w:kern w:val="2"/>
                <w:sz w:val="18"/>
                <w:szCs w:val="18"/>
                <w:highlight w:val="none"/>
                <w:u w:val="none"/>
                <w:lang w:val="en-US" w:eastAsia="zh-CN" w:bidi="ar-SA"/>
              </w:rPr>
              <w:t>37</w:t>
            </w:r>
          </w:p>
        </w:tc>
        <w:tc>
          <w:tcPr>
            <w:tcW w:w="1486"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FA62B86">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对渔业及渔业船舶的监督检查</w:t>
            </w:r>
          </w:p>
        </w:tc>
        <w:tc>
          <w:tcPr>
            <w:tcW w:w="329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5016632">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承接部门：县农业农村局</w:t>
            </w:r>
          </w:p>
          <w:p w14:paraId="42653E6F">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工作方式：</w:t>
            </w:r>
          </w:p>
          <w:p w14:paraId="423BE7C0">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1.对各种渔业及渔业船舶的证件、渔船、渔具、渔获物和捕捞方法进行检查；</w:t>
            </w:r>
          </w:p>
          <w:p w14:paraId="00131026">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2.对检查发现的问题责令限期整改。</w:t>
            </w:r>
          </w:p>
        </w:tc>
      </w:tr>
      <w:tr w14:paraId="089B55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26" w:hRule="atLeast"/>
        </w:trPr>
        <w:tc>
          <w:tcPr>
            <w:tcW w:w="223" w:type="pct"/>
            <w:tcBorders>
              <w:top w:val="single" w:color="000000" w:sz="4" w:space="0"/>
              <w:left w:val="single" w:color="000000" w:sz="4" w:space="0"/>
              <w:bottom w:val="single" w:color="000000" w:sz="4" w:space="0"/>
              <w:right w:val="single" w:color="000000" w:sz="4" w:space="0"/>
            </w:tcBorders>
            <w:noWrap w:val="0"/>
            <w:vAlign w:val="center"/>
          </w:tcPr>
          <w:p w14:paraId="3418112C">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center"/>
              <w:textAlignment w:val="center"/>
              <w:rPr>
                <w:rFonts w:hint="default" w:ascii="宋体" w:hAnsi="宋体" w:eastAsia="宋体" w:cs="宋体"/>
                <w:i w:val="0"/>
                <w:iCs w:val="0"/>
                <w:color w:val="auto"/>
                <w:kern w:val="2"/>
                <w:sz w:val="18"/>
                <w:szCs w:val="18"/>
                <w:highlight w:val="none"/>
                <w:u w:val="none"/>
                <w:lang w:val="en-US" w:eastAsia="zh-CN" w:bidi="ar-SA"/>
              </w:rPr>
            </w:pPr>
            <w:r>
              <w:rPr>
                <w:rFonts w:hint="eastAsia" w:ascii="宋体" w:hAnsi="宋体" w:cs="宋体"/>
                <w:i w:val="0"/>
                <w:iCs w:val="0"/>
                <w:color w:val="auto"/>
                <w:kern w:val="2"/>
                <w:sz w:val="18"/>
                <w:szCs w:val="18"/>
                <w:highlight w:val="none"/>
                <w:u w:val="none"/>
                <w:lang w:val="en-US" w:eastAsia="zh-CN" w:bidi="ar-SA"/>
              </w:rPr>
              <w:t>38</w:t>
            </w:r>
          </w:p>
        </w:tc>
        <w:tc>
          <w:tcPr>
            <w:tcW w:w="1486"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22D8A5B">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对供水单位擅自停止营运的行政处罚</w:t>
            </w:r>
          </w:p>
        </w:tc>
        <w:tc>
          <w:tcPr>
            <w:tcW w:w="329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E94EB4E">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承接部门：县水利局</w:t>
            </w:r>
          </w:p>
          <w:p w14:paraId="44C37396">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工作方式：</w:t>
            </w:r>
          </w:p>
          <w:p w14:paraId="0177D115">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1.受理问题线索</w:t>
            </w:r>
            <w:r>
              <w:rPr>
                <w:rFonts w:hint="eastAsia" w:ascii="宋体" w:hAnsi="宋体" w:cs="宋体"/>
                <w:i w:val="0"/>
                <w:iCs w:val="0"/>
                <w:color w:val="auto"/>
                <w:kern w:val="0"/>
                <w:sz w:val="18"/>
                <w:szCs w:val="18"/>
                <w:highlight w:val="none"/>
                <w:u w:val="none"/>
                <w:lang w:val="en-US" w:eastAsia="zh-CN" w:bidi="ar"/>
              </w:rPr>
              <w:t>并调查</w:t>
            </w:r>
            <w:r>
              <w:rPr>
                <w:rFonts w:hint="eastAsia" w:ascii="宋体" w:hAnsi="宋体" w:eastAsia="宋体" w:cs="宋体"/>
                <w:i w:val="0"/>
                <w:iCs w:val="0"/>
                <w:color w:val="auto"/>
                <w:kern w:val="0"/>
                <w:sz w:val="18"/>
                <w:szCs w:val="18"/>
                <w:highlight w:val="none"/>
                <w:u w:val="none"/>
                <w:lang w:val="en-US" w:eastAsia="zh-CN" w:bidi="ar"/>
              </w:rPr>
              <w:t>核实；</w:t>
            </w:r>
          </w:p>
          <w:p w14:paraId="233AF7C0">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cs="宋体"/>
                <w:i w:val="0"/>
                <w:iCs w:val="0"/>
                <w:color w:val="auto"/>
                <w:kern w:val="0"/>
                <w:sz w:val="18"/>
                <w:szCs w:val="18"/>
                <w:highlight w:val="none"/>
                <w:u w:val="none"/>
                <w:lang w:val="en-US" w:eastAsia="zh-CN" w:bidi="ar"/>
              </w:rPr>
              <w:t>2.</w:t>
            </w:r>
            <w:r>
              <w:rPr>
                <w:rFonts w:hint="eastAsia" w:ascii="宋体" w:hAnsi="宋体" w:eastAsia="宋体" w:cs="宋体"/>
                <w:i w:val="0"/>
                <w:iCs w:val="0"/>
                <w:color w:val="auto"/>
                <w:kern w:val="0"/>
                <w:sz w:val="18"/>
                <w:szCs w:val="18"/>
                <w:highlight w:val="none"/>
                <w:u w:val="none"/>
                <w:lang w:val="en-US" w:eastAsia="zh-CN" w:bidi="ar"/>
              </w:rPr>
              <w:t>对擅自停止营运的供水单位，责令限期恢复营运，并处以相应罚款。</w:t>
            </w:r>
          </w:p>
        </w:tc>
      </w:tr>
      <w:tr w14:paraId="18A44A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16" w:hRule="atLeast"/>
        </w:trPr>
        <w:tc>
          <w:tcPr>
            <w:tcW w:w="223" w:type="pct"/>
            <w:tcBorders>
              <w:top w:val="single" w:color="000000" w:sz="4" w:space="0"/>
              <w:left w:val="single" w:color="000000" w:sz="4" w:space="0"/>
              <w:bottom w:val="single" w:color="000000" w:sz="4" w:space="0"/>
              <w:right w:val="single" w:color="000000" w:sz="4" w:space="0"/>
            </w:tcBorders>
            <w:noWrap w:val="0"/>
            <w:vAlign w:val="center"/>
          </w:tcPr>
          <w:p w14:paraId="27DD535C">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center"/>
              <w:textAlignment w:val="center"/>
              <w:rPr>
                <w:rFonts w:hint="default" w:ascii="宋体" w:hAnsi="宋体" w:eastAsia="宋体" w:cs="宋体"/>
                <w:i w:val="0"/>
                <w:iCs w:val="0"/>
                <w:color w:val="auto"/>
                <w:kern w:val="2"/>
                <w:sz w:val="18"/>
                <w:szCs w:val="18"/>
                <w:highlight w:val="none"/>
                <w:u w:val="none"/>
                <w:lang w:val="en-US" w:eastAsia="zh-CN" w:bidi="ar-SA"/>
              </w:rPr>
            </w:pPr>
            <w:r>
              <w:rPr>
                <w:rFonts w:hint="eastAsia" w:ascii="宋体" w:hAnsi="宋体" w:cs="宋体"/>
                <w:i w:val="0"/>
                <w:iCs w:val="0"/>
                <w:color w:val="auto"/>
                <w:kern w:val="2"/>
                <w:sz w:val="18"/>
                <w:szCs w:val="18"/>
                <w:highlight w:val="none"/>
                <w:u w:val="none"/>
                <w:lang w:val="en-US" w:eastAsia="zh-CN" w:bidi="ar-SA"/>
              </w:rPr>
              <w:t>39</w:t>
            </w:r>
          </w:p>
        </w:tc>
        <w:tc>
          <w:tcPr>
            <w:tcW w:w="1486"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2BAF3A7">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对农产品运载工具、垫料、包装物、容器等不符合卫生、植物检疫和动物防疫条件，或将农产品与有毒有害物品混装运输的行政处罚</w:t>
            </w:r>
          </w:p>
        </w:tc>
        <w:tc>
          <w:tcPr>
            <w:tcW w:w="329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4148E2E">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承接部门：县农业农村局</w:t>
            </w:r>
          </w:p>
          <w:p w14:paraId="3B46248B">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工作方式</w:t>
            </w:r>
            <w:r>
              <w:rPr>
                <w:rFonts w:hint="eastAsia" w:ascii="宋体" w:hAnsi="宋体" w:cs="宋体"/>
                <w:i w:val="0"/>
                <w:iCs w:val="0"/>
                <w:color w:val="auto"/>
                <w:kern w:val="0"/>
                <w:sz w:val="18"/>
                <w:szCs w:val="18"/>
                <w:highlight w:val="none"/>
                <w:u w:val="none"/>
                <w:lang w:val="en-US" w:eastAsia="zh-CN" w:bidi="ar"/>
              </w:rPr>
              <w:t>：</w:t>
            </w:r>
          </w:p>
          <w:p w14:paraId="0852DF0D">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w:t>
            </w:r>
            <w:r>
              <w:rPr>
                <w:rFonts w:hint="eastAsia" w:ascii="宋体" w:hAnsi="宋体" w:cs="宋体"/>
                <w:i w:val="0"/>
                <w:iCs w:val="0"/>
                <w:color w:val="auto"/>
                <w:kern w:val="0"/>
                <w:sz w:val="18"/>
                <w:szCs w:val="18"/>
                <w:highlight w:val="none"/>
                <w:u w:val="none"/>
                <w:lang w:val="en-US" w:eastAsia="zh-CN" w:bidi="ar"/>
              </w:rPr>
              <w:t>按照相关规定</w:t>
            </w:r>
            <w:r>
              <w:rPr>
                <w:rFonts w:hint="eastAsia" w:ascii="宋体" w:hAnsi="宋体" w:eastAsia="宋体" w:cs="宋体"/>
                <w:i w:val="0"/>
                <w:iCs w:val="0"/>
                <w:color w:val="auto"/>
                <w:kern w:val="0"/>
                <w:sz w:val="18"/>
                <w:szCs w:val="18"/>
                <w:highlight w:val="none"/>
                <w:u w:val="none"/>
                <w:lang w:val="en-US" w:eastAsia="zh-CN" w:bidi="ar"/>
              </w:rPr>
              <w:t>开展检查；</w:t>
            </w:r>
          </w:p>
          <w:p w14:paraId="6672D5A3">
            <w:pPr>
              <w:keepNext w:val="0"/>
              <w:keepLines w:val="0"/>
              <w:pageBreakBefore w:val="0"/>
              <w:widowControl w:val="0"/>
              <w:numPr>
                <w:ilvl w:val="0"/>
                <w:numId w:val="0"/>
              </w:numPr>
              <w:suppressLineNumbers w:val="0"/>
              <w:kinsoku/>
              <w:wordWrap/>
              <w:overflowPunct w:val="0"/>
              <w:topLinePunct w:val="0"/>
              <w:autoSpaceDE/>
              <w:autoSpaceDN/>
              <w:bidi w:val="0"/>
              <w:adjustRightInd/>
              <w:snapToGrid/>
              <w:spacing w:line="230" w:lineRule="exact"/>
              <w:ind w:left="-71" w:leftChars="-34" w:right="-71" w:rightChars="-34" w:firstLine="0" w:firstLineChars="0"/>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cs="宋体"/>
                <w:i w:val="0"/>
                <w:iCs w:val="0"/>
                <w:color w:val="auto"/>
                <w:kern w:val="0"/>
                <w:sz w:val="18"/>
                <w:szCs w:val="18"/>
                <w:highlight w:val="none"/>
                <w:u w:val="none"/>
                <w:lang w:val="en-US" w:eastAsia="zh-CN" w:bidi="ar"/>
              </w:rPr>
              <w:t>2.</w:t>
            </w:r>
            <w:r>
              <w:rPr>
                <w:rFonts w:hint="eastAsia" w:ascii="宋体" w:hAnsi="宋体" w:eastAsia="宋体" w:cs="宋体"/>
                <w:i w:val="0"/>
                <w:iCs w:val="0"/>
                <w:color w:val="auto"/>
                <w:kern w:val="0"/>
                <w:sz w:val="18"/>
                <w:szCs w:val="18"/>
                <w:highlight w:val="none"/>
                <w:u w:val="none"/>
                <w:lang w:val="en-US" w:eastAsia="zh-CN" w:bidi="ar"/>
              </w:rPr>
              <w:t>责令改正</w:t>
            </w:r>
            <w:r>
              <w:rPr>
                <w:rFonts w:hint="eastAsia" w:ascii="宋体" w:hAnsi="宋体" w:cs="宋体"/>
                <w:i w:val="0"/>
                <w:iCs w:val="0"/>
                <w:color w:val="auto"/>
                <w:kern w:val="0"/>
                <w:sz w:val="18"/>
                <w:szCs w:val="18"/>
                <w:highlight w:val="none"/>
                <w:u w:val="none"/>
                <w:lang w:val="en-US" w:eastAsia="zh-CN" w:bidi="ar"/>
              </w:rPr>
              <w:t>违法行为</w:t>
            </w:r>
            <w:r>
              <w:rPr>
                <w:rFonts w:hint="eastAsia" w:ascii="宋体" w:hAnsi="宋体" w:eastAsia="宋体" w:cs="宋体"/>
                <w:i w:val="0"/>
                <w:iCs w:val="0"/>
                <w:color w:val="auto"/>
                <w:kern w:val="0"/>
                <w:sz w:val="18"/>
                <w:szCs w:val="18"/>
                <w:highlight w:val="none"/>
                <w:u w:val="none"/>
                <w:lang w:val="en-US" w:eastAsia="zh-CN" w:bidi="ar"/>
              </w:rPr>
              <w:t>，监督其对被污染的农产品进行无害化处理，对不能进行无害化处理的，予以监督销毁</w:t>
            </w:r>
            <w:r>
              <w:rPr>
                <w:rFonts w:hint="eastAsia" w:ascii="宋体" w:hAnsi="宋体" w:cs="宋体"/>
                <w:i w:val="0"/>
                <w:iCs w:val="0"/>
                <w:color w:val="auto"/>
                <w:kern w:val="0"/>
                <w:sz w:val="18"/>
                <w:szCs w:val="18"/>
                <w:highlight w:val="none"/>
                <w:u w:val="none"/>
                <w:lang w:val="en-US" w:eastAsia="zh-CN" w:bidi="ar"/>
              </w:rPr>
              <w:t>并处以罚款</w:t>
            </w:r>
            <w:r>
              <w:rPr>
                <w:rFonts w:hint="eastAsia" w:ascii="宋体" w:hAnsi="宋体" w:eastAsia="宋体" w:cs="宋体"/>
                <w:i w:val="0"/>
                <w:iCs w:val="0"/>
                <w:color w:val="auto"/>
                <w:kern w:val="0"/>
                <w:sz w:val="18"/>
                <w:szCs w:val="18"/>
                <w:highlight w:val="none"/>
                <w:u w:val="none"/>
                <w:lang w:val="en-US" w:eastAsia="zh-CN" w:bidi="ar"/>
              </w:rPr>
              <w:t>。</w:t>
            </w:r>
          </w:p>
        </w:tc>
      </w:tr>
      <w:tr w14:paraId="652E1D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223" w:type="pct"/>
            <w:tcBorders>
              <w:top w:val="single" w:color="000000" w:sz="4" w:space="0"/>
              <w:left w:val="single" w:color="000000" w:sz="4" w:space="0"/>
              <w:bottom w:val="single" w:color="000000" w:sz="4" w:space="0"/>
              <w:right w:val="single" w:color="000000" w:sz="4" w:space="0"/>
            </w:tcBorders>
            <w:noWrap w:val="0"/>
            <w:vAlign w:val="center"/>
          </w:tcPr>
          <w:p w14:paraId="5E90B254">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center"/>
              <w:textAlignment w:val="center"/>
              <w:rPr>
                <w:rFonts w:hint="default" w:ascii="宋体" w:hAnsi="宋体" w:eastAsia="宋体" w:cs="宋体"/>
                <w:i w:val="0"/>
                <w:iCs w:val="0"/>
                <w:color w:val="auto"/>
                <w:kern w:val="2"/>
                <w:sz w:val="18"/>
                <w:szCs w:val="18"/>
                <w:highlight w:val="none"/>
                <w:u w:val="none"/>
                <w:lang w:val="en-US" w:eastAsia="zh-CN" w:bidi="ar-SA"/>
              </w:rPr>
            </w:pPr>
            <w:r>
              <w:rPr>
                <w:rFonts w:hint="eastAsia" w:ascii="宋体" w:hAnsi="宋体" w:cs="宋体"/>
                <w:i w:val="0"/>
                <w:iCs w:val="0"/>
                <w:color w:val="auto"/>
                <w:sz w:val="18"/>
                <w:szCs w:val="18"/>
                <w:highlight w:val="none"/>
                <w:u w:val="none"/>
                <w:lang w:val="en-US" w:eastAsia="zh-CN"/>
              </w:rPr>
              <w:t>40</w:t>
            </w:r>
          </w:p>
        </w:tc>
        <w:tc>
          <w:tcPr>
            <w:tcW w:w="1486"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CBB0AB1">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对在不能从事养殖活动的水域从事养殖业的行政处罚</w:t>
            </w:r>
          </w:p>
        </w:tc>
        <w:tc>
          <w:tcPr>
            <w:tcW w:w="329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13AFE41">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承接部门：县农业农村局</w:t>
            </w:r>
          </w:p>
          <w:p w14:paraId="4E3D1E00">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工作方式：</w:t>
            </w:r>
          </w:p>
          <w:p w14:paraId="1A8CE960">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w:t>
            </w:r>
            <w:r>
              <w:rPr>
                <w:rFonts w:hint="eastAsia" w:ascii="宋体" w:hAnsi="宋体" w:cs="宋体"/>
                <w:i w:val="0"/>
                <w:iCs w:val="0"/>
                <w:color w:val="auto"/>
                <w:kern w:val="0"/>
                <w:sz w:val="18"/>
                <w:szCs w:val="18"/>
                <w:highlight w:val="none"/>
                <w:u w:val="none"/>
                <w:lang w:val="en-US" w:eastAsia="zh-CN" w:bidi="ar"/>
              </w:rPr>
              <w:t>按照相关规定</w:t>
            </w:r>
            <w:r>
              <w:rPr>
                <w:rFonts w:hint="eastAsia" w:ascii="宋体" w:hAnsi="宋体" w:eastAsia="宋体" w:cs="宋体"/>
                <w:i w:val="0"/>
                <w:iCs w:val="0"/>
                <w:color w:val="auto"/>
                <w:kern w:val="0"/>
                <w:sz w:val="18"/>
                <w:szCs w:val="18"/>
                <w:highlight w:val="none"/>
                <w:u w:val="none"/>
                <w:lang w:val="en-US" w:eastAsia="zh-CN" w:bidi="ar"/>
              </w:rPr>
              <w:t>开展检查；</w:t>
            </w:r>
          </w:p>
          <w:p w14:paraId="64E75B93">
            <w:pPr>
              <w:keepNext w:val="0"/>
              <w:keepLines w:val="0"/>
              <w:pageBreakBefore w:val="0"/>
              <w:widowControl w:val="0"/>
              <w:numPr>
                <w:ilvl w:val="0"/>
                <w:numId w:val="0"/>
              </w:numPr>
              <w:suppressLineNumbers w:val="0"/>
              <w:kinsoku/>
              <w:wordWrap/>
              <w:overflowPunct w:val="0"/>
              <w:topLinePunct w:val="0"/>
              <w:autoSpaceDE/>
              <w:autoSpaceDN/>
              <w:bidi w:val="0"/>
              <w:adjustRightInd/>
              <w:snapToGrid/>
              <w:spacing w:line="230" w:lineRule="exact"/>
              <w:ind w:left="-71" w:leftChars="-34" w:right="-71" w:rightChars="-34" w:firstLine="0" w:firstLineChars="0"/>
              <w:jc w:val="left"/>
              <w:textAlignment w:val="center"/>
              <w:rPr>
                <w:rFonts w:hint="default" w:ascii="宋体" w:hAnsi="宋体" w:eastAsia="宋体" w:cs="宋体"/>
                <w:i w:val="0"/>
                <w:iCs w:val="0"/>
                <w:color w:val="auto"/>
                <w:kern w:val="2"/>
                <w:sz w:val="18"/>
                <w:szCs w:val="18"/>
                <w:highlight w:val="none"/>
                <w:u w:val="none"/>
                <w:lang w:val="en-US" w:eastAsia="zh-CN" w:bidi="ar-SA"/>
              </w:rPr>
            </w:pPr>
            <w:r>
              <w:rPr>
                <w:rFonts w:hint="eastAsia" w:ascii="宋体" w:hAnsi="宋体" w:cs="宋体"/>
                <w:i w:val="0"/>
                <w:iCs w:val="0"/>
                <w:color w:val="auto"/>
                <w:kern w:val="0"/>
                <w:sz w:val="18"/>
                <w:szCs w:val="18"/>
                <w:highlight w:val="none"/>
                <w:u w:val="none"/>
                <w:lang w:val="en-US" w:eastAsia="zh-CN" w:bidi="ar"/>
              </w:rPr>
              <w:t>2.对违法养殖行为</w:t>
            </w:r>
            <w:r>
              <w:rPr>
                <w:rFonts w:hint="eastAsia" w:ascii="宋体" w:hAnsi="宋体" w:eastAsia="宋体" w:cs="宋体"/>
                <w:i w:val="0"/>
                <w:iCs w:val="0"/>
                <w:color w:val="auto"/>
                <w:kern w:val="0"/>
                <w:sz w:val="18"/>
                <w:szCs w:val="18"/>
                <w:highlight w:val="none"/>
                <w:u w:val="none"/>
                <w:lang w:val="en-US" w:eastAsia="zh-CN" w:bidi="ar"/>
              </w:rPr>
              <w:t>责令停止生产，限期拆除养殖设施</w:t>
            </w:r>
            <w:r>
              <w:rPr>
                <w:rFonts w:hint="eastAsia" w:ascii="宋体" w:hAnsi="宋体" w:cs="宋体"/>
                <w:i w:val="0"/>
                <w:iCs w:val="0"/>
                <w:color w:val="auto"/>
                <w:kern w:val="0"/>
                <w:sz w:val="18"/>
                <w:szCs w:val="18"/>
                <w:highlight w:val="none"/>
                <w:u w:val="none"/>
                <w:lang w:val="en-US" w:eastAsia="zh-CN" w:bidi="ar"/>
              </w:rPr>
              <w:t>，</w:t>
            </w:r>
            <w:r>
              <w:rPr>
                <w:rFonts w:hint="eastAsia" w:ascii="宋体" w:hAnsi="宋体" w:eastAsia="宋体" w:cs="宋体"/>
                <w:i w:val="0"/>
                <w:iCs w:val="0"/>
                <w:color w:val="auto"/>
                <w:kern w:val="0"/>
                <w:sz w:val="18"/>
                <w:szCs w:val="18"/>
                <w:highlight w:val="none"/>
                <w:u w:val="none"/>
                <w:lang w:val="en-US" w:eastAsia="zh-CN" w:bidi="ar"/>
              </w:rPr>
              <w:t>没收渔获物和违法所得</w:t>
            </w:r>
            <w:r>
              <w:rPr>
                <w:rFonts w:hint="eastAsia" w:ascii="宋体" w:hAnsi="宋体" w:cs="宋体"/>
                <w:i w:val="0"/>
                <w:iCs w:val="0"/>
                <w:color w:val="auto"/>
                <w:kern w:val="0"/>
                <w:sz w:val="18"/>
                <w:szCs w:val="18"/>
                <w:highlight w:val="none"/>
                <w:u w:val="none"/>
                <w:lang w:val="en-US" w:eastAsia="zh-CN" w:bidi="ar"/>
              </w:rPr>
              <w:t>，并处以罚款。</w:t>
            </w:r>
          </w:p>
        </w:tc>
      </w:tr>
      <w:tr w14:paraId="11AC67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82" w:hRule="atLeast"/>
        </w:trPr>
        <w:tc>
          <w:tcPr>
            <w:tcW w:w="223" w:type="pct"/>
            <w:tcBorders>
              <w:top w:val="single" w:color="000000" w:sz="4" w:space="0"/>
              <w:left w:val="single" w:color="000000" w:sz="4" w:space="0"/>
              <w:bottom w:val="single" w:color="000000" w:sz="4" w:space="0"/>
              <w:right w:val="single" w:color="000000" w:sz="4" w:space="0"/>
            </w:tcBorders>
            <w:noWrap w:val="0"/>
            <w:vAlign w:val="center"/>
          </w:tcPr>
          <w:p w14:paraId="03EF5316">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center"/>
              <w:textAlignment w:val="center"/>
              <w:rPr>
                <w:rFonts w:hint="default" w:ascii="宋体" w:hAnsi="宋体" w:eastAsia="宋体" w:cs="宋体"/>
                <w:i w:val="0"/>
                <w:iCs w:val="0"/>
                <w:color w:val="auto"/>
                <w:kern w:val="2"/>
                <w:sz w:val="18"/>
                <w:szCs w:val="18"/>
                <w:highlight w:val="none"/>
                <w:u w:val="none"/>
                <w:lang w:val="en-US" w:eastAsia="zh-CN" w:bidi="ar-SA"/>
              </w:rPr>
            </w:pPr>
            <w:r>
              <w:rPr>
                <w:rFonts w:hint="eastAsia" w:ascii="宋体" w:hAnsi="宋体" w:cs="宋体"/>
                <w:i w:val="0"/>
                <w:iCs w:val="0"/>
                <w:color w:val="auto"/>
                <w:sz w:val="18"/>
                <w:szCs w:val="18"/>
                <w:highlight w:val="none"/>
                <w:u w:val="none"/>
                <w:lang w:val="en-US" w:eastAsia="zh-CN"/>
              </w:rPr>
              <w:t>41</w:t>
            </w:r>
          </w:p>
        </w:tc>
        <w:tc>
          <w:tcPr>
            <w:tcW w:w="1486"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9E50EB5">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对在村镇供水工程保护控制范围内从事禁止性活动的行政处罚</w:t>
            </w:r>
          </w:p>
        </w:tc>
        <w:tc>
          <w:tcPr>
            <w:tcW w:w="329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169D66D">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承接部门：县水利局</w:t>
            </w:r>
          </w:p>
          <w:p w14:paraId="4C3BB2C3">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工作方式：</w:t>
            </w:r>
          </w:p>
          <w:p w14:paraId="0C5580C1">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w:t>
            </w:r>
            <w:r>
              <w:rPr>
                <w:rFonts w:hint="eastAsia" w:ascii="宋体" w:hAnsi="宋体" w:cs="宋体"/>
                <w:i w:val="0"/>
                <w:iCs w:val="0"/>
                <w:color w:val="auto"/>
                <w:kern w:val="0"/>
                <w:sz w:val="18"/>
                <w:szCs w:val="18"/>
                <w:highlight w:val="none"/>
                <w:u w:val="none"/>
                <w:lang w:val="en-US" w:eastAsia="zh-CN" w:bidi="ar"/>
              </w:rPr>
              <w:t>按照相关规定</w:t>
            </w:r>
            <w:r>
              <w:rPr>
                <w:rFonts w:hint="eastAsia" w:ascii="宋体" w:hAnsi="宋体" w:eastAsia="宋体" w:cs="宋体"/>
                <w:i w:val="0"/>
                <w:iCs w:val="0"/>
                <w:color w:val="auto"/>
                <w:kern w:val="0"/>
                <w:sz w:val="18"/>
                <w:szCs w:val="18"/>
                <w:highlight w:val="none"/>
                <w:u w:val="none"/>
                <w:lang w:val="en-US" w:eastAsia="zh-CN" w:bidi="ar"/>
              </w:rPr>
              <w:t>开展检查；</w:t>
            </w:r>
          </w:p>
          <w:p w14:paraId="45A460EB">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2.责令停止违法行为，拒不改正的，处以罚款。</w:t>
            </w:r>
          </w:p>
        </w:tc>
      </w:tr>
      <w:tr w14:paraId="32EECF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80" w:hRule="atLeast"/>
        </w:trPr>
        <w:tc>
          <w:tcPr>
            <w:tcW w:w="223" w:type="pct"/>
            <w:tcBorders>
              <w:top w:val="single" w:color="000000" w:sz="4" w:space="0"/>
              <w:left w:val="single" w:color="000000" w:sz="4" w:space="0"/>
              <w:bottom w:val="single" w:color="000000" w:sz="4" w:space="0"/>
              <w:right w:val="single" w:color="000000" w:sz="4" w:space="0"/>
            </w:tcBorders>
            <w:noWrap w:val="0"/>
            <w:vAlign w:val="center"/>
          </w:tcPr>
          <w:p w14:paraId="2F85DBE5">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center"/>
              <w:textAlignment w:val="center"/>
              <w:rPr>
                <w:rFonts w:hint="default" w:ascii="宋体" w:hAnsi="宋体" w:eastAsia="宋体" w:cs="宋体"/>
                <w:i w:val="0"/>
                <w:iCs w:val="0"/>
                <w:color w:val="auto"/>
                <w:kern w:val="2"/>
                <w:sz w:val="18"/>
                <w:szCs w:val="18"/>
                <w:highlight w:val="none"/>
                <w:u w:val="none"/>
                <w:lang w:val="en-US" w:eastAsia="zh-CN" w:bidi="ar-SA"/>
              </w:rPr>
            </w:pPr>
            <w:r>
              <w:rPr>
                <w:rFonts w:hint="eastAsia" w:ascii="宋体" w:hAnsi="宋体" w:cs="宋体"/>
                <w:i w:val="0"/>
                <w:iCs w:val="0"/>
                <w:color w:val="auto"/>
                <w:sz w:val="18"/>
                <w:szCs w:val="18"/>
                <w:highlight w:val="none"/>
                <w:u w:val="none"/>
                <w:lang w:val="en-US" w:eastAsia="zh-CN"/>
              </w:rPr>
              <w:t>42</w:t>
            </w:r>
          </w:p>
        </w:tc>
        <w:tc>
          <w:tcPr>
            <w:tcW w:w="1486"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7EA1502">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小型水库安全监督和防汛监督管理</w:t>
            </w:r>
          </w:p>
        </w:tc>
        <w:tc>
          <w:tcPr>
            <w:tcW w:w="329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C167930">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承接部门：县水利局</w:t>
            </w:r>
          </w:p>
          <w:p w14:paraId="7998AF43">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工作方式：</w:t>
            </w:r>
          </w:p>
          <w:p w14:paraId="631714E1">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1.建立小型水库安全监督管理制度；</w:t>
            </w:r>
          </w:p>
          <w:p w14:paraId="57F99BC0">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cs="宋体"/>
                <w:i w:val="0"/>
                <w:iCs w:val="0"/>
                <w:color w:val="auto"/>
                <w:kern w:val="0"/>
                <w:sz w:val="18"/>
                <w:szCs w:val="18"/>
                <w:highlight w:val="none"/>
                <w:u w:val="none"/>
                <w:lang w:val="en-US" w:eastAsia="zh-CN" w:bidi="ar"/>
              </w:rPr>
              <w:t>2.</w:t>
            </w:r>
            <w:r>
              <w:rPr>
                <w:rFonts w:hint="eastAsia" w:ascii="宋体" w:hAnsi="宋体" w:eastAsia="宋体" w:cs="宋体"/>
                <w:i w:val="0"/>
                <w:iCs w:val="0"/>
                <w:color w:val="auto"/>
                <w:kern w:val="0"/>
                <w:sz w:val="18"/>
                <w:szCs w:val="18"/>
                <w:highlight w:val="none"/>
                <w:u w:val="none"/>
                <w:lang w:val="en-US" w:eastAsia="zh-CN" w:bidi="ar"/>
              </w:rPr>
              <w:t>开展安全监督检查；</w:t>
            </w:r>
          </w:p>
          <w:p w14:paraId="0334683A">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3.</w:t>
            </w:r>
            <w:r>
              <w:rPr>
                <w:rFonts w:hint="eastAsia" w:ascii="宋体" w:hAnsi="宋体" w:eastAsia="宋体" w:cs="宋体"/>
                <w:i w:val="0"/>
                <w:iCs w:val="0"/>
                <w:color w:val="auto"/>
                <w:spacing w:val="-11"/>
                <w:kern w:val="0"/>
                <w:sz w:val="18"/>
                <w:szCs w:val="18"/>
                <w:highlight w:val="none"/>
                <w:u w:val="none"/>
                <w:lang w:val="en-US" w:eastAsia="zh-CN" w:bidi="ar"/>
              </w:rPr>
              <w:t>对管理（管护）人员进行技术指导与安全培训。</w:t>
            </w:r>
          </w:p>
        </w:tc>
      </w:tr>
      <w:tr w14:paraId="7DF506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93" w:hRule="atLeast"/>
        </w:trPr>
        <w:tc>
          <w:tcPr>
            <w:tcW w:w="223" w:type="pct"/>
            <w:tcBorders>
              <w:top w:val="single" w:color="000000" w:sz="4" w:space="0"/>
              <w:left w:val="single" w:color="000000" w:sz="4" w:space="0"/>
              <w:bottom w:val="single" w:color="000000" w:sz="4" w:space="0"/>
              <w:right w:val="single" w:color="000000" w:sz="4" w:space="0"/>
            </w:tcBorders>
            <w:noWrap w:val="0"/>
            <w:vAlign w:val="center"/>
          </w:tcPr>
          <w:p w14:paraId="34F0CA21">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center"/>
              <w:textAlignment w:val="center"/>
              <w:rPr>
                <w:rFonts w:hint="default" w:ascii="宋体" w:hAnsi="宋体" w:eastAsia="宋体" w:cs="宋体"/>
                <w:i w:val="0"/>
                <w:iCs w:val="0"/>
                <w:color w:val="auto"/>
                <w:sz w:val="18"/>
                <w:szCs w:val="18"/>
                <w:highlight w:val="none"/>
                <w:u w:val="none"/>
                <w:lang w:val="en-US" w:eastAsia="zh-CN"/>
              </w:rPr>
            </w:pPr>
            <w:r>
              <w:rPr>
                <w:rFonts w:hint="eastAsia" w:ascii="宋体" w:hAnsi="宋体" w:cs="宋体"/>
                <w:i w:val="0"/>
                <w:iCs w:val="0"/>
                <w:color w:val="auto"/>
                <w:sz w:val="18"/>
                <w:szCs w:val="18"/>
                <w:highlight w:val="none"/>
                <w:u w:val="none"/>
                <w:lang w:val="en-US" w:eastAsia="zh-CN"/>
              </w:rPr>
              <w:t>43</w:t>
            </w:r>
          </w:p>
        </w:tc>
        <w:tc>
          <w:tcPr>
            <w:tcW w:w="1486"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8005A31">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对基本农田保护的奖励</w:t>
            </w:r>
          </w:p>
        </w:tc>
        <w:tc>
          <w:tcPr>
            <w:tcW w:w="329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C584916">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承接部门：</w:t>
            </w:r>
            <w:r>
              <w:rPr>
                <w:rFonts w:hint="eastAsia" w:ascii="宋体" w:hAnsi="宋体" w:cs="宋体"/>
                <w:i w:val="0"/>
                <w:iCs w:val="0"/>
                <w:color w:val="auto"/>
                <w:kern w:val="0"/>
                <w:sz w:val="18"/>
                <w:szCs w:val="18"/>
                <w:highlight w:val="none"/>
                <w:u w:val="none"/>
                <w:lang w:val="en-US" w:eastAsia="zh-CN" w:bidi="ar"/>
              </w:rPr>
              <w:t>县自然资源局</w:t>
            </w:r>
          </w:p>
          <w:p w14:paraId="7A6527A5">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工作方式：</w:t>
            </w:r>
          </w:p>
          <w:p w14:paraId="0C61B2A3">
            <w:pPr>
              <w:keepNext w:val="0"/>
              <w:keepLines w:val="0"/>
              <w:pageBreakBefore w:val="0"/>
              <w:widowControl w:val="0"/>
              <w:numPr>
                <w:ilvl w:val="0"/>
                <w:numId w:val="0"/>
              </w:numPr>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cs="宋体"/>
                <w:i w:val="0"/>
                <w:iCs w:val="0"/>
                <w:color w:val="auto"/>
                <w:kern w:val="0"/>
                <w:sz w:val="18"/>
                <w:szCs w:val="18"/>
                <w:highlight w:val="none"/>
                <w:u w:val="none"/>
                <w:lang w:val="en-US" w:eastAsia="zh-CN" w:bidi="ar"/>
              </w:rPr>
            </w:pPr>
            <w:r>
              <w:rPr>
                <w:rFonts w:hint="eastAsia" w:ascii="宋体" w:hAnsi="宋体" w:cs="宋体"/>
                <w:i w:val="0"/>
                <w:iCs w:val="0"/>
                <w:color w:val="auto"/>
                <w:kern w:val="0"/>
                <w:sz w:val="18"/>
                <w:szCs w:val="18"/>
                <w:highlight w:val="none"/>
                <w:u w:val="none"/>
                <w:lang w:val="en-US" w:eastAsia="zh-CN" w:bidi="ar"/>
              </w:rPr>
              <w:t>1.收集情况并公示；</w:t>
            </w:r>
          </w:p>
          <w:p w14:paraId="38B3E144">
            <w:pPr>
              <w:keepNext w:val="0"/>
              <w:keepLines w:val="0"/>
              <w:pageBreakBefore w:val="0"/>
              <w:widowControl w:val="0"/>
              <w:numPr>
                <w:ilvl w:val="0"/>
                <w:numId w:val="0"/>
              </w:numPr>
              <w:suppressLineNumbers w:val="0"/>
              <w:kinsoku/>
              <w:wordWrap/>
              <w:overflowPunct w:val="0"/>
              <w:topLinePunct w:val="0"/>
              <w:autoSpaceDE/>
              <w:autoSpaceDN/>
              <w:bidi w:val="0"/>
              <w:adjustRightInd/>
              <w:snapToGrid/>
              <w:spacing w:line="230" w:lineRule="exact"/>
              <w:ind w:left="-71" w:leftChars="-34" w:right="-71" w:rightChars="-34" w:firstLine="0" w:firstLineChars="0"/>
              <w:jc w:val="left"/>
              <w:textAlignment w:val="center"/>
              <w:rPr>
                <w:rFonts w:hint="eastAsia" w:ascii="宋体" w:hAnsi="宋体" w:eastAsia="宋体" w:cs="宋体"/>
                <w:i w:val="0"/>
                <w:iCs w:val="0"/>
                <w:strike/>
                <w:dstrike w:val="0"/>
                <w:color w:val="auto"/>
                <w:kern w:val="0"/>
                <w:sz w:val="18"/>
                <w:szCs w:val="18"/>
                <w:highlight w:val="none"/>
                <w:u w:val="none"/>
                <w:lang w:val="en-US" w:eastAsia="zh-CN" w:bidi="ar"/>
              </w:rPr>
            </w:pPr>
            <w:r>
              <w:rPr>
                <w:rFonts w:hint="eastAsia" w:ascii="宋体" w:hAnsi="宋体" w:cs="宋体"/>
                <w:i w:val="0"/>
                <w:iCs w:val="0"/>
                <w:color w:val="auto"/>
                <w:kern w:val="0"/>
                <w:sz w:val="18"/>
                <w:szCs w:val="18"/>
                <w:highlight w:val="none"/>
                <w:u w:val="none"/>
                <w:lang w:val="en-US" w:eastAsia="zh-CN" w:bidi="ar"/>
              </w:rPr>
              <w:t>2.</w:t>
            </w:r>
            <w:r>
              <w:rPr>
                <w:rFonts w:hint="eastAsia" w:ascii="宋体" w:hAnsi="宋体" w:cs="宋体"/>
                <w:i w:val="0"/>
                <w:iCs w:val="0"/>
                <w:strike w:val="0"/>
                <w:dstrike w:val="0"/>
                <w:color w:val="auto"/>
                <w:kern w:val="0"/>
                <w:sz w:val="18"/>
                <w:szCs w:val="18"/>
                <w:highlight w:val="none"/>
                <w:u w:val="none"/>
                <w:lang w:val="en-US" w:eastAsia="zh-CN" w:bidi="ar"/>
              </w:rPr>
              <w:t>按照有关规定</w:t>
            </w:r>
            <w:r>
              <w:rPr>
                <w:rFonts w:hint="eastAsia" w:ascii="宋体" w:hAnsi="宋体" w:cs="宋体"/>
                <w:i w:val="0"/>
                <w:iCs w:val="0"/>
                <w:color w:val="auto"/>
                <w:kern w:val="0"/>
                <w:sz w:val="18"/>
                <w:szCs w:val="18"/>
                <w:highlight w:val="none"/>
                <w:u w:val="none"/>
                <w:lang w:val="en-US" w:eastAsia="zh-CN" w:bidi="ar"/>
              </w:rPr>
              <w:t>对做出突出成绩的单位和个人给予奖励。</w:t>
            </w:r>
          </w:p>
        </w:tc>
      </w:tr>
      <w:tr w14:paraId="2B4F42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16" w:hRule="atLeast"/>
        </w:trPr>
        <w:tc>
          <w:tcPr>
            <w:tcW w:w="223" w:type="pct"/>
            <w:tcBorders>
              <w:top w:val="single" w:color="000000" w:sz="4" w:space="0"/>
              <w:left w:val="single" w:color="000000" w:sz="4" w:space="0"/>
              <w:bottom w:val="single" w:color="000000" w:sz="4" w:space="0"/>
              <w:right w:val="single" w:color="000000" w:sz="4" w:space="0"/>
            </w:tcBorders>
            <w:noWrap w:val="0"/>
            <w:vAlign w:val="center"/>
          </w:tcPr>
          <w:p w14:paraId="78FC7D02">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center"/>
              <w:textAlignment w:val="center"/>
              <w:rPr>
                <w:rFonts w:hint="default" w:ascii="宋体" w:hAnsi="宋体" w:eastAsia="宋体" w:cs="宋体"/>
                <w:i w:val="0"/>
                <w:iCs w:val="0"/>
                <w:color w:val="auto"/>
                <w:sz w:val="18"/>
                <w:szCs w:val="18"/>
                <w:highlight w:val="none"/>
                <w:u w:val="none"/>
                <w:lang w:val="en-US" w:eastAsia="zh-CN"/>
              </w:rPr>
            </w:pPr>
            <w:r>
              <w:rPr>
                <w:rFonts w:hint="eastAsia" w:ascii="宋体" w:hAnsi="宋体" w:cs="宋体"/>
                <w:i w:val="0"/>
                <w:iCs w:val="0"/>
                <w:color w:val="auto"/>
                <w:sz w:val="18"/>
                <w:szCs w:val="18"/>
                <w:highlight w:val="none"/>
                <w:u w:val="none"/>
                <w:lang w:val="en-US" w:eastAsia="zh-CN"/>
              </w:rPr>
              <w:t>44</w:t>
            </w:r>
          </w:p>
        </w:tc>
        <w:tc>
          <w:tcPr>
            <w:tcW w:w="1486"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E89ACEC">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对动物防疫的监督检查</w:t>
            </w:r>
          </w:p>
        </w:tc>
        <w:tc>
          <w:tcPr>
            <w:tcW w:w="329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64ED085">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承接部门：县农业</w:t>
            </w:r>
            <w:r>
              <w:rPr>
                <w:rFonts w:hint="eastAsia" w:ascii="宋体" w:hAnsi="宋体" w:cs="宋体"/>
                <w:i w:val="0"/>
                <w:iCs w:val="0"/>
                <w:color w:val="auto"/>
                <w:kern w:val="0"/>
                <w:sz w:val="18"/>
                <w:szCs w:val="18"/>
                <w:highlight w:val="none"/>
                <w:u w:val="none"/>
                <w:lang w:val="en-US" w:eastAsia="zh-CN" w:bidi="ar"/>
              </w:rPr>
              <w:t>农村</w:t>
            </w:r>
            <w:r>
              <w:rPr>
                <w:rFonts w:hint="eastAsia" w:ascii="宋体" w:hAnsi="宋体" w:eastAsia="宋体" w:cs="宋体"/>
                <w:i w:val="0"/>
                <w:iCs w:val="0"/>
                <w:color w:val="auto"/>
                <w:kern w:val="0"/>
                <w:sz w:val="18"/>
                <w:szCs w:val="18"/>
                <w:highlight w:val="none"/>
                <w:u w:val="none"/>
                <w:lang w:val="en-US" w:eastAsia="zh-CN" w:bidi="ar"/>
              </w:rPr>
              <w:t>局</w:t>
            </w:r>
          </w:p>
          <w:p w14:paraId="2A75DD15">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工作方式：</w:t>
            </w:r>
          </w:p>
          <w:p w14:paraId="11FBED30">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w:t>
            </w:r>
            <w:r>
              <w:rPr>
                <w:rFonts w:hint="eastAsia" w:ascii="宋体" w:hAnsi="宋体" w:eastAsia="宋体" w:cs="宋体"/>
                <w:i w:val="0"/>
                <w:iCs w:val="0"/>
                <w:color w:val="auto"/>
                <w:spacing w:val="-11"/>
                <w:kern w:val="0"/>
                <w:sz w:val="18"/>
                <w:szCs w:val="18"/>
                <w:highlight w:val="none"/>
                <w:u w:val="none"/>
                <w:lang w:val="en-US" w:eastAsia="zh-CN" w:bidi="ar"/>
              </w:rPr>
              <w:t>对动物、动物产品按照规定采样、留验、抽检；</w:t>
            </w:r>
          </w:p>
          <w:p w14:paraId="204ADC70">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2.对染疫或者疑似染疫的动物、动物产品及相关物品进行隔离、查封、扣押和处理</w:t>
            </w:r>
            <w:r>
              <w:rPr>
                <w:rFonts w:hint="eastAsia" w:ascii="宋体" w:hAnsi="宋体" w:cs="宋体"/>
                <w:i w:val="0"/>
                <w:iCs w:val="0"/>
                <w:color w:val="auto"/>
                <w:kern w:val="0"/>
                <w:sz w:val="18"/>
                <w:szCs w:val="18"/>
                <w:highlight w:val="none"/>
                <w:u w:val="none"/>
                <w:lang w:val="en-US" w:eastAsia="zh-CN" w:bidi="ar"/>
              </w:rPr>
              <w:t>；</w:t>
            </w:r>
          </w:p>
          <w:p w14:paraId="5417EA1D">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cs="宋体" w:eastAsiaTheme="minorEastAsia"/>
                <w:i w:val="0"/>
                <w:iCs w:val="0"/>
                <w:color w:val="auto"/>
                <w:kern w:val="0"/>
                <w:sz w:val="18"/>
                <w:szCs w:val="18"/>
                <w:highlight w:val="none"/>
                <w:u w:val="none"/>
                <w:lang w:val="en-US" w:eastAsia="zh-CN" w:bidi="ar"/>
              </w:rPr>
            </w:pPr>
            <w:r>
              <w:rPr>
                <w:rFonts w:hint="eastAsia" w:ascii="宋体" w:hAnsi="宋体" w:cs="宋体"/>
                <w:i w:val="0"/>
                <w:iCs w:val="0"/>
                <w:color w:val="auto"/>
                <w:kern w:val="0"/>
                <w:sz w:val="18"/>
                <w:szCs w:val="18"/>
                <w:highlight w:val="none"/>
                <w:u w:val="none"/>
                <w:lang w:val="en-US" w:eastAsia="zh-CN" w:bidi="ar"/>
              </w:rPr>
              <w:t>3.对依法应当检疫而未经检疫的动物产品，具备补检条件的实施补检，不具备补检条件的予以没收销毁。</w:t>
            </w:r>
          </w:p>
        </w:tc>
      </w:tr>
      <w:tr w14:paraId="4E9AE3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9" w:hRule="atLeast"/>
        </w:trPr>
        <w:tc>
          <w:tcPr>
            <w:tcW w:w="223"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D837BAB">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center"/>
              <w:textAlignment w:val="center"/>
              <w:rPr>
                <w:rFonts w:hint="default" w:ascii="宋体" w:hAnsi="宋体" w:eastAsia="宋体" w:cs="宋体"/>
                <w:i w:val="0"/>
                <w:iCs w:val="0"/>
                <w:color w:val="auto"/>
                <w:kern w:val="2"/>
                <w:sz w:val="18"/>
                <w:szCs w:val="18"/>
                <w:highlight w:val="none"/>
                <w:u w:val="none"/>
                <w:lang w:val="en-US" w:eastAsia="zh-CN" w:bidi="ar-SA"/>
              </w:rPr>
            </w:pPr>
            <w:r>
              <w:rPr>
                <w:rFonts w:hint="eastAsia" w:ascii="宋体" w:hAnsi="宋体" w:cs="宋体"/>
                <w:i w:val="0"/>
                <w:iCs w:val="0"/>
                <w:color w:val="auto"/>
                <w:kern w:val="2"/>
                <w:sz w:val="18"/>
                <w:szCs w:val="18"/>
                <w:highlight w:val="none"/>
                <w:u w:val="none"/>
                <w:lang w:val="en-US" w:eastAsia="zh-CN" w:bidi="ar-SA"/>
              </w:rPr>
              <w:t>45</w:t>
            </w:r>
          </w:p>
        </w:tc>
        <w:tc>
          <w:tcPr>
            <w:tcW w:w="1486"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5668A61">
            <w:pPr>
              <w:keepNext w:val="0"/>
              <w:keepLines w:val="0"/>
              <w:pageBreakBefore w:val="0"/>
              <w:widowControl w:val="0"/>
              <w:kinsoku/>
              <w:wordWrap/>
              <w:overflowPunct w:val="0"/>
              <w:topLinePunct w:val="0"/>
              <w:autoSpaceDE/>
              <w:autoSpaceDN/>
              <w:bidi w:val="0"/>
              <w:adjustRightInd/>
              <w:snapToGrid/>
              <w:spacing w:line="260" w:lineRule="exact"/>
              <w:jc w:val="both"/>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开展林业有害生物监测、检疫和防治</w:t>
            </w:r>
          </w:p>
        </w:tc>
        <w:tc>
          <w:tcPr>
            <w:tcW w:w="3290"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39CB6E6">
            <w:pPr>
              <w:keepNext w:val="0"/>
              <w:keepLines w:val="0"/>
              <w:pageBreakBefore w:val="0"/>
              <w:widowControl w:val="0"/>
              <w:suppressLineNumbers w:val="0"/>
              <w:kinsoku/>
              <w:wordWrap/>
              <w:overflowPunct w:val="0"/>
              <w:topLinePunct w:val="0"/>
              <w:autoSpaceDE/>
              <w:autoSpaceDN/>
              <w:bidi w:val="0"/>
              <w:adjustRightInd/>
              <w:snapToGrid/>
              <w:spacing w:line="260" w:lineRule="exact"/>
              <w:ind w:left="-71" w:leftChars="-34" w:right="-71" w:rightChars="-34"/>
              <w:jc w:val="both"/>
              <w:textAlignment w:val="center"/>
              <w:rPr>
                <w:rFonts w:hint="default"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承接部门：县林业局</w:t>
            </w:r>
          </w:p>
          <w:p w14:paraId="08D167AA">
            <w:pPr>
              <w:keepNext w:val="0"/>
              <w:keepLines w:val="0"/>
              <w:pageBreakBefore w:val="0"/>
              <w:widowControl w:val="0"/>
              <w:suppressLineNumbers w:val="0"/>
              <w:kinsoku/>
              <w:wordWrap/>
              <w:overflowPunct w:val="0"/>
              <w:topLinePunct w:val="0"/>
              <w:autoSpaceDE/>
              <w:autoSpaceDN/>
              <w:bidi w:val="0"/>
              <w:adjustRightInd/>
              <w:snapToGrid/>
              <w:spacing w:line="260" w:lineRule="exact"/>
              <w:ind w:left="-71" w:leftChars="-34" w:right="-71" w:rightChars="-34"/>
              <w:jc w:val="both"/>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工作方式：</w:t>
            </w:r>
          </w:p>
          <w:p w14:paraId="2D52CA01">
            <w:pPr>
              <w:keepNext w:val="0"/>
              <w:keepLines w:val="0"/>
              <w:pageBreakBefore w:val="0"/>
              <w:widowControl w:val="0"/>
              <w:suppressLineNumbers w:val="0"/>
              <w:kinsoku/>
              <w:wordWrap/>
              <w:overflowPunct w:val="0"/>
              <w:topLinePunct w:val="0"/>
              <w:autoSpaceDE/>
              <w:autoSpaceDN/>
              <w:bidi w:val="0"/>
              <w:adjustRightInd/>
              <w:snapToGrid/>
              <w:spacing w:line="26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1.开展有害生物的普查、监测预警、灾情评估；</w:t>
            </w:r>
          </w:p>
          <w:p w14:paraId="5109E615">
            <w:pPr>
              <w:keepNext w:val="0"/>
              <w:keepLines w:val="0"/>
              <w:pageBreakBefore w:val="0"/>
              <w:widowControl w:val="0"/>
              <w:suppressLineNumbers w:val="0"/>
              <w:kinsoku/>
              <w:wordWrap/>
              <w:overflowPunct w:val="0"/>
              <w:topLinePunct w:val="0"/>
              <w:autoSpaceDE/>
              <w:autoSpaceDN/>
              <w:bidi w:val="0"/>
              <w:adjustRightInd/>
              <w:snapToGrid/>
              <w:spacing w:line="26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2.开展有害生物防治和检疫。</w:t>
            </w:r>
          </w:p>
        </w:tc>
      </w:tr>
      <w:tr w14:paraId="2B02BD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9" w:hRule="atLeast"/>
        </w:trPr>
        <w:tc>
          <w:tcPr>
            <w:tcW w:w="223"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30E402D">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center"/>
              <w:textAlignment w:val="center"/>
              <w:rPr>
                <w:rFonts w:hint="default" w:ascii="宋体" w:hAnsi="宋体" w:eastAsia="宋体" w:cs="宋体"/>
                <w:i w:val="0"/>
                <w:iCs w:val="0"/>
                <w:color w:val="auto"/>
                <w:kern w:val="2"/>
                <w:sz w:val="18"/>
                <w:szCs w:val="18"/>
                <w:highlight w:val="none"/>
                <w:u w:val="none"/>
                <w:lang w:val="en-US" w:eastAsia="zh-CN" w:bidi="ar-SA"/>
              </w:rPr>
            </w:pPr>
            <w:r>
              <w:rPr>
                <w:rFonts w:hint="eastAsia" w:ascii="宋体" w:hAnsi="宋体" w:cs="宋体"/>
                <w:i w:val="0"/>
                <w:iCs w:val="0"/>
                <w:color w:val="auto"/>
                <w:kern w:val="2"/>
                <w:sz w:val="18"/>
                <w:szCs w:val="18"/>
                <w:highlight w:val="none"/>
                <w:u w:val="none"/>
                <w:lang w:val="en-US" w:eastAsia="zh-CN" w:bidi="ar-SA"/>
              </w:rPr>
              <w:t>46</w:t>
            </w:r>
          </w:p>
        </w:tc>
        <w:tc>
          <w:tcPr>
            <w:tcW w:w="1486"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28FDD33">
            <w:pPr>
              <w:keepNext w:val="0"/>
              <w:keepLines w:val="0"/>
              <w:pageBreakBefore w:val="0"/>
              <w:widowControl w:val="0"/>
              <w:suppressLineNumbers w:val="0"/>
              <w:kinsoku/>
              <w:wordWrap/>
              <w:overflowPunct w:val="0"/>
              <w:topLinePunct w:val="0"/>
              <w:autoSpaceDE/>
              <w:autoSpaceDN/>
              <w:bidi w:val="0"/>
              <w:adjustRightInd/>
              <w:snapToGrid/>
              <w:spacing w:line="26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规模以下畜禽养殖废弃物综合利用指导和服务</w:t>
            </w:r>
          </w:p>
        </w:tc>
        <w:tc>
          <w:tcPr>
            <w:tcW w:w="3290"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C7F265F">
            <w:pPr>
              <w:keepNext w:val="0"/>
              <w:keepLines w:val="0"/>
              <w:pageBreakBefore w:val="0"/>
              <w:widowControl w:val="0"/>
              <w:suppressLineNumbers w:val="0"/>
              <w:kinsoku/>
              <w:wordWrap/>
              <w:overflowPunct w:val="0"/>
              <w:topLinePunct w:val="0"/>
              <w:autoSpaceDE/>
              <w:autoSpaceDN/>
              <w:bidi w:val="0"/>
              <w:adjustRightInd/>
              <w:snapToGrid/>
              <w:spacing w:line="260" w:lineRule="exact"/>
              <w:ind w:left="-71" w:leftChars="-34" w:right="-71" w:rightChars="-34"/>
              <w:jc w:val="left"/>
              <w:textAlignment w:val="center"/>
              <w:rPr>
                <w:rFonts w:hint="default"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承接部门：县农业农村局</w:t>
            </w:r>
          </w:p>
          <w:p w14:paraId="150A4FDE">
            <w:pPr>
              <w:keepNext w:val="0"/>
              <w:keepLines w:val="0"/>
              <w:pageBreakBefore w:val="0"/>
              <w:widowControl w:val="0"/>
              <w:suppressLineNumbers w:val="0"/>
              <w:kinsoku/>
              <w:wordWrap/>
              <w:overflowPunct w:val="0"/>
              <w:topLinePunct w:val="0"/>
              <w:autoSpaceDE/>
              <w:autoSpaceDN/>
              <w:bidi w:val="0"/>
              <w:adjustRightInd/>
              <w:snapToGrid/>
              <w:spacing w:line="26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工作方式：</w:t>
            </w:r>
          </w:p>
          <w:p w14:paraId="48E742A8">
            <w:pPr>
              <w:keepNext w:val="0"/>
              <w:keepLines w:val="0"/>
              <w:pageBreakBefore w:val="0"/>
              <w:widowControl w:val="0"/>
              <w:suppressLineNumbers w:val="0"/>
              <w:kinsoku/>
              <w:wordWrap/>
              <w:overflowPunct w:val="0"/>
              <w:topLinePunct w:val="0"/>
              <w:autoSpaceDE/>
              <w:autoSpaceDN/>
              <w:bidi w:val="0"/>
              <w:adjustRightInd/>
              <w:snapToGrid/>
              <w:spacing w:line="26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cs="宋体"/>
                <w:i w:val="0"/>
                <w:iCs w:val="0"/>
                <w:color w:val="auto"/>
                <w:kern w:val="0"/>
                <w:sz w:val="18"/>
                <w:szCs w:val="18"/>
                <w:highlight w:val="none"/>
                <w:u w:val="none"/>
                <w:lang w:val="en-US" w:eastAsia="zh-CN" w:bidi="ar"/>
              </w:rPr>
              <w:t>1.</w:t>
            </w:r>
            <w:r>
              <w:rPr>
                <w:rFonts w:hint="eastAsia" w:ascii="宋体" w:hAnsi="宋体" w:eastAsia="宋体" w:cs="宋体"/>
                <w:i w:val="0"/>
                <w:iCs w:val="0"/>
                <w:color w:val="auto"/>
                <w:kern w:val="0"/>
                <w:sz w:val="18"/>
                <w:szCs w:val="18"/>
                <w:highlight w:val="none"/>
                <w:u w:val="none"/>
                <w:lang w:val="en-US" w:eastAsia="zh-CN" w:bidi="ar"/>
              </w:rPr>
              <w:t>指导畜禽养殖场养殖废弃物利用设施正常运转；</w:t>
            </w:r>
          </w:p>
          <w:p w14:paraId="41B06B03">
            <w:pPr>
              <w:keepNext w:val="0"/>
              <w:keepLines w:val="0"/>
              <w:pageBreakBefore w:val="0"/>
              <w:widowControl w:val="0"/>
              <w:suppressLineNumbers w:val="0"/>
              <w:kinsoku/>
              <w:wordWrap/>
              <w:overflowPunct w:val="0"/>
              <w:topLinePunct w:val="0"/>
              <w:autoSpaceDE/>
              <w:autoSpaceDN/>
              <w:bidi w:val="0"/>
              <w:adjustRightInd/>
              <w:snapToGrid/>
              <w:spacing w:line="260" w:lineRule="exact"/>
              <w:ind w:left="-71" w:leftChars="-34" w:right="-71" w:rightChars="-34"/>
              <w:jc w:val="left"/>
              <w:textAlignment w:val="center"/>
              <w:rPr>
                <w:rFonts w:hint="default" w:ascii="Helvetica" w:hAnsi="Helvetica" w:eastAsia="宋体" w:cs="Helvetica"/>
                <w:i w:val="0"/>
                <w:iCs w:val="0"/>
                <w:caps w:val="0"/>
                <w:color w:val="auto"/>
                <w:spacing w:val="0"/>
                <w:kern w:val="2"/>
                <w:sz w:val="18"/>
                <w:szCs w:val="18"/>
                <w:highlight w:val="none"/>
                <w:u w:val="none"/>
                <w:shd w:val="clear" w:color="auto" w:fill="FFFFFF"/>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2.推行畜禽粪污</w:t>
            </w:r>
            <w:r>
              <w:rPr>
                <w:rFonts w:hint="eastAsia" w:ascii="宋体" w:hAnsi="宋体" w:cs="宋体"/>
                <w:i w:val="0"/>
                <w:iCs w:val="0"/>
                <w:color w:val="auto"/>
                <w:kern w:val="0"/>
                <w:sz w:val="18"/>
                <w:szCs w:val="18"/>
                <w:highlight w:val="none"/>
                <w:u w:val="none"/>
                <w:lang w:val="en-US" w:eastAsia="zh-CN" w:bidi="ar"/>
              </w:rPr>
              <w:t>综合利用</w:t>
            </w:r>
            <w:r>
              <w:rPr>
                <w:rFonts w:hint="eastAsia" w:ascii="宋体" w:hAnsi="宋体" w:eastAsia="宋体" w:cs="宋体"/>
                <w:i w:val="0"/>
                <w:iCs w:val="0"/>
                <w:color w:val="auto"/>
                <w:kern w:val="0"/>
                <w:sz w:val="18"/>
                <w:szCs w:val="18"/>
                <w:highlight w:val="none"/>
                <w:u w:val="none"/>
                <w:lang w:val="en-US" w:eastAsia="zh-CN" w:bidi="ar"/>
              </w:rPr>
              <w:t>和种养结合</w:t>
            </w:r>
            <w:r>
              <w:rPr>
                <w:rFonts w:hint="eastAsia" w:ascii="宋体" w:hAnsi="宋体" w:cs="宋体"/>
                <w:i w:val="0"/>
                <w:iCs w:val="0"/>
                <w:color w:val="auto"/>
                <w:kern w:val="0"/>
                <w:sz w:val="18"/>
                <w:szCs w:val="18"/>
                <w:highlight w:val="none"/>
                <w:u w:val="none"/>
                <w:lang w:val="en-US" w:eastAsia="zh-CN" w:bidi="ar"/>
              </w:rPr>
              <w:t>模式。</w:t>
            </w:r>
          </w:p>
        </w:tc>
      </w:tr>
      <w:tr w14:paraId="5C7CCB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5000" w:type="pct"/>
            <w:gridSpan w:val="3"/>
            <w:tcBorders>
              <w:top w:val="single" w:color="000000" w:sz="4" w:space="0"/>
              <w:left w:val="single" w:color="000000" w:sz="4" w:space="0"/>
              <w:bottom w:val="single" w:color="000000" w:sz="4" w:space="0"/>
              <w:right w:val="single" w:color="000000" w:sz="4" w:space="0"/>
            </w:tcBorders>
            <w:noWrap w:val="0"/>
            <w:vAlign w:val="center"/>
          </w:tcPr>
          <w:p w14:paraId="78D4FE86">
            <w:pPr>
              <w:keepNext w:val="0"/>
              <w:keepLines w:val="0"/>
              <w:pageBreakBefore w:val="0"/>
              <w:widowControl w:val="0"/>
              <w:suppressLineNumbers w:val="0"/>
              <w:kinsoku/>
              <w:wordWrap/>
              <w:overflowPunct w:val="0"/>
              <w:topLinePunct w:val="0"/>
              <w:autoSpaceDE/>
              <w:autoSpaceDN/>
              <w:bidi w:val="0"/>
              <w:adjustRightInd/>
              <w:snapToGrid/>
              <w:spacing w:line="260" w:lineRule="exact"/>
              <w:ind w:left="-71" w:leftChars="-34" w:right="-71" w:rightChars="-34"/>
              <w:jc w:val="left"/>
              <w:textAlignment w:val="center"/>
              <w:rPr>
                <w:rFonts w:hint="eastAsia" w:ascii="黑体" w:hAnsi="黑体" w:eastAsia="黑体" w:cs="黑体"/>
                <w:i w:val="0"/>
                <w:iCs w:val="0"/>
                <w:color w:val="auto"/>
                <w:sz w:val="18"/>
                <w:szCs w:val="18"/>
                <w:highlight w:val="none"/>
                <w:u w:val="none"/>
              </w:rPr>
            </w:pPr>
            <w:r>
              <w:rPr>
                <w:rFonts w:hint="eastAsia" w:ascii="黑体" w:hAnsi="黑体" w:eastAsia="黑体" w:cs="黑体"/>
                <w:i w:val="0"/>
                <w:iCs w:val="0"/>
                <w:color w:val="auto"/>
                <w:kern w:val="0"/>
                <w:sz w:val="18"/>
                <w:szCs w:val="18"/>
                <w:highlight w:val="none"/>
                <w:u w:val="none"/>
                <w:lang w:val="en-US" w:eastAsia="zh-CN" w:bidi="ar"/>
              </w:rPr>
              <w:t>三、自然资源（26项）</w:t>
            </w:r>
          </w:p>
        </w:tc>
      </w:tr>
      <w:tr w14:paraId="432E37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00" w:hRule="atLeast"/>
        </w:trPr>
        <w:tc>
          <w:tcPr>
            <w:tcW w:w="223" w:type="pct"/>
            <w:tcBorders>
              <w:top w:val="single" w:color="000000" w:sz="4" w:space="0"/>
              <w:left w:val="single" w:color="000000" w:sz="4" w:space="0"/>
              <w:bottom w:val="single" w:color="000000" w:sz="4" w:space="0"/>
              <w:right w:val="single" w:color="000000" w:sz="4" w:space="0"/>
            </w:tcBorders>
            <w:noWrap w:val="0"/>
            <w:vAlign w:val="center"/>
          </w:tcPr>
          <w:p w14:paraId="3496E36E">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center"/>
              <w:textAlignment w:val="center"/>
              <w:rPr>
                <w:rFonts w:hint="default" w:ascii="宋体" w:hAnsi="宋体" w:cs="宋体"/>
                <w:i w:val="0"/>
                <w:iCs w:val="0"/>
                <w:color w:val="auto"/>
                <w:sz w:val="18"/>
                <w:szCs w:val="18"/>
                <w:highlight w:val="none"/>
                <w:u w:val="none"/>
                <w:lang w:val="en-US" w:eastAsia="zh-CN"/>
              </w:rPr>
            </w:pPr>
            <w:r>
              <w:rPr>
                <w:rFonts w:hint="eastAsia" w:ascii="宋体" w:hAnsi="宋体" w:cs="宋体"/>
                <w:i w:val="0"/>
                <w:iCs w:val="0"/>
                <w:color w:val="auto"/>
                <w:sz w:val="18"/>
                <w:szCs w:val="18"/>
                <w:highlight w:val="none"/>
                <w:u w:val="none"/>
                <w:lang w:val="en-US" w:eastAsia="zh-CN"/>
              </w:rPr>
              <w:t>47</w:t>
            </w:r>
          </w:p>
        </w:tc>
        <w:tc>
          <w:tcPr>
            <w:tcW w:w="1486"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46A737D">
            <w:pPr>
              <w:keepNext w:val="0"/>
              <w:keepLines w:val="0"/>
              <w:pageBreakBefore w:val="0"/>
              <w:widowControl w:val="0"/>
              <w:suppressLineNumbers w:val="0"/>
              <w:kinsoku/>
              <w:wordWrap/>
              <w:overflowPunct w:val="0"/>
              <w:topLinePunct w:val="0"/>
              <w:autoSpaceDE/>
              <w:autoSpaceDN/>
              <w:bidi w:val="0"/>
              <w:adjustRightInd/>
              <w:snapToGrid/>
              <w:spacing w:line="26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林木采伐许可证核发</w:t>
            </w:r>
          </w:p>
        </w:tc>
        <w:tc>
          <w:tcPr>
            <w:tcW w:w="329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14E35E0">
            <w:pPr>
              <w:keepNext w:val="0"/>
              <w:keepLines w:val="0"/>
              <w:pageBreakBefore w:val="0"/>
              <w:widowControl w:val="0"/>
              <w:suppressLineNumbers w:val="0"/>
              <w:kinsoku/>
              <w:wordWrap/>
              <w:overflowPunct w:val="0"/>
              <w:topLinePunct w:val="0"/>
              <w:autoSpaceDE/>
              <w:autoSpaceDN/>
              <w:bidi w:val="0"/>
              <w:adjustRightInd/>
              <w:snapToGrid/>
              <w:spacing w:line="26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承接部门：县林业局</w:t>
            </w:r>
          </w:p>
          <w:p w14:paraId="0C25CF48">
            <w:pPr>
              <w:keepNext w:val="0"/>
              <w:keepLines w:val="0"/>
              <w:pageBreakBefore w:val="0"/>
              <w:widowControl w:val="0"/>
              <w:suppressLineNumbers w:val="0"/>
              <w:kinsoku/>
              <w:wordWrap/>
              <w:overflowPunct w:val="0"/>
              <w:topLinePunct w:val="0"/>
              <w:autoSpaceDE/>
              <w:autoSpaceDN/>
              <w:bidi w:val="0"/>
              <w:adjustRightInd/>
              <w:snapToGrid/>
              <w:spacing w:line="26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工作方式：</w:t>
            </w:r>
          </w:p>
          <w:p w14:paraId="70245AA6">
            <w:pPr>
              <w:keepNext w:val="0"/>
              <w:keepLines w:val="0"/>
              <w:pageBreakBefore w:val="0"/>
              <w:widowControl w:val="0"/>
              <w:suppressLineNumbers w:val="0"/>
              <w:kinsoku/>
              <w:wordWrap/>
              <w:overflowPunct w:val="0"/>
              <w:topLinePunct w:val="0"/>
              <w:autoSpaceDE/>
              <w:autoSpaceDN/>
              <w:bidi w:val="0"/>
              <w:adjustRightInd/>
              <w:snapToGrid/>
              <w:spacing w:line="26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1.受理申请人提交的林权证复印件、林权权利人身份证复印件、林木采伐申请表等林木权属证明材料；</w:t>
            </w:r>
          </w:p>
          <w:p w14:paraId="5DCD5E01">
            <w:pPr>
              <w:keepNext w:val="0"/>
              <w:keepLines w:val="0"/>
              <w:pageBreakBefore w:val="0"/>
              <w:widowControl w:val="0"/>
              <w:suppressLineNumbers w:val="0"/>
              <w:kinsoku/>
              <w:wordWrap/>
              <w:overflowPunct w:val="0"/>
              <w:topLinePunct w:val="0"/>
              <w:autoSpaceDE/>
              <w:autoSpaceDN/>
              <w:bidi w:val="0"/>
              <w:adjustRightInd/>
              <w:snapToGrid/>
              <w:spacing w:line="260" w:lineRule="exact"/>
              <w:ind w:left="-71" w:leftChars="-34" w:right="-71" w:rightChars="-34"/>
              <w:jc w:val="left"/>
              <w:textAlignment w:val="center"/>
              <w:rPr>
                <w:rFonts w:hint="eastAsia" w:ascii="宋体" w:hAnsi="宋体" w:cs="宋体" w:eastAsiaTheme="minorEastAsia"/>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2.在授权范围内，按程序向林权所有者核发林木采伐许可证并对采伐情况进行监督管理。</w:t>
            </w:r>
          </w:p>
        </w:tc>
      </w:tr>
      <w:tr w14:paraId="4B1EC4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70" w:hRule="atLeast"/>
        </w:trPr>
        <w:tc>
          <w:tcPr>
            <w:tcW w:w="223" w:type="pct"/>
            <w:tcBorders>
              <w:top w:val="single" w:color="000000" w:sz="4" w:space="0"/>
              <w:left w:val="single" w:color="000000" w:sz="4" w:space="0"/>
              <w:bottom w:val="single" w:color="000000" w:sz="4" w:space="0"/>
              <w:right w:val="single" w:color="000000" w:sz="4" w:space="0"/>
            </w:tcBorders>
            <w:noWrap w:val="0"/>
            <w:vAlign w:val="center"/>
          </w:tcPr>
          <w:p w14:paraId="0B60DEB8">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center"/>
              <w:textAlignment w:val="center"/>
              <w:rPr>
                <w:rFonts w:hint="default" w:ascii="宋体" w:hAnsi="宋体" w:eastAsia="宋体" w:cs="宋体"/>
                <w:i w:val="0"/>
                <w:iCs w:val="0"/>
                <w:color w:val="auto"/>
                <w:kern w:val="2"/>
                <w:sz w:val="18"/>
                <w:szCs w:val="18"/>
                <w:highlight w:val="none"/>
                <w:u w:val="none"/>
                <w:lang w:val="en-US" w:eastAsia="zh-CN" w:bidi="ar-SA"/>
              </w:rPr>
            </w:pPr>
            <w:r>
              <w:rPr>
                <w:rFonts w:hint="eastAsia" w:ascii="宋体" w:hAnsi="宋体" w:cs="宋体"/>
                <w:i w:val="0"/>
                <w:iCs w:val="0"/>
                <w:color w:val="auto"/>
                <w:sz w:val="18"/>
                <w:szCs w:val="18"/>
                <w:highlight w:val="none"/>
                <w:u w:val="none"/>
                <w:lang w:val="en-US" w:eastAsia="zh-CN"/>
              </w:rPr>
              <w:t>48</w:t>
            </w:r>
          </w:p>
        </w:tc>
        <w:tc>
          <w:tcPr>
            <w:tcW w:w="1486"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D57B5D2">
            <w:pPr>
              <w:keepNext w:val="0"/>
              <w:keepLines w:val="0"/>
              <w:pageBreakBefore w:val="0"/>
              <w:widowControl w:val="0"/>
              <w:suppressLineNumbers w:val="0"/>
              <w:kinsoku/>
              <w:wordWrap/>
              <w:overflowPunct w:val="0"/>
              <w:topLinePunct w:val="0"/>
              <w:autoSpaceDE/>
              <w:autoSpaceDN/>
              <w:bidi w:val="0"/>
              <w:adjustRightInd/>
              <w:snapToGrid/>
              <w:spacing w:line="260" w:lineRule="exact"/>
              <w:ind w:left="-71" w:leftChars="-34" w:right="-71" w:rightChars="-34"/>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对在禁止开垦坡度以上陡坡地开垦种植农作物或者在禁止开垦、开发的植物保护带内开垦、开发的行政处罚</w:t>
            </w:r>
          </w:p>
        </w:tc>
        <w:tc>
          <w:tcPr>
            <w:tcW w:w="329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A7B587F">
            <w:pPr>
              <w:keepNext w:val="0"/>
              <w:keepLines w:val="0"/>
              <w:pageBreakBefore w:val="0"/>
              <w:widowControl w:val="0"/>
              <w:suppressLineNumbers w:val="0"/>
              <w:kinsoku/>
              <w:wordWrap/>
              <w:overflowPunct w:val="0"/>
              <w:topLinePunct w:val="0"/>
              <w:autoSpaceDE/>
              <w:autoSpaceDN/>
              <w:bidi w:val="0"/>
              <w:adjustRightInd/>
              <w:snapToGrid/>
              <w:spacing w:line="26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承接部门：县水利局</w:t>
            </w:r>
          </w:p>
          <w:p w14:paraId="24E18FDD">
            <w:pPr>
              <w:keepNext w:val="0"/>
              <w:keepLines w:val="0"/>
              <w:pageBreakBefore w:val="0"/>
              <w:widowControl w:val="0"/>
              <w:suppressLineNumbers w:val="0"/>
              <w:kinsoku/>
              <w:wordWrap/>
              <w:overflowPunct w:val="0"/>
              <w:topLinePunct w:val="0"/>
              <w:autoSpaceDE/>
              <w:autoSpaceDN/>
              <w:bidi w:val="0"/>
              <w:adjustRightInd/>
              <w:snapToGrid/>
              <w:spacing w:line="26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工作方式：</w:t>
            </w:r>
          </w:p>
          <w:p w14:paraId="3D963FF4">
            <w:pPr>
              <w:keepNext w:val="0"/>
              <w:keepLines w:val="0"/>
              <w:pageBreakBefore w:val="0"/>
              <w:widowControl w:val="0"/>
              <w:suppressLineNumbers w:val="0"/>
              <w:kinsoku/>
              <w:wordWrap/>
              <w:overflowPunct w:val="0"/>
              <w:topLinePunct w:val="0"/>
              <w:autoSpaceDE/>
              <w:autoSpaceDN/>
              <w:bidi w:val="0"/>
              <w:adjustRightInd/>
              <w:snapToGrid/>
              <w:spacing w:line="26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w:t>
            </w:r>
            <w:r>
              <w:rPr>
                <w:rFonts w:hint="eastAsia" w:ascii="宋体" w:hAnsi="宋体" w:cs="宋体"/>
                <w:i w:val="0"/>
                <w:iCs w:val="0"/>
                <w:color w:val="auto"/>
                <w:kern w:val="0"/>
                <w:sz w:val="18"/>
                <w:szCs w:val="18"/>
                <w:highlight w:val="none"/>
                <w:u w:val="none"/>
                <w:lang w:val="en-US" w:eastAsia="zh-CN" w:bidi="ar"/>
              </w:rPr>
              <w:t>按照相关规定</w:t>
            </w:r>
            <w:r>
              <w:rPr>
                <w:rFonts w:hint="eastAsia" w:ascii="宋体" w:hAnsi="宋体" w:eastAsia="宋体" w:cs="宋体"/>
                <w:i w:val="0"/>
                <w:iCs w:val="0"/>
                <w:color w:val="auto"/>
                <w:kern w:val="0"/>
                <w:sz w:val="18"/>
                <w:szCs w:val="18"/>
                <w:highlight w:val="none"/>
                <w:u w:val="none"/>
                <w:lang w:val="en-US" w:eastAsia="zh-CN" w:bidi="ar"/>
              </w:rPr>
              <w:t>开展检查；</w:t>
            </w:r>
          </w:p>
          <w:p w14:paraId="7A681559">
            <w:pPr>
              <w:keepNext w:val="0"/>
              <w:keepLines w:val="0"/>
              <w:pageBreakBefore w:val="0"/>
              <w:widowControl w:val="0"/>
              <w:suppressLineNumbers w:val="0"/>
              <w:kinsoku/>
              <w:wordWrap/>
              <w:overflowPunct w:val="0"/>
              <w:topLinePunct w:val="0"/>
              <w:autoSpaceDE/>
              <w:autoSpaceDN/>
              <w:bidi w:val="0"/>
              <w:adjustRightInd/>
              <w:snapToGrid/>
              <w:spacing w:line="26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2.责令停止违法行为，采取退耕</w:t>
            </w:r>
            <w:r>
              <w:rPr>
                <w:rFonts w:hint="eastAsia" w:ascii="宋体" w:hAnsi="宋体" w:cs="宋体"/>
                <w:i w:val="0"/>
                <w:iCs w:val="0"/>
                <w:color w:val="auto"/>
                <w:kern w:val="0"/>
                <w:sz w:val="18"/>
                <w:szCs w:val="18"/>
                <w:highlight w:val="none"/>
                <w:u w:val="none"/>
                <w:lang w:val="en-US" w:eastAsia="zh-CN" w:bidi="ar"/>
              </w:rPr>
              <w:t>、</w:t>
            </w:r>
            <w:r>
              <w:rPr>
                <w:rFonts w:hint="eastAsia" w:ascii="宋体" w:hAnsi="宋体" w:eastAsia="宋体" w:cs="宋体"/>
                <w:i w:val="0"/>
                <w:iCs w:val="0"/>
                <w:color w:val="auto"/>
                <w:kern w:val="0"/>
                <w:sz w:val="18"/>
                <w:szCs w:val="18"/>
                <w:highlight w:val="none"/>
                <w:u w:val="none"/>
                <w:lang w:val="en-US" w:eastAsia="zh-CN" w:bidi="ar"/>
              </w:rPr>
              <w:t>恢复植被等补救措施；</w:t>
            </w:r>
          </w:p>
          <w:p w14:paraId="35479CBE">
            <w:pPr>
              <w:keepNext w:val="0"/>
              <w:keepLines w:val="0"/>
              <w:pageBreakBefore w:val="0"/>
              <w:widowControl w:val="0"/>
              <w:suppressLineNumbers w:val="0"/>
              <w:kinsoku/>
              <w:wordWrap/>
              <w:overflowPunct w:val="0"/>
              <w:topLinePunct w:val="0"/>
              <w:autoSpaceDE/>
              <w:autoSpaceDN/>
              <w:bidi w:val="0"/>
              <w:adjustRightInd/>
              <w:snapToGrid/>
              <w:spacing w:line="260" w:lineRule="exact"/>
              <w:ind w:left="-71" w:leftChars="-34" w:right="-71" w:rightChars="-34"/>
              <w:jc w:val="left"/>
              <w:textAlignment w:val="center"/>
              <w:rPr>
                <w:rFonts w:hint="default"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3.按照开垦或者开发面积，处以罚款。</w:t>
            </w:r>
          </w:p>
        </w:tc>
      </w:tr>
      <w:tr w14:paraId="50D085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31" w:hRule="atLeast"/>
        </w:trPr>
        <w:tc>
          <w:tcPr>
            <w:tcW w:w="223" w:type="pct"/>
            <w:tcBorders>
              <w:top w:val="single" w:color="000000" w:sz="4" w:space="0"/>
              <w:left w:val="single" w:color="000000" w:sz="4" w:space="0"/>
              <w:bottom w:val="single" w:color="000000" w:sz="4" w:space="0"/>
              <w:right w:val="single" w:color="000000" w:sz="4" w:space="0"/>
            </w:tcBorders>
            <w:noWrap w:val="0"/>
            <w:vAlign w:val="center"/>
          </w:tcPr>
          <w:p w14:paraId="6657CC9D">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center"/>
              <w:textAlignment w:val="center"/>
              <w:rPr>
                <w:rFonts w:hint="default" w:ascii="宋体" w:hAnsi="宋体" w:eastAsia="宋体" w:cs="宋体"/>
                <w:i w:val="0"/>
                <w:iCs w:val="0"/>
                <w:color w:val="auto"/>
                <w:kern w:val="2"/>
                <w:sz w:val="18"/>
                <w:szCs w:val="18"/>
                <w:highlight w:val="none"/>
                <w:u w:val="none"/>
                <w:lang w:val="en-US" w:eastAsia="zh-CN" w:bidi="ar-SA"/>
              </w:rPr>
            </w:pPr>
            <w:r>
              <w:rPr>
                <w:rFonts w:hint="eastAsia" w:ascii="宋体" w:hAnsi="宋体" w:cs="宋体"/>
                <w:i w:val="0"/>
                <w:iCs w:val="0"/>
                <w:color w:val="auto"/>
                <w:sz w:val="18"/>
                <w:szCs w:val="18"/>
                <w:highlight w:val="none"/>
                <w:u w:val="none"/>
                <w:lang w:val="en-US" w:eastAsia="zh-CN"/>
              </w:rPr>
              <w:t>49</w:t>
            </w:r>
          </w:p>
        </w:tc>
        <w:tc>
          <w:tcPr>
            <w:tcW w:w="1486"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98ADD2B">
            <w:pPr>
              <w:keepNext w:val="0"/>
              <w:keepLines w:val="0"/>
              <w:pageBreakBefore w:val="0"/>
              <w:widowControl w:val="0"/>
              <w:suppressLineNumbers w:val="0"/>
              <w:kinsoku/>
              <w:wordWrap/>
              <w:overflowPunct w:val="0"/>
              <w:topLinePunct w:val="0"/>
              <w:autoSpaceDE/>
              <w:autoSpaceDN/>
              <w:bidi w:val="0"/>
              <w:adjustRightInd/>
              <w:snapToGrid/>
              <w:spacing w:line="260" w:lineRule="exact"/>
              <w:ind w:left="-71" w:leftChars="-34" w:right="-71" w:rightChars="-34"/>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对供水水质未达到国家生活饮用水卫生标准的行政处罚</w:t>
            </w:r>
          </w:p>
        </w:tc>
        <w:tc>
          <w:tcPr>
            <w:tcW w:w="329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2A6B630">
            <w:pPr>
              <w:keepNext w:val="0"/>
              <w:keepLines w:val="0"/>
              <w:pageBreakBefore w:val="0"/>
              <w:widowControl w:val="0"/>
              <w:suppressLineNumbers w:val="0"/>
              <w:kinsoku/>
              <w:wordWrap/>
              <w:overflowPunct w:val="0"/>
              <w:topLinePunct w:val="0"/>
              <w:autoSpaceDE/>
              <w:autoSpaceDN/>
              <w:bidi w:val="0"/>
              <w:adjustRightInd/>
              <w:snapToGrid/>
              <w:spacing w:line="26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承接部门：县水利局</w:t>
            </w:r>
          </w:p>
          <w:p w14:paraId="407DD25E">
            <w:pPr>
              <w:keepNext w:val="0"/>
              <w:keepLines w:val="0"/>
              <w:pageBreakBefore w:val="0"/>
              <w:widowControl w:val="0"/>
              <w:suppressLineNumbers w:val="0"/>
              <w:kinsoku/>
              <w:wordWrap/>
              <w:overflowPunct w:val="0"/>
              <w:topLinePunct w:val="0"/>
              <w:autoSpaceDE/>
              <w:autoSpaceDN/>
              <w:bidi w:val="0"/>
              <w:adjustRightInd/>
              <w:snapToGrid/>
              <w:spacing w:line="26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工作方式：</w:t>
            </w:r>
          </w:p>
          <w:p w14:paraId="72CDE4B3">
            <w:pPr>
              <w:keepNext w:val="0"/>
              <w:keepLines w:val="0"/>
              <w:pageBreakBefore w:val="0"/>
              <w:widowControl w:val="0"/>
              <w:suppressLineNumbers w:val="0"/>
              <w:kinsoku/>
              <w:wordWrap/>
              <w:overflowPunct w:val="0"/>
              <w:topLinePunct w:val="0"/>
              <w:autoSpaceDE/>
              <w:autoSpaceDN/>
              <w:bidi w:val="0"/>
              <w:adjustRightInd/>
              <w:snapToGrid/>
              <w:spacing w:line="26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w:t>
            </w:r>
            <w:r>
              <w:rPr>
                <w:rFonts w:hint="eastAsia" w:ascii="宋体" w:hAnsi="宋体" w:cs="宋体"/>
                <w:i w:val="0"/>
                <w:iCs w:val="0"/>
                <w:color w:val="auto"/>
                <w:kern w:val="0"/>
                <w:sz w:val="18"/>
                <w:szCs w:val="18"/>
                <w:highlight w:val="none"/>
                <w:u w:val="none"/>
                <w:lang w:val="en-US" w:eastAsia="zh-CN" w:bidi="ar"/>
              </w:rPr>
              <w:t>对供水单位</w:t>
            </w:r>
            <w:r>
              <w:rPr>
                <w:rFonts w:hint="eastAsia" w:ascii="宋体" w:hAnsi="宋体" w:eastAsia="宋体" w:cs="宋体"/>
                <w:i w:val="0"/>
                <w:iCs w:val="0"/>
                <w:color w:val="auto"/>
                <w:kern w:val="0"/>
                <w:sz w:val="18"/>
                <w:szCs w:val="18"/>
                <w:highlight w:val="none"/>
                <w:u w:val="none"/>
                <w:lang w:val="en-US" w:eastAsia="zh-CN" w:bidi="ar"/>
              </w:rPr>
              <w:t>未定期进行水质检测的，责令限期整改；</w:t>
            </w:r>
          </w:p>
          <w:p w14:paraId="14985BEA">
            <w:pPr>
              <w:keepNext w:val="0"/>
              <w:keepLines w:val="0"/>
              <w:pageBreakBefore w:val="0"/>
              <w:widowControl w:val="0"/>
              <w:suppressLineNumbers w:val="0"/>
              <w:kinsoku/>
              <w:wordWrap/>
              <w:overflowPunct w:val="0"/>
              <w:topLinePunct w:val="0"/>
              <w:autoSpaceDE/>
              <w:autoSpaceDN/>
              <w:bidi w:val="0"/>
              <w:adjustRightInd/>
              <w:snapToGrid/>
              <w:spacing w:line="260" w:lineRule="exact"/>
              <w:ind w:left="-71" w:leftChars="-34" w:right="-71" w:rightChars="-34"/>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2.供水水质未达到标准的，责令限期整改，逾期不改或整改不合格的，</w:t>
            </w:r>
            <w:r>
              <w:rPr>
                <w:rFonts w:hint="eastAsia" w:ascii="宋体" w:hAnsi="宋体" w:cs="宋体"/>
                <w:i w:val="0"/>
                <w:iCs w:val="0"/>
                <w:color w:val="auto"/>
                <w:kern w:val="0"/>
                <w:sz w:val="18"/>
                <w:szCs w:val="18"/>
                <w:highlight w:val="none"/>
                <w:u w:val="none"/>
                <w:lang w:val="en-US" w:eastAsia="zh-CN" w:bidi="ar"/>
              </w:rPr>
              <w:t>处以</w:t>
            </w:r>
            <w:r>
              <w:rPr>
                <w:rFonts w:hint="eastAsia" w:ascii="宋体" w:hAnsi="宋体" w:eastAsia="宋体" w:cs="宋体"/>
                <w:i w:val="0"/>
                <w:iCs w:val="0"/>
                <w:color w:val="auto"/>
                <w:kern w:val="0"/>
                <w:sz w:val="18"/>
                <w:szCs w:val="18"/>
                <w:highlight w:val="none"/>
                <w:u w:val="none"/>
                <w:lang w:val="en-US" w:eastAsia="zh-CN" w:bidi="ar"/>
              </w:rPr>
              <w:t>罚款。</w:t>
            </w:r>
          </w:p>
        </w:tc>
      </w:tr>
      <w:tr w14:paraId="662999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32" w:hRule="atLeast"/>
        </w:trPr>
        <w:tc>
          <w:tcPr>
            <w:tcW w:w="223" w:type="pct"/>
            <w:tcBorders>
              <w:top w:val="single" w:color="000000" w:sz="4" w:space="0"/>
              <w:left w:val="single" w:color="000000" w:sz="4" w:space="0"/>
              <w:bottom w:val="single" w:color="000000" w:sz="4" w:space="0"/>
              <w:right w:val="single" w:color="000000" w:sz="4" w:space="0"/>
            </w:tcBorders>
            <w:noWrap w:val="0"/>
            <w:vAlign w:val="center"/>
          </w:tcPr>
          <w:p w14:paraId="279C19E7">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center"/>
              <w:textAlignment w:val="center"/>
              <w:rPr>
                <w:rFonts w:hint="default" w:ascii="宋体" w:hAnsi="宋体" w:eastAsia="宋体" w:cs="宋体"/>
                <w:i w:val="0"/>
                <w:iCs w:val="0"/>
                <w:color w:val="auto"/>
                <w:kern w:val="2"/>
                <w:sz w:val="18"/>
                <w:szCs w:val="18"/>
                <w:highlight w:val="none"/>
                <w:u w:val="none"/>
                <w:lang w:val="en-US" w:eastAsia="zh-CN" w:bidi="ar-SA"/>
              </w:rPr>
            </w:pPr>
            <w:r>
              <w:rPr>
                <w:rFonts w:hint="eastAsia" w:ascii="宋体" w:hAnsi="宋体" w:cs="宋体"/>
                <w:i w:val="0"/>
                <w:iCs w:val="0"/>
                <w:color w:val="auto"/>
                <w:sz w:val="18"/>
                <w:szCs w:val="18"/>
                <w:highlight w:val="none"/>
                <w:u w:val="none"/>
                <w:lang w:val="en-US" w:eastAsia="zh-CN"/>
              </w:rPr>
              <w:t>50</w:t>
            </w:r>
          </w:p>
        </w:tc>
        <w:tc>
          <w:tcPr>
            <w:tcW w:w="1486"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FE04144">
            <w:pPr>
              <w:keepNext w:val="0"/>
              <w:keepLines w:val="0"/>
              <w:pageBreakBefore w:val="0"/>
              <w:widowControl w:val="0"/>
              <w:suppressLineNumbers w:val="0"/>
              <w:kinsoku/>
              <w:wordWrap/>
              <w:overflowPunct w:val="0"/>
              <w:topLinePunct w:val="0"/>
              <w:autoSpaceDE/>
              <w:autoSpaceDN/>
              <w:bidi w:val="0"/>
              <w:adjustRightInd/>
              <w:snapToGrid/>
              <w:spacing w:line="260" w:lineRule="exact"/>
              <w:ind w:left="-71" w:leftChars="-34" w:right="-71" w:rightChars="-34"/>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对在堤防安全保护区内进行打井、钻探、爆破、挖筑鱼塘、采石、取土、建房、开渠等危害堤防安全的活动的行政处罚</w:t>
            </w:r>
          </w:p>
        </w:tc>
        <w:tc>
          <w:tcPr>
            <w:tcW w:w="329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FADD571">
            <w:pPr>
              <w:keepNext w:val="0"/>
              <w:keepLines w:val="0"/>
              <w:pageBreakBefore w:val="0"/>
              <w:widowControl w:val="0"/>
              <w:suppressLineNumbers w:val="0"/>
              <w:kinsoku/>
              <w:wordWrap/>
              <w:overflowPunct w:val="0"/>
              <w:topLinePunct w:val="0"/>
              <w:autoSpaceDE/>
              <w:autoSpaceDN/>
              <w:bidi w:val="0"/>
              <w:adjustRightInd/>
              <w:snapToGrid/>
              <w:spacing w:line="26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承接部门：县水利局</w:t>
            </w:r>
          </w:p>
          <w:p w14:paraId="164102EA">
            <w:pPr>
              <w:keepNext w:val="0"/>
              <w:keepLines w:val="0"/>
              <w:pageBreakBefore w:val="0"/>
              <w:widowControl w:val="0"/>
              <w:suppressLineNumbers w:val="0"/>
              <w:kinsoku/>
              <w:wordWrap/>
              <w:overflowPunct w:val="0"/>
              <w:topLinePunct w:val="0"/>
              <w:autoSpaceDE/>
              <w:autoSpaceDN/>
              <w:bidi w:val="0"/>
              <w:adjustRightInd/>
              <w:snapToGrid/>
              <w:spacing w:line="26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工作方式：</w:t>
            </w:r>
          </w:p>
          <w:p w14:paraId="6A7AD8AE">
            <w:pPr>
              <w:keepNext w:val="0"/>
              <w:keepLines w:val="0"/>
              <w:pageBreakBefore w:val="0"/>
              <w:widowControl w:val="0"/>
              <w:suppressLineNumbers w:val="0"/>
              <w:kinsoku/>
              <w:wordWrap/>
              <w:overflowPunct w:val="0"/>
              <w:topLinePunct w:val="0"/>
              <w:autoSpaceDE/>
              <w:autoSpaceDN/>
              <w:bidi w:val="0"/>
              <w:adjustRightInd/>
              <w:snapToGrid/>
              <w:spacing w:line="260" w:lineRule="exact"/>
              <w:ind w:left="-71" w:leftChars="-34" w:right="-71" w:rightChars="-34"/>
              <w:jc w:val="left"/>
              <w:textAlignment w:val="center"/>
              <w:rPr>
                <w:rFonts w:hint="default" w:ascii="宋体" w:hAnsi="宋体" w:eastAsia="宋体" w:cs="宋体"/>
                <w:i w:val="0"/>
                <w:iCs w:val="0"/>
                <w:color w:val="auto"/>
                <w:kern w:val="0"/>
                <w:sz w:val="18"/>
                <w:szCs w:val="18"/>
                <w:highlight w:val="none"/>
                <w:u w:val="none"/>
                <w:lang w:val="en-US" w:eastAsia="zh-CN" w:bidi="ar"/>
              </w:rPr>
            </w:pPr>
            <w:r>
              <w:rPr>
                <w:rFonts w:hint="eastAsia" w:ascii="宋体" w:hAnsi="宋体" w:cs="宋体"/>
                <w:i w:val="0"/>
                <w:iCs w:val="0"/>
                <w:color w:val="auto"/>
                <w:kern w:val="0"/>
                <w:sz w:val="18"/>
                <w:szCs w:val="18"/>
                <w:highlight w:val="none"/>
                <w:u w:val="none"/>
                <w:lang w:val="en-US" w:eastAsia="zh-CN" w:bidi="ar"/>
              </w:rPr>
              <w:t>1.按照相关规定</w:t>
            </w:r>
            <w:r>
              <w:rPr>
                <w:rFonts w:hint="eastAsia" w:ascii="宋体" w:hAnsi="宋体" w:eastAsia="宋体" w:cs="宋体"/>
                <w:i w:val="0"/>
                <w:iCs w:val="0"/>
                <w:color w:val="auto"/>
                <w:kern w:val="0"/>
                <w:sz w:val="18"/>
                <w:szCs w:val="18"/>
                <w:highlight w:val="none"/>
                <w:u w:val="none"/>
                <w:lang w:val="en-US" w:eastAsia="zh-CN" w:bidi="ar"/>
              </w:rPr>
              <w:t>开展检查；</w:t>
            </w:r>
          </w:p>
          <w:p w14:paraId="69EFCCF8">
            <w:pPr>
              <w:keepNext w:val="0"/>
              <w:keepLines w:val="0"/>
              <w:pageBreakBefore w:val="0"/>
              <w:widowControl w:val="0"/>
              <w:suppressLineNumbers w:val="0"/>
              <w:kinsoku/>
              <w:wordWrap/>
              <w:overflowPunct w:val="0"/>
              <w:topLinePunct w:val="0"/>
              <w:autoSpaceDE/>
              <w:autoSpaceDN/>
              <w:bidi w:val="0"/>
              <w:adjustRightInd/>
              <w:snapToGrid/>
              <w:spacing w:line="26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cs="宋体"/>
                <w:i w:val="0"/>
                <w:iCs w:val="0"/>
                <w:color w:val="auto"/>
                <w:kern w:val="0"/>
                <w:sz w:val="18"/>
                <w:szCs w:val="18"/>
                <w:highlight w:val="none"/>
                <w:u w:val="none"/>
                <w:lang w:val="en-US" w:eastAsia="zh-CN" w:bidi="ar"/>
              </w:rPr>
              <w:t>2</w:t>
            </w:r>
            <w:r>
              <w:rPr>
                <w:rFonts w:hint="eastAsia" w:ascii="宋体" w:hAnsi="宋体" w:eastAsia="宋体" w:cs="宋体"/>
                <w:i w:val="0"/>
                <w:iCs w:val="0"/>
                <w:color w:val="auto"/>
                <w:kern w:val="0"/>
                <w:sz w:val="18"/>
                <w:szCs w:val="18"/>
                <w:highlight w:val="none"/>
                <w:u w:val="none"/>
                <w:lang w:val="en-US" w:eastAsia="zh-CN" w:bidi="ar"/>
              </w:rPr>
              <w:t>.责令纠正违法行为、赔偿损失、采取补救措施，处以警告、罚款；</w:t>
            </w:r>
          </w:p>
          <w:p w14:paraId="5652EA6B">
            <w:pPr>
              <w:keepNext w:val="0"/>
              <w:keepLines w:val="0"/>
              <w:pageBreakBefore w:val="0"/>
              <w:widowControl w:val="0"/>
              <w:suppressLineNumbers w:val="0"/>
              <w:kinsoku/>
              <w:wordWrap/>
              <w:overflowPunct w:val="0"/>
              <w:topLinePunct w:val="0"/>
              <w:autoSpaceDE/>
              <w:autoSpaceDN/>
              <w:bidi w:val="0"/>
              <w:adjustRightInd/>
              <w:snapToGrid/>
              <w:spacing w:line="260" w:lineRule="exact"/>
              <w:ind w:left="-71" w:leftChars="-34" w:right="-71" w:rightChars="-34"/>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cs="宋体"/>
                <w:i w:val="0"/>
                <w:iCs w:val="0"/>
                <w:color w:val="auto"/>
                <w:kern w:val="0"/>
                <w:sz w:val="18"/>
                <w:szCs w:val="18"/>
                <w:highlight w:val="none"/>
                <w:u w:val="none"/>
                <w:lang w:val="en-US" w:eastAsia="zh-CN" w:bidi="ar"/>
              </w:rPr>
              <w:t>3.</w:t>
            </w:r>
            <w:r>
              <w:rPr>
                <w:rFonts w:hint="eastAsia" w:ascii="宋体" w:hAnsi="宋体" w:eastAsia="宋体" w:cs="宋体"/>
                <w:i w:val="0"/>
                <w:iCs w:val="0"/>
                <w:color w:val="auto"/>
                <w:kern w:val="0"/>
                <w:sz w:val="18"/>
                <w:szCs w:val="18"/>
                <w:highlight w:val="none"/>
                <w:u w:val="none"/>
                <w:lang w:val="en-US" w:eastAsia="zh-CN" w:bidi="ar"/>
              </w:rPr>
              <w:t>涉嫌违反治安管理和犯罪的，移交公安机关处理。</w:t>
            </w:r>
          </w:p>
        </w:tc>
      </w:tr>
      <w:tr w14:paraId="24D97E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223" w:type="pct"/>
            <w:tcBorders>
              <w:top w:val="single" w:color="000000" w:sz="4" w:space="0"/>
              <w:left w:val="single" w:color="000000" w:sz="4" w:space="0"/>
              <w:bottom w:val="single" w:color="000000" w:sz="4" w:space="0"/>
              <w:right w:val="single" w:color="000000" w:sz="4" w:space="0"/>
            </w:tcBorders>
            <w:noWrap w:val="0"/>
            <w:vAlign w:val="center"/>
          </w:tcPr>
          <w:p w14:paraId="30CB50A0">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center"/>
              <w:textAlignment w:val="center"/>
              <w:rPr>
                <w:rFonts w:hint="default" w:ascii="宋体" w:hAnsi="宋体" w:eastAsia="宋体" w:cs="宋体"/>
                <w:i w:val="0"/>
                <w:iCs w:val="0"/>
                <w:color w:val="auto"/>
                <w:kern w:val="2"/>
                <w:sz w:val="18"/>
                <w:szCs w:val="18"/>
                <w:highlight w:val="none"/>
                <w:u w:val="none"/>
                <w:lang w:val="en-US" w:eastAsia="zh-CN" w:bidi="ar-SA"/>
              </w:rPr>
            </w:pPr>
            <w:r>
              <w:rPr>
                <w:rFonts w:hint="eastAsia" w:ascii="宋体" w:hAnsi="宋体" w:cs="宋体"/>
                <w:i w:val="0"/>
                <w:iCs w:val="0"/>
                <w:color w:val="auto"/>
                <w:sz w:val="18"/>
                <w:szCs w:val="18"/>
                <w:highlight w:val="none"/>
                <w:u w:val="none"/>
                <w:lang w:val="en-US" w:eastAsia="zh-CN"/>
              </w:rPr>
              <w:t>51</w:t>
            </w:r>
          </w:p>
        </w:tc>
        <w:tc>
          <w:tcPr>
            <w:tcW w:w="1486"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52A1256">
            <w:pPr>
              <w:keepNext w:val="0"/>
              <w:keepLines w:val="0"/>
              <w:pageBreakBefore w:val="0"/>
              <w:widowControl w:val="0"/>
              <w:suppressLineNumbers w:val="0"/>
              <w:kinsoku/>
              <w:wordWrap/>
              <w:overflowPunct w:val="0"/>
              <w:topLinePunct w:val="0"/>
              <w:autoSpaceDE/>
              <w:autoSpaceDN/>
              <w:bidi w:val="0"/>
              <w:adjustRightInd/>
              <w:snapToGrid/>
              <w:spacing w:line="260" w:lineRule="exact"/>
              <w:ind w:left="-71" w:leftChars="-34" w:right="-71" w:rightChars="-34"/>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对森林防火期内未经批准擅自在森林防火区内野外用火的行政处罚</w:t>
            </w:r>
          </w:p>
        </w:tc>
        <w:tc>
          <w:tcPr>
            <w:tcW w:w="329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DC4B57E">
            <w:pPr>
              <w:keepNext w:val="0"/>
              <w:keepLines w:val="0"/>
              <w:pageBreakBefore w:val="0"/>
              <w:widowControl w:val="0"/>
              <w:suppressLineNumbers w:val="0"/>
              <w:kinsoku/>
              <w:wordWrap/>
              <w:overflowPunct w:val="0"/>
              <w:topLinePunct w:val="0"/>
              <w:autoSpaceDE/>
              <w:autoSpaceDN/>
              <w:bidi w:val="0"/>
              <w:adjustRightInd/>
              <w:snapToGrid/>
              <w:spacing w:line="26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承接部门：县林业局</w:t>
            </w:r>
          </w:p>
          <w:p w14:paraId="315E1CAE">
            <w:pPr>
              <w:keepNext w:val="0"/>
              <w:keepLines w:val="0"/>
              <w:pageBreakBefore w:val="0"/>
              <w:widowControl w:val="0"/>
              <w:suppressLineNumbers w:val="0"/>
              <w:kinsoku/>
              <w:wordWrap/>
              <w:overflowPunct w:val="0"/>
              <w:topLinePunct w:val="0"/>
              <w:autoSpaceDE/>
              <w:autoSpaceDN/>
              <w:bidi w:val="0"/>
              <w:adjustRightInd/>
              <w:snapToGrid/>
              <w:spacing w:line="26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工作方式：</w:t>
            </w:r>
          </w:p>
          <w:p w14:paraId="1FCB5777">
            <w:pPr>
              <w:keepNext w:val="0"/>
              <w:keepLines w:val="0"/>
              <w:pageBreakBefore w:val="0"/>
              <w:widowControl w:val="0"/>
              <w:suppressLineNumbers w:val="0"/>
              <w:kinsoku/>
              <w:wordWrap/>
              <w:overflowPunct w:val="0"/>
              <w:topLinePunct w:val="0"/>
              <w:autoSpaceDE/>
              <w:autoSpaceDN/>
              <w:bidi w:val="0"/>
              <w:adjustRightInd/>
              <w:snapToGrid/>
              <w:spacing w:line="26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w:t>
            </w:r>
            <w:r>
              <w:rPr>
                <w:rFonts w:hint="eastAsia" w:ascii="宋体" w:hAnsi="宋体" w:cs="宋体"/>
                <w:i w:val="0"/>
                <w:iCs w:val="0"/>
                <w:color w:val="auto"/>
                <w:kern w:val="0"/>
                <w:sz w:val="18"/>
                <w:szCs w:val="18"/>
                <w:highlight w:val="none"/>
                <w:u w:val="none"/>
                <w:lang w:val="en-US" w:eastAsia="zh-CN" w:bidi="ar"/>
              </w:rPr>
              <w:t>开展</w:t>
            </w:r>
            <w:r>
              <w:rPr>
                <w:rFonts w:hint="eastAsia" w:ascii="宋体" w:hAnsi="宋体" w:eastAsia="宋体" w:cs="宋体"/>
                <w:i w:val="0"/>
                <w:iCs w:val="0"/>
                <w:color w:val="auto"/>
                <w:kern w:val="0"/>
                <w:sz w:val="18"/>
                <w:szCs w:val="18"/>
                <w:highlight w:val="none"/>
                <w:u w:val="none"/>
                <w:lang w:val="en-US" w:eastAsia="zh-CN" w:bidi="ar"/>
              </w:rPr>
              <w:t>森林防火期的巡查、检查；</w:t>
            </w:r>
          </w:p>
          <w:p w14:paraId="32A319EA">
            <w:pPr>
              <w:keepNext w:val="0"/>
              <w:keepLines w:val="0"/>
              <w:pageBreakBefore w:val="0"/>
              <w:widowControl w:val="0"/>
              <w:suppressLineNumbers w:val="0"/>
              <w:kinsoku/>
              <w:wordWrap/>
              <w:overflowPunct w:val="0"/>
              <w:topLinePunct w:val="0"/>
              <w:autoSpaceDE/>
              <w:autoSpaceDN/>
              <w:bidi w:val="0"/>
              <w:adjustRightInd/>
              <w:snapToGrid/>
              <w:spacing w:line="260" w:lineRule="exact"/>
              <w:ind w:left="-71" w:leftChars="-34" w:right="-71" w:rightChars="-34"/>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2.责令停止违法行为，给予警告，并处罚款。</w:t>
            </w:r>
          </w:p>
        </w:tc>
      </w:tr>
      <w:tr w14:paraId="1ADB20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223" w:type="pct"/>
            <w:tcBorders>
              <w:top w:val="single" w:color="000000" w:sz="4" w:space="0"/>
              <w:left w:val="single" w:color="000000" w:sz="4" w:space="0"/>
              <w:bottom w:val="single" w:color="000000" w:sz="4" w:space="0"/>
              <w:right w:val="single" w:color="000000" w:sz="4" w:space="0"/>
            </w:tcBorders>
            <w:noWrap w:val="0"/>
            <w:vAlign w:val="center"/>
          </w:tcPr>
          <w:p w14:paraId="57BD3F2D">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center"/>
              <w:textAlignment w:val="center"/>
              <w:rPr>
                <w:rFonts w:hint="default" w:ascii="宋体" w:hAnsi="宋体" w:eastAsia="宋体" w:cs="宋体"/>
                <w:i w:val="0"/>
                <w:iCs w:val="0"/>
                <w:color w:val="auto"/>
                <w:kern w:val="2"/>
                <w:sz w:val="18"/>
                <w:szCs w:val="18"/>
                <w:highlight w:val="none"/>
                <w:u w:val="none"/>
                <w:lang w:val="en-US" w:eastAsia="zh-CN" w:bidi="ar-SA"/>
              </w:rPr>
            </w:pPr>
            <w:r>
              <w:rPr>
                <w:rFonts w:hint="eastAsia" w:ascii="宋体" w:hAnsi="宋体" w:cs="宋体"/>
                <w:i w:val="0"/>
                <w:iCs w:val="0"/>
                <w:color w:val="auto"/>
                <w:sz w:val="18"/>
                <w:szCs w:val="18"/>
                <w:highlight w:val="none"/>
                <w:u w:val="none"/>
                <w:lang w:val="en-US" w:eastAsia="zh-CN"/>
              </w:rPr>
              <w:t>52</w:t>
            </w:r>
          </w:p>
        </w:tc>
        <w:tc>
          <w:tcPr>
            <w:tcW w:w="1486"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4407B8B">
            <w:pPr>
              <w:keepNext w:val="0"/>
              <w:keepLines w:val="0"/>
              <w:pageBreakBefore w:val="0"/>
              <w:widowControl w:val="0"/>
              <w:suppressLineNumbers w:val="0"/>
              <w:kinsoku/>
              <w:wordWrap/>
              <w:overflowPunct w:val="0"/>
              <w:topLinePunct w:val="0"/>
              <w:autoSpaceDE/>
              <w:autoSpaceDN/>
              <w:bidi w:val="0"/>
              <w:adjustRightInd/>
              <w:snapToGrid/>
              <w:spacing w:line="260" w:lineRule="exact"/>
              <w:ind w:left="-71" w:leftChars="-34" w:right="-71" w:rightChars="-34"/>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对森林防火期内携带火种和易燃易爆物品进入森林防火区或其他野外违规用火行为的行政处罚</w:t>
            </w:r>
          </w:p>
        </w:tc>
        <w:tc>
          <w:tcPr>
            <w:tcW w:w="329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A8CF337">
            <w:pPr>
              <w:keepNext w:val="0"/>
              <w:keepLines w:val="0"/>
              <w:pageBreakBefore w:val="0"/>
              <w:widowControl w:val="0"/>
              <w:suppressLineNumbers w:val="0"/>
              <w:kinsoku/>
              <w:wordWrap/>
              <w:overflowPunct w:val="0"/>
              <w:topLinePunct w:val="0"/>
              <w:autoSpaceDE/>
              <w:autoSpaceDN/>
              <w:bidi w:val="0"/>
              <w:adjustRightInd/>
              <w:snapToGrid/>
              <w:spacing w:line="26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承接部门：县林业局</w:t>
            </w:r>
          </w:p>
          <w:p w14:paraId="4C03D6F1">
            <w:pPr>
              <w:keepNext w:val="0"/>
              <w:keepLines w:val="0"/>
              <w:pageBreakBefore w:val="0"/>
              <w:widowControl w:val="0"/>
              <w:suppressLineNumbers w:val="0"/>
              <w:kinsoku/>
              <w:wordWrap/>
              <w:overflowPunct w:val="0"/>
              <w:topLinePunct w:val="0"/>
              <w:autoSpaceDE/>
              <w:autoSpaceDN/>
              <w:bidi w:val="0"/>
              <w:adjustRightInd/>
              <w:snapToGrid/>
              <w:spacing w:line="26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工作方式：</w:t>
            </w:r>
          </w:p>
          <w:p w14:paraId="3680DF89">
            <w:pPr>
              <w:keepNext w:val="0"/>
              <w:keepLines w:val="0"/>
              <w:pageBreakBefore w:val="0"/>
              <w:widowControl w:val="0"/>
              <w:suppressLineNumbers w:val="0"/>
              <w:kinsoku/>
              <w:wordWrap/>
              <w:overflowPunct w:val="0"/>
              <w:topLinePunct w:val="0"/>
              <w:autoSpaceDE/>
              <w:autoSpaceDN/>
              <w:bidi w:val="0"/>
              <w:adjustRightInd/>
              <w:snapToGrid/>
              <w:spacing w:line="26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w:t>
            </w:r>
            <w:r>
              <w:rPr>
                <w:rFonts w:hint="eastAsia" w:ascii="宋体" w:hAnsi="宋体" w:cs="宋体"/>
                <w:i w:val="0"/>
                <w:iCs w:val="0"/>
                <w:color w:val="auto"/>
                <w:kern w:val="0"/>
                <w:sz w:val="18"/>
                <w:szCs w:val="18"/>
                <w:highlight w:val="none"/>
                <w:u w:val="none"/>
                <w:lang w:val="en-US" w:eastAsia="zh-CN" w:bidi="ar"/>
              </w:rPr>
              <w:t>开展</w:t>
            </w:r>
            <w:r>
              <w:rPr>
                <w:rFonts w:hint="eastAsia" w:ascii="宋体" w:hAnsi="宋体" w:eastAsia="宋体" w:cs="宋体"/>
                <w:i w:val="0"/>
                <w:iCs w:val="0"/>
                <w:color w:val="auto"/>
                <w:kern w:val="0"/>
                <w:sz w:val="18"/>
                <w:szCs w:val="18"/>
                <w:highlight w:val="none"/>
                <w:u w:val="none"/>
                <w:lang w:val="en-US" w:eastAsia="zh-CN" w:bidi="ar"/>
              </w:rPr>
              <w:t>森林防火期的巡查、检查；</w:t>
            </w:r>
          </w:p>
          <w:p w14:paraId="55373394">
            <w:pPr>
              <w:keepNext w:val="0"/>
              <w:keepLines w:val="0"/>
              <w:pageBreakBefore w:val="0"/>
              <w:widowControl w:val="0"/>
              <w:suppressLineNumbers w:val="0"/>
              <w:kinsoku/>
              <w:wordWrap/>
              <w:overflowPunct w:val="0"/>
              <w:topLinePunct w:val="0"/>
              <w:autoSpaceDE/>
              <w:autoSpaceDN/>
              <w:bidi w:val="0"/>
              <w:adjustRightInd/>
              <w:snapToGrid/>
              <w:spacing w:line="260" w:lineRule="exact"/>
              <w:ind w:left="-71" w:leftChars="-34" w:right="-71" w:rightChars="-34"/>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2.</w:t>
            </w:r>
            <w:r>
              <w:rPr>
                <w:rFonts w:hint="eastAsia" w:ascii="宋体" w:hAnsi="宋体" w:eastAsia="宋体" w:cs="宋体"/>
                <w:i w:val="0"/>
                <w:iCs w:val="0"/>
                <w:color w:val="auto"/>
                <w:spacing w:val="-6"/>
                <w:kern w:val="0"/>
                <w:sz w:val="18"/>
                <w:szCs w:val="18"/>
                <w:highlight w:val="none"/>
                <w:u w:val="none"/>
                <w:lang w:val="en-US" w:eastAsia="zh-CN" w:bidi="ar"/>
              </w:rPr>
              <w:t>责令停止违法行为，给予警告，并处罚款。</w:t>
            </w:r>
          </w:p>
        </w:tc>
      </w:tr>
      <w:tr w14:paraId="6EDD12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223" w:type="pct"/>
            <w:tcBorders>
              <w:top w:val="single" w:color="000000" w:sz="4" w:space="0"/>
              <w:left w:val="single" w:color="000000" w:sz="4" w:space="0"/>
              <w:bottom w:val="single" w:color="000000" w:sz="4" w:space="0"/>
              <w:right w:val="single" w:color="000000" w:sz="4" w:space="0"/>
            </w:tcBorders>
            <w:noWrap w:val="0"/>
            <w:vAlign w:val="center"/>
          </w:tcPr>
          <w:p w14:paraId="765D8FC2">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center"/>
              <w:textAlignment w:val="center"/>
              <w:rPr>
                <w:rFonts w:hint="default" w:ascii="宋体" w:hAnsi="宋体" w:eastAsia="宋体" w:cs="宋体"/>
                <w:i w:val="0"/>
                <w:iCs w:val="0"/>
                <w:color w:val="auto"/>
                <w:kern w:val="2"/>
                <w:sz w:val="18"/>
                <w:szCs w:val="18"/>
                <w:highlight w:val="none"/>
                <w:u w:val="none"/>
                <w:lang w:val="en-US" w:eastAsia="zh-CN" w:bidi="ar-SA"/>
              </w:rPr>
            </w:pPr>
            <w:r>
              <w:rPr>
                <w:rFonts w:hint="eastAsia" w:ascii="宋体" w:hAnsi="宋体" w:cs="宋体"/>
                <w:i w:val="0"/>
                <w:iCs w:val="0"/>
                <w:color w:val="auto"/>
                <w:sz w:val="18"/>
                <w:szCs w:val="18"/>
                <w:highlight w:val="none"/>
                <w:u w:val="none"/>
                <w:lang w:val="en-US" w:eastAsia="zh-CN"/>
              </w:rPr>
              <w:t>53</w:t>
            </w:r>
          </w:p>
        </w:tc>
        <w:tc>
          <w:tcPr>
            <w:tcW w:w="1486"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2C71C1A">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对在退耕还林工作中做出显著成绩的单位和个人的表彰奖励</w:t>
            </w:r>
          </w:p>
        </w:tc>
        <w:tc>
          <w:tcPr>
            <w:tcW w:w="329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76008E7">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承接部门：县林业局</w:t>
            </w:r>
          </w:p>
          <w:p w14:paraId="27E23798">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工作方式：</w:t>
            </w:r>
          </w:p>
          <w:p w14:paraId="7687509D">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1.收集在退耕还林工作</w:t>
            </w:r>
            <w:r>
              <w:rPr>
                <w:rFonts w:hint="eastAsia" w:ascii="宋体" w:hAnsi="宋体" w:cs="宋体"/>
                <w:i w:val="0"/>
                <w:iCs w:val="0"/>
                <w:color w:val="auto"/>
                <w:kern w:val="0"/>
                <w:sz w:val="18"/>
                <w:szCs w:val="18"/>
                <w:highlight w:val="none"/>
                <w:u w:val="none"/>
                <w:lang w:val="en-US" w:eastAsia="zh-CN" w:bidi="ar"/>
              </w:rPr>
              <w:t>中</w:t>
            </w:r>
            <w:r>
              <w:rPr>
                <w:rFonts w:hint="eastAsia" w:ascii="宋体" w:hAnsi="宋体" w:eastAsia="宋体" w:cs="宋体"/>
                <w:i w:val="0"/>
                <w:iCs w:val="0"/>
                <w:color w:val="auto"/>
                <w:kern w:val="0"/>
                <w:sz w:val="18"/>
                <w:szCs w:val="18"/>
                <w:highlight w:val="none"/>
                <w:u w:val="none"/>
                <w:lang w:val="en-US" w:eastAsia="zh-CN" w:bidi="ar"/>
              </w:rPr>
              <w:t>做出成绩的单位和个人资料；</w:t>
            </w:r>
          </w:p>
          <w:p w14:paraId="5F7EA6DB">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cs="宋体"/>
                <w:i w:val="0"/>
                <w:iCs w:val="0"/>
                <w:color w:val="auto"/>
                <w:kern w:val="0"/>
                <w:sz w:val="18"/>
                <w:szCs w:val="18"/>
                <w:highlight w:val="none"/>
                <w:u w:val="none"/>
                <w:lang w:val="en-US" w:eastAsia="zh-CN" w:bidi="ar"/>
              </w:rPr>
              <w:t>2</w:t>
            </w:r>
            <w:r>
              <w:rPr>
                <w:rFonts w:hint="eastAsia" w:ascii="宋体" w:hAnsi="宋体" w:eastAsia="宋体" w:cs="宋体"/>
                <w:i w:val="0"/>
                <w:iCs w:val="0"/>
                <w:color w:val="auto"/>
                <w:kern w:val="0"/>
                <w:sz w:val="18"/>
                <w:szCs w:val="18"/>
                <w:highlight w:val="none"/>
                <w:u w:val="none"/>
                <w:lang w:val="en-US" w:eastAsia="zh-CN" w:bidi="ar"/>
              </w:rPr>
              <w:t>.</w:t>
            </w:r>
            <w:r>
              <w:rPr>
                <w:rFonts w:hint="eastAsia" w:ascii="宋体" w:hAnsi="宋体" w:cs="宋体"/>
                <w:i w:val="0"/>
                <w:iCs w:val="0"/>
                <w:color w:val="auto"/>
                <w:kern w:val="0"/>
                <w:sz w:val="18"/>
                <w:szCs w:val="18"/>
                <w:highlight w:val="none"/>
                <w:u w:val="none"/>
                <w:lang w:val="en-US" w:eastAsia="zh-CN" w:bidi="ar"/>
              </w:rPr>
              <w:t>按程序提请县人民政府</w:t>
            </w:r>
            <w:r>
              <w:rPr>
                <w:rFonts w:hint="eastAsia" w:ascii="宋体" w:hAnsi="宋体" w:eastAsia="宋体" w:cs="宋体"/>
                <w:i w:val="0"/>
                <w:iCs w:val="0"/>
                <w:color w:val="auto"/>
                <w:kern w:val="0"/>
                <w:sz w:val="18"/>
                <w:szCs w:val="18"/>
                <w:highlight w:val="none"/>
                <w:u w:val="none"/>
                <w:lang w:val="en-US" w:eastAsia="zh-CN" w:bidi="ar"/>
              </w:rPr>
              <w:t>开展表彰</w:t>
            </w:r>
            <w:r>
              <w:rPr>
                <w:rFonts w:hint="eastAsia" w:ascii="宋体" w:hAnsi="宋体" w:cs="宋体"/>
                <w:i w:val="0"/>
                <w:iCs w:val="0"/>
                <w:color w:val="auto"/>
                <w:kern w:val="0"/>
                <w:sz w:val="18"/>
                <w:szCs w:val="18"/>
                <w:highlight w:val="none"/>
                <w:u w:val="none"/>
                <w:lang w:val="en-US" w:eastAsia="zh-CN" w:bidi="ar"/>
              </w:rPr>
              <w:t>和</w:t>
            </w:r>
            <w:r>
              <w:rPr>
                <w:rFonts w:hint="eastAsia" w:ascii="宋体" w:hAnsi="宋体" w:eastAsia="宋体" w:cs="宋体"/>
                <w:i w:val="0"/>
                <w:iCs w:val="0"/>
                <w:color w:val="auto"/>
                <w:kern w:val="0"/>
                <w:sz w:val="18"/>
                <w:szCs w:val="18"/>
                <w:highlight w:val="none"/>
                <w:u w:val="none"/>
                <w:lang w:val="en-US" w:eastAsia="zh-CN" w:bidi="ar"/>
              </w:rPr>
              <w:t>奖励。</w:t>
            </w:r>
          </w:p>
        </w:tc>
      </w:tr>
      <w:tr w14:paraId="4D720B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223" w:type="pct"/>
            <w:tcBorders>
              <w:top w:val="single" w:color="000000" w:sz="4" w:space="0"/>
              <w:left w:val="single" w:color="000000" w:sz="4" w:space="0"/>
              <w:bottom w:val="single" w:color="000000" w:sz="4" w:space="0"/>
              <w:right w:val="single" w:color="000000" w:sz="4" w:space="0"/>
            </w:tcBorders>
            <w:noWrap w:val="0"/>
            <w:vAlign w:val="center"/>
          </w:tcPr>
          <w:p w14:paraId="04DF272C">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center"/>
              <w:textAlignment w:val="center"/>
              <w:rPr>
                <w:rFonts w:hint="default"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54</w:t>
            </w:r>
          </w:p>
        </w:tc>
        <w:tc>
          <w:tcPr>
            <w:tcW w:w="1486"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DB84E8D">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对破坏、侵占、毁损防洪排涝设施的行政处罚</w:t>
            </w:r>
          </w:p>
        </w:tc>
        <w:tc>
          <w:tcPr>
            <w:tcW w:w="329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9F9495B">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承接部门：县水利局</w:t>
            </w:r>
          </w:p>
          <w:p w14:paraId="2242EBE7">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工作方式：</w:t>
            </w:r>
          </w:p>
          <w:p w14:paraId="4E728FC7">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w:t>
            </w:r>
            <w:r>
              <w:rPr>
                <w:rFonts w:hint="eastAsia" w:ascii="宋体" w:hAnsi="宋体" w:cs="宋体"/>
                <w:i w:val="0"/>
                <w:iCs w:val="0"/>
                <w:color w:val="auto"/>
                <w:kern w:val="0"/>
                <w:sz w:val="18"/>
                <w:szCs w:val="18"/>
                <w:highlight w:val="none"/>
                <w:u w:val="none"/>
                <w:lang w:val="en-US" w:eastAsia="zh-CN" w:bidi="ar"/>
              </w:rPr>
              <w:t>按照相关规定</w:t>
            </w:r>
            <w:r>
              <w:rPr>
                <w:rFonts w:hint="eastAsia" w:ascii="宋体" w:hAnsi="宋体" w:eastAsia="宋体" w:cs="宋体"/>
                <w:i w:val="0"/>
                <w:iCs w:val="0"/>
                <w:color w:val="auto"/>
                <w:kern w:val="0"/>
                <w:sz w:val="18"/>
                <w:szCs w:val="18"/>
                <w:highlight w:val="none"/>
                <w:u w:val="none"/>
                <w:lang w:val="en-US" w:eastAsia="zh-CN" w:bidi="ar"/>
              </w:rPr>
              <w:t>开展检查</w:t>
            </w:r>
            <w:r>
              <w:rPr>
                <w:rFonts w:hint="eastAsia" w:ascii="宋体" w:hAnsi="宋体" w:cs="宋体"/>
                <w:i w:val="0"/>
                <w:iCs w:val="0"/>
                <w:color w:val="auto"/>
                <w:kern w:val="0"/>
                <w:sz w:val="18"/>
                <w:szCs w:val="18"/>
                <w:highlight w:val="none"/>
                <w:u w:val="none"/>
                <w:lang w:val="en-US" w:eastAsia="zh-CN" w:bidi="ar"/>
              </w:rPr>
              <w:t>；</w:t>
            </w:r>
          </w:p>
          <w:p w14:paraId="7D6EC092">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2.责令停止违法行为，恢复原状，赔偿损失</w:t>
            </w:r>
            <w:r>
              <w:rPr>
                <w:rFonts w:hint="eastAsia" w:ascii="宋体" w:hAnsi="宋体" w:cs="宋体"/>
                <w:i w:val="0"/>
                <w:iCs w:val="0"/>
                <w:color w:val="auto"/>
                <w:kern w:val="0"/>
                <w:sz w:val="18"/>
                <w:szCs w:val="18"/>
                <w:highlight w:val="none"/>
                <w:u w:val="none"/>
                <w:lang w:val="en-US" w:eastAsia="zh-CN" w:bidi="ar"/>
              </w:rPr>
              <w:t>，并处罚款。</w:t>
            </w:r>
          </w:p>
        </w:tc>
      </w:tr>
      <w:tr w14:paraId="5B03E6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223" w:type="pct"/>
            <w:tcBorders>
              <w:top w:val="single" w:color="000000" w:sz="4" w:space="0"/>
              <w:left w:val="single" w:color="000000" w:sz="4" w:space="0"/>
              <w:bottom w:val="single" w:color="000000" w:sz="4" w:space="0"/>
              <w:right w:val="single" w:color="000000" w:sz="4" w:space="0"/>
            </w:tcBorders>
            <w:noWrap w:val="0"/>
            <w:vAlign w:val="center"/>
          </w:tcPr>
          <w:p w14:paraId="168513D0">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center"/>
              <w:textAlignment w:val="center"/>
              <w:rPr>
                <w:rFonts w:hint="default"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55</w:t>
            </w:r>
          </w:p>
        </w:tc>
        <w:tc>
          <w:tcPr>
            <w:tcW w:w="1486"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0C8D558">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对在水利工程管理和保护范围内从事相关违法行为的行政处罚（仅适用乡镇及以下管理的小型水利工程）</w:t>
            </w:r>
          </w:p>
        </w:tc>
        <w:tc>
          <w:tcPr>
            <w:tcW w:w="329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488A6F0">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承接部门：县水利局</w:t>
            </w:r>
          </w:p>
          <w:p w14:paraId="11A4E69B">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工作方式：</w:t>
            </w:r>
          </w:p>
          <w:p w14:paraId="3BBC3185">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w:t>
            </w:r>
            <w:r>
              <w:rPr>
                <w:rFonts w:hint="eastAsia" w:ascii="宋体" w:hAnsi="宋体" w:cs="宋体"/>
                <w:i w:val="0"/>
                <w:iCs w:val="0"/>
                <w:color w:val="auto"/>
                <w:kern w:val="0"/>
                <w:sz w:val="18"/>
                <w:szCs w:val="18"/>
                <w:highlight w:val="none"/>
                <w:u w:val="none"/>
                <w:lang w:val="en-US" w:eastAsia="zh-CN" w:bidi="ar"/>
              </w:rPr>
              <w:t>按照相关规定</w:t>
            </w:r>
            <w:r>
              <w:rPr>
                <w:rFonts w:hint="eastAsia" w:ascii="宋体" w:hAnsi="宋体" w:eastAsia="宋体" w:cs="宋体"/>
                <w:i w:val="0"/>
                <w:iCs w:val="0"/>
                <w:color w:val="auto"/>
                <w:kern w:val="0"/>
                <w:sz w:val="18"/>
                <w:szCs w:val="18"/>
                <w:highlight w:val="none"/>
                <w:u w:val="none"/>
                <w:lang w:val="en-US" w:eastAsia="zh-CN" w:bidi="ar"/>
              </w:rPr>
              <w:t>开展检查；</w:t>
            </w:r>
          </w:p>
          <w:p w14:paraId="7396F686">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2.责令停止违法行为，采取补救措施，并</w:t>
            </w:r>
            <w:r>
              <w:rPr>
                <w:rFonts w:hint="eastAsia" w:ascii="宋体" w:hAnsi="宋体" w:cs="宋体"/>
                <w:i w:val="0"/>
                <w:iCs w:val="0"/>
                <w:color w:val="auto"/>
                <w:kern w:val="0"/>
                <w:sz w:val="18"/>
                <w:szCs w:val="18"/>
                <w:highlight w:val="none"/>
                <w:u w:val="none"/>
                <w:lang w:val="en-US" w:eastAsia="zh-CN" w:bidi="ar"/>
              </w:rPr>
              <w:t>处罚款</w:t>
            </w:r>
            <w:r>
              <w:rPr>
                <w:rFonts w:hint="eastAsia" w:ascii="宋体" w:hAnsi="宋体" w:eastAsia="宋体" w:cs="宋体"/>
                <w:i w:val="0"/>
                <w:iCs w:val="0"/>
                <w:color w:val="auto"/>
                <w:kern w:val="0"/>
                <w:sz w:val="18"/>
                <w:szCs w:val="18"/>
                <w:highlight w:val="none"/>
                <w:u w:val="none"/>
                <w:lang w:val="en-US" w:eastAsia="zh-CN" w:bidi="ar"/>
              </w:rPr>
              <w:t>。</w:t>
            </w:r>
          </w:p>
        </w:tc>
      </w:tr>
      <w:tr w14:paraId="18F590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223" w:type="pct"/>
            <w:tcBorders>
              <w:top w:val="single" w:color="000000" w:sz="4" w:space="0"/>
              <w:left w:val="single" w:color="000000" w:sz="4" w:space="0"/>
              <w:bottom w:val="single" w:color="000000" w:sz="4" w:space="0"/>
              <w:right w:val="single" w:color="000000" w:sz="4" w:space="0"/>
            </w:tcBorders>
            <w:noWrap w:val="0"/>
            <w:vAlign w:val="center"/>
          </w:tcPr>
          <w:p w14:paraId="2657E8B1">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center"/>
              <w:textAlignment w:val="center"/>
              <w:rPr>
                <w:rFonts w:hint="default"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5</w:t>
            </w:r>
            <w:r>
              <w:rPr>
                <w:rFonts w:hint="eastAsia" w:ascii="宋体" w:hAnsi="宋体" w:cs="宋体"/>
                <w:i w:val="0"/>
                <w:iCs w:val="0"/>
                <w:color w:val="auto"/>
                <w:kern w:val="0"/>
                <w:sz w:val="18"/>
                <w:szCs w:val="18"/>
                <w:highlight w:val="none"/>
                <w:u w:val="none"/>
                <w:lang w:val="en-US" w:eastAsia="zh-CN" w:bidi="ar"/>
              </w:rPr>
              <w:t>6</w:t>
            </w:r>
          </w:p>
        </w:tc>
        <w:tc>
          <w:tcPr>
            <w:tcW w:w="1486"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4877A4F">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对擅自移动、损坏水利工程的界桩、公告牌的行政处罚（仅适用乡镇及以下管理的水利工程）</w:t>
            </w:r>
          </w:p>
        </w:tc>
        <w:tc>
          <w:tcPr>
            <w:tcW w:w="329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8BC4809">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承接部门：县水利局</w:t>
            </w:r>
          </w:p>
          <w:p w14:paraId="6432EA9B">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工作方式：</w:t>
            </w:r>
          </w:p>
          <w:p w14:paraId="1336871B">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w:t>
            </w:r>
            <w:r>
              <w:rPr>
                <w:rFonts w:hint="eastAsia" w:ascii="宋体" w:hAnsi="宋体" w:cs="宋体"/>
                <w:i w:val="0"/>
                <w:iCs w:val="0"/>
                <w:color w:val="auto"/>
                <w:kern w:val="0"/>
                <w:sz w:val="18"/>
                <w:szCs w:val="18"/>
                <w:highlight w:val="none"/>
                <w:u w:val="none"/>
                <w:lang w:val="en-US" w:eastAsia="zh-CN" w:bidi="ar"/>
              </w:rPr>
              <w:t>按照相关规定</w:t>
            </w:r>
            <w:r>
              <w:rPr>
                <w:rFonts w:hint="eastAsia" w:ascii="宋体" w:hAnsi="宋体" w:eastAsia="宋体" w:cs="宋体"/>
                <w:i w:val="0"/>
                <w:iCs w:val="0"/>
                <w:color w:val="auto"/>
                <w:kern w:val="0"/>
                <w:sz w:val="18"/>
                <w:szCs w:val="18"/>
                <w:highlight w:val="none"/>
                <w:u w:val="none"/>
                <w:lang w:val="en-US" w:eastAsia="zh-CN" w:bidi="ar"/>
              </w:rPr>
              <w:t>开展检查；</w:t>
            </w:r>
          </w:p>
          <w:p w14:paraId="2B9AF8D2">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2.核实擅自移动、损坏水利工程的界桩、公告牌行为；</w:t>
            </w:r>
          </w:p>
          <w:p w14:paraId="55FD49CE">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3.对违法行为进行处罚。</w:t>
            </w:r>
          </w:p>
        </w:tc>
      </w:tr>
      <w:tr w14:paraId="5961A9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223" w:type="pct"/>
            <w:tcBorders>
              <w:top w:val="single" w:color="000000" w:sz="4" w:space="0"/>
              <w:left w:val="single" w:color="000000" w:sz="4" w:space="0"/>
              <w:bottom w:val="single" w:color="000000" w:sz="4" w:space="0"/>
              <w:right w:val="single" w:color="000000" w:sz="4" w:space="0"/>
            </w:tcBorders>
            <w:noWrap w:val="0"/>
            <w:vAlign w:val="center"/>
          </w:tcPr>
          <w:p w14:paraId="3CDDD038">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center"/>
              <w:textAlignment w:val="center"/>
              <w:rPr>
                <w:rFonts w:hint="default" w:ascii="宋体" w:hAnsi="宋体" w:eastAsia="宋体" w:cs="宋体"/>
                <w:i w:val="0"/>
                <w:iCs w:val="0"/>
                <w:color w:val="auto"/>
                <w:kern w:val="2"/>
                <w:sz w:val="18"/>
                <w:szCs w:val="18"/>
                <w:highlight w:val="none"/>
                <w:u w:val="none"/>
                <w:lang w:val="en-US" w:eastAsia="zh-CN" w:bidi="ar-SA"/>
              </w:rPr>
            </w:pPr>
            <w:r>
              <w:rPr>
                <w:rFonts w:hint="eastAsia" w:ascii="宋体" w:hAnsi="宋体" w:cs="宋体"/>
                <w:i w:val="0"/>
                <w:iCs w:val="0"/>
                <w:color w:val="auto"/>
                <w:sz w:val="18"/>
                <w:szCs w:val="18"/>
                <w:highlight w:val="none"/>
                <w:u w:val="none"/>
                <w:lang w:val="en-US" w:eastAsia="zh-CN"/>
              </w:rPr>
              <w:t>57</w:t>
            </w:r>
          </w:p>
        </w:tc>
        <w:tc>
          <w:tcPr>
            <w:tcW w:w="1486"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C51FFED">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对采集发菜，或者在水土流失重点预防区和重点治理区铲草皮、挖树兜、滥挖虫草、甘草、麻黄等的行政处罚</w:t>
            </w:r>
          </w:p>
        </w:tc>
        <w:tc>
          <w:tcPr>
            <w:tcW w:w="329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886F8A7">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承接部门：县水利局</w:t>
            </w:r>
          </w:p>
          <w:p w14:paraId="669A3331">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工作方式：</w:t>
            </w:r>
          </w:p>
          <w:p w14:paraId="0FA6E496">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w:t>
            </w:r>
            <w:r>
              <w:rPr>
                <w:rFonts w:hint="eastAsia" w:ascii="宋体" w:hAnsi="宋体" w:cs="宋体"/>
                <w:i w:val="0"/>
                <w:iCs w:val="0"/>
                <w:color w:val="auto"/>
                <w:kern w:val="0"/>
                <w:sz w:val="18"/>
                <w:szCs w:val="18"/>
                <w:highlight w:val="none"/>
                <w:u w:val="none"/>
                <w:lang w:val="en-US" w:eastAsia="zh-CN" w:bidi="ar"/>
              </w:rPr>
              <w:t>按照相关规定</w:t>
            </w:r>
            <w:r>
              <w:rPr>
                <w:rFonts w:hint="eastAsia" w:ascii="宋体" w:hAnsi="宋体" w:eastAsia="宋体" w:cs="宋体"/>
                <w:i w:val="0"/>
                <w:iCs w:val="0"/>
                <w:color w:val="auto"/>
                <w:kern w:val="0"/>
                <w:sz w:val="18"/>
                <w:szCs w:val="18"/>
                <w:highlight w:val="none"/>
                <w:u w:val="none"/>
                <w:lang w:val="en-US" w:eastAsia="zh-CN" w:bidi="ar"/>
              </w:rPr>
              <w:t>开展检查；</w:t>
            </w:r>
          </w:p>
          <w:p w14:paraId="283C9E31">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2.责令停止违法行为，采取补救措施，没收违法所得并处罚款。</w:t>
            </w:r>
          </w:p>
        </w:tc>
      </w:tr>
      <w:tr w14:paraId="0659F0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61" w:hRule="atLeast"/>
        </w:trPr>
        <w:tc>
          <w:tcPr>
            <w:tcW w:w="223" w:type="pct"/>
            <w:tcBorders>
              <w:top w:val="single" w:color="000000" w:sz="4" w:space="0"/>
              <w:left w:val="single" w:color="000000" w:sz="4" w:space="0"/>
              <w:bottom w:val="single" w:color="000000" w:sz="4" w:space="0"/>
              <w:right w:val="single" w:color="000000" w:sz="4" w:space="0"/>
            </w:tcBorders>
            <w:noWrap w:val="0"/>
            <w:vAlign w:val="center"/>
          </w:tcPr>
          <w:p w14:paraId="2F7DE047">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center"/>
              <w:textAlignment w:val="center"/>
              <w:rPr>
                <w:rFonts w:hint="default" w:ascii="宋体" w:hAnsi="宋体" w:eastAsia="宋体" w:cs="宋体"/>
                <w:i w:val="0"/>
                <w:iCs w:val="0"/>
                <w:color w:val="auto"/>
                <w:kern w:val="2"/>
                <w:sz w:val="18"/>
                <w:szCs w:val="18"/>
                <w:highlight w:val="none"/>
                <w:u w:val="none"/>
                <w:lang w:val="en-US" w:eastAsia="zh-CN" w:bidi="ar-SA"/>
              </w:rPr>
            </w:pPr>
            <w:r>
              <w:rPr>
                <w:rFonts w:hint="eastAsia" w:ascii="宋体" w:hAnsi="宋体" w:cs="宋体"/>
                <w:i w:val="0"/>
                <w:iCs w:val="0"/>
                <w:color w:val="auto"/>
                <w:sz w:val="18"/>
                <w:szCs w:val="18"/>
                <w:highlight w:val="none"/>
                <w:u w:val="none"/>
                <w:lang w:val="en-US" w:eastAsia="zh-CN"/>
              </w:rPr>
              <w:t>58</w:t>
            </w:r>
          </w:p>
        </w:tc>
        <w:tc>
          <w:tcPr>
            <w:tcW w:w="1486"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8C37878">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对在崩塌、滑坡危险区或者泥石流易发区从事取土、挖砂、采石等可能造成水土流失的活动的行政处罚</w:t>
            </w:r>
          </w:p>
        </w:tc>
        <w:tc>
          <w:tcPr>
            <w:tcW w:w="329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71D2D71">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承接部门：县水利局</w:t>
            </w:r>
          </w:p>
          <w:p w14:paraId="29BF2011">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工作方式：</w:t>
            </w:r>
          </w:p>
          <w:p w14:paraId="29FCF52D">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w:t>
            </w:r>
            <w:r>
              <w:rPr>
                <w:rFonts w:hint="eastAsia" w:ascii="宋体" w:hAnsi="宋体" w:cs="宋体"/>
                <w:i w:val="0"/>
                <w:iCs w:val="0"/>
                <w:color w:val="auto"/>
                <w:kern w:val="0"/>
                <w:sz w:val="18"/>
                <w:szCs w:val="18"/>
                <w:highlight w:val="none"/>
                <w:u w:val="none"/>
                <w:lang w:val="en-US" w:eastAsia="zh-CN" w:bidi="ar"/>
              </w:rPr>
              <w:t>按照相关规定</w:t>
            </w:r>
            <w:r>
              <w:rPr>
                <w:rFonts w:hint="eastAsia" w:ascii="宋体" w:hAnsi="宋体" w:eastAsia="宋体" w:cs="宋体"/>
                <w:i w:val="0"/>
                <w:iCs w:val="0"/>
                <w:color w:val="auto"/>
                <w:kern w:val="0"/>
                <w:sz w:val="18"/>
                <w:szCs w:val="18"/>
                <w:highlight w:val="none"/>
                <w:u w:val="none"/>
                <w:lang w:val="en-US" w:eastAsia="zh-CN" w:bidi="ar"/>
              </w:rPr>
              <w:t>开展检查；</w:t>
            </w:r>
          </w:p>
          <w:p w14:paraId="54D0CC38">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2.责令停止违法行为</w:t>
            </w:r>
            <w:r>
              <w:rPr>
                <w:rFonts w:hint="eastAsia" w:ascii="宋体" w:hAnsi="宋体" w:cs="宋体"/>
                <w:i w:val="0"/>
                <w:iCs w:val="0"/>
                <w:color w:val="auto"/>
                <w:kern w:val="0"/>
                <w:sz w:val="18"/>
                <w:szCs w:val="18"/>
                <w:highlight w:val="none"/>
                <w:u w:val="none"/>
                <w:lang w:val="en-US" w:eastAsia="zh-CN" w:bidi="ar"/>
              </w:rPr>
              <w:t>，没收违法所得并</w:t>
            </w:r>
            <w:r>
              <w:rPr>
                <w:rFonts w:hint="eastAsia" w:ascii="宋体" w:hAnsi="宋体" w:eastAsia="宋体" w:cs="宋体"/>
                <w:i w:val="0"/>
                <w:iCs w:val="0"/>
                <w:color w:val="auto"/>
                <w:kern w:val="0"/>
                <w:sz w:val="18"/>
                <w:szCs w:val="18"/>
                <w:highlight w:val="none"/>
                <w:u w:val="none"/>
                <w:lang w:val="en-US" w:eastAsia="zh-CN" w:bidi="ar"/>
              </w:rPr>
              <w:t>处罚款。</w:t>
            </w:r>
          </w:p>
        </w:tc>
      </w:tr>
      <w:tr w14:paraId="152DF5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64" w:hRule="atLeast"/>
        </w:trPr>
        <w:tc>
          <w:tcPr>
            <w:tcW w:w="223" w:type="pct"/>
            <w:tcBorders>
              <w:top w:val="single" w:color="000000" w:sz="4" w:space="0"/>
              <w:left w:val="single" w:color="000000" w:sz="4" w:space="0"/>
              <w:bottom w:val="single" w:color="000000" w:sz="4" w:space="0"/>
              <w:right w:val="single" w:color="000000" w:sz="4" w:space="0"/>
            </w:tcBorders>
            <w:noWrap w:val="0"/>
            <w:vAlign w:val="center"/>
          </w:tcPr>
          <w:p w14:paraId="0E6C7B85">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center"/>
              <w:textAlignment w:val="center"/>
              <w:rPr>
                <w:rFonts w:hint="default" w:ascii="宋体" w:hAnsi="宋体" w:eastAsia="宋体" w:cs="宋体"/>
                <w:i w:val="0"/>
                <w:iCs w:val="0"/>
                <w:strike w:val="0"/>
                <w:dstrike w:val="0"/>
                <w:color w:val="auto"/>
                <w:kern w:val="2"/>
                <w:sz w:val="18"/>
                <w:szCs w:val="18"/>
                <w:highlight w:val="none"/>
                <w:u w:val="none"/>
                <w:lang w:val="en-US" w:eastAsia="zh-CN" w:bidi="ar-SA"/>
              </w:rPr>
            </w:pPr>
            <w:r>
              <w:rPr>
                <w:rFonts w:hint="eastAsia" w:ascii="宋体" w:hAnsi="宋体" w:cs="宋体"/>
                <w:i w:val="0"/>
                <w:iCs w:val="0"/>
                <w:strike w:val="0"/>
                <w:dstrike w:val="0"/>
                <w:color w:val="auto"/>
                <w:sz w:val="18"/>
                <w:szCs w:val="18"/>
                <w:highlight w:val="none"/>
                <w:u w:val="none"/>
                <w:lang w:val="en-US" w:eastAsia="zh-CN"/>
              </w:rPr>
              <w:t>59</w:t>
            </w:r>
          </w:p>
        </w:tc>
        <w:tc>
          <w:tcPr>
            <w:tcW w:w="1486"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EB84909">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对在供生活饮用水的重要水域，从事集约化养殖等危害饮用水水源水质的活动的行政处罚</w:t>
            </w:r>
          </w:p>
        </w:tc>
        <w:tc>
          <w:tcPr>
            <w:tcW w:w="329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1A5F23C">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承接部门：县水利局</w:t>
            </w:r>
          </w:p>
          <w:p w14:paraId="7D5E4C96">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工作方式：</w:t>
            </w:r>
          </w:p>
          <w:p w14:paraId="7C97E2A2">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1.对供生活饮用水的重要水域开展监督检查；</w:t>
            </w:r>
          </w:p>
          <w:p w14:paraId="340E9CFD">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2.对违规从事集约化养殖的责令限期拆除、恢复原状；</w:t>
            </w:r>
          </w:p>
          <w:p w14:paraId="21FBB322">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3.逾期不拆除、不恢复原状的，代为拆除、恢复原状，并处罚款。</w:t>
            </w:r>
          </w:p>
        </w:tc>
      </w:tr>
      <w:tr w14:paraId="34AA87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64" w:hRule="atLeast"/>
        </w:trPr>
        <w:tc>
          <w:tcPr>
            <w:tcW w:w="223" w:type="pct"/>
            <w:tcBorders>
              <w:top w:val="single" w:color="000000" w:sz="4" w:space="0"/>
              <w:left w:val="single" w:color="000000" w:sz="4" w:space="0"/>
              <w:bottom w:val="single" w:color="000000" w:sz="4" w:space="0"/>
              <w:right w:val="single" w:color="000000" w:sz="4" w:space="0"/>
            </w:tcBorders>
            <w:noWrap w:val="0"/>
            <w:vAlign w:val="center"/>
          </w:tcPr>
          <w:p w14:paraId="0054F009">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center"/>
              <w:textAlignment w:val="center"/>
              <w:rPr>
                <w:rFonts w:hint="default" w:ascii="宋体" w:hAnsi="宋体" w:eastAsia="宋体" w:cs="宋体"/>
                <w:i w:val="0"/>
                <w:iCs w:val="0"/>
                <w:color w:val="auto"/>
                <w:kern w:val="2"/>
                <w:sz w:val="18"/>
                <w:szCs w:val="18"/>
                <w:highlight w:val="none"/>
                <w:u w:val="none"/>
                <w:lang w:val="en-US" w:eastAsia="zh-CN" w:bidi="ar-SA"/>
              </w:rPr>
            </w:pPr>
            <w:r>
              <w:rPr>
                <w:rFonts w:hint="eastAsia" w:ascii="宋体" w:hAnsi="宋体" w:cs="宋体"/>
                <w:i w:val="0"/>
                <w:iCs w:val="0"/>
                <w:color w:val="auto"/>
                <w:sz w:val="18"/>
                <w:szCs w:val="18"/>
                <w:highlight w:val="none"/>
                <w:u w:val="none"/>
                <w:lang w:val="en-US" w:eastAsia="zh-CN"/>
              </w:rPr>
              <w:t>60</w:t>
            </w:r>
          </w:p>
        </w:tc>
        <w:tc>
          <w:tcPr>
            <w:tcW w:w="1486"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7F7EECA">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对经营性采挖天然草皮的行政处罚</w:t>
            </w:r>
          </w:p>
        </w:tc>
        <w:tc>
          <w:tcPr>
            <w:tcW w:w="329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FEFEED6">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承接部门：县</w:t>
            </w:r>
            <w:r>
              <w:rPr>
                <w:rFonts w:hint="eastAsia" w:ascii="宋体" w:hAnsi="宋体" w:cs="宋体"/>
                <w:i w:val="0"/>
                <w:iCs w:val="0"/>
                <w:color w:val="auto"/>
                <w:kern w:val="0"/>
                <w:sz w:val="18"/>
                <w:szCs w:val="18"/>
                <w:highlight w:val="none"/>
                <w:u w:val="none"/>
                <w:lang w:val="en-US" w:eastAsia="zh-CN" w:bidi="ar"/>
              </w:rPr>
              <w:t>林业局</w:t>
            </w:r>
          </w:p>
          <w:p w14:paraId="3613D774">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工作方式：</w:t>
            </w:r>
          </w:p>
          <w:p w14:paraId="6CD40841">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w:t>
            </w:r>
            <w:r>
              <w:rPr>
                <w:rFonts w:hint="eastAsia" w:ascii="宋体" w:hAnsi="宋体" w:cs="宋体"/>
                <w:i w:val="0"/>
                <w:iCs w:val="0"/>
                <w:color w:val="auto"/>
                <w:kern w:val="0"/>
                <w:sz w:val="18"/>
                <w:szCs w:val="18"/>
                <w:highlight w:val="none"/>
                <w:u w:val="none"/>
                <w:lang w:val="en-US" w:eastAsia="zh-CN" w:bidi="ar"/>
              </w:rPr>
              <w:t>按照相关规定</w:t>
            </w:r>
            <w:r>
              <w:rPr>
                <w:rFonts w:hint="eastAsia" w:ascii="宋体" w:hAnsi="宋体" w:eastAsia="宋体" w:cs="宋体"/>
                <w:i w:val="0"/>
                <w:iCs w:val="0"/>
                <w:color w:val="auto"/>
                <w:kern w:val="0"/>
                <w:sz w:val="18"/>
                <w:szCs w:val="18"/>
                <w:highlight w:val="none"/>
                <w:u w:val="none"/>
                <w:lang w:val="en-US" w:eastAsia="zh-CN" w:bidi="ar"/>
              </w:rPr>
              <w:t>开展检查；</w:t>
            </w:r>
          </w:p>
          <w:p w14:paraId="4592F1DC">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2.责令停止违法行为，限期恢复植被，没收非法财物和违法所得，并处罚款。</w:t>
            </w:r>
          </w:p>
        </w:tc>
      </w:tr>
      <w:tr w14:paraId="19E670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70" w:hRule="atLeast"/>
        </w:trPr>
        <w:tc>
          <w:tcPr>
            <w:tcW w:w="223" w:type="pct"/>
            <w:tcBorders>
              <w:top w:val="single" w:color="000000" w:sz="4" w:space="0"/>
              <w:left w:val="single" w:color="000000" w:sz="4" w:space="0"/>
              <w:bottom w:val="single" w:color="000000" w:sz="4" w:space="0"/>
              <w:right w:val="single" w:color="000000" w:sz="4" w:space="0"/>
            </w:tcBorders>
            <w:noWrap w:val="0"/>
            <w:vAlign w:val="center"/>
          </w:tcPr>
          <w:p w14:paraId="531FB07F">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center"/>
              <w:textAlignment w:val="center"/>
              <w:rPr>
                <w:rFonts w:hint="default" w:ascii="宋体" w:hAnsi="宋体" w:eastAsia="宋体" w:cs="宋体"/>
                <w:i w:val="0"/>
                <w:iCs w:val="0"/>
                <w:color w:val="auto"/>
                <w:kern w:val="0"/>
                <w:sz w:val="18"/>
                <w:szCs w:val="18"/>
                <w:highlight w:val="none"/>
                <w:u w:val="none"/>
                <w:lang w:val="en-US" w:eastAsia="zh-CN" w:bidi="ar"/>
              </w:rPr>
            </w:pPr>
            <w:r>
              <w:rPr>
                <w:rFonts w:hint="eastAsia" w:ascii="宋体" w:hAnsi="宋体" w:cs="宋体"/>
                <w:i w:val="0"/>
                <w:iCs w:val="0"/>
                <w:color w:val="auto"/>
                <w:kern w:val="0"/>
                <w:sz w:val="18"/>
                <w:szCs w:val="18"/>
                <w:highlight w:val="none"/>
                <w:u w:val="none"/>
                <w:lang w:val="en-US" w:eastAsia="zh-CN" w:bidi="ar"/>
              </w:rPr>
              <w:t>61</w:t>
            </w:r>
          </w:p>
        </w:tc>
        <w:tc>
          <w:tcPr>
            <w:tcW w:w="1486"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5B50252">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对森林防火期内进入森林防火区的机动车辆未安装森林防火装置的行政处罚</w:t>
            </w:r>
          </w:p>
        </w:tc>
        <w:tc>
          <w:tcPr>
            <w:tcW w:w="329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4725514">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承接部门：县林业局</w:t>
            </w:r>
          </w:p>
          <w:p w14:paraId="12D69520">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工作方式：</w:t>
            </w:r>
          </w:p>
          <w:p w14:paraId="79364ECA">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w:t>
            </w:r>
            <w:r>
              <w:rPr>
                <w:rFonts w:hint="eastAsia" w:ascii="宋体" w:hAnsi="宋体" w:cs="宋体"/>
                <w:i w:val="0"/>
                <w:iCs w:val="0"/>
                <w:color w:val="auto"/>
                <w:kern w:val="0"/>
                <w:sz w:val="18"/>
                <w:szCs w:val="18"/>
                <w:highlight w:val="none"/>
                <w:u w:val="none"/>
                <w:lang w:val="en-US" w:eastAsia="zh-CN" w:bidi="ar"/>
              </w:rPr>
              <w:t>按照相关规定</w:t>
            </w:r>
            <w:r>
              <w:rPr>
                <w:rFonts w:hint="eastAsia" w:ascii="宋体" w:hAnsi="宋体" w:eastAsia="宋体" w:cs="宋体"/>
                <w:i w:val="0"/>
                <w:iCs w:val="0"/>
                <w:color w:val="auto"/>
                <w:kern w:val="0"/>
                <w:sz w:val="18"/>
                <w:szCs w:val="18"/>
                <w:highlight w:val="none"/>
                <w:u w:val="none"/>
                <w:lang w:val="en-US" w:eastAsia="zh-CN" w:bidi="ar"/>
              </w:rPr>
              <w:t>开展检查；</w:t>
            </w:r>
          </w:p>
          <w:p w14:paraId="7A2FB954">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2.对</w:t>
            </w:r>
            <w:r>
              <w:rPr>
                <w:rFonts w:hint="eastAsia" w:ascii="宋体" w:hAnsi="宋体" w:eastAsia="宋体" w:cs="宋体"/>
                <w:i w:val="0"/>
                <w:iCs w:val="0"/>
                <w:color w:val="auto"/>
                <w:spacing w:val="-6"/>
                <w:kern w:val="0"/>
                <w:sz w:val="18"/>
                <w:szCs w:val="18"/>
                <w:highlight w:val="none"/>
                <w:u w:val="none"/>
                <w:lang w:val="en-US" w:eastAsia="zh-CN" w:bidi="ar"/>
              </w:rPr>
              <w:t>违规行为责令改正，给予警告并处罚款。</w:t>
            </w:r>
          </w:p>
        </w:tc>
      </w:tr>
      <w:tr w14:paraId="754F66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90" w:hRule="atLeast"/>
        </w:trPr>
        <w:tc>
          <w:tcPr>
            <w:tcW w:w="223" w:type="pct"/>
            <w:tcBorders>
              <w:top w:val="single" w:color="000000" w:sz="4" w:space="0"/>
              <w:left w:val="single" w:color="000000" w:sz="4" w:space="0"/>
              <w:bottom w:val="single" w:color="000000" w:sz="4" w:space="0"/>
              <w:right w:val="single" w:color="000000" w:sz="4" w:space="0"/>
            </w:tcBorders>
            <w:noWrap w:val="0"/>
            <w:vAlign w:val="center"/>
          </w:tcPr>
          <w:p w14:paraId="7428F010">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center"/>
              <w:textAlignment w:val="center"/>
              <w:rPr>
                <w:rFonts w:hint="default" w:ascii="宋体" w:hAnsi="宋体" w:eastAsia="宋体" w:cs="宋体"/>
                <w:i w:val="0"/>
                <w:iCs w:val="0"/>
                <w:color w:val="auto"/>
                <w:kern w:val="0"/>
                <w:sz w:val="18"/>
                <w:szCs w:val="18"/>
                <w:highlight w:val="none"/>
                <w:u w:val="none"/>
                <w:lang w:val="en-US" w:eastAsia="zh-CN" w:bidi="ar"/>
              </w:rPr>
            </w:pPr>
            <w:r>
              <w:rPr>
                <w:rFonts w:hint="eastAsia" w:ascii="宋体" w:hAnsi="宋体" w:cs="宋体"/>
                <w:i w:val="0"/>
                <w:iCs w:val="0"/>
                <w:color w:val="auto"/>
                <w:kern w:val="0"/>
                <w:sz w:val="18"/>
                <w:szCs w:val="18"/>
                <w:highlight w:val="none"/>
                <w:u w:val="none"/>
                <w:lang w:val="en-US" w:eastAsia="zh-CN" w:bidi="ar"/>
              </w:rPr>
              <w:t>62</w:t>
            </w:r>
          </w:p>
        </w:tc>
        <w:tc>
          <w:tcPr>
            <w:tcW w:w="1486"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C73E910">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对违反规定占用耕地建窑、建坟或者擅自在耕地上建房、挖砂、采石、采矿、取土等的行政处罚</w:t>
            </w:r>
            <w:r>
              <w:rPr>
                <w:rFonts w:hint="eastAsia" w:ascii="宋体" w:hAnsi="宋体" w:cs="宋体"/>
                <w:i w:val="0"/>
                <w:iCs w:val="0"/>
                <w:color w:val="auto"/>
                <w:kern w:val="0"/>
                <w:sz w:val="18"/>
                <w:szCs w:val="18"/>
                <w:highlight w:val="none"/>
                <w:u w:val="none"/>
                <w:lang w:val="en-US" w:eastAsia="zh-CN" w:bidi="ar"/>
              </w:rPr>
              <w:t>（</w:t>
            </w:r>
            <w:r>
              <w:rPr>
                <w:rFonts w:hint="eastAsia" w:ascii="宋体" w:hAnsi="宋体" w:cs="宋体"/>
                <w:color w:val="auto"/>
                <w:kern w:val="0"/>
                <w:sz w:val="18"/>
                <w:szCs w:val="18"/>
                <w:highlight w:val="none"/>
                <w:u w:val="none"/>
                <w:lang w:bidi="ar"/>
              </w:rPr>
              <w:t>不含“对擅自在耕地上挖砂、采石、采矿、取土等的行政处罚”</w:t>
            </w:r>
            <w:r>
              <w:rPr>
                <w:rFonts w:hint="eastAsia" w:ascii="宋体" w:hAnsi="宋体" w:cs="宋体"/>
                <w:i w:val="0"/>
                <w:iCs w:val="0"/>
                <w:color w:val="auto"/>
                <w:kern w:val="0"/>
                <w:sz w:val="18"/>
                <w:szCs w:val="18"/>
                <w:highlight w:val="none"/>
                <w:u w:val="none"/>
                <w:lang w:val="en-US" w:eastAsia="zh-CN" w:bidi="ar"/>
              </w:rPr>
              <w:t>）</w:t>
            </w:r>
          </w:p>
        </w:tc>
        <w:tc>
          <w:tcPr>
            <w:tcW w:w="329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06B8FB5">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承接部门：县自然资源局</w:t>
            </w:r>
          </w:p>
          <w:p w14:paraId="6E68CB6F">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工作方式：</w:t>
            </w:r>
          </w:p>
          <w:p w14:paraId="0D53568F">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w:t>
            </w:r>
            <w:r>
              <w:rPr>
                <w:rFonts w:hint="eastAsia" w:ascii="宋体" w:hAnsi="宋体" w:cs="宋体"/>
                <w:i w:val="0"/>
                <w:iCs w:val="0"/>
                <w:color w:val="auto"/>
                <w:kern w:val="0"/>
                <w:sz w:val="18"/>
                <w:szCs w:val="18"/>
                <w:highlight w:val="none"/>
                <w:u w:val="none"/>
                <w:lang w:val="en-US" w:eastAsia="zh-CN" w:bidi="ar"/>
              </w:rPr>
              <w:t>按照相关规定</w:t>
            </w:r>
            <w:r>
              <w:rPr>
                <w:rFonts w:hint="eastAsia" w:ascii="宋体" w:hAnsi="宋体" w:eastAsia="宋体" w:cs="宋体"/>
                <w:i w:val="0"/>
                <w:iCs w:val="0"/>
                <w:color w:val="auto"/>
                <w:kern w:val="0"/>
                <w:sz w:val="18"/>
                <w:szCs w:val="18"/>
                <w:highlight w:val="none"/>
                <w:u w:val="none"/>
                <w:lang w:val="en-US" w:eastAsia="zh-CN" w:bidi="ar"/>
              </w:rPr>
              <w:t>开展检查；</w:t>
            </w:r>
          </w:p>
          <w:p w14:paraId="38D50AF3">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2.对违规行为责令限期改正或者治理；</w:t>
            </w:r>
          </w:p>
          <w:p w14:paraId="575D164C">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3.</w:t>
            </w:r>
            <w:r>
              <w:rPr>
                <w:rFonts w:hint="eastAsia" w:ascii="宋体" w:hAnsi="宋体" w:cs="宋体"/>
                <w:i w:val="0"/>
                <w:iCs w:val="0"/>
                <w:color w:val="auto"/>
                <w:kern w:val="0"/>
                <w:sz w:val="18"/>
                <w:szCs w:val="18"/>
                <w:highlight w:val="none"/>
                <w:u w:val="none"/>
                <w:lang w:val="en-US" w:eastAsia="zh-CN" w:bidi="ar"/>
              </w:rPr>
              <w:t>涉嫌构成犯罪的</w:t>
            </w:r>
            <w:r>
              <w:rPr>
                <w:rFonts w:hint="eastAsia" w:ascii="宋体" w:hAnsi="宋体" w:eastAsia="宋体" w:cs="宋体"/>
                <w:i w:val="0"/>
                <w:iCs w:val="0"/>
                <w:color w:val="auto"/>
                <w:kern w:val="0"/>
                <w:sz w:val="18"/>
                <w:szCs w:val="18"/>
                <w:highlight w:val="none"/>
                <w:u w:val="none"/>
                <w:lang w:val="en-US" w:eastAsia="zh-CN" w:bidi="ar"/>
              </w:rPr>
              <w:t>，移交公安机关处理。</w:t>
            </w:r>
          </w:p>
        </w:tc>
      </w:tr>
      <w:tr w14:paraId="230CB1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91" w:hRule="atLeast"/>
        </w:trPr>
        <w:tc>
          <w:tcPr>
            <w:tcW w:w="223" w:type="pct"/>
            <w:tcBorders>
              <w:top w:val="single" w:color="000000" w:sz="4" w:space="0"/>
              <w:left w:val="single" w:color="000000" w:sz="4" w:space="0"/>
              <w:bottom w:val="single" w:color="000000" w:sz="4" w:space="0"/>
              <w:right w:val="single" w:color="000000" w:sz="4" w:space="0"/>
            </w:tcBorders>
            <w:noWrap w:val="0"/>
            <w:vAlign w:val="center"/>
          </w:tcPr>
          <w:p w14:paraId="39A51F3F">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center"/>
              <w:textAlignment w:val="center"/>
              <w:rPr>
                <w:rFonts w:hint="default" w:ascii="宋体" w:hAnsi="宋体" w:eastAsia="宋体" w:cs="宋体"/>
                <w:i w:val="0"/>
                <w:iCs w:val="0"/>
                <w:color w:val="auto"/>
                <w:kern w:val="0"/>
                <w:sz w:val="18"/>
                <w:szCs w:val="18"/>
                <w:highlight w:val="none"/>
                <w:u w:val="none"/>
                <w:lang w:val="en-US" w:eastAsia="zh-CN" w:bidi="ar"/>
              </w:rPr>
            </w:pPr>
            <w:r>
              <w:rPr>
                <w:rFonts w:hint="eastAsia" w:ascii="宋体" w:hAnsi="宋体" w:cs="宋体"/>
                <w:i w:val="0"/>
                <w:iCs w:val="0"/>
                <w:color w:val="auto"/>
                <w:kern w:val="0"/>
                <w:sz w:val="18"/>
                <w:szCs w:val="18"/>
                <w:highlight w:val="none"/>
                <w:u w:val="none"/>
                <w:lang w:val="en-US" w:eastAsia="zh-CN" w:bidi="ar"/>
              </w:rPr>
              <w:t>63</w:t>
            </w:r>
          </w:p>
        </w:tc>
        <w:tc>
          <w:tcPr>
            <w:tcW w:w="1486"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6F3623F">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对违反规定破坏或者擅自改变永久基本农田保护区标志的行政处罚</w:t>
            </w:r>
          </w:p>
        </w:tc>
        <w:tc>
          <w:tcPr>
            <w:tcW w:w="329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7BF6CA5">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承接部门：县自然资源局</w:t>
            </w:r>
          </w:p>
          <w:p w14:paraId="0F3E2E77">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工作方式：</w:t>
            </w:r>
          </w:p>
          <w:p w14:paraId="3C68001A">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w:t>
            </w:r>
            <w:r>
              <w:rPr>
                <w:rFonts w:hint="eastAsia" w:ascii="宋体" w:hAnsi="宋体" w:cs="宋体"/>
                <w:i w:val="0"/>
                <w:iCs w:val="0"/>
                <w:color w:val="auto"/>
                <w:kern w:val="0"/>
                <w:sz w:val="18"/>
                <w:szCs w:val="18"/>
                <w:highlight w:val="none"/>
                <w:u w:val="none"/>
                <w:lang w:val="en-US" w:eastAsia="zh-CN" w:bidi="ar"/>
              </w:rPr>
              <w:t>按照相关规定</w:t>
            </w:r>
            <w:r>
              <w:rPr>
                <w:rFonts w:hint="eastAsia" w:ascii="宋体" w:hAnsi="宋体" w:eastAsia="宋体" w:cs="宋体"/>
                <w:i w:val="0"/>
                <w:iCs w:val="0"/>
                <w:color w:val="auto"/>
                <w:kern w:val="0"/>
                <w:sz w:val="18"/>
                <w:szCs w:val="18"/>
                <w:highlight w:val="none"/>
                <w:u w:val="none"/>
                <w:lang w:val="en-US" w:eastAsia="zh-CN" w:bidi="ar"/>
              </w:rPr>
              <w:t>开展检查；</w:t>
            </w:r>
          </w:p>
          <w:p w14:paraId="7826EE0E">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2.对违规行为责令恢复原状。</w:t>
            </w:r>
          </w:p>
        </w:tc>
      </w:tr>
      <w:tr w14:paraId="5D39EF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223" w:type="pct"/>
            <w:tcBorders>
              <w:top w:val="single" w:color="000000" w:sz="4" w:space="0"/>
              <w:left w:val="single" w:color="000000" w:sz="4" w:space="0"/>
              <w:bottom w:val="single" w:color="000000" w:sz="4" w:space="0"/>
              <w:right w:val="single" w:color="000000" w:sz="4" w:space="0"/>
            </w:tcBorders>
            <w:noWrap w:val="0"/>
            <w:vAlign w:val="center"/>
          </w:tcPr>
          <w:p w14:paraId="4D0EE12D">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center"/>
              <w:textAlignment w:val="center"/>
              <w:rPr>
                <w:rFonts w:hint="default" w:ascii="宋体" w:hAnsi="宋体" w:eastAsia="宋体" w:cs="宋体"/>
                <w:i w:val="0"/>
                <w:iCs w:val="0"/>
                <w:color w:val="auto"/>
                <w:kern w:val="0"/>
                <w:sz w:val="18"/>
                <w:szCs w:val="18"/>
                <w:highlight w:val="none"/>
                <w:u w:val="none"/>
                <w:lang w:val="en-US" w:eastAsia="zh-CN" w:bidi="ar"/>
              </w:rPr>
            </w:pPr>
            <w:r>
              <w:rPr>
                <w:rFonts w:hint="eastAsia" w:ascii="宋体" w:hAnsi="宋体" w:cs="宋体"/>
                <w:i w:val="0"/>
                <w:iCs w:val="0"/>
                <w:color w:val="auto"/>
                <w:kern w:val="0"/>
                <w:sz w:val="18"/>
                <w:szCs w:val="18"/>
                <w:highlight w:val="none"/>
                <w:u w:val="none"/>
                <w:lang w:val="en-US" w:eastAsia="zh-CN" w:bidi="ar"/>
              </w:rPr>
              <w:t>64</w:t>
            </w:r>
          </w:p>
        </w:tc>
        <w:tc>
          <w:tcPr>
            <w:tcW w:w="1486"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4E406CA">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对违反规定在地质灾害危险区内爆破、削坡、进行工程建设以及从事其他可能引发地质灾害活动的行政处罚</w:t>
            </w:r>
          </w:p>
        </w:tc>
        <w:tc>
          <w:tcPr>
            <w:tcW w:w="329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1D345F9">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承接部门：县自然资源局</w:t>
            </w:r>
          </w:p>
          <w:p w14:paraId="599C0BCF">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工作方式：</w:t>
            </w:r>
          </w:p>
          <w:p w14:paraId="248324F7">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w:t>
            </w:r>
            <w:r>
              <w:rPr>
                <w:rFonts w:hint="eastAsia" w:ascii="宋体" w:hAnsi="宋体" w:cs="宋体"/>
                <w:i w:val="0"/>
                <w:iCs w:val="0"/>
                <w:color w:val="auto"/>
                <w:kern w:val="0"/>
                <w:sz w:val="18"/>
                <w:szCs w:val="18"/>
                <w:highlight w:val="none"/>
                <w:u w:val="none"/>
                <w:lang w:val="en-US" w:eastAsia="zh-CN" w:bidi="ar"/>
              </w:rPr>
              <w:t>按照相关规定</w:t>
            </w:r>
            <w:r>
              <w:rPr>
                <w:rFonts w:hint="eastAsia" w:ascii="宋体" w:hAnsi="宋体" w:eastAsia="宋体" w:cs="宋体"/>
                <w:i w:val="0"/>
                <w:iCs w:val="0"/>
                <w:color w:val="auto"/>
                <w:kern w:val="0"/>
                <w:sz w:val="18"/>
                <w:szCs w:val="18"/>
                <w:highlight w:val="none"/>
                <w:u w:val="none"/>
                <w:lang w:val="en-US" w:eastAsia="zh-CN" w:bidi="ar"/>
              </w:rPr>
              <w:t>开展检查；</w:t>
            </w:r>
          </w:p>
          <w:p w14:paraId="33F29266">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2.</w:t>
            </w:r>
            <w:r>
              <w:rPr>
                <w:rFonts w:hint="eastAsia" w:ascii="宋体" w:hAnsi="宋体" w:eastAsia="宋体" w:cs="宋体"/>
                <w:i w:val="0"/>
                <w:iCs w:val="0"/>
                <w:color w:val="auto"/>
                <w:spacing w:val="-6"/>
                <w:kern w:val="0"/>
                <w:sz w:val="18"/>
                <w:szCs w:val="18"/>
                <w:highlight w:val="none"/>
                <w:u w:val="none"/>
                <w:lang w:val="en-US" w:eastAsia="zh-CN" w:bidi="ar"/>
              </w:rPr>
              <w:t>责令停止违法行为，并按要求处相应罚款；</w:t>
            </w:r>
          </w:p>
          <w:p w14:paraId="0D9D0AAF">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3.</w:t>
            </w:r>
            <w:r>
              <w:rPr>
                <w:rFonts w:hint="eastAsia" w:ascii="宋体" w:hAnsi="宋体" w:cs="宋体"/>
                <w:i w:val="0"/>
                <w:iCs w:val="0"/>
                <w:color w:val="auto"/>
                <w:kern w:val="0"/>
                <w:sz w:val="18"/>
                <w:szCs w:val="18"/>
                <w:highlight w:val="none"/>
                <w:u w:val="none"/>
                <w:lang w:val="en-US" w:eastAsia="zh-CN" w:bidi="ar"/>
              </w:rPr>
              <w:t>涉嫌构成犯罪的，</w:t>
            </w:r>
            <w:r>
              <w:rPr>
                <w:rFonts w:hint="eastAsia" w:ascii="宋体" w:hAnsi="宋体" w:eastAsia="宋体" w:cs="宋体"/>
                <w:i w:val="0"/>
                <w:iCs w:val="0"/>
                <w:color w:val="auto"/>
                <w:kern w:val="0"/>
                <w:sz w:val="18"/>
                <w:szCs w:val="18"/>
                <w:highlight w:val="none"/>
                <w:u w:val="none"/>
                <w:lang w:val="en-US" w:eastAsia="zh-CN" w:bidi="ar"/>
              </w:rPr>
              <w:t>移交公安机关处理。</w:t>
            </w:r>
          </w:p>
        </w:tc>
      </w:tr>
      <w:tr w14:paraId="15B905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223" w:type="pct"/>
            <w:tcBorders>
              <w:top w:val="single" w:color="000000" w:sz="4" w:space="0"/>
              <w:left w:val="single" w:color="000000" w:sz="4" w:space="0"/>
              <w:bottom w:val="single" w:color="000000" w:sz="4" w:space="0"/>
              <w:right w:val="single" w:color="000000" w:sz="4" w:space="0"/>
            </w:tcBorders>
            <w:noWrap w:val="0"/>
            <w:vAlign w:val="center"/>
          </w:tcPr>
          <w:p w14:paraId="013F1000">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center"/>
              <w:textAlignment w:val="center"/>
              <w:rPr>
                <w:rFonts w:hint="default" w:ascii="宋体" w:hAnsi="宋体" w:eastAsia="宋体" w:cs="宋体"/>
                <w:i w:val="0"/>
                <w:iCs w:val="0"/>
                <w:color w:val="auto"/>
                <w:kern w:val="0"/>
                <w:sz w:val="18"/>
                <w:szCs w:val="18"/>
                <w:highlight w:val="none"/>
                <w:u w:val="none"/>
                <w:lang w:val="en-US" w:eastAsia="zh-CN" w:bidi="ar"/>
              </w:rPr>
            </w:pPr>
            <w:r>
              <w:rPr>
                <w:rFonts w:hint="eastAsia" w:ascii="宋体" w:hAnsi="宋体" w:cs="宋体"/>
                <w:i w:val="0"/>
                <w:iCs w:val="0"/>
                <w:color w:val="auto"/>
                <w:kern w:val="0"/>
                <w:sz w:val="18"/>
                <w:szCs w:val="18"/>
                <w:highlight w:val="none"/>
                <w:u w:val="none"/>
                <w:lang w:val="en-US" w:eastAsia="zh-CN" w:bidi="ar"/>
              </w:rPr>
              <w:t>65</w:t>
            </w:r>
          </w:p>
        </w:tc>
        <w:tc>
          <w:tcPr>
            <w:tcW w:w="1486"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0F74AD0">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对违反规定占用永久基本农田建窑、建房、建坟、挖砂、采石、采矿、取土、堆放固体废弃物或者从事其他活动破坏永久基本农田，毁坏种植条件的行政处罚</w:t>
            </w:r>
            <w:r>
              <w:rPr>
                <w:rFonts w:hint="eastAsia" w:ascii="宋体" w:hAnsi="宋体" w:cs="宋体"/>
                <w:i w:val="0"/>
                <w:iCs w:val="0"/>
                <w:color w:val="auto"/>
                <w:kern w:val="0"/>
                <w:sz w:val="18"/>
                <w:szCs w:val="18"/>
                <w:highlight w:val="none"/>
                <w:u w:val="none"/>
                <w:lang w:val="en-US" w:eastAsia="zh-CN" w:bidi="ar"/>
              </w:rPr>
              <w:t>（</w:t>
            </w:r>
            <w:r>
              <w:rPr>
                <w:rFonts w:hint="eastAsia" w:ascii="宋体" w:hAnsi="宋体" w:cs="宋体"/>
                <w:color w:val="auto"/>
                <w:kern w:val="0"/>
                <w:sz w:val="18"/>
                <w:szCs w:val="18"/>
                <w:highlight w:val="none"/>
                <w:u w:val="none"/>
                <w:lang w:bidi="ar"/>
              </w:rPr>
              <w:t>不含“对违反规定占用永久基本农田挖砂、采石、采矿、取土的行政处罚”</w:t>
            </w:r>
            <w:r>
              <w:rPr>
                <w:rFonts w:hint="eastAsia" w:ascii="宋体" w:hAnsi="宋体" w:cs="宋体"/>
                <w:i w:val="0"/>
                <w:iCs w:val="0"/>
                <w:color w:val="auto"/>
                <w:kern w:val="0"/>
                <w:sz w:val="18"/>
                <w:szCs w:val="18"/>
                <w:highlight w:val="none"/>
                <w:u w:val="none"/>
                <w:lang w:val="en-US" w:eastAsia="zh-CN" w:bidi="ar"/>
              </w:rPr>
              <w:t>）</w:t>
            </w:r>
          </w:p>
        </w:tc>
        <w:tc>
          <w:tcPr>
            <w:tcW w:w="329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EB50FB7">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承接部门：县自然资源局</w:t>
            </w:r>
          </w:p>
          <w:p w14:paraId="37DD9CEE">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工作方式：</w:t>
            </w:r>
          </w:p>
          <w:p w14:paraId="5736C130">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w:t>
            </w:r>
            <w:r>
              <w:rPr>
                <w:rFonts w:hint="eastAsia" w:ascii="宋体" w:hAnsi="宋体" w:cs="宋体"/>
                <w:i w:val="0"/>
                <w:iCs w:val="0"/>
                <w:color w:val="auto"/>
                <w:kern w:val="0"/>
                <w:sz w:val="18"/>
                <w:szCs w:val="18"/>
                <w:highlight w:val="none"/>
                <w:u w:val="none"/>
                <w:lang w:val="en-US" w:eastAsia="zh-CN" w:bidi="ar"/>
              </w:rPr>
              <w:t>按照相关规定</w:t>
            </w:r>
            <w:r>
              <w:rPr>
                <w:rFonts w:hint="eastAsia" w:ascii="宋体" w:hAnsi="宋体" w:eastAsia="宋体" w:cs="宋体"/>
                <w:i w:val="0"/>
                <w:iCs w:val="0"/>
                <w:color w:val="auto"/>
                <w:kern w:val="0"/>
                <w:sz w:val="18"/>
                <w:szCs w:val="18"/>
                <w:highlight w:val="none"/>
                <w:u w:val="none"/>
                <w:lang w:val="en-US" w:eastAsia="zh-CN" w:bidi="ar"/>
              </w:rPr>
              <w:t>开展检查；</w:t>
            </w:r>
          </w:p>
          <w:p w14:paraId="654ECF68">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2.对违规行为责令改正或者治理，恢复原种植条件，并处相应罚款；</w:t>
            </w:r>
          </w:p>
          <w:p w14:paraId="3099A5DD">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3.</w:t>
            </w:r>
            <w:r>
              <w:rPr>
                <w:rFonts w:hint="eastAsia" w:ascii="宋体" w:hAnsi="宋体" w:cs="宋体"/>
                <w:i w:val="0"/>
                <w:iCs w:val="0"/>
                <w:color w:val="auto"/>
                <w:kern w:val="0"/>
                <w:sz w:val="18"/>
                <w:szCs w:val="18"/>
                <w:highlight w:val="none"/>
                <w:u w:val="none"/>
                <w:lang w:val="en-US" w:eastAsia="zh-CN" w:bidi="ar"/>
              </w:rPr>
              <w:t>涉嫌构成犯罪的，</w:t>
            </w:r>
            <w:r>
              <w:rPr>
                <w:rFonts w:hint="eastAsia" w:ascii="宋体" w:hAnsi="宋体" w:eastAsia="宋体" w:cs="宋体"/>
                <w:i w:val="0"/>
                <w:iCs w:val="0"/>
                <w:color w:val="auto"/>
                <w:kern w:val="0"/>
                <w:sz w:val="18"/>
                <w:szCs w:val="18"/>
                <w:highlight w:val="none"/>
                <w:u w:val="none"/>
                <w:lang w:val="en-US" w:eastAsia="zh-CN" w:bidi="ar"/>
              </w:rPr>
              <w:t>移交公安机关处理。</w:t>
            </w:r>
          </w:p>
        </w:tc>
      </w:tr>
      <w:tr w14:paraId="4E7B26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223" w:type="pct"/>
            <w:tcBorders>
              <w:top w:val="single" w:color="000000" w:sz="4" w:space="0"/>
              <w:left w:val="single" w:color="000000" w:sz="4" w:space="0"/>
              <w:bottom w:val="single" w:color="000000" w:sz="4" w:space="0"/>
              <w:right w:val="single" w:color="000000" w:sz="4" w:space="0"/>
            </w:tcBorders>
            <w:noWrap w:val="0"/>
            <w:vAlign w:val="center"/>
          </w:tcPr>
          <w:p w14:paraId="16355D70">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center"/>
              <w:textAlignment w:val="center"/>
              <w:rPr>
                <w:rFonts w:hint="default" w:ascii="宋体" w:hAnsi="宋体" w:eastAsia="宋体" w:cs="宋体"/>
                <w:i w:val="0"/>
                <w:iCs w:val="0"/>
                <w:color w:val="auto"/>
                <w:kern w:val="2"/>
                <w:sz w:val="18"/>
                <w:szCs w:val="18"/>
                <w:highlight w:val="none"/>
                <w:u w:val="none"/>
                <w:lang w:val="en-US" w:eastAsia="zh-CN" w:bidi="ar-SA"/>
              </w:rPr>
            </w:pPr>
            <w:r>
              <w:rPr>
                <w:rFonts w:hint="eastAsia" w:ascii="宋体" w:hAnsi="宋体" w:cs="宋体"/>
                <w:i w:val="0"/>
                <w:iCs w:val="0"/>
                <w:color w:val="auto"/>
                <w:kern w:val="2"/>
                <w:sz w:val="18"/>
                <w:szCs w:val="18"/>
                <w:highlight w:val="none"/>
                <w:u w:val="none"/>
                <w:lang w:val="en-US" w:eastAsia="zh-CN" w:bidi="ar-SA"/>
              </w:rPr>
              <w:t>66</w:t>
            </w:r>
          </w:p>
        </w:tc>
        <w:tc>
          <w:tcPr>
            <w:tcW w:w="1486"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ABBE9CE">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strike w:val="0"/>
                <w:dstrike w:val="0"/>
                <w:color w:val="auto"/>
                <w:kern w:val="0"/>
                <w:sz w:val="18"/>
                <w:szCs w:val="18"/>
                <w:highlight w:val="none"/>
                <w:u w:val="none"/>
                <w:lang w:val="en-US" w:eastAsia="zh-CN" w:bidi="ar"/>
              </w:rPr>
            </w:pPr>
            <w:r>
              <w:rPr>
                <w:rFonts w:hint="eastAsia" w:ascii="宋体" w:hAnsi="宋体" w:eastAsia="宋体" w:cs="宋体"/>
                <w:i w:val="0"/>
                <w:iCs w:val="0"/>
                <w:strike w:val="0"/>
                <w:dstrike w:val="0"/>
                <w:color w:val="auto"/>
                <w:kern w:val="0"/>
                <w:sz w:val="18"/>
                <w:szCs w:val="18"/>
                <w:highlight w:val="none"/>
                <w:u w:val="none"/>
                <w:lang w:val="en-US" w:eastAsia="zh-CN" w:bidi="ar"/>
              </w:rPr>
              <w:t>对农村村民未经批准或者采取欺骗手段骗取批准，非法占用土地建住宅的行政处罚</w:t>
            </w:r>
          </w:p>
        </w:tc>
        <w:tc>
          <w:tcPr>
            <w:tcW w:w="329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05CCAD3">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default" w:ascii="宋体" w:hAnsi="宋体" w:eastAsia="宋体" w:cs="宋体"/>
                <w:i w:val="0"/>
                <w:iCs w:val="0"/>
                <w:strike w:val="0"/>
                <w:dstrike w:val="0"/>
                <w:color w:val="auto"/>
                <w:kern w:val="0"/>
                <w:sz w:val="18"/>
                <w:szCs w:val="18"/>
                <w:highlight w:val="none"/>
                <w:u w:val="none"/>
                <w:lang w:val="en-US" w:eastAsia="zh-CN" w:bidi="ar"/>
              </w:rPr>
            </w:pPr>
            <w:r>
              <w:rPr>
                <w:rFonts w:hint="eastAsia" w:ascii="宋体" w:hAnsi="宋体" w:eastAsia="宋体" w:cs="宋体"/>
                <w:i w:val="0"/>
                <w:iCs w:val="0"/>
                <w:strike w:val="0"/>
                <w:dstrike w:val="0"/>
                <w:color w:val="auto"/>
                <w:kern w:val="0"/>
                <w:sz w:val="18"/>
                <w:szCs w:val="18"/>
                <w:highlight w:val="none"/>
                <w:u w:val="none"/>
                <w:lang w:val="en-US" w:eastAsia="zh-CN" w:bidi="ar"/>
              </w:rPr>
              <w:t>承接部门：</w:t>
            </w:r>
            <w:r>
              <w:rPr>
                <w:rFonts w:hint="eastAsia" w:ascii="宋体" w:hAnsi="宋体" w:cs="宋体"/>
                <w:i w:val="0"/>
                <w:iCs w:val="0"/>
                <w:strike w:val="0"/>
                <w:dstrike w:val="0"/>
                <w:color w:val="auto"/>
                <w:kern w:val="0"/>
                <w:sz w:val="18"/>
                <w:szCs w:val="18"/>
                <w:highlight w:val="none"/>
                <w:u w:val="none"/>
                <w:lang w:val="en-US" w:eastAsia="zh-CN" w:bidi="ar"/>
              </w:rPr>
              <w:t>县自然资源局</w:t>
            </w:r>
          </w:p>
          <w:p w14:paraId="51596ACF">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strike w:val="0"/>
                <w:dstrike w:val="0"/>
                <w:color w:val="auto"/>
                <w:kern w:val="0"/>
                <w:sz w:val="18"/>
                <w:szCs w:val="18"/>
                <w:highlight w:val="none"/>
                <w:u w:val="none"/>
                <w:lang w:val="en-US" w:eastAsia="zh-CN" w:bidi="ar"/>
              </w:rPr>
            </w:pPr>
            <w:r>
              <w:rPr>
                <w:rFonts w:hint="eastAsia" w:ascii="宋体" w:hAnsi="宋体" w:eastAsia="宋体" w:cs="宋体"/>
                <w:i w:val="0"/>
                <w:iCs w:val="0"/>
                <w:strike w:val="0"/>
                <w:dstrike w:val="0"/>
                <w:color w:val="auto"/>
                <w:kern w:val="0"/>
                <w:sz w:val="18"/>
                <w:szCs w:val="18"/>
                <w:highlight w:val="none"/>
                <w:u w:val="none"/>
                <w:lang w:val="en-US" w:eastAsia="zh-CN" w:bidi="ar"/>
              </w:rPr>
              <w:t>工作方式：</w:t>
            </w:r>
          </w:p>
          <w:p w14:paraId="75B1A0BA">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strike w:val="0"/>
                <w:dstrike w:val="0"/>
                <w:color w:val="auto"/>
                <w:kern w:val="0"/>
                <w:sz w:val="18"/>
                <w:szCs w:val="18"/>
                <w:highlight w:val="none"/>
                <w:u w:val="none"/>
                <w:lang w:val="en-US" w:eastAsia="zh-CN" w:bidi="ar"/>
              </w:rPr>
            </w:pPr>
            <w:r>
              <w:rPr>
                <w:rFonts w:hint="eastAsia" w:ascii="宋体" w:hAnsi="宋体" w:eastAsia="宋体" w:cs="宋体"/>
                <w:i w:val="0"/>
                <w:iCs w:val="0"/>
                <w:strike w:val="0"/>
                <w:dstrike w:val="0"/>
                <w:color w:val="auto"/>
                <w:kern w:val="0"/>
                <w:sz w:val="18"/>
                <w:szCs w:val="18"/>
                <w:highlight w:val="none"/>
                <w:u w:val="none"/>
                <w:lang w:val="en-US" w:eastAsia="zh-CN" w:bidi="ar"/>
              </w:rPr>
              <w:t>1.</w:t>
            </w:r>
            <w:r>
              <w:rPr>
                <w:rFonts w:hint="eastAsia" w:ascii="宋体" w:hAnsi="宋体" w:cs="宋体"/>
                <w:i w:val="0"/>
                <w:iCs w:val="0"/>
                <w:color w:val="auto"/>
                <w:kern w:val="0"/>
                <w:sz w:val="18"/>
                <w:szCs w:val="18"/>
                <w:highlight w:val="none"/>
                <w:u w:val="none"/>
                <w:lang w:val="en-US" w:eastAsia="zh-CN" w:bidi="ar"/>
              </w:rPr>
              <w:t>按照相关规定</w:t>
            </w:r>
            <w:r>
              <w:rPr>
                <w:rFonts w:hint="eastAsia" w:ascii="宋体" w:hAnsi="宋体" w:eastAsia="宋体" w:cs="宋体"/>
                <w:i w:val="0"/>
                <w:iCs w:val="0"/>
                <w:color w:val="auto"/>
                <w:kern w:val="0"/>
                <w:sz w:val="18"/>
                <w:szCs w:val="18"/>
                <w:highlight w:val="none"/>
                <w:u w:val="none"/>
                <w:lang w:val="en-US" w:eastAsia="zh-CN" w:bidi="ar"/>
              </w:rPr>
              <w:t>开展检查</w:t>
            </w:r>
            <w:r>
              <w:rPr>
                <w:rFonts w:hint="eastAsia" w:ascii="宋体" w:hAnsi="宋体" w:eastAsia="宋体" w:cs="宋体"/>
                <w:i w:val="0"/>
                <w:iCs w:val="0"/>
                <w:strike w:val="0"/>
                <w:dstrike w:val="0"/>
                <w:color w:val="auto"/>
                <w:kern w:val="0"/>
                <w:sz w:val="18"/>
                <w:szCs w:val="18"/>
                <w:highlight w:val="none"/>
                <w:u w:val="none"/>
                <w:lang w:val="en-US" w:eastAsia="zh-CN" w:bidi="ar"/>
              </w:rPr>
              <w:t>；</w:t>
            </w:r>
          </w:p>
          <w:p w14:paraId="459C2D3A">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strike w:val="0"/>
                <w:dstrike w:val="0"/>
                <w:color w:val="auto"/>
                <w:kern w:val="2"/>
                <w:sz w:val="18"/>
                <w:szCs w:val="18"/>
                <w:highlight w:val="none"/>
                <w:u w:val="none"/>
                <w:lang w:val="en-US" w:eastAsia="zh-CN" w:bidi="ar-SA"/>
              </w:rPr>
            </w:pPr>
            <w:r>
              <w:rPr>
                <w:rFonts w:hint="eastAsia" w:ascii="宋体" w:hAnsi="宋体" w:eastAsia="宋体" w:cs="宋体"/>
                <w:i w:val="0"/>
                <w:iCs w:val="0"/>
                <w:strike w:val="0"/>
                <w:dstrike w:val="0"/>
                <w:color w:val="auto"/>
                <w:kern w:val="0"/>
                <w:sz w:val="18"/>
                <w:szCs w:val="18"/>
                <w:highlight w:val="none"/>
                <w:u w:val="none"/>
                <w:lang w:val="en-US" w:eastAsia="zh-CN" w:bidi="ar"/>
              </w:rPr>
              <w:t>2.责令停止违法行为，退还非法占用的土地，限期拆除在非法占用的土地上新建的房屋。</w:t>
            </w:r>
          </w:p>
        </w:tc>
      </w:tr>
      <w:tr w14:paraId="59BDD9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83" w:hRule="atLeast"/>
        </w:trPr>
        <w:tc>
          <w:tcPr>
            <w:tcW w:w="223" w:type="pct"/>
            <w:tcBorders>
              <w:top w:val="single" w:color="000000" w:sz="4" w:space="0"/>
              <w:left w:val="single" w:color="000000" w:sz="4" w:space="0"/>
              <w:bottom w:val="single" w:color="000000" w:sz="4" w:space="0"/>
              <w:right w:val="single" w:color="000000" w:sz="4" w:space="0"/>
            </w:tcBorders>
            <w:noWrap w:val="0"/>
            <w:vAlign w:val="center"/>
          </w:tcPr>
          <w:p w14:paraId="68752DE9">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center"/>
              <w:textAlignment w:val="center"/>
              <w:rPr>
                <w:rFonts w:hint="default" w:ascii="宋体" w:hAnsi="宋体" w:eastAsia="宋体" w:cs="宋体"/>
                <w:i w:val="0"/>
                <w:iCs w:val="0"/>
                <w:strike w:val="0"/>
                <w:dstrike w:val="0"/>
                <w:color w:val="auto"/>
                <w:kern w:val="2"/>
                <w:sz w:val="18"/>
                <w:szCs w:val="18"/>
                <w:highlight w:val="none"/>
                <w:u w:val="none"/>
                <w:lang w:val="en-US" w:eastAsia="zh-CN" w:bidi="ar-SA"/>
              </w:rPr>
            </w:pPr>
            <w:r>
              <w:rPr>
                <w:rFonts w:hint="eastAsia" w:ascii="宋体" w:hAnsi="宋体" w:cs="宋体"/>
                <w:i w:val="0"/>
                <w:iCs w:val="0"/>
                <w:strike w:val="0"/>
                <w:dstrike w:val="0"/>
                <w:color w:val="auto"/>
                <w:kern w:val="2"/>
                <w:sz w:val="18"/>
                <w:szCs w:val="18"/>
                <w:highlight w:val="none"/>
                <w:u w:val="none"/>
                <w:lang w:val="en-US" w:eastAsia="zh-CN" w:bidi="ar-SA"/>
              </w:rPr>
              <w:t>67</w:t>
            </w:r>
          </w:p>
        </w:tc>
        <w:tc>
          <w:tcPr>
            <w:tcW w:w="1486"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53E8325">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default"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对在幼林地砍柴、毁苗、放牧造成林木毁坏的行政处罚</w:t>
            </w:r>
          </w:p>
        </w:tc>
        <w:tc>
          <w:tcPr>
            <w:tcW w:w="329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9BAEF09">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承接部门：县林业局</w:t>
            </w:r>
          </w:p>
          <w:p w14:paraId="607971F8">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工作方式：</w:t>
            </w:r>
          </w:p>
          <w:p w14:paraId="517D4F14">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w:t>
            </w:r>
            <w:r>
              <w:rPr>
                <w:rFonts w:hint="eastAsia" w:ascii="宋体" w:hAnsi="宋体" w:cs="宋体"/>
                <w:i w:val="0"/>
                <w:iCs w:val="0"/>
                <w:color w:val="auto"/>
                <w:kern w:val="0"/>
                <w:sz w:val="18"/>
                <w:szCs w:val="18"/>
                <w:highlight w:val="none"/>
                <w:u w:val="none"/>
                <w:lang w:val="en-US" w:eastAsia="zh-CN" w:bidi="ar"/>
              </w:rPr>
              <w:t>按照相关规定</w:t>
            </w:r>
            <w:r>
              <w:rPr>
                <w:rFonts w:hint="eastAsia" w:ascii="宋体" w:hAnsi="宋体" w:eastAsia="宋体" w:cs="宋体"/>
                <w:i w:val="0"/>
                <w:iCs w:val="0"/>
                <w:color w:val="auto"/>
                <w:kern w:val="0"/>
                <w:sz w:val="18"/>
                <w:szCs w:val="18"/>
                <w:highlight w:val="none"/>
                <w:u w:val="none"/>
                <w:lang w:val="en-US" w:eastAsia="zh-CN" w:bidi="ar"/>
              </w:rPr>
              <w:t>开展检查；</w:t>
            </w:r>
          </w:p>
          <w:p w14:paraId="62302924">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2.责令停止违法行为，限期在原地或者异地补种毁坏株数一倍以上三倍以下的树木。</w:t>
            </w:r>
          </w:p>
        </w:tc>
      </w:tr>
      <w:tr w14:paraId="5B0415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223" w:type="pct"/>
            <w:tcBorders>
              <w:top w:val="single" w:color="000000" w:sz="4" w:space="0"/>
              <w:left w:val="single" w:color="000000" w:sz="4" w:space="0"/>
              <w:bottom w:val="single" w:color="000000" w:sz="4" w:space="0"/>
              <w:right w:val="single" w:color="000000" w:sz="4" w:space="0"/>
            </w:tcBorders>
            <w:noWrap w:val="0"/>
            <w:vAlign w:val="center"/>
          </w:tcPr>
          <w:p w14:paraId="68312478">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center"/>
              <w:textAlignment w:val="center"/>
              <w:rPr>
                <w:rFonts w:hint="default" w:ascii="宋体" w:hAnsi="宋体" w:eastAsia="宋体" w:cs="宋体"/>
                <w:i w:val="0"/>
                <w:iCs w:val="0"/>
                <w:color w:val="auto"/>
                <w:kern w:val="2"/>
                <w:sz w:val="18"/>
                <w:szCs w:val="18"/>
                <w:highlight w:val="none"/>
                <w:u w:val="none"/>
                <w:lang w:val="en-US" w:eastAsia="zh-CN" w:bidi="ar-SA"/>
              </w:rPr>
            </w:pPr>
            <w:r>
              <w:rPr>
                <w:rFonts w:hint="eastAsia" w:ascii="宋体" w:hAnsi="宋体" w:cs="宋体"/>
                <w:i w:val="0"/>
                <w:iCs w:val="0"/>
                <w:color w:val="auto"/>
                <w:kern w:val="2"/>
                <w:sz w:val="18"/>
                <w:szCs w:val="18"/>
                <w:highlight w:val="none"/>
                <w:u w:val="none"/>
                <w:lang w:val="en-US" w:eastAsia="zh-CN" w:bidi="ar-SA"/>
              </w:rPr>
              <w:t>68</w:t>
            </w:r>
          </w:p>
        </w:tc>
        <w:tc>
          <w:tcPr>
            <w:tcW w:w="1486"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F84E28C">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对在森林病虫害防治工作中做出突出成绩的单位和个人给予奖励（不含表彰）</w:t>
            </w:r>
          </w:p>
        </w:tc>
        <w:tc>
          <w:tcPr>
            <w:tcW w:w="329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CE4A4D7">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default"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承接部门：县林业局</w:t>
            </w:r>
          </w:p>
          <w:p w14:paraId="059BB995">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工作方式：</w:t>
            </w:r>
          </w:p>
          <w:p w14:paraId="5C970C02">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1.收集情况并公示；</w:t>
            </w:r>
          </w:p>
          <w:p w14:paraId="255A2A3D">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2.对做出突出成绩的单位和个人给予奖励。</w:t>
            </w:r>
          </w:p>
        </w:tc>
      </w:tr>
      <w:tr w14:paraId="278C59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4" w:hRule="atLeast"/>
        </w:trPr>
        <w:tc>
          <w:tcPr>
            <w:tcW w:w="223" w:type="pct"/>
            <w:tcBorders>
              <w:top w:val="single" w:color="000000" w:sz="4" w:space="0"/>
              <w:left w:val="single" w:color="000000" w:sz="4" w:space="0"/>
              <w:bottom w:val="single" w:color="000000" w:sz="4" w:space="0"/>
              <w:right w:val="single" w:color="000000" w:sz="4" w:space="0"/>
            </w:tcBorders>
            <w:noWrap w:val="0"/>
            <w:vAlign w:val="center"/>
          </w:tcPr>
          <w:p w14:paraId="2B7B8282">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center"/>
              <w:textAlignment w:val="center"/>
              <w:rPr>
                <w:rFonts w:hint="default" w:ascii="宋体" w:hAnsi="宋体" w:eastAsia="宋体" w:cs="宋体"/>
                <w:i w:val="0"/>
                <w:iCs w:val="0"/>
                <w:color w:val="auto"/>
                <w:kern w:val="0"/>
                <w:sz w:val="18"/>
                <w:szCs w:val="18"/>
                <w:highlight w:val="none"/>
                <w:u w:val="none"/>
                <w:lang w:val="en-US" w:eastAsia="zh-CN" w:bidi="ar"/>
              </w:rPr>
            </w:pPr>
            <w:r>
              <w:rPr>
                <w:rFonts w:hint="eastAsia" w:ascii="宋体" w:hAnsi="宋体" w:cs="宋体"/>
                <w:i w:val="0"/>
                <w:iCs w:val="0"/>
                <w:color w:val="auto"/>
                <w:kern w:val="0"/>
                <w:sz w:val="18"/>
                <w:szCs w:val="18"/>
                <w:highlight w:val="none"/>
                <w:u w:val="none"/>
                <w:lang w:val="en-US" w:eastAsia="zh-CN" w:bidi="ar"/>
              </w:rPr>
              <w:t>69</w:t>
            </w:r>
          </w:p>
        </w:tc>
        <w:tc>
          <w:tcPr>
            <w:tcW w:w="1486"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079FD06">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在森林防火工作中做出突出成绩或在扑救重大、特别重大森林火灾中表现突出的单位和个人给予奖励（不含表彰）</w:t>
            </w:r>
          </w:p>
        </w:tc>
        <w:tc>
          <w:tcPr>
            <w:tcW w:w="329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17F9670">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default"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承接部门：县林业局</w:t>
            </w:r>
          </w:p>
          <w:p w14:paraId="38F5FB8E">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工作方式：</w:t>
            </w:r>
          </w:p>
          <w:p w14:paraId="79647A2C">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1.收集情况并公示；</w:t>
            </w:r>
          </w:p>
          <w:p w14:paraId="053D3824">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2.对表现突出的单位和个人给予奖励。</w:t>
            </w:r>
          </w:p>
        </w:tc>
      </w:tr>
      <w:tr w14:paraId="07232C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50" w:hRule="atLeast"/>
        </w:trPr>
        <w:tc>
          <w:tcPr>
            <w:tcW w:w="223" w:type="pct"/>
            <w:tcBorders>
              <w:top w:val="single" w:color="000000" w:sz="4" w:space="0"/>
              <w:left w:val="single" w:color="000000" w:sz="4" w:space="0"/>
              <w:bottom w:val="single" w:color="000000" w:sz="4" w:space="0"/>
              <w:right w:val="single" w:color="000000" w:sz="4" w:space="0"/>
            </w:tcBorders>
            <w:noWrap w:val="0"/>
            <w:vAlign w:val="center"/>
          </w:tcPr>
          <w:p w14:paraId="201C5541">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center"/>
              <w:textAlignment w:val="center"/>
              <w:rPr>
                <w:rFonts w:hint="default" w:ascii="宋体" w:hAnsi="宋体" w:eastAsia="宋体" w:cs="宋体"/>
                <w:i w:val="0"/>
                <w:iCs w:val="0"/>
                <w:color w:val="auto"/>
                <w:kern w:val="0"/>
                <w:sz w:val="18"/>
                <w:szCs w:val="18"/>
                <w:highlight w:val="none"/>
                <w:u w:val="none"/>
                <w:lang w:val="en-US" w:eastAsia="zh-CN" w:bidi="ar"/>
              </w:rPr>
            </w:pPr>
            <w:r>
              <w:rPr>
                <w:rFonts w:hint="eastAsia" w:ascii="宋体" w:hAnsi="宋体" w:cs="宋体"/>
                <w:i w:val="0"/>
                <w:iCs w:val="0"/>
                <w:color w:val="auto"/>
                <w:kern w:val="0"/>
                <w:sz w:val="18"/>
                <w:szCs w:val="18"/>
                <w:highlight w:val="none"/>
                <w:u w:val="none"/>
                <w:lang w:val="en-US" w:eastAsia="zh-CN" w:bidi="ar"/>
              </w:rPr>
              <w:t>70</w:t>
            </w:r>
          </w:p>
        </w:tc>
        <w:tc>
          <w:tcPr>
            <w:tcW w:w="1486"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7CD6632">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对在森林资源保护管理工作中做出突出成绩的单位和个人给予奖励（不含表彰）</w:t>
            </w:r>
          </w:p>
        </w:tc>
        <w:tc>
          <w:tcPr>
            <w:tcW w:w="329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9DFADB0">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default"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承接部门：县林业局</w:t>
            </w:r>
          </w:p>
          <w:p w14:paraId="185F3580">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工作方式：</w:t>
            </w:r>
          </w:p>
          <w:p w14:paraId="2274DB6C">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1.收集情况并公示；</w:t>
            </w:r>
          </w:p>
          <w:p w14:paraId="1C4E4405">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2.对做出突出成绩的单位和个人给予奖励。</w:t>
            </w:r>
          </w:p>
        </w:tc>
      </w:tr>
      <w:tr w14:paraId="4DDDE3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223" w:type="pct"/>
            <w:tcBorders>
              <w:top w:val="single" w:color="000000" w:sz="4" w:space="0"/>
              <w:left w:val="single" w:color="000000" w:sz="4" w:space="0"/>
              <w:bottom w:val="single" w:color="000000" w:sz="4" w:space="0"/>
              <w:right w:val="single" w:color="000000" w:sz="4" w:space="0"/>
            </w:tcBorders>
            <w:noWrap w:val="0"/>
            <w:vAlign w:val="center"/>
          </w:tcPr>
          <w:p w14:paraId="38FD18A8">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center"/>
              <w:textAlignment w:val="center"/>
              <w:rPr>
                <w:rFonts w:hint="default" w:ascii="宋体" w:hAnsi="宋体" w:eastAsia="宋体" w:cs="宋体"/>
                <w:i w:val="0"/>
                <w:iCs w:val="0"/>
                <w:color w:val="auto"/>
                <w:kern w:val="0"/>
                <w:sz w:val="18"/>
                <w:szCs w:val="18"/>
                <w:highlight w:val="none"/>
                <w:u w:val="none"/>
                <w:lang w:val="en-US" w:eastAsia="zh-CN" w:bidi="ar"/>
              </w:rPr>
            </w:pPr>
            <w:r>
              <w:rPr>
                <w:rFonts w:hint="eastAsia" w:ascii="宋体" w:hAnsi="宋体" w:cs="宋体"/>
                <w:i w:val="0"/>
                <w:iCs w:val="0"/>
                <w:color w:val="auto"/>
                <w:kern w:val="0"/>
                <w:sz w:val="18"/>
                <w:szCs w:val="18"/>
                <w:highlight w:val="none"/>
                <w:u w:val="none"/>
                <w:lang w:val="en-US" w:eastAsia="zh-CN" w:bidi="ar"/>
              </w:rPr>
              <w:t>71</w:t>
            </w:r>
          </w:p>
        </w:tc>
        <w:tc>
          <w:tcPr>
            <w:tcW w:w="1486"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350ACD5">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外来入侵物种监督管理</w:t>
            </w:r>
          </w:p>
        </w:tc>
        <w:tc>
          <w:tcPr>
            <w:tcW w:w="3290"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AE0715D">
            <w:pPr>
              <w:keepNext w:val="0"/>
              <w:keepLines w:val="0"/>
              <w:pageBreakBefore w:val="0"/>
              <w:widowControl w:val="0"/>
              <w:suppressLineNumbers w:val="0"/>
              <w:kinsoku/>
              <w:wordWrap/>
              <w:overflowPunct/>
              <w:topLinePunct w:val="0"/>
              <w:autoSpaceDE/>
              <w:autoSpaceDN/>
              <w:bidi w:val="0"/>
              <w:adjustRightInd/>
              <w:snapToGrid/>
              <w:spacing w:line="23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auto"/>
                <w:spacing w:val="0"/>
                <w:kern w:val="0"/>
                <w:sz w:val="18"/>
                <w:szCs w:val="18"/>
                <w:highlight w:val="none"/>
                <w:u w:val="none"/>
                <w:lang w:val="en-US" w:eastAsia="zh-CN" w:bidi="ar"/>
              </w:rPr>
            </w:pPr>
            <w:r>
              <w:rPr>
                <w:rFonts w:hint="eastAsia" w:asciiTheme="minorEastAsia" w:hAnsiTheme="minorEastAsia" w:eastAsiaTheme="minorEastAsia" w:cstheme="minorEastAsia"/>
                <w:b w:val="0"/>
                <w:bCs w:val="0"/>
                <w:i w:val="0"/>
                <w:iCs w:val="0"/>
                <w:color w:val="auto"/>
                <w:spacing w:val="0"/>
                <w:kern w:val="0"/>
                <w:sz w:val="18"/>
                <w:szCs w:val="18"/>
                <w:highlight w:val="none"/>
                <w:u w:val="none"/>
                <w:lang w:val="en-US" w:eastAsia="zh-CN" w:bidi="ar"/>
              </w:rPr>
              <w:t>承接部门：县农业农村局、县林业局、剑阁生态环境局</w:t>
            </w:r>
          </w:p>
          <w:p w14:paraId="00F00CC8">
            <w:pPr>
              <w:keepNext w:val="0"/>
              <w:keepLines w:val="0"/>
              <w:pageBreakBefore w:val="0"/>
              <w:widowControl w:val="0"/>
              <w:suppressLineNumbers w:val="0"/>
              <w:kinsoku/>
              <w:wordWrap/>
              <w:overflowPunct/>
              <w:topLinePunct w:val="0"/>
              <w:autoSpaceDE/>
              <w:autoSpaceDN/>
              <w:bidi w:val="0"/>
              <w:adjustRightInd/>
              <w:snapToGrid/>
              <w:spacing w:line="23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auto"/>
                <w:spacing w:val="0"/>
                <w:kern w:val="0"/>
                <w:sz w:val="18"/>
                <w:szCs w:val="18"/>
                <w:highlight w:val="none"/>
                <w:u w:val="none"/>
                <w:lang w:val="en-US" w:eastAsia="zh-CN" w:bidi="ar"/>
              </w:rPr>
            </w:pPr>
            <w:r>
              <w:rPr>
                <w:rFonts w:hint="eastAsia" w:asciiTheme="minorEastAsia" w:hAnsiTheme="minorEastAsia" w:eastAsiaTheme="minorEastAsia" w:cstheme="minorEastAsia"/>
                <w:b w:val="0"/>
                <w:bCs w:val="0"/>
                <w:i w:val="0"/>
                <w:iCs w:val="0"/>
                <w:color w:val="auto"/>
                <w:spacing w:val="0"/>
                <w:kern w:val="0"/>
                <w:sz w:val="18"/>
                <w:szCs w:val="18"/>
                <w:highlight w:val="none"/>
                <w:u w:val="none"/>
                <w:lang w:val="en-US" w:eastAsia="zh-CN" w:bidi="ar"/>
              </w:rPr>
              <w:t>工作方式：</w:t>
            </w:r>
          </w:p>
          <w:p w14:paraId="6C88F9FA">
            <w:pPr>
              <w:keepNext w:val="0"/>
              <w:keepLines w:val="0"/>
              <w:pageBreakBefore w:val="0"/>
              <w:widowControl w:val="0"/>
              <w:suppressLineNumbers w:val="0"/>
              <w:kinsoku/>
              <w:wordWrap/>
              <w:overflowPunct/>
              <w:topLinePunct w:val="0"/>
              <w:autoSpaceDE/>
              <w:autoSpaceDN/>
              <w:bidi w:val="0"/>
              <w:adjustRightInd/>
              <w:snapToGrid/>
              <w:spacing w:line="23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auto"/>
                <w:spacing w:val="0"/>
                <w:kern w:val="0"/>
                <w:sz w:val="18"/>
                <w:szCs w:val="18"/>
                <w:highlight w:val="none"/>
                <w:u w:val="none"/>
                <w:lang w:val="en-US" w:eastAsia="zh-CN" w:bidi="ar"/>
              </w:rPr>
            </w:pPr>
            <w:r>
              <w:rPr>
                <w:rFonts w:hint="eastAsia" w:asciiTheme="minorEastAsia" w:hAnsiTheme="minorEastAsia" w:eastAsiaTheme="minorEastAsia" w:cstheme="minorEastAsia"/>
                <w:b w:val="0"/>
                <w:bCs w:val="0"/>
                <w:i w:val="0"/>
                <w:iCs w:val="0"/>
                <w:color w:val="auto"/>
                <w:spacing w:val="0"/>
                <w:kern w:val="0"/>
                <w:sz w:val="18"/>
                <w:szCs w:val="18"/>
                <w:highlight w:val="none"/>
                <w:u w:val="none"/>
                <w:lang w:val="en-US" w:eastAsia="zh-CN" w:bidi="ar"/>
              </w:rPr>
              <w:t>1.县农业农村局负责农田生态系统、渔业水域等区域外来入侵物种的监督管理</w:t>
            </w:r>
            <w:r>
              <w:rPr>
                <w:rFonts w:hint="eastAsia" w:asciiTheme="minorEastAsia" w:hAnsiTheme="minorEastAsia" w:cstheme="minorEastAsia"/>
                <w:b w:val="0"/>
                <w:bCs w:val="0"/>
                <w:i w:val="0"/>
                <w:iCs w:val="0"/>
                <w:color w:val="auto"/>
                <w:spacing w:val="0"/>
                <w:kern w:val="0"/>
                <w:sz w:val="18"/>
                <w:szCs w:val="18"/>
                <w:highlight w:val="none"/>
                <w:u w:val="none"/>
                <w:lang w:val="en-US" w:eastAsia="zh-CN" w:bidi="ar"/>
              </w:rPr>
              <w:t>；</w:t>
            </w:r>
          </w:p>
          <w:p w14:paraId="6C69F647">
            <w:pPr>
              <w:keepNext w:val="0"/>
              <w:keepLines w:val="0"/>
              <w:pageBreakBefore w:val="0"/>
              <w:widowControl w:val="0"/>
              <w:suppressLineNumbers w:val="0"/>
              <w:kinsoku/>
              <w:wordWrap/>
              <w:overflowPunct/>
              <w:topLinePunct w:val="0"/>
              <w:autoSpaceDE/>
              <w:autoSpaceDN/>
              <w:bidi w:val="0"/>
              <w:adjustRightInd/>
              <w:snapToGrid/>
              <w:spacing w:line="23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auto"/>
                <w:spacing w:val="0"/>
                <w:kern w:val="0"/>
                <w:sz w:val="18"/>
                <w:szCs w:val="18"/>
                <w:highlight w:val="none"/>
                <w:u w:val="none"/>
                <w:lang w:val="en-US" w:eastAsia="zh-CN" w:bidi="ar"/>
              </w:rPr>
            </w:pPr>
            <w:r>
              <w:rPr>
                <w:rFonts w:hint="eastAsia" w:asciiTheme="minorEastAsia" w:hAnsiTheme="minorEastAsia" w:eastAsiaTheme="minorEastAsia" w:cstheme="minorEastAsia"/>
                <w:b w:val="0"/>
                <w:bCs w:val="0"/>
                <w:i w:val="0"/>
                <w:iCs w:val="0"/>
                <w:color w:val="auto"/>
                <w:spacing w:val="0"/>
                <w:kern w:val="0"/>
                <w:sz w:val="18"/>
                <w:szCs w:val="18"/>
                <w:highlight w:val="none"/>
                <w:u w:val="none"/>
                <w:lang w:val="en-US" w:eastAsia="zh-CN" w:bidi="ar"/>
              </w:rPr>
              <w:t>2.县林业局负责森林、湿地生态系统和自然保护地等区域外来入侵物种的监督管理</w:t>
            </w:r>
            <w:r>
              <w:rPr>
                <w:rFonts w:hint="eastAsia" w:asciiTheme="minorEastAsia" w:hAnsiTheme="minorEastAsia" w:cstheme="minorEastAsia"/>
                <w:b w:val="0"/>
                <w:bCs w:val="0"/>
                <w:i w:val="0"/>
                <w:iCs w:val="0"/>
                <w:color w:val="auto"/>
                <w:spacing w:val="0"/>
                <w:kern w:val="0"/>
                <w:sz w:val="18"/>
                <w:szCs w:val="18"/>
                <w:highlight w:val="none"/>
                <w:u w:val="none"/>
                <w:lang w:val="en-US" w:eastAsia="zh-CN" w:bidi="ar"/>
              </w:rPr>
              <w:t>；</w:t>
            </w:r>
          </w:p>
          <w:p w14:paraId="103D85CB">
            <w:pPr>
              <w:keepNext w:val="0"/>
              <w:keepLines w:val="0"/>
              <w:pageBreakBefore w:val="0"/>
              <w:widowControl w:val="0"/>
              <w:suppressLineNumbers w:val="0"/>
              <w:kinsoku/>
              <w:wordWrap/>
              <w:overflowPunct/>
              <w:topLinePunct w:val="0"/>
              <w:autoSpaceDE/>
              <w:autoSpaceDN/>
              <w:bidi w:val="0"/>
              <w:adjustRightInd/>
              <w:snapToGrid/>
              <w:spacing w:line="23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auto"/>
                <w:spacing w:val="0"/>
                <w:kern w:val="0"/>
                <w:sz w:val="18"/>
                <w:szCs w:val="18"/>
                <w:highlight w:val="none"/>
                <w:u w:val="none"/>
                <w:lang w:val="en-US" w:eastAsia="zh-CN" w:bidi="ar"/>
              </w:rPr>
            </w:pPr>
            <w:r>
              <w:rPr>
                <w:rFonts w:hint="eastAsia" w:asciiTheme="minorEastAsia" w:hAnsiTheme="minorEastAsia" w:eastAsiaTheme="minorEastAsia" w:cstheme="minorEastAsia"/>
                <w:b w:val="0"/>
                <w:bCs w:val="0"/>
                <w:i w:val="0"/>
                <w:iCs w:val="0"/>
                <w:color w:val="auto"/>
                <w:spacing w:val="0"/>
                <w:kern w:val="0"/>
                <w:sz w:val="18"/>
                <w:szCs w:val="18"/>
                <w:highlight w:val="none"/>
                <w:u w:val="none"/>
                <w:lang w:val="en-US" w:eastAsia="zh-CN" w:bidi="ar"/>
              </w:rPr>
              <w:t>3.剑阁生态环境局负责外来入侵物种对生物多样性影响的监督管理</w:t>
            </w:r>
            <w:r>
              <w:rPr>
                <w:rFonts w:hint="eastAsia" w:asciiTheme="minorEastAsia" w:hAnsiTheme="minorEastAsia" w:cstheme="minorEastAsia"/>
                <w:b w:val="0"/>
                <w:bCs w:val="0"/>
                <w:i w:val="0"/>
                <w:iCs w:val="0"/>
                <w:color w:val="auto"/>
                <w:spacing w:val="0"/>
                <w:kern w:val="0"/>
                <w:sz w:val="18"/>
                <w:szCs w:val="18"/>
                <w:highlight w:val="none"/>
                <w:u w:val="none"/>
                <w:lang w:val="en-US" w:eastAsia="zh-CN" w:bidi="ar"/>
              </w:rPr>
              <w:t>；</w:t>
            </w:r>
          </w:p>
          <w:p w14:paraId="1BD2AB7D">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Theme="minorEastAsia" w:hAnsiTheme="minorEastAsia" w:eastAsiaTheme="minorEastAsia" w:cstheme="minorEastAsia"/>
                <w:b w:val="0"/>
                <w:bCs w:val="0"/>
                <w:i w:val="0"/>
                <w:iCs w:val="0"/>
                <w:color w:val="auto"/>
                <w:spacing w:val="0"/>
                <w:kern w:val="0"/>
                <w:sz w:val="18"/>
                <w:szCs w:val="18"/>
                <w:highlight w:val="none"/>
                <w:u w:val="none"/>
                <w:lang w:val="en-US" w:eastAsia="zh-CN" w:bidi="ar"/>
              </w:rPr>
              <w:t>4.县农业农村局会同有关部门按照职责分工开展外来入侵物种监测和信息的收集汇总，并报告上级主管部门。</w:t>
            </w:r>
          </w:p>
        </w:tc>
      </w:tr>
      <w:tr w14:paraId="74BD37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223"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1E8BFE8">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center"/>
              <w:textAlignment w:val="center"/>
              <w:rPr>
                <w:rFonts w:hint="default" w:ascii="宋体" w:hAnsi="宋体" w:eastAsia="宋体" w:cs="宋体"/>
                <w:i w:val="0"/>
                <w:iCs w:val="0"/>
                <w:color w:val="auto"/>
                <w:kern w:val="0"/>
                <w:sz w:val="18"/>
                <w:szCs w:val="18"/>
                <w:highlight w:val="none"/>
                <w:u w:val="none"/>
                <w:lang w:val="en-US" w:eastAsia="zh-CN" w:bidi="ar"/>
              </w:rPr>
            </w:pPr>
            <w:r>
              <w:rPr>
                <w:rFonts w:hint="eastAsia" w:ascii="宋体" w:hAnsi="宋体" w:cs="宋体"/>
                <w:i w:val="0"/>
                <w:iCs w:val="0"/>
                <w:color w:val="auto"/>
                <w:kern w:val="0"/>
                <w:sz w:val="18"/>
                <w:szCs w:val="18"/>
                <w:highlight w:val="none"/>
                <w:u w:val="none"/>
                <w:lang w:val="en-US" w:eastAsia="zh-CN" w:bidi="ar"/>
              </w:rPr>
              <w:t>72</w:t>
            </w:r>
          </w:p>
        </w:tc>
        <w:tc>
          <w:tcPr>
            <w:tcW w:w="1486"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336159E">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外来入侵物种普查</w:t>
            </w:r>
          </w:p>
        </w:tc>
        <w:tc>
          <w:tcPr>
            <w:tcW w:w="3290"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5BBCF36">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承接部门：县农业农村局</w:t>
            </w:r>
          </w:p>
          <w:p w14:paraId="7314F2D2">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工作方式：</w:t>
            </w:r>
          </w:p>
          <w:p w14:paraId="4CD25AE2">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按照上级部署，牵头组织相关部门按职责分工开展普查。</w:t>
            </w:r>
          </w:p>
        </w:tc>
      </w:tr>
      <w:tr w14:paraId="35594D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8" w:hRule="atLeast"/>
        </w:trPr>
        <w:tc>
          <w:tcPr>
            <w:tcW w:w="5000" w:type="pct"/>
            <w:gridSpan w:val="3"/>
            <w:tcBorders>
              <w:top w:val="single" w:color="000000" w:sz="4" w:space="0"/>
              <w:left w:val="single" w:color="000000" w:sz="4" w:space="0"/>
              <w:bottom w:val="single" w:color="000000" w:sz="4" w:space="0"/>
              <w:right w:val="single" w:color="000000" w:sz="4" w:space="0"/>
            </w:tcBorders>
            <w:noWrap w:val="0"/>
            <w:vAlign w:val="center"/>
          </w:tcPr>
          <w:p w14:paraId="255DDD0E">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黑体" w:hAnsi="黑体" w:eastAsia="黑体" w:cs="黑体"/>
                <w:i w:val="0"/>
                <w:iCs w:val="0"/>
                <w:color w:val="auto"/>
                <w:sz w:val="18"/>
                <w:szCs w:val="18"/>
                <w:highlight w:val="none"/>
                <w:u w:val="none"/>
              </w:rPr>
            </w:pPr>
            <w:r>
              <w:rPr>
                <w:rFonts w:hint="eastAsia" w:ascii="黑体" w:hAnsi="黑体" w:eastAsia="黑体" w:cs="黑体"/>
                <w:i w:val="0"/>
                <w:iCs w:val="0"/>
                <w:color w:val="auto"/>
                <w:kern w:val="0"/>
                <w:sz w:val="18"/>
                <w:szCs w:val="18"/>
                <w:highlight w:val="none"/>
                <w:u w:val="none"/>
                <w:lang w:val="en-US" w:eastAsia="zh-CN" w:bidi="ar"/>
              </w:rPr>
              <w:t>四、生态环保（5项）</w:t>
            </w:r>
          </w:p>
        </w:tc>
      </w:tr>
      <w:tr w14:paraId="1F1BD5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223" w:type="pct"/>
            <w:tcBorders>
              <w:top w:val="single" w:color="000000" w:sz="4" w:space="0"/>
              <w:left w:val="single" w:color="000000" w:sz="4" w:space="0"/>
              <w:bottom w:val="single" w:color="000000" w:sz="4" w:space="0"/>
              <w:right w:val="single" w:color="000000" w:sz="4" w:space="0"/>
            </w:tcBorders>
            <w:noWrap w:val="0"/>
            <w:vAlign w:val="center"/>
          </w:tcPr>
          <w:p w14:paraId="0751B81B">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center"/>
              <w:textAlignment w:val="center"/>
              <w:rPr>
                <w:rFonts w:hint="default" w:ascii="宋体" w:hAnsi="宋体" w:eastAsia="宋体" w:cs="宋体"/>
                <w:i w:val="0"/>
                <w:iCs w:val="0"/>
                <w:color w:val="auto"/>
                <w:kern w:val="2"/>
                <w:sz w:val="18"/>
                <w:szCs w:val="18"/>
                <w:highlight w:val="none"/>
                <w:u w:val="none"/>
                <w:lang w:val="en-US" w:eastAsia="zh-CN" w:bidi="ar-SA"/>
              </w:rPr>
            </w:pPr>
            <w:r>
              <w:rPr>
                <w:rFonts w:hint="eastAsia" w:ascii="宋体" w:hAnsi="宋体" w:cs="宋体"/>
                <w:i w:val="0"/>
                <w:iCs w:val="0"/>
                <w:color w:val="auto"/>
                <w:kern w:val="0"/>
                <w:sz w:val="18"/>
                <w:szCs w:val="18"/>
                <w:highlight w:val="none"/>
                <w:u w:val="none"/>
                <w:lang w:val="en-US" w:eastAsia="zh-CN" w:bidi="ar"/>
              </w:rPr>
              <w:t>73</w:t>
            </w:r>
          </w:p>
        </w:tc>
        <w:tc>
          <w:tcPr>
            <w:tcW w:w="1486"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4D8F396">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对施工单位未及时清运工程施工过程中产生的建筑垃圾，造成环境污染的行政处罚</w:t>
            </w:r>
          </w:p>
        </w:tc>
        <w:tc>
          <w:tcPr>
            <w:tcW w:w="329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48DCBD2">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承接部门：县综合执法局</w:t>
            </w:r>
          </w:p>
          <w:p w14:paraId="5A1621D1">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工作方式：</w:t>
            </w:r>
          </w:p>
          <w:p w14:paraId="2627356A">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1.对施工单位开展检查；</w:t>
            </w:r>
          </w:p>
          <w:p w14:paraId="03255861">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2.责令改正违法行为，并按规定进行处罚。</w:t>
            </w:r>
          </w:p>
        </w:tc>
      </w:tr>
      <w:tr w14:paraId="64D0DE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223" w:type="pct"/>
            <w:tcBorders>
              <w:top w:val="single" w:color="000000" w:sz="4" w:space="0"/>
              <w:left w:val="single" w:color="000000" w:sz="4" w:space="0"/>
              <w:bottom w:val="single" w:color="000000" w:sz="4" w:space="0"/>
              <w:right w:val="single" w:color="000000" w:sz="4" w:space="0"/>
            </w:tcBorders>
            <w:noWrap w:val="0"/>
            <w:vAlign w:val="center"/>
          </w:tcPr>
          <w:p w14:paraId="2CB0A95E">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center"/>
              <w:textAlignment w:val="center"/>
              <w:rPr>
                <w:rFonts w:hint="default" w:ascii="宋体" w:hAnsi="宋体" w:eastAsia="宋体" w:cs="宋体"/>
                <w:i w:val="0"/>
                <w:iCs w:val="0"/>
                <w:color w:val="auto"/>
                <w:kern w:val="2"/>
                <w:sz w:val="18"/>
                <w:szCs w:val="18"/>
                <w:highlight w:val="none"/>
                <w:u w:val="none"/>
                <w:lang w:val="en-US" w:eastAsia="zh-CN" w:bidi="ar-SA"/>
              </w:rPr>
            </w:pPr>
            <w:r>
              <w:rPr>
                <w:rFonts w:hint="eastAsia" w:ascii="宋体" w:hAnsi="宋体" w:cs="宋体"/>
                <w:i w:val="0"/>
                <w:iCs w:val="0"/>
                <w:color w:val="auto"/>
                <w:sz w:val="18"/>
                <w:szCs w:val="18"/>
                <w:highlight w:val="none"/>
                <w:u w:val="none"/>
                <w:lang w:val="en-US" w:eastAsia="zh-CN"/>
              </w:rPr>
              <w:t>74</w:t>
            </w:r>
          </w:p>
        </w:tc>
        <w:tc>
          <w:tcPr>
            <w:tcW w:w="1486"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D633309">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对排放油烟的餐饮服务业经营者未安装油烟净化设施、不正常使用油烟净化设施或者未采取其他油烟净化措施，超过排放标准排放油烟的行政处罚</w:t>
            </w:r>
            <w:r>
              <w:rPr>
                <w:rFonts w:hint="eastAsia" w:ascii="宋体" w:hAnsi="宋体" w:cs="宋体"/>
                <w:i w:val="0"/>
                <w:iCs w:val="0"/>
                <w:color w:val="auto"/>
                <w:kern w:val="0"/>
                <w:sz w:val="18"/>
                <w:szCs w:val="18"/>
                <w:highlight w:val="none"/>
                <w:u w:val="none"/>
                <w:lang w:val="en-US" w:eastAsia="zh-CN" w:bidi="ar"/>
              </w:rPr>
              <w:t>（</w:t>
            </w:r>
            <w:r>
              <w:rPr>
                <w:rFonts w:hint="eastAsia" w:ascii="宋体" w:hAnsi="宋体" w:cs="宋体"/>
                <w:color w:val="auto"/>
                <w:kern w:val="0"/>
                <w:sz w:val="18"/>
                <w:szCs w:val="18"/>
                <w:highlight w:val="none"/>
                <w:u w:val="none"/>
                <w:lang w:bidi="ar"/>
              </w:rPr>
              <w:t>由生态环境部门实施的区域除外</w:t>
            </w:r>
            <w:r>
              <w:rPr>
                <w:rFonts w:hint="eastAsia" w:ascii="宋体" w:hAnsi="宋体" w:cs="宋体"/>
                <w:i w:val="0"/>
                <w:iCs w:val="0"/>
                <w:color w:val="auto"/>
                <w:kern w:val="0"/>
                <w:sz w:val="18"/>
                <w:szCs w:val="18"/>
                <w:highlight w:val="none"/>
                <w:u w:val="none"/>
                <w:lang w:val="en-US" w:eastAsia="zh-CN" w:bidi="ar"/>
              </w:rPr>
              <w:t>）</w:t>
            </w:r>
          </w:p>
        </w:tc>
        <w:tc>
          <w:tcPr>
            <w:tcW w:w="329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E43F4D4">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承接部门：县综合执法局</w:t>
            </w:r>
          </w:p>
          <w:p w14:paraId="6E221915">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工作方式：</w:t>
            </w:r>
          </w:p>
          <w:p w14:paraId="178DFC94">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1.对餐饮服务业经营者开展监督检查；</w:t>
            </w:r>
          </w:p>
          <w:p w14:paraId="6C3FB7E4">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2.对超过排放标准排放油烟的经营者责令改正，并处罚款；</w:t>
            </w:r>
          </w:p>
          <w:p w14:paraId="5D112EC2">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3.</w:t>
            </w:r>
            <w:r>
              <w:rPr>
                <w:rFonts w:hint="eastAsia" w:ascii="宋体" w:hAnsi="宋体" w:cs="宋体"/>
                <w:i w:val="0"/>
                <w:iCs w:val="0"/>
                <w:color w:val="auto"/>
                <w:kern w:val="0"/>
                <w:sz w:val="18"/>
                <w:szCs w:val="18"/>
                <w:highlight w:val="none"/>
                <w:u w:val="none"/>
                <w:lang w:val="en-US" w:eastAsia="zh-CN" w:bidi="ar"/>
              </w:rPr>
              <w:t>对</w:t>
            </w:r>
            <w:r>
              <w:rPr>
                <w:rFonts w:hint="eastAsia" w:ascii="宋体" w:hAnsi="宋体" w:eastAsia="宋体" w:cs="宋体"/>
                <w:i w:val="0"/>
                <w:iCs w:val="0"/>
                <w:color w:val="auto"/>
                <w:kern w:val="0"/>
                <w:sz w:val="18"/>
                <w:szCs w:val="18"/>
                <w:highlight w:val="none"/>
                <w:u w:val="none"/>
                <w:lang w:val="en-US" w:eastAsia="zh-CN" w:bidi="ar"/>
              </w:rPr>
              <w:t>拒不改正的，责令停业整治。</w:t>
            </w:r>
          </w:p>
        </w:tc>
      </w:tr>
      <w:tr w14:paraId="0ADEBA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223" w:type="pct"/>
            <w:tcBorders>
              <w:top w:val="single" w:color="000000" w:sz="4" w:space="0"/>
              <w:left w:val="single" w:color="000000" w:sz="4" w:space="0"/>
              <w:bottom w:val="single" w:color="000000" w:sz="4" w:space="0"/>
              <w:right w:val="single" w:color="000000" w:sz="4" w:space="0"/>
            </w:tcBorders>
            <w:noWrap w:val="0"/>
            <w:vAlign w:val="center"/>
          </w:tcPr>
          <w:p w14:paraId="1DE7BD2E">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center"/>
              <w:textAlignment w:val="center"/>
              <w:rPr>
                <w:rFonts w:hint="default" w:ascii="宋体" w:hAnsi="宋体" w:eastAsia="宋体" w:cs="宋体"/>
                <w:i w:val="0"/>
                <w:iCs w:val="0"/>
                <w:color w:val="auto"/>
                <w:kern w:val="2"/>
                <w:sz w:val="18"/>
                <w:szCs w:val="18"/>
                <w:highlight w:val="none"/>
                <w:u w:val="none"/>
                <w:lang w:val="en-US" w:eastAsia="zh-CN" w:bidi="ar-SA"/>
              </w:rPr>
            </w:pPr>
            <w:r>
              <w:rPr>
                <w:rFonts w:hint="eastAsia" w:ascii="宋体" w:hAnsi="宋体" w:cs="宋体"/>
                <w:i w:val="0"/>
                <w:iCs w:val="0"/>
                <w:color w:val="auto"/>
                <w:sz w:val="18"/>
                <w:szCs w:val="18"/>
                <w:highlight w:val="none"/>
                <w:u w:val="none"/>
                <w:lang w:val="en-US" w:eastAsia="zh-CN"/>
              </w:rPr>
              <w:t>75</w:t>
            </w:r>
          </w:p>
        </w:tc>
        <w:tc>
          <w:tcPr>
            <w:tcW w:w="1486"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175014B">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对在地表水饮用水水源二级保护区内违反规定使用化肥行为的行政处罚</w:t>
            </w:r>
          </w:p>
        </w:tc>
        <w:tc>
          <w:tcPr>
            <w:tcW w:w="329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264B84F">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承接部门：县农业农村局</w:t>
            </w:r>
          </w:p>
          <w:p w14:paraId="28B3EEC9">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工作方式：</w:t>
            </w:r>
          </w:p>
          <w:p w14:paraId="7C31E0B9">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w:t>
            </w:r>
            <w:r>
              <w:rPr>
                <w:rFonts w:hint="eastAsia" w:ascii="宋体" w:hAnsi="宋体" w:cs="宋体"/>
                <w:i w:val="0"/>
                <w:iCs w:val="0"/>
                <w:color w:val="auto"/>
                <w:kern w:val="0"/>
                <w:sz w:val="18"/>
                <w:szCs w:val="18"/>
                <w:highlight w:val="none"/>
                <w:u w:val="none"/>
                <w:lang w:val="en-US" w:eastAsia="zh-CN" w:bidi="ar"/>
              </w:rPr>
              <w:t>按照相关规定</w:t>
            </w:r>
            <w:r>
              <w:rPr>
                <w:rFonts w:hint="eastAsia" w:ascii="宋体" w:hAnsi="宋体" w:eastAsia="宋体" w:cs="宋体"/>
                <w:i w:val="0"/>
                <w:iCs w:val="0"/>
                <w:color w:val="auto"/>
                <w:kern w:val="0"/>
                <w:sz w:val="18"/>
                <w:szCs w:val="18"/>
                <w:highlight w:val="none"/>
                <w:u w:val="none"/>
                <w:lang w:val="en-US" w:eastAsia="zh-CN" w:bidi="ar"/>
              </w:rPr>
              <w:t>开展检查</w:t>
            </w:r>
            <w:r>
              <w:rPr>
                <w:rFonts w:hint="eastAsia" w:ascii="宋体" w:hAnsi="宋体" w:cs="宋体"/>
                <w:i w:val="0"/>
                <w:iCs w:val="0"/>
                <w:color w:val="auto"/>
                <w:kern w:val="0"/>
                <w:sz w:val="18"/>
                <w:szCs w:val="18"/>
                <w:highlight w:val="none"/>
                <w:u w:val="none"/>
                <w:lang w:val="en-US" w:eastAsia="zh-CN" w:bidi="ar"/>
              </w:rPr>
              <w:t>；</w:t>
            </w:r>
          </w:p>
          <w:p w14:paraId="241F9070">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2.对违规行为责令改正，情节严重的，处以罚款</w:t>
            </w:r>
            <w:r>
              <w:rPr>
                <w:rFonts w:hint="eastAsia" w:ascii="宋体" w:hAnsi="宋体" w:cs="宋体"/>
                <w:i w:val="0"/>
                <w:iCs w:val="0"/>
                <w:color w:val="auto"/>
                <w:kern w:val="0"/>
                <w:sz w:val="18"/>
                <w:szCs w:val="18"/>
                <w:highlight w:val="none"/>
                <w:u w:val="none"/>
                <w:lang w:val="en-US" w:eastAsia="zh-CN" w:bidi="ar"/>
              </w:rPr>
              <w:t>。</w:t>
            </w:r>
          </w:p>
        </w:tc>
      </w:tr>
      <w:tr w14:paraId="6C890D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223" w:type="pct"/>
            <w:tcBorders>
              <w:top w:val="single" w:color="000000" w:sz="4" w:space="0"/>
              <w:left w:val="single" w:color="000000" w:sz="4" w:space="0"/>
              <w:bottom w:val="single" w:color="000000" w:sz="4" w:space="0"/>
              <w:right w:val="single" w:color="000000" w:sz="4" w:space="0"/>
            </w:tcBorders>
            <w:noWrap w:val="0"/>
            <w:vAlign w:val="center"/>
          </w:tcPr>
          <w:p w14:paraId="60CFEDF8">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center"/>
              <w:textAlignment w:val="center"/>
              <w:rPr>
                <w:rFonts w:hint="default" w:ascii="宋体" w:hAnsi="宋体" w:eastAsia="宋体" w:cs="宋体"/>
                <w:i w:val="0"/>
                <w:iCs w:val="0"/>
                <w:color w:val="auto"/>
                <w:kern w:val="2"/>
                <w:sz w:val="18"/>
                <w:szCs w:val="18"/>
                <w:highlight w:val="none"/>
                <w:u w:val="none"/>
                <w:lang w:val="en-US" w:eastAsia="zh-CN" w:bidi="ar-SA"/>
              </w:rPr>
            </w:pPr>
            <w:r>
              <w:rPr>
                <w:rFonts w:hint="eastAsia" w:ascii="宋体" w:hAnsi="宋体" w:cs="宋体"/>
                <w:i w:val="0"/>
                <w:iCs w:val="0"/>
                <w:color w:val="auto"/>
                <w:kern w:val="2"/>
                <w:sz w:val="18"/>
                <w:szCs w:val="18"/>
                <w:highlight w:val="none"/>
                <w:u w:val="none"/>
                <w:lang w:val="en-US" w:eastAsia="zh-CN" w:bidi="ar-SA"/>
              </w:rPr>
              <w:t>76</w:t>
            </w:r>
          </w:p>
        </w:tc>
        <w:tc>
          <w:tcPr>
            <w:tcW w:w="1486"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7F788EE">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对在地表水饮用水水源保护一级保护区内使用化肥行为的行政处罚</w:t>
            </w:r>
          </w:p>
        </w:tc>
        <w:tc>
          <w:tcPr>
            <w:tcW w:w="329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BF74AEC">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承接部门：县农业农村局</w:t>
            </w:r>
          </w:p>
          <w:p w14:paraId="3D714D8D">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工作方式：</w:t>
            </w:r>
          </w:p>
          <w:p w14:paraId="1A2495DF">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w:t>
            </w:r>
            <w:r>
              <w:rPr>
                <w:rFonts w:hint="eastAsia" w:ascii="宋体" w:hAnsi="宋体" w:cs="宋体"/>
                <w:i w:val="0"/>
                <w:iCs w:val="0"/>
                <w:color w:val="auto"/>
                <w:kern w:val="0"/>
                <w:sz w:val="18"/>
                <w:szCs w:val="18"/>
                <w:highlight w:val="none"/>
                <w:u w:val="none"/>
                <w:lang w:val="en-US" w:eastAsia="zh-CN" w:bidi="ar"/>
              </w:rPr>
              <w:t>按照相关规定</w:t>
            </w:r>
            <w:r>
              <w:rPr>
                <w:rFonts w:hint="eastAsia" w:ascii="宋体" w:hAnsi="宋体" w:eastAsia="宋体" w:cs="宋体"/>
                <w:i w:val="0"/>
                <w:iCs w:val="0"/>
                <w:color w:val="auto"/>
                <w:kern w:val="0"/>
                <w:sz w:val="18"/>
                <w:szCs w:val="18"/>
                <w:highlight w:val="none"/>
                <w:u w:val="none"/>
                <w:lang w:val="en-US" w:eastAsia="zh-CN" w:bidi="ar"/>
              </w:rPr>
              <w:t>开展检查</w:t>
            </w:r>
            <w:r>
              <w:rPr>
                <w:rFonts w:hint="eastAsia" w:ascii="宋体" w:hAnsi="宋体" w:cs="宋体"/>
                <w:i w:val="0"/>
                <w:iCs w:val="0"/>
                <w:color w:val="auto"/>
                <w:kern w:val="0"/>
                <w:sz w:val="18"/>
                <w:szCs w:val="18"/>
                <w:highlight w:val="none"/>
                <w:u w:val="none"/>
                <w:lang w:val="en-US" w:eastAsia="zh-CN" w:bidi="ar"/>
              </w:rPr>
              <w:t>；</w:t>
            </w:r>
          </w:p>
          <w:p w14:paraId="323289E4">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2.对违规行为责令改正，情节严重的，处以罚款</w:t>
            </w:r>
            <w:r>
              <w:rPr>
                <w:rFonts w:hint="eastAsia" w:ascii="宋体" w:hAnsi="宋体" w:cs="宋体"/>
                <w:i w:val="0"/>
                <w:iCs w:val="0"/>
                <w:color w:val="auto"/>
                <w:kern w:val="0"/>
                <w:sz w:val="18"/>
                <w:szCs w:val="18"/>
                <w:highlight w:val="none"/>
                <w:u w:val="none"/>
                <w:lang w:val="en-US" w:eastAsia="zh-CN" w:bidi="ar"/>
              </w:rPr>
              <w:t>。</w:t>
            </w:r>
          </w:p>
        </w:tc>
      </w:tr>
      <w:tr w14:paraId="654E1A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223" w:type="pct"/>
            <w:tcBorders>
              <w:top w:val="single" w:color="000000" w:sz="4" w:space="0"/>
              <w:left w:val="single" w:color="000000" w:sz="4" w:space="0"/>
              <w:bottom w:val="single" w:color="000000" w:sz="4" w:space="0"/>
              <w:right w:val="single" w:color="000000" w:sz="4" w:space="0"/>
            </w:tcBorders>
            <w:noWrap w:val="0"/>
            <w:vAlign w:val="center"/>
          </w:tcPr>
          <w:p w14:paraId="28F4A1A9">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center"/>
              <w:textAlignment w:val="center"/>
              <w:rPr>
                <w:rFonts w:hint="default" w:ascii="宋体" w:hAnsi="宋体" w:eastAsia="宋体" w:cs="宋体"/>
                <w:i w:val="0"/>
                <w:iCs w:val="0"/>
                <w:color w:val="auto"/>
                <w:sz w:val="18"/>
                <w:szCs w:val="18"/>
                <w:highlight w:val="none"/>
                <w:u w:val="none"/>
                <w:lang w:val="en-US" w:eastAsia="zh-CN"/>
              </w:rPr>
            </w:pPr>
            <w:r>
              <w:rPr>
                <w:rFonts w:hint="eastAsia" w:ascii="宋体" w:hAnsi="宋体" w:cs="宋体"/>
                <w:i w:val="0"/>
                <w:iCs w:val="0"/>
                <w:color w:val="auto"/>
                <w:sz w:val="18"/>
                <w:szCs w:val="18"/>
                <w:highlight w:val="none"/>
                <w:u w:val="none"/>
                <w:lang w:val="en-US" w:eastAsia="zh-CN"/>
              </w:rPr>
              <w:t>77</w:t>
            </w:r>
          </w:p>
        </w:tc>
        <w:tc>
          <w:tcPr>
            <w:tcW w:w="1486"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1B990C3">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水土保持监督检查</w:t>
            </w:r>
          </w:p>
        </w:tc>
        <w:tc>
          <w:tcPr>
            <w:tcW w:w="329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8AB40C2">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承接部门：县水利局</w:t>
            </w:r>
          </w:p>
          <w:p w14:paraId="65B80CE1">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工作方式：</w:t>
            </w:r>
          </w:p>
          <w:p w14:paraId="56B2EC5D">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w:t>
            </w:r>
            <w:r>
              <w:rPr>
                <w:rFonts w:hint="eastAsia" w:ascii="宋体" w:hAnsi="宋体" w:cs="宋体"/>
                <w:i w:val="0"/>
                <w:iCs w:val="0"/>
                <w:color w:val="auto"/>
                <w:kern w:val="0"/>
                <w:sz w:val="18"/>
                <w:szCs w:val="18"/>
                <w:highlight w:val="none"/>
                <w:u w:val="none"/>
                <w:lang w:val="en-US" w:eastAsia="zh-CN" w:bidi="ar"/>
              </w:rPr>
              <w:t>按照相关规定</w:t>
            </w:r>
            <w:r>
              <w:rPr>
                <w:rFonts w:hint="eastAsia" w:ascii="宋体" w:hAnsi="宋体" w:eastAsia="宋体" w:cs="宋体"/>
                <w:i w:val="0"/>
                <w:iCs w:val="0"/>
                <w:color w:val="auto"/>
                <w:kern w:val="0"/>
                <w:sz w:val="18"/>
                <w:szCs w:val="18"/>
                <w:highlight w:val="none"/>
                <w:u w:val="none"/>
                <w:lang w:val="en-US" w:eastAsia="zh-CN" w:bidi="ar"/>
              </w:rPr>
              <w:t>开展检查；</w:t>
            </w:r>
          </w:p>
          <w:p w14:paraId="04B2E981">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2.制止违规行为并依法进行处罚。</w:t>
            </w:r>
          </w:p>
        </w:tc>
      </w:tr>
      <w:tr w14:paraId="60314A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5000" w:type="pct"/>
            <w:gridSpan w:val="3"/>
            <w:tcBorders>
              <w:top w:val="single" w:color="000000" w:sz="4" w:space="0"/>
              <w:left w:val="single" w:color="000000" w:sz="4" w:space="0"/>
              <w:bottom w:val="single" w:color="000000" w:sz="4" w:space="0"/>
              <w:right w:val="single" w:color="000000" w:sz="4" w:space="0"/>
            </w:tcBorders>
            <w:noWrap w:val="0"/>
            <w:vAlign w:val="center"/>
          </w:tcPr>
          <w:p w14:paraId="4DDB7A22">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left"/>
              <w:textAlignment w:val="center"/>
              <w:rPr>
                <w:rFonts w:hint="eastAsia" w:ascii="黑体" w:hAnsi="黑体" w:eastAsia="黑体" w:cs="黑体"/>
                <w:i w:val="0"/>
                <w:iCs w:val="0"/>
                <w:color w:val="auto"/>
                <w:sz w:val="18"/>
                <w:szCs w:val="18"/>
                <w:highlight w:val="none"/>
                <w:u w:val="none"/>
              </w:rPr>
            </w:pPr>
            <w:r>
              <w:rPr>
                <w:rFonts w:hint="eastAsia" w:ascii="黑体" w:hAnsi="黑体" w:eastAsia="黑体" w:cs="黑体"/>
                <w:i w:val="0"/>
                <w:iCs w:val="0"/>
                <w:color w:val="auto"/>
                <w:kern w:val="0"/>
                <w:sz w:val="18"/>
                <w:szCs w:val="18"/>
                <w:highlight w:val="none"/>
                <w:u w:val="none"/>
                <w:lang w:val="en-US" w:eastAsia="zh-CN" w:bidi="ar"/>
              </w:rPr>
              <w:t>五、城乡建设（25项）</w:t>
            </w:r>
          </w:p>
        </w:tc>
      </w:tr>
      <w:tr w14:paraId="337864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223" w:type="pct"/>
            <w:tcBorders>
              <w:top w:val="single" w:color="000000" w:sz="4" w:space="0"/>
              <w:left w:val="single" w:color="000000" w:sz="4" w:space="0"/>
              <w:bottom w:val="single" w:color="000000" w:sz="4" w:space="0"/>
              <w:right w:val="single" w:color="000000" w:sz="4" w:space="0"/>
            </w:tcBorders>
            <w:noWrap w:val="0"/>
            <w:vAlign w:val="center"/>
          </w:tcPr>
          <w:p w14:paraId="5F7D140A">
            <w:pPr>
              <w:keepNext w:val="0"/>
              <w:keepLines w:val="0"/>
              <w:pageBreakBefore w:val="0"/>
              <w:widowControl w:val="0"/>
              <w:numPr>
                <w:ilvl w:val="0"/>
                <w:numId w:val="2"/>
              </w:numPr>
              <w:suppressLineNumbers w:val="0"/>
              <w:kinsoku/>
              <w:wordWrap/>
              <w:overflowPunct w:val="0"/>
              <w:topLinePunct w:val="0"/>
              <w:autoSpaceDE/>
              <w:autoSpaceDN/>
              <w:bidi w:val="0"/>
              <w:adjustRightInd/>
              <w:snapToGrid/>
              <w:spacing w:line="240" w:lineRule="exact"/>
              <w:ind w:left="425" w:leftChars="0" w:right="-71" w:rightChars="-34" w:hanging="425" w:firstLineChars="0"/>
              <w:jc w:val="center"/>
              <w:textAlignment w:val="center"/>
              <w:rPr>
                <w:rFonts w:hint="default" w:ascii="宋体" w:hAnsi="宋体" w:cs="宋体"/>
                <w:i w:val="0"/>
                <w:iCs w:val="0"/>
                <w:color w:val="auto"/>
                <w:sz w:val="18"/>
                <w:szCs w:val="18"/>
                <w:highlight w:val="none"/>
                <w:u w:val="none"/>
                <w:lang w:val="en-US" w:eastAsia="zh-CN"/>
              </w:rPr>
            </w:pPr>
          </w:p>
        </w:tc>
        <w:tc>
          <w:tcPr>
            <w:tcW w:w="1486"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DB058BD">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房屋租赁登记备案</w:t>
            </w:r>
          </w:p>
        </w:tc>
        <w:tc>
          <w:tcPr>
            <w:tcW w:w="329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33FD7FE">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承接部门：</w:t>
            </w:r>
            <w:r>
              <w:rPr>
                <w:rFonts w:hint="eastAsia" w:ascii="宋体" w:hAnsi="宋体" w:cs="宋体"/>
                <w:i w:val="0"/>
                <w:iCs w:val="0"/>
                <w:color w:val="auto"/>
                <w:kern w:val="0"/>
                <w:sz w:val="18"/>
                <w:szCs w:val="18"/>
                <w:highlight w:val="none"/>
                <w:u w:val="none"/>
                <w:lang w:val="en-US" w:eastAsia="zh-CN" w:bidi="ar"/>
              </w:rPr>
              <w:t>县住房和城乡建设局</w:t>
            </w:r>
          </w:p>
          <w:p w14:paraId="73590F68">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工作方式：</w:t>
            </w:r>
          </w:p>
          <w:p w14:paraId="390464F8">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1.受理房屋租赁申请；</w:t>
            </w:r>
          </w:p>
          <w:p w14:paraId="3C275BA2">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2.办理房屋租赁登记备案。</w:t>
            </w:r>
          </w:p>
        </w:tc>
      </w:tr>
      <w:tr w14:paraId="6D6E96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223" w:type="pct"/>
            <w:tcBorders>
              <w:top w:val="single" w:color="000000" w:sz="4" w:space="0"/>
              <w:left w:val="single" w:color="000000" w:sz="4" w:space="0"/>
              <w:bottom w:val="single" w:color="000000" w:sz="4" w:space="0"/>
              <w:right w:val="single" w:color="000000" w:sz="4" w:space="0"/>
            </w:tcBorders>
            <w:noWrap w:val="0"/>
            <w:vAlign w:val="center"/>
          </w:tcPr>
          <w:p w14:paraId="4D5B0441">
            <w:pPr>
              <w:keepNext w:val="0"/>
              <w:keepLines w:val="0"/>
              <w:pageBreakBefore w:val="0"/>
              <w:widowControl w:val="0"/>
              <w:numPr>
                <w:ilvl w:val="0"/>
                <w:numId w:val="2"/>
              </w:numPr>
              <w:suppressLineNumbers w:val="0"/>
              <w:kinsoku/>
              <w:wordWrap/>
              <w:overflowPunct w:val="0"/>
              <w:topLinePunct w:val="0"/>
              <w:autoSpaceDE/>
              <w:autoSpaceDN/>
              <w:bidi w:val="0"/>
              <w:adjustRightInd/>
              <w:snapToGrid/>
              <w:spacing w:line="240" w:lineRule="exact"/>
              <w:ind w:left="425" w:leftChars="0" w:right="-71" w:rightChars="-34" w:hanging="425" w:firstLineChars="0"/>
              <w:jc w:val="center"/>
              <w:textAlignment w:val="center"/>
              <w:rPr>
                <w:rFonts w:hint="default" w:ascii="宋体" w:hAnsi="宋体" w:eastAsia="宋体" w:cs="宋体"/>
                <w:i w:val="0"/>
                <w:iCs w:val="0"/>
                <w:color w:val="auto"/>
                <w:kern w:val="2"/>
                <w:sz w:val="18"/>
                <w:szCs w:val="18"/>
                <w:highlight w:val="none"/>
                <w:u w:val="none"/>
                <w:lang w:val="en-US" w:eastAsia="zh-CN" w:bidi="ar-SA"/>
              </w:rPr>
            </w:pPr>
          </w:p>
        </w:tc>
        <w:tc>
          <w:tcPr>
            <w:tcW w:w="1486"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12336B4">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对未经批准或者未按照批准内容进行临时建设以及临时建筑物、构筑物超过批准期限不拆除的行政处罚（不含“对未按照批准内容进行临时建设以及临时建筑物、构筑物超过批准期限不拆除的行政处罚”）</w:t>
            </w:r>
          </w:p>
        </w:tc>
        <w:tc>
          <w:tcPr>
            <w:tcW w:w="329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415FE4D">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承接部门：县综合执法局</w:t>
            </w:r>
          </w:p>
          <w:p w14:paraId="4D27FFC1">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工作方式：</w:t>
            </w:r>
          </w:p>
          <w:p w14:paraId="35E5D6A9">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w:t>
            </w:r>
            <w:r>
              <w:rPr>
                <w:rFonts w:hint="eastAsia" w:ascii="宋体" w:hAnsi="宋体" w:cs="宋体"/>
                <w:i w:val="0"/>
                <w:iCs w:val="0"/>
                <w:color w:val="auto"/>
                <w:kern w:val="0"/>
                <w:sz w:val="18"/>
                <w:szCs w:val="18"/>
                <w:highlight w:val="none"/>
                <w:u w:val="none"/>
                <w:lang w:val="en-US" w:eastAsia="zh-CN" w:bidi="ar"/>
              </w:rPr>
              <w:t>按照相关规定</w:t>
            </w:r>
            <w:r>
              <w:rPr>
                <w:rFonts w:hint="eastAsia" w:ascii="宋体" w:hAnsi="宋体" w:eastAsia="宋体" w:cs="宋体"/>
                <w:i w:val="0"/>
                <w:iCs w:val="0"/>
                <w:color w:val="auto"/>
                <w:kern w:val="0"/>
                <w:sz w:val="18"/>
                <w:szCs w:val="18"/>
                <w:highlight w:val="none"/>
                <w:u w:val="none"/>
                <w:lang w:val="en-US" w:eastAsia="zh-CN" w:bidi="ar"/>
              </w:rPr>
              <w:t>开展检查；</w:t>
            </w:r>
          </w:p>
          <w:p w14:paraId="3A918960">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2.核实违法建设行为，责令限期拆除</w:t>
            </w:r>
            <w:r>
              <w:rPr>
                <w:rFonts w:hint="eastAsia" w:ascii="宋体" w:hAnsi="宋体" w:cs="宋体"/>
                <w:i w:val="0"/>
                <w:iCs w:val="0"/>
                <w:color w:val="auto"/>
                <w:kern w:val="0"/>
                <w:sz w:val="18"/>
                <w:szCs w:val="18"/>
                <w:highlight w:val="none"/>
                <w:u w:val="none"/>
                <w:lang w:val="en-US" w:eastAsia="zh-CN" w:bidi="ar"/>
              </w:rPr>
              <w:t>并处罚款</w:t>
            </w:r>
            <w:r>
              <w:rPr>
                <w:rFonts w:hint="eastAsia" w:ascii="宋体" w:hAnsi="宋体" w:eastAsia="宋体" w:cs="宋体"/>
                <w:i w:val="0"/>
                <w:iCs w:val="0"/>
                <w:color w:val="auto"/>
                <w:kern w:val="0"/>
                <w:sz w:val="18"/>
                <w:szCs w:val="18"/>
                <w:highlight w:val="none"/>
                <w:u w:val="none"/>
                <w:lang w:val="en-US" w:eastAsia="zh-CN" w:bidi="ar"/>
              </w:rPr>
              <w:t>。</w:t>
            </w:r>
          </w:p>
        </w:tc>
      </w:tr>
      <w:tr w14:paraId="124640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223" w:type="pct"/>
            <w:tcBorders>
              <w:top w:val="single" w:color="000000" w:sz="4" w:space="0"/>
              <w:left w:val="single" w:color="000000" w:sz="4" w:space="0"/>
              <w:bottom w:val="single" w:color="000000" w:sz="4" w:space="0"/>
              <w:right w:val="single" w:color="000000" w:sz="4" w:space="0"/>
            </w:tcBorders>
            <w:noWrap w:val="0"/>
            <w:vAlign w:val="center"/>
          </w:tcPr>
          <w:p w14:paraId="24ABC1B6">
            <w:pPr>
              <w:keepNext w:val="0"/>
              <w:keepLines w:val="0"/>
              <w:pageBreakBefore w:val="0"/>
              <w:widowControl w:val="0"/>
              <w:numPr>
                <w:ilvl w:val="0"/>
                <w:numId w:val="2"/>
              </w:numPr>
              <w:suppressLineNumbers w:val="0"/>
              <w:kinsoku/>
              <w:wordWrap/>
              <w:overflowPunct w:val="0"/>
              <w:topLinePunct w:val="0"/>
              <w:autoSpaceDE/>
              <w:autoSpaceDN/>
              <w:bidi w:val="0"/>
              <w:adjustRightInd/>
              <w:snapToGrid/>
              <w:spacing w:line="240" w:lineRule="exact"/>
              <w:ind w:left="425" w:leftChars="0" w:right="-71" w:rightChars="-34" w:hanging="425" w:firstLineChars="0"/>
              <w:jc w:val="center"/>
              <w:textAlignment w:val="center"/>
              <w:rPr>
                <w:rFonts w:hint="default" w:ascii="宋体" w:hAnsi="宋体" w:eastAsia="宋体" w:cs="宋体"/>
                <w:i w:val="0"/>
                <w:iCs w:val="0"/>
                <w:color w:val="auto"/>
                <w:kern w:val="2"/>
                <w:sz w:val="18"/>
                <w:szCs w:val="18"/>
                <w:highlight w:val="none"/>
                <w:u w:val="none"/>
                <w:lang w:val="en-US" w:eastAsia="zh-CN" w:bidi="ar-SA"/>
              </w:rPr>
            </w:pPr>
          </w:p>
        </w:tc>
        <w:tc>
          <w:tcPr>
            <w:tcW w:w="1486"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C3F6030">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对违反摊点卫生管理规定的行政处罚</w:t>
            </w:r>
          </w:p>
        </w:tc>
        <w:tc>
          <w:tcPr>
            <w:tcW w:w="329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E4071C8">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承接部门：县综合执法局</w:t>
            </w:r>
          </w:p>
          <w:p w14:paraId="13C620E2">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工作方式：</w:t>
            </w:r>
          </w:p>
          <w:p w14:paraId="77E6B245">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w:t>
            </w:r>
            <w:r>
              <w:rPr>
                <w:rFonts w:hint="eastAsia" w:ascii="宋体" w:hAnsi="宋体" w:cs="宋体"/>
                <w:i w:val="0"/>
                <w:iCs w:val="0"/>
                <w:color w:val="auto"/>
                <w:kern w:val="0"/>
                <w:sz w:val="18"/>
                <w:szCs w:val="18"/>
                <w:highlight w:val="none"/>
                <w:u w:val="none"/>
                <w:lang w:val="en-US" w:eastAsia="zh-CN" w:bidi="ar"/>
              </w:rPr>
              <w:t>按照相关规定</w:t>
            </w:r>
            <w:r>
              <w:rPr>
                <w:rFonts w:hint="eastAsia" w:ascii="宋体" w:hAnsi="宋体" w:eastAsia="宋体" w:cs="宋体"/>
                <w:i w:val="0"/>
                <w:iCs w:val="0"/>
                <w:color w:val="auto"/>
                <w:kern w:val="0"/>
                <w:sz w:val="18"/>
                <w:szCs w:val="18"/>
                <w:highlight w:val="none"/>
                <w:u w:val="none"/>
                <w:lang w:val="en-US" w:eastAsia="zh-CN" w:bidi="ar"/>
              </w:rPr>
              <w:t>开展检查；</w:t>
            </w:r>
          </w:p>
          <w:p w14:paraId="5C65EF9A">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2.责令改正或者限期清除，拒不改正或者清除的，依法代为清除，处以罚款。</w:t>
            </w:r>
          </w:p>
        </w:tc>
      </w:tr>
      <w:tr w14:paraId="37B65A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61" w:hRule="atLeast"/>
        </w:trPr>
        <w:tc>
          <w:tcPr>
            <w:tcW w:w="223" w:type="pct"/>
            <w:tcBorders>
              <w:top w:val="single" w:color="000000" w:sz="4" w:space="0"/>
              <w:left w:val="single" w:color="000000" w:sz="4" w:space="0"/>
              <w:bottom w:val="single" w:color="000000" w:sz="4" w:space="0"/>
              <w:right w:val="single" w:color="000000" w:sz="4" w:space="0"/>
            </w:tcBorders>
            <w:noWrap w:val="0"/>
            <w:vAlign w:val="center"/>
          </w:tcPr>
          <w:p w14:paraId="62AB3D49">
            <w:pPr>
              <w:keepNext w:val="0"/>
              <w:keepLines w:val="0"/>
              <w:pageBreakBefore w:val="0"/>
              <w:widowControl w:val="0"/>
              <w:numPr>
                <w:ilvl w:val="0"/>
                <w:numId w:val="2"/>
              </w:numPr>
              <w:suppressLineNumbers w:val="0"/>
              <w:kinsoku/>
              <w:wordWrap/>
              <w:overflowPunct w:val="0"/>
              <w:topLinePunct w:val="0"/>
              <w:autoSpaceDE/>
              <w:autoSpaceDN/>
              <w:bidi w:val="0"/>
              <w:adjustRightInd/>
              <w:snapToGrid/>
              <w:spacing w:line="240" w:lineRule="exact"/>
              <w:ind w:left="425" w:leftChars="0" w:right="-71" w:rightChars="-34" w:hanging="425" w:firstLineChars="0"/>
              <w:jc w:val="center"/>
              <w:textAlignment w:val="center"/>
              <w:rPr>
                <w:rFonts w:hint="eastAsia" w:ascii="宋体" w:hAnsi="宋体" w:eastAsia="宋体" w:cs="宋体"/>
                <w:i w:val="0"/>
                <w:iCs w:val="0"/>
                <w:color w:val="auto"/>
                <w:kern w:val="2"/>
                <w:sz w:val="18"/>
                <w:szCs w:val="18"/>
                <w:highlight w:val="none"/>
                <w:u w:val="none"/>
                <w:lang w:val="en-US" w:eastAsia="zh-CN" w:bidi="ar-SA"/>
              </w:rPr>
            </w:pPr>
          </w:p>
        </w:tc>
        <w:tc>
          <w:tcPr>
            <w:tcW w:w="1486"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C2833A2">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对单位和个人未按规定缴纳城市生活垃圾处理费的行政处罚</w:t>
            </w:r>
          </w:p>
        </w:tc>
        <w:tc>
          <w:tcPr>
            <w:tcW w:w="329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111C899">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承接部门：县综合执法局</w:t>
            </w:r>
          </w:p>
          <w:p w14:paraId="630DEC03">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工作方式：</w:t>
            </w:r>
          </w:p>
          <w:p w14:paraId="0FE08F46">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1.责令限期改正；</w:t>
            </w:r>
          </w:p>
          <w:p w14:paraId="6E5B72B4">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2.逾期不改正的</w:t>
            </w:r>
            <w:r>
              <w:rPr>
                <w:rFonts w:hint="eastAsia" w:ascii="宋体" w:hAnsi="宋体" w:cs="宋体"/>
                <w:i w:val="0"/>
                <w:iCs w:val="0"/>
                <w:color w:val="auto"/>
                <w:kern w:val="0"/>
                <w:sz w:val="18"/>
                <w:szCs w:val="18"/>
                <w:highlight w:val="none"/>
                <w:u w:val="none"/>
                <w:lang w:val="en-US" w:eastAsia="zh-CN" w:bidi="ar"/>
              </w:rPr>
              <w:t>处以罚款。</w:t>
            </w:r>
          </w:p>
        </w:tc>
      </w:tr>
      <w:tr w14:paraId="329121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223" w:type="pct"/>
            <w:tcBorders>
              <w:top w:val="single" w:color="000000" w:sz="4" w:space="0"/>
              <w:left w:val="single" w:color="000000" w:sz="4" w:space="0"/>
              <w:bottom w:val="single" w:color="000000" w:sz="4" w:space="0"/>
              <w:right w:val="single" w:color="000000" w:sz="4" w:space="0"/>
            </w:tcBorders>
            <w:noWrap w:val="0"/>
            <w:vAlign w:val="center"/>
          </w:tcPr>
          <w:p w14:paraId="610338D2">
            <w:pPr>
              <w:keepNext w:val="0"/>
              <w:keepLines w:val="0"/>
              <w:pageBreakBefore w:val="0"/>
              <w:widowControl w:val="0"/>
              <w:numPr>
                <w:ilvl w:val="0"/>
                <w:numId w:val="2"/>
              </w:numPr>
              <w:suppressLineNumbers w:val="0"/>
              <w:kinsoku/>
              <w:wordWrap/>
              <w:overflowPunct w:val="0"/>
              <w:topLinePunct w:val="0"/>
              <w:autoSpaceDE/>
              <w:autoSpaceDN/>
              <w:bidi w:val="0"/>
              <w:adjustRightInd/>
              <w:snapToGrid/>
              <w:spacing w:line="240" w:lineRule="exact"/>
              <w:ind w:left="425" w:leftChars="0" w:right="-71" w:rightChars="-34" w:hanging="425" w:firstLineChars="0"/>
              <w:jc w:val="center"/>
              <w:textAlignment w:val="center"/>
              <w:rPr>
                <w:rFonts w:hint="eastAsia" w:ascii="宋体" w:hAnsi="宋体" w:eastAsia="宋体" w:cs="宋体"/>
                <w:i w:val="0"/>
                <w:iCs w:val="0"/>
                <w:color w:val="auto"/>
                <w:kern w:val="2"/>
                <w:sz w:val="18"/>
                <w:szCs w:val="18"/>
                <w:highlight w:val="none"/>
                <w:u w:val="none"/>
                <w:lang w:val="en-US" w:eastAsia="zh-CN" w:bidi="ar-SA"/>
              </w:rPr>
            </w:pPr>
          </w:p>
        </w:tc>
        <w:tc>
          <w:tcPr>
            <w:tcW w:w="1486"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E709BB1">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对随意倾倒、抛洒、堆放城市生活垃圾的行政处罚</w:t>
            </w:r>
          </w:p>
        </w:tc>
        <w:tc>
          <w:tcPr>
            <w:tcW w:w="329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31EB237">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承接部门：县综合执法局</w:t>
            </w:r>
          </w:p>
          <w:p w14:paraId="4CB667A6">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工作方式：</w:t>
            </w:r>
          </w:p>
          <w:p w14:paraId="31EC81EF">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cs="宋体"/>
                <w:i w:val="0"/>
                <w:iCs w:val="0"/>
                <w:color w:val="auto"/>
                <w:kern w:val="0"/>
                <w:sz w:val="18"/>
                <w:szCs w:val="18"/>
                <w:highlight w:val="none"/>
                <w:u w:val="none"/>
                <w:lang w:val="en-US" w:eastAsia="zh-CN" w:bidi="ar"/>
              </w:rPr>
              <w:t>1</w:t>
            </w:r>
            <w:r>
              <w:rPr>
                <w:rFonts w:hint="eastAsia" w:ascii="宋体" w:hAnsi="宋体" w:eastAsia="宋体" w:cs="宋体"/>
                <w:i w:val="0"/>
                <w:iCs w:val="0"/>
                <w:color w:val="auto"/>
                <w:kern w:val="0"/>
                <w:sz w:val="18"/>
                <w:szCs w:val="18"/>
                <w:highlight w:val="none"/>
                <w:u w:val="none"/>
                <w:lang w:val="en-US" w:eastAsia="zh-CN" w:bidi="ar"/>
              </w:rPr>
              <w:t>.开展日常检查</w:t>
            </w:r>
            <w:r>
              <w:rPr>
                <w:rFonts w:hint="eastAsia" w:ascii="宋体" w:hAnsi="宋体" w:cs="宋体"/>
                <w:i w:val="0"/>
                <w:iCs w:val="0"/>
                <w:color w:val="auto"/>
                <w:kern w:val="0"/>
                <w:sz w:val="18"/>
                <w:szCs w:val="18"/>
                <w:highlight w:val="none"/>
                <w:u w:val="none"/>
                <w:lang w:val="en-US" w:eastAsia="zh-CN" w:bidi="ar"/>
              </w:rPr>
              <w:t>；</w:t>
            </w:r>
          </w:p>
          <w:p w14:paraId="73E1A56F">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cs="宋体"/>
                <w:i w:val="0"/>
                <w:iCs w:val="0"/>
                <w:color w:val="auto"/>
                <w:kern w:val="0"/>
                <w:sz w:val="18"/>
                <w:szCs w:val="18"/>
                <w:highlight w:val="none"/>
                <w:u w:val="none"/>
                <w:lang w:val="en-US" w:eastAsia="zh-CN" w:bidi="ar"/>
              </w:rPr>
              <w:t>2</w:t>
            </w:r>
            <w:r>
              <w:rPr>
                <w:rFonts w:hint="eastAsia" w:ascii="宋体" w:hAnsi="宋体" w:eastAsia="宋体" w:cs="宋体"/>
                <w:i w:val="0"/>
                <w:iCs w:val="0"/>
                <w:color w:val="auto"/>
                <w:kern w:val="0"/>
                <w:sz w:val="18"/>
                <w:szCs w:val="18"/>
                <w:highlight w:val="none"/>
                <w:u w:val="none"/>
                <w:lang w:val="en-US" w:eastAsia="zh-CN" w:bidi="ar"/>
              </w:rPr>
              <w:t>.责令停止违法行为并限期改正，对违法行为</w:t>
            </w:r>
            <w:r>
              <w:rPr>
                <w:rFonts w:hint="eastAsia" w:ascii="宋体" w:hAnsi="宋体" w:cs="宋体"/>
                <w:i w:val="0"/>
                <w:iCs w:val="0"/>
                <w:color w:val="auto"/>
                <w:kern w:val="0"/>
                <w:sz w:val="18"/>
                <w:szCs w:val="18"/>
                <w:highlight w:val="none"/>
                <w:u w:val="none"/>
                <w:lang w:val="en-US" w:eastAsia="zh-CN" w:bidi="ar"/>
              </w:rPr>
              <w:t>处以罚款</w:t>
            </w:r>
            <w:r>
              <w:rPr>
                <w:rFonts w:hint="eastAsia" w:ascii="宋体" w:hAnsi="宋体" w:eastAsia="宋体" w:cs="宋体"/>
                <w:i w:val="0"/>
                <w:iCs w:val="0"/>
                <w:color w:val="auto"/>
                <w:kern w:val="0"/>
                <w:sz w:val="18"/>
                <w:szCs w:val="18"/>
                <w:highlight w:val="none"/>
                <w:u w:val="none"/>
                <w:lang w:val="en-US" w:eastAsia="zh-CN" w:bidi="ar"/>
              </w:rPr>
              <w:t>。</w:t>
            </w:r>
          </w:p>
        </w:tc>
      </w:tr>
      <w:tr w14:paraId="238578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78" w:hRule="atLeast"/>
        </w:trPr>
        <w:tc>
          <w:tcPr>
            <w:tcW w:w="223" w:type="pct"/>
            <w:tcBorders>
              <w:top w:val="single" w:color="000000" w:sz="4" w:space="0"/>
              <w:left w:val="single" w:color="000000" w:sz="4" w:space="0"/>
              <w:bottom w:val="single" w:color="000000" w:sz="4" w:space="0"/>
              <w:right w:val="single" w:color="000000" w:sz="4" w:space="0"/>
            </w:tcBorders>
            <w:noWrap w:val="0"/>
            <w:vAlign w:val="center"/>
          </w:tcPr>
          <w:p w14:paraId="291CDC41">
            <w:pPr>
              <w:keepNext w:val="0"/>
              <w:keepLines w:val="0"/>
              <w:pageBreakBefore w:val="0"/>
              <w:widowControl w:val="0"/>
              <w:numPr>
                <w:ilvl w:val="0"/>
                <w:numId w:val="2"/>
              </w:numPr>
              <w:suppressLineNumbers w:val="0"/>
              <w:kinsoku/>
              <w:wordWrap/>
              <w:overflowPunct w:val="0"/>
              <w:topLinePunct w:val="0"/>
              <w:autoSpaceDE/>
              <w:autoSpaceDN/>
              <w:bidi w:val="0"/>
              <w:adjustRightInd/>
              <w:snapToGrid/>
              <w:spacing w:line="240" w:lineRule="exact"/>
              <w:ind w:left="425" w:leftChars="0" w:right="-71" w:rightChars="-34" w:hanging="425" w:firstLineChars="0"/>
              <w:jc w:val="center"/>
              <w:textAlignment w:val="center"/>
              <w:rPr>
                <w:rFonts w:hint="eastAsia" w:ascii="宋体" w:hAnsi="宋体" w:eastAsia="宋体" w:cs="宋体"/>
                <w:i w:val="0"/>
                <w:iCs w:val="0"/>
                <w:color w:val="auto"/>
                <w:kern w:val="2"/>
                <w:sz w:val="18"/>
                <w:szCs w:val="18"/>
                <w:highlight w:val="none"/>
                <w:u w:val="none"/>
                <w:lang w:val="en-US" w:eastAsia="zh-CN" w:bidi="ar-SA"/>
              </w:rPr>
            </w:pPr>
          </w:p>
        </w:tc>
        <w:tc>
          <w:tcPr>
            <w:tcW w:w="1486"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6D2933B">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对堆放、吊挂影响市容市貌物品的行政处罚</w:t>
            </w:r>
          </w:p>
        </w:tc>
        <w:tc>
          <w:tcPr>
            <w:tcW w:w="329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896D0D3">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承接部门：县综合执法局</w:t>
            </w:r>
          </w:p>
          <w:p w14:paraId="1A0E53FE">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工作方式：</w:t>
            </w:r>
          </w:p>
          <w:p w14:paraId="7263BE31">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1.开展日常检查</w:t>
            </w:r>
            <w:r>
              <w:rPr>
                <w:rFonts w:hint="eastAsia" w:ascii="宋体" w:hAnsi="宋体" w:cs="宋体"/>
                <w:i w:val="0"/>
                <w:iCs w:val="0"/>
                <w:color w:val="auto"/>
                <w:kern w:val="0"/>
                <w:sz w:val="18"/>
                <w:szCs w:val="18"/>
                <w:highlight w:val="none"/>
                <w:u w:val="none"/>
                <w:lang w:val="en-US" w:eastAsia="zh-CN" w:bidi="ar"/>
              </w:rPr>
              <w:t>；</w:t>
            </w:r>
          </w:p>
          <w:p w14:paraId="38D6D249">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2.责令改正或者限期清除，拒不改正或者清除的，依法代为清除，</w:t>
            </w:r>
            <w:r>
              <w:rPr>
                <w:rFonts w:hint="eastAsia" w:ascii="宋体" w:hAnsi="宋体" w:cs="宋体"/>
                <w:i w:val="0"/>
                <w:iCs w:val="0"/>
                <w:color w:val="auto"/>
                <w:kern w:val="0"/>
                <w:sz w:val="18"/>
                <w:szCs w:val="18"/>
                <w:highlight w:val="none"/>
                <w:u w:val="none"/>
                <w:lang w:val="en-US" w:eastAsia="zh-CN" w:bidi="ar"/>
              </w:rPr>
              <w:t>处以</w:t>
            </w:r>
            <w:r>
              <w:rPr>
                <w:rFonts w:hint="eastAsia" w:ascii="宋体" w:hAnsi="宋体" w:eastAsia="宋体" w:cs="宋体"/>
                <w:i w:val="0"/>
                <w:iCs w:val="0"/>
                <w:color w:val="auto"/>
                <w:kern w:val="0"/>
                <w:sz w:val="18"/>
                <w:szCs w:val="18"/>
                <w:highlight w:val="none"/>
                <w:u w:val="none"/>
                <w:lang w:val="en-US" w:eastAsia="zh-CN" w:bidi="ar"/>
              </w:rPr>
              <w:t>罚款</w:t>
            </w:r>
            <w:r>
              <w:rPr>
                <w:rFonts w:hint="eastAsia" w:ascii="宋体" w:hAnsi="宋体" w:cs="宋体"/>
                <w:i w:val="0"/>
                <w:iCs w:val="0"/>
                <w:color w:val="auto"/>
                <w:kern w:val="0"/>
                <w:sz w:val="18"/>
                <w:szCs w:val="18"/>
                <w:highlight w:val="none"/>
                <w:u w:val="none"/>
                <w:lang w:val="en-US" w:eastAsia="zh-CN" w:bidi="ar"/>
              </w:rPr>
              <w:t>。</w:t>
            </w:r>
          </w:p>
        </w:tc>
      </w:tr>
      <w:tr w14:paraId="6648B2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13" w:hRule="atLeast"/>
        </w:trPr>
        <w:tc>
          <w:tcPr>
            <w:tcW w:w="223" w:type="pct"/>
            <w:tcBorders>
              <w:top w:val="single" w:color="000000" w:sz="4" w:space="0"/>
              <w:left w:val="single" w:color="000000" w:sz="4" w:space="0"/>
              <w:bottom w:val="single" w:color="000000" w:sz="4" w:space="0"/>
              <w:right w:val="single" w:color="000000" w:sz="4" w:space="0"/>
            </w:tcBorders>
            <w:noWrap w:val="0"/>
            <w:vAlign w:val="center"/>
          </w:tcPr>
          <w:p w14:paraId="79443126">
            <w:pPr>
              <w:keepNext w:val="0"/>
              <w:keepLines w:val="0"/>
              <w:pageBreakBefore w:val="0"/>
              <w:widowControl w:val="0"/>
              <w:numPr>
                <w:ilvl w:val="0"/>
                <w:numId w:val="2"/>
              </w:numPr>
              <w:suppressLineNumbers w:val="0"/>
              <w:kinsoku/>
              <w:wordWrap/>
              <w:overflowPunct w:val="0"/>
              <w:topLinePunct w:val="0"/>
              <w:autoSpaceDE/>
              <w:autoSpaceDN/>
              <w:bidi w:val="0"/>
              <w:adjustRightInd/>
              <w:snapToGrid/>
              <w:spacing w:line="240" w:lineRule="exact"/>
              <w:ind w:left="425" w:leftChars="0" w:right="-71" w:rightChars="-34" w:hanging="425" w:firstLineChars="0"/>
              <w:jc w:val="center"/>
              <w:textAlignment w:val="center"/>
              <w:rPr>
                <w:rFonts w:hint="eastAsia" w:ascii="宋体" w:hAnsi="宋体" w:eastAsia="宋体" w:cs="宋体"/>
                <w:i w:val="0"/>
                <w:iCs w:val="0"/>
                <w:color w:val="auto"/>
                <w:kern w:val="2"/>
                <w:sz w:val="18"/>
                <w:szCs w:val="18"/>
                <w:highlight w:val="none"/>
                <w:u w:val="none"/>
                <w:lang w:val="en-US" w:eastAsia="zh-CN" w:bidi="ar-SA"/>
              </w:rPr>
            </w:pPr>
          </w:p>
        </w:tc>
        <w:tc>
          <w:tcPr>
            <w:tcW w:w="1486"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E599756">
            <w:pPr>
              <w:keepNext w:val="0"/>
              <w:keepLines w:val="0"/>
              <w:pageBreakBefore w:val="0"/>
              <w:widowControl w:val="0"/>
              <w:suppressLineNumbers w:val="0"/>
              <w:kinsoku/>
              <w:wordWrap/>
              <w:overflowPunct w:val="0"/>
              <w:topLinePunct w:val="0"/>
              <w:autoSpaceDE/>
              <w:autoSpaceDN/>
              <w:bidi w:val="0"/>
              <w:adjustRightInd/>
              <w:snapToGrid/>
              <w:spacing w:line="260" w:lineRule="exact"/>
              <w:ind w:left="-71" w:leftChars="-34" w:right="-71" w:rightChars="-34"/>
              <w:jc w:val="both"/>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对在城市照明设施上刻划、涂污；在城市照明设施安全距离内，擅自植树、挖坑取土或者设置其他物体，或者倾倒含酸、碱、盐等腐蚀物或者具有腐蚀性的废渣、废液；擅自在城市照明设施上张贴、悬挂、设置宣传品、广告；擅自在城市照明设施上架设线缆、安置其它设施或者接用电源；擅自迁移、拆除、利用城市照明设施；其他可能影响城市照明设施正常运行的行为的行政处罚</w:t>
            </w:r>
          </w:p>
        </w:tc>
        <w:tc>
          <w:tcPr>
            <w:tcW w:w="329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2EDC2E6">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承接部门：县综合执法局</w:t>
            </w:r>
          </w:p>
          <w:p w14:paraId="4A89C7C8">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工作方式：</w:t>
            </w:r>
          </w:p>
          <w:p w14:paraId="5580C18C">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1.开展日常检查</w:t>
            </w:r>
            <w:r>
              <w:rPr>
                <w:rFonts w:hint="eastAsia" w:ascii="宋体" w:hAnsi="宋体" w:cs="宋体"/>
                <w:i w:val="0"/>
                <w:iCs w:val="0"/>
                <w:color w:val="auto"/>
                <w:kern w:val="0"/>
                <w:sz w:val="18"/>
                <w:szCs w:val="18"/>
                <w:highlight w:val="none"/>
                <w:u w:val="none"/>
                <w:lang w:val="en-US" w:eastAsia="zh-CN" w:bidi="ar"/>
              </w:rPr>
              <w:t>；</w:t>
            </w:r>
          </w:p>
          <w:p w14:paraId="7D5A2840">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default"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2.责令限期改正</w:t>
            </w:r>
            <w:r>
              <w:rPr>
                <w:rFonts w:hint="eastAsia" w:ascii="宋体" w:hAnsi="宋体" w:cs="宋体"/>
                <w:i w:val="0"/>
                <w:iCs w:val="0"/>
                <w:color w:val="auto"/>
                <w:kern w:val="0"/>
                <w:sz w:val="18"/>
                <w:szCs w:val="18"/>
                <w:highlight w:val="none"/>
                <w:u w:val="none"/>
                <w:lang w:val="en-US" w:eastAsia="zh-CN" w:bidi="ar"/>
              </w:rPr>
              <w:t>并处以罚款</w:t>
            </w:r>
            <w:r>
              <w:rPr>
                <w:rFonts w:hint="eastAsia" w:ascii="宋体" w:hAnsi="宋体" w:eastAsia="宋体" w:cs="宋体"/>
                <w:i w:val="0"/>
                <w:iCs w:val="0"/>
                <w:color w:val="auto"/>
                <w:kern w:val="0"/>
                <w:sz w:val="18"/>
                <w:szCs w:val="18"/>
                <w:highlight w:val="none"/>
                <w:u w:val="none"/>
                <w:lang w:val="en-US" w:eastAsia="zh-CN" w:bidi="ar"/>
              </w:rPr>
              <w:t>，造成损失的，依法赔偿损失</w:t>
            </w:r>
            <w:r>
              <w:rPr>
                <w:rFonts w:hint="eastAsia" w:ascii="宋体" w:hAnsi="宋体" w:cs="宋体"/>
                <w:i w:val="0"/>
                <w:iCs w:val="0"/>
                <w:color w:val="auto"/>
                <w:kern w:val="0"/>
                <w:sz w:val="18"/>
                <w:szCs w:val="18"/>
                <w:highlight w:val="none"/>
                <w:u w:val="none"/>
                <w:lang w:val="en-US" w:eastAsia="zh-CN" w:bidi="ar"/>
              </w:rPr>
              <w:t>。</w:t>
            </w:r>
          </w:p>
        </w:tc>
      </w:tr>
      <w:tr w14:paraId="70343B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03" w:hRule="atLeast"/>
        </w:trPr>
        <w:tc>
          <w:tcPr>
            <w:tcW w:w="223" w:type="pct"/>
            <w:tcBorders>
              <w:top w:val="single" w:color="000000" w:sz="4" w:space="0"/>
              <w:left w:val="single" w:color="000000" w:sz="4" w:space="0"/>
              <w:bottom w:val="single" w:color="000000" w:sz="4" w:space="0"/>
              <w:right w:val="single" w:color="000000" w:sz="4" w:space="0"/>
            </w:tcBorders>
            <w:noWrap w:val="0"/>
            <w:vAlign w:val="center"/>
          </w:tcPr>
          <w:p w14:paraId="1E19899A">
            <w:pPr>
              <w:keepNext w:val="0"/>
              <w:keepLines w:val="0"/>
              <w:pageBreakBefore w:val="0"/>
              <w:widowControl w:val="0"/>
              <w:numPr>
                <w:ilvl w:val="0"/>
                <w:numId w:val="2"/>
              </w:numPr>
              <w:suppressLineNumbers w:val="0"/>
              <w:kinsoku/>
              <w:wordWrap/>
              <w:overflowPunct w:val="0"/>
              <w:topLinePunct w:val="0"/>
              <w:autoSpaceDE/>
              <w:autoSpaceDN/>
              <w:bidi w:val="0"/>
              <w:adjustRightInd/>
              <w:snapToGrid/>
              <w:spacing w:line="240" w:lineRule="exact"/>
              <w:ind w:left="425" w:leftChars="0" w:right="-71" w:rightChars="-34" w:hanging="425" w:firstLineChars="0"/>
              <w:jc w:val="center"/>
              <w:textAlignment w:val="center"/>
              <w:rPr>
                <w:rFonts w:hint="eastAsia" w:ascii="宋体" w:hAnsi="宋体" w:eastAsia="宋体" w:cs="宋体"/>
                <w:i w:val="0"/>
                <w:iCs w:val="0"/>
                <w:color w:val="auto"/>
                <w:kern w:val="2"/>
                <w:sz w:val="18"/>
                <w:szCs w:val="18"/>
                <w:highlight w:val="none"/>
                <w:u w:val="none"/>
                <w:lang w:val="en-US" w:eastAsia="zh-CN" w:bidi="ar-SA"/>
              </w:rPr>
            </w:pPr>
          </w:p>
        </w:tc>
        <w:tc>
          <w:tcPr>
            <w:tcW w:w="1486"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6F7F0CD">
            <w:pPr>
              <w:keepNext w:val="0"/>
              <w:keepLines w:val="0"/>
              <w:pageBreakBefore w:val="0"/>
              <w:widowControl w:val="0"/>
              <w:suppressLineNumbers w:val="0"/>
              <w:kinsoku/>
              <w:wordWrap/>
              <w:overflowPunct w:val="0"/>
              <w:topLinePunct w:val="0"/>
              <w:autoSpaceDE/>
              <w:autoSpaceDN/>
              <w:bidi w:val="0"/>
              <w:adjustRightInd/>
              <w:snapToGrid/>
              <w:spacing w:line="260" w:lineRule="exact"/>
              <w:ind w:left="-71" w:leftChars="-34" w:right="-71" w:rightChars="-34"/>
              <w:jc w:val="both"/>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对在城市建筑物、设施以及树木上涂写、刻画或者未经批准张挂、张贴宣传品；不履行卫生责任区清扫保洁义务或者不按规定清运、处理垃圾和粪便；车辆运输液体、散装货物、易飘洒物未采取覆盖或者密闭措施，造成泄漏遗撒的或者违规倾倒；临街工地不设置护栏或者不作遮挡、停工场地不及时整理并作必要覆盖或者竣工后不及时清理和平整场地，影响市容和环境卫生的行政处罚</w:t>
            </w:r>
          </w:p>
        </w:tc>
        <w:tc>
          <w:tcPr>
            <w:tcW w:w="329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184D740">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承接部门：县综合执法局</w:t>
            </w:r>
          </w:p>
          <w:p w14:paraId="41E3A7F4">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工作方式：</w:t>
            </w:r>
          </w:p>
          <w:p w14:paraId="3925C41B">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1.开展日常检查</w:t>
            </w:r>
            <w:r>
              <w:rPr>
                <w:rFonts w:hint="eastAsia" w:ascii="宋体" w:hAnsi="宋体" w:cs="宋体"/>
                <w:i w:val="0"/>
                <w:iCs w:val="0"/>
                <w:color w:val="auto"/>
                <w:kern w:val="0"/>
                <w:sz w:val="18"/>
                <w:szCs w:val="18"/>
                <w:highlight w:val="none"/>
                <w:u w:val="none"/>
                <w:lang w:val="en-US" w:eastAsia="zh-CN" w:bidi="ar"/>
              </w:rPr>
              <w:t>；</w:t>
            </w:r>
          </w:p>
          <w:p w14:paraId="1614327D">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2.责令其纠正违法行为、采取补救措施，对违法行为</w:t>
            </w:r>
            <w:r>
              <w:rPr>
                <w:rFonts w:hint="eastAsia" w:ascii="宋体" w:hAnsi="宋体" w:cs="宋体"/>
                <w:i w:val="0"/>
                <w:iCs w:val="0"/>
                <w:color w:val="auto"/>
                <w:kern w:val="0"/>
                <w:sz w:val="18"/>
                <w:szCs w:val="18"/>
                <w:highlight w:val="none"/>
                <w:u w:val="none"/>
                <w:lang w:val="en-US" w:eastAsia="zh-CN" w:bidi="ar"/>
              </w:rPr>
              <w:t>处以</w:t>
            </w:r>
            <w:r>
              <w:rPr>
                <w:rFonts w:hint="eastAsia" w:ascii="宋体" w:hAnsi="宋体" w:eastAsia="宋体" w:cs="宋体"/>
                <w:i w:val="0"/>
                <w:iCs w:val="0"/>
                <w:color w:val="auto"/>
                <w:kern w:val="0"/>
                <w:sz w:val="18"/>
                <w:szCs w:val="18"/>
                <w:highlight w:val="none"/>
                <w:u w:val="none"/>
                <w:lang w:val="en-US" w:eastAsia="zh-CN" w:bidi="ar"/>
              </w:rPr>
              <w:t>警告、罚款</w:t>
            </w:r>
            <w:r>
              <w:rPr>
                <w:rFonts w:hint="eastAsia" w:ascii="宋体" w:hAnsi="宋体" w:cs="宋体"/>
                <w:i w:val="0"/>
                <w:iCs w:val="0"/>
                <w:color w:val="auto"/>
                <w:kern w:val="0"/>
                <w:sz w:val="18"/>
                <w:szCs w:val="18"/>
                <w:highlight w:val="none"/>
                <w:u w:val="none"/>
                <w:lang w:val="en-US" w:eastAsia="zh-CN" w:bidi="ar"/>
              </w:rPr>
              <w:t>。</w:t>
            </w:r>
          </w:p>
        </w:tc>
      </w:tr>
      <w:tr w14:paraId="5C9693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40" w:hRule="atLeast"/>
        </w:trPr>
        <w:tc>
          <w:tcPr>
            <w:tcW w:w="223" w:type="pct"/>
            <w:tcBorders>
              <w:top w:val="single" w:color="000000" w:sz="4" w:space="0"/>
              <w:left w:val="single" w:color="000000" w:sz="4" w:space="0"/>
              <w:bottom w:val="single" w:color="000000" w:sz="4" w:space="0"/>
              <w:right w:val="single" w:color="000000" w:sz="4" w:space="0"/>
            </w:tcBorders>
            <w:noWrap w:val="0"/>
            <w:vAlign w:val="center"/>
          </w:tcPr>
          <w:p w14:paraId="587F1C8C">
            <w:pPr>
              <w:keepNext w:val="0"/>
              <w:keepLines w:val="0"/>
              <w:pageBreakBefore w:val="0"/>
              <w:widowControl w:val="0"/>
              <w:numPr>
                <w:ilvl w:val="0"/>
                <w:numId w:val="2"/>
              </w:numPr>
              <w:suppressLineNumbers w:val="0"/>
              <w:kinsoku/>
              <w:wordWrap/>
              <w:overflowPunct w:val="0"/>
              <w:topLinePunct w:val="0"/>
              <w:autoSpaceDE/>
              <w:autoSpaceDN/>
              <w:bidi w:val="0"/>
              <w:adjustRightInd/>
              <w:snapToGrid/>
              <w:spacing w:line="240" w:lineRule="exact"/>
              <w:ind w:left="425" w:leftChars="0" w:right="-71" w:rightChars="-34" w:hanging="425" w:firstLineChars="0"/>
              <w:jc w:val="center"/>
              <w:textAlignment w:val="center"/>
              <w:rPr>
                <w:rFonts w:hint="default" w:ascii="宋体" w:hAnsi="宋体" w:eastAsia="宋体" w:cs="宋体"/>
                <w:i w:val="0"/>
                <w:iCs w:val="0"/>
                <w:color w:val="auto"/>
                <w:kern w:val="2"/>
                <w:sz w:val="18"/>
                <w:szCs w:val="18"/>
                <w:highlight w:val="none"/>
                <w:u w:val="none"/>
                <w:lang w:val="en-US" w:eastAsia="zh-CN" w:bidi="ar-SA"/>
              </w:rPr>
            </w:pPr>
          </w:p>
        </w:tc>
        <w:tc>
          <w:tcPr>
            <w:tcW w:w="1486"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C5DAF56">
            <w:pPr>
              <w:keepNext w:val="0"/>
              <w:keepLines w:val="0"/>
              <w:pageBreakBefore w:val="0"/>
              <w:widowControl w:val="0"/>
              <w:suppressLineNumbers w:val="0"/>
              <w:kinsoku/>
              <w:wordWrap/>
              <w:overflowPunct w:val="0"/>
              <w:topLinePunct w:val="0"/>
              <w:autoSpaceDE/>
              <w:autoSpaceDN/>
              <w:bidi w:val="0"/>
              <w:adjustRightInd/>
              <w:snapToGrid/>
              <w:spacing w:line="260" w:lineRule="exact"/>
              <w:ind w:left="-71" w:leftChars="-34" w:right="-71" w:rightChars="-34"/>
              <w:jc w:val="both"/>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对未经城市人民政府市容环境卫生行政主管部门同意，擅自设置大型户外广告，影响市容；未经城市人民政府市容环境卫生行政主管部门批准，擅自在街道两侧和公共场地堆放物料，搭建建筑物、构筑物或者其他设施，影响市容；未经批准擅自拆除环境卫生设施或者未按批准的拆迁方案进行拆迁的行政处罚</w:t>
            </w:r>
          </w:p>
        </w:tc>
        <w:tc>
          <w:tcPr>
            <w:tcW w:w="329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F5648A3">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承接部门：县综合执法局</w:t>
            </w:r>
          </w:p>
          <w:p w14:paraId="6EC78056">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工作方式：</w:t>
            </w:r>
          </w:p>
          <w:p w14:paraId="455A0C75">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1.开展日常检查</w:t>
            </w:r>
            <w:r>
              <w:rPr>
                <w:rFonts w:hint="eastAsia" w:ascii="宋体" w:hAnsi="宋体" w:cs="宋体"/>
                <w:i w:val="0"/>
                <w:iCs w:val="0"/>
                <w:color w:val="auto"/>
                <w:kern w:val="0"/>
                <w:sz w:val="18"/>
                <w:szCs w:val="18"/>
                <w:highlight w:val="none"/>
                <w:u w:val="none"/>
                <w:lang w:val="en-US" w:eastAsia="zh-CN" w:bidi="ar"/>
              </w:rPr>
              <w:t>；</w:t>
            </w:r>
          </w:p>
          <w:p w14:paraId="79C07C6E">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2.责令其停止违法行为，限期清理、拆除或者采取其他补救措施，对违法行为</w:t>
            </w:r>
            <w:r>
              <w:rPr>
                <w:rFonts w:hint="eastAsia" w:ascii="宋体" w:hAnsi="宋体" w:cs="宋体"/>
                <w:i w:val="0"/>
                <w:iCs w:val="0"/>
                <w:color w:val="auto"/>
                <w:kern w:val="0"/>
                <w:sz w:val="18"/>
                <w:szCs w:val="18"/>
                <w:highlight w:val="none"/>
                <w:u w:val="none"/>
                <w:lang w:val="en-US" w:eastAsia="zh-CN" w:bidi="ar"/>
              </w:rPr>
              <w:t>处以</w:t>
            </w:r>
            <w:r>
              <w:rPr>
                <w:rFonts w:hint="eastAsia" w:ascii="宋体" w:hAnsi="宋体" w:eastAsia="宋体" w:cs="宋体"/>
                <w:i w:val="0"/>
                <w:iCs w:val="0"/>
                <w:color w:val="auto"/>
                <w:kern w:val="0"/>
                <w:sz w:val="18"/>
                <w:szCs w:val="18"/>
                <w:highlight w:val="none"/>
                <w:u w:val="none"/>
                <w:lang w:val="en-US" w:eastAsia="zh-CN" w:bidi="ar"/>
              </w:rPr>
              <w:t>罚款</w:t>
            </w:r>
            <w:r>
              <w:rPr>
                <w:rFonts w:hint="eastAsia" w:ascii="宋体" w:hAnsi="宋体" w:cs="宋体"/>
                <w:i w:val="0"/>
                <w:iCs w:val="0"/>
                <w:color w:val="auto"/>
                <w:kern w:val="0"/>
                <w:sz w:val="18"/>
                <w:szCs w:val="18"/>
                <w:highlight w:val="none"/>
                <w:u w:val="none"/>
                <w:lang w:val="en-US" w:eastAsia="zh-CN" w:bidi="ar"/>
              </w:rPr>
              <w:t>。</w:t>
            </w:r>
          </w:p>
        </w:tc>
      </w:tr>
      <w:tr w14:paraId="0DFBC3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223" w:type="pct"/>
            <w:tcBorders>
              <w:top w:val="single" w:color="000000" w:sz="4" w:space="0"/>
              <w:left w:val="single" w:color="000000" w:sz="4" w:space="0"/>
              <w:bottom w:val="single" w:color="000000" w:sz="4" w:space="0"/>
              <w:right w:val="single" w:color="000000" w:sz="4" w:space="0"/>
            </w:tcBorders>
            <w:noWrap w:val="0"/>
            <w:vAlign w:val="center"/>
          </w:tcPr>
          <w:p w14:paraId="1B667497">
            <w:pPr>
              <w:keepNext w:val="0"/>
              <w:keepLines w:val="0"/>
              <w:pageBreakBefore w:val="0"/>
              <w:widowControl w:val="0"/>
              <w:numPr>
                <w:ilvl w:val="0"/>
                <w:numId w:val="2"/>
              </w:numPr>
              <w:suppressLineNumbers w:val="0"/>
              <w:kinsoku/>
              <w:wordWrap/>
              <w:overflowPunct w:val="0"/>
              <w:topLinePunct w:val="0"/>
              <w:autoSpaceDE/>
              <w:autoSpaceDN/>
              <w:bidi w:val="0"/>
              <w:adjustRightInd/>
              <w:snapToGrid/>
              <w:spacing w:line="240" w:lineRule="exact"/>
              <w:ind w:left="425" w:leftChars="0" w:right="-71" w:rightChars="-34" w:hanging="425" w:firstLineChars="0"/>
              <w:jc w:val="center"/>
              <w:textAlignment w:val="center"/>
              <w:rPr>
                <w:rFonts w:hint="default" w:ascii="宋体" w:hAnsi="宋体" w:eastAsia="宋体" w:cs="宋体"/>
                <w:i w:val="0"/>
                <w:iCs w:val="0"/>
                <w:color w:val="auto"/>
                <w:kern w:val="2"/>
                <w:sz w:val="18"/>
                <w:szCs w:val="18"/>
                <w:highlight w:val="none"/>
                <w:u w:val="none"/>
                <w:lang w:val="en-US" w:eastAsia="zh-CN" w:bidi="ar-SA"/>
              </w:rPr>
            </w:pPr>
          </w:p>
        </w:tc>
        <w:tc>
          <w:tcPr>
            <w:tcW w:w="1486"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342E02C">
            <w:pPr>
              <w:keepNext w:val="0"/>
              <w:keepLines w:val="0"/>
              <w:pageBreakBefore w:val="0"/>
              <w:widowControl w:val="0"/>
              <w:suppressLineNumbers w:val="0"/>
              <w:kinsoku/>
              <w:wordWrap/>
              <w:overflowPunct w:val="0"/>
              <w:topLinePunct w:val="0"/>
              <w:autoSpaceDE/>
              <w:autoSpaceDN/>
              <w:bidi w:val="0"/>
              <w:adjustRightInd/>
              <w:snapToGrid/>
              <w:spacing w:line="260" w:lineRule="exact"/>
              <w:ind w:left="-71" w:leftChars="-34" w:right="-71" w:rightChars="-34"/>
              <w:jc w:val="both"/>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对剥损树皮、挖根；在古树名木保护范围内新建、扩建建（构）筑物、敷设管线、架设电线、非通透性硬化树干周围地面、挖坑取土、采石取沙、非保护性填土；在古树名木保护范围内烧火、排烟、倾倒污水、堆放或者倾倒易燃易爆、有毒有害物品；刻划、钉钉、攀爬、折枝的，在古树名木上缠绕、悬挂重物或者使用树干作支撑物以及其他损害古树名木生长的行为的行政处罚</w:t>
            </w:r>
          </w:p>
        </w:tc>
        <w:tc>
          <w:tcPr>
            <w:tcW w:w="329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C2ACB5C">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承接部门：县林业局</w:t>
            </w:r>
          </w:p>
          <w:p w14:paraId="6818445E">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工作方式：</w:t>
            </w:r>
          </w:p>
          <w:p w14:paraId="14893DA1">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1.开展日常检查</w:t>
            </w:r>
            <w:r>
              <w:rPr>
                <w:rFonts w:hint="eastAsia" w:ascii="宋体" w:hAnsi="宋体" w:cs="宋体"/>
                <w:i w:val="0"/>
                <w:iCs w:val="0"/>
                <w:color w:val="auto"/>
                <w:kern w:val="0"/>
                <w:sz w:val="18"/>
                <w:szCs w:val="18"/>
                <w:highlight w:val="none"/>
                <w:u w:val="none"/>
                <w:lang w:val="en-US" w:eastAsia="zh-CN" w:bidi="ar"/>
              </w:rPr>
              <w:t>；</w:t>
            </w:r>
          </w:p>
          <w:p w14:paraId="6F0D18B3">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2.责令停止违法行为，限期恢复原状或者采取补救措施，根据古树名木等级按规定处以罚款</w:t>
            </w:r>
            <w:r>
              <w:rPr>
                <w:rFonts w:hint="eastAsia" w:ascii="宋体" w:hAnsi="宋体" w:cs="宋体"/>
                <w:i w:val="0"/>
                <w:iCs w:val="0"/>
                <w:color w:val="auto"/>
                <w:kern w:val="0"/>
                <w:sz w:val="18"/>
                <w:szCs w:val="18"/>
                <w:highlight w:val="none"/>
                <w:u w:val="none"/>
                <w:lang w:val="en-US" w:eastAsia="zh-CN" w:bidi="ar"/>
              </w:rPr>
              <w:t>。</w:t>
            </w:r>
          </w:p>
        </w:tc>
      </w:tr>
      <w:tr w14:paraId="0C0D56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83" w:hRule="atLeast"/>
        </w:trPr>
        <w:tc>
          <w:tcPr>
            <w:tcW w:w="223" w:type="pct"/>
            <w:tcBorders>
              <w:top w:val="single" w:color="000000" w:sz="4" w:space="0"/>
              <w:left w:val="single" w:color="000000" w:sz="4" w:space="0"/>
              <w:bottom w:val="single" w:color="000000" w:sz="4" w:space="0"/>
              <w:right w:val="single" w:color="000000" w:sz="4" w:space="0"/>
            </w:tcBorders>
            <w:noWrap w:val="0"/>
            <w:vAlign w:val="center"/>
          </w:tcPr>
          <w:p w14:paraId="7756AD98">
            <w:pPr>
              <w:keepNext w:val="0"/>
              <w:keepLines w:val="0"/>
              <w:pageBreakBefore w:val="0"/>
              <w:widowControl w:val="0"/>
              <w:numPr>
                <w:ilvl w:val="0"/>
                <w:numId w:val="2"/>
              </w:numPr>
              <w:suppressLineNumbers w:val="0"/>
              <w:kinsoku/>
              <w:wordWrap/>
              <w:overflowPunct w:val="0"/>
              <w:topLinePunct w:val="0"/>
              <w:autoSpaceDE/>
              <w:autoSpaceDN/>
              <w:bidi w:val="0"/>
              <w:adjustRightInd/>
              <w:snapToGrid/>
              <w:spacing w:line="240" w:lineRule="exact"/>
              <w:ind w:left="425" w:leftChars="0" w:right="-71" w:rightChars="-34" w:hanging="425" w:firstLineChars="0"/>
              <w:jc w:val="center"/>
              <w:textAlignment w:val="center"/>
              <w:rPr>
                <w:rFonts w:hint="default" w:ascii="宋体" w:hAnsi="宋体" w:eastAsia="宋体" w:cs="宋体"/>
                <w:i w:val="0"/>
                <w:iCs w:val="0"/>
                <w:color w:val="auto"/>
                <w:kern w:val="2"/>
                <w:sz w:val="18"/>
                <w:szCs w:val="18"/>
                <w:highlight w:val="none"/>
                <w:u w:val="none"/>
                <w:lang w:val="en-US" w:eastAsia="zh-CN" w:bidi="ar-SA"/>
              </w:rPr>
            </w:pPr>
          </w:p>
        </w:tc>
        <w:tc>
          <w:tcPr>
            <w:tcW w:w="1486"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69706BA">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对阻挠国家建设征收土地的处理</w:t>
            </w:r>
          </w:p>
        </w:tc>
        <w:tc>
          <w:tcPr>
            <w:tcW w:w="329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9193715">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承接部门：县自然资源局</w:t>
            </w:r>
          </w:p>
          <w:p w14:paraId="432D85A1">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工作方式：</w:t>
            </w:r>
          </w:p>
          <w:p w14:paraId="15D1E9FA">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1.责令交出土地；</w:t>
            </w:r>
          </w:p>
          <w:p w14:paraId="42813FA7">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2.拒不交出土地的，</w:t>
            </w:r>
            <w:r>
              <w:rPr>
                <w:rFonts w:hint="eastAsia" w:ascii="宋体" w:hAnsi="宋体" w:cs="宋体"/>
                <w:i w:val="0"/>
                <w:iCs w:val="0"/>
                <w:color w:val="auto"/>
                <w:kern w:val="0"/>
                <w:sz w:val="18"/>
                <w:szCs w:val="18"/>
                <w:highlight w:val="none"/>
                <w:u w:val="none"/>
                <w:lang w:val="en-US" w:eastAsia="zh-CN" w:bidi="ar"/>
              </w:rPr>
              <w:t>依法</w:t>
            </w:r>
            <w:r>
              <w:rPr>
                <w:rFonts w:hint="eastAsia" w:ascii="宋体" w:hAnsi="宋体" w:eastAsia="宋体" w:cs="宋体"/>
                <w:i w:val="0"/>
                <w:iCs w:val="0"/>
                <w:color w:val="auto"/>
                <w:kern w:val="0"/>
                <w:sz w:val="18"/>
                <w:szCs w:val="18"/>
                <w:highlight w:val="none"/>
                <w:u w:val="none"/>
                <w:lang w:val="en-US" w:eastAsia="zh-CN" w:bidi="ar"/>
              </w:rPr>
              <w:t>申请人民法院强制执行</w:t>
            </w:r>
            <w:r>
              <w:rPr>
                <w:rFonts w:hint="eastAsia" w:ascii="宋体" w:hAnsi="宋体" w:cs="宋体"/>
                <w:i w:val="0"/>
                <w:iCs w:val="0"/>
                <w:color w:val="auto"/>
                <w:kern w:val="0"/>
                <w:sz w:val="18"/>
                <w:szCs w:val="18"/>
                <w:highlight w:val="none"/>
                <w:u w:val="none"/>
                <w:lang w:val="en-US" w:eastAsia="zh-CN" w:bidi="ar"/>
              </w:rPr>
              <w:t>。</w:t>
            </w:r>
          </w:p>
        </w:tc>
      </w:tr>
      <w:tr w14:paraId="4969C1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57" w:hRule="atLeast"/>
        </w:trPr>
        <w:tc>
          <w:tcPr>
            <w:tcW w:w="223" w:type="pct"/>
            <w:tcBorders>
              <w:top w:val="single" w:color="000000" w:sz="4" w:space="0"/>
              <w:left w:val="single" w:color="000000" w:sz="4" w:space="0"/>
              <w:bottom w:val="single" w:color="000000" w:sz="4" w:space="0"/>
              <w:right w:val="single" w:color="000000" w:sz="4" w:space="0"/>
            </w:tcBorders>
            <w:noWrap w:val="0"/>
            <w:vAlign w:val="center"/>
          </w:tcPr>
          <w:p w14:paraId="54AFD7E1">
            <w:pPr>
              <w:keepNext w:val="0"/>
              <w:keepLines w:val="0"/>
              <w:pageBreakBefore w:val="0"/>
              <w:widowControl w:val="0"/>
              <w:numPr>
                <w:ilvl w:val="0"/>
                <w:numId w:val="2"/>
              </w:numPr>
              <w:suppressLineNumbers w:val="0"/>
              <w:kinsoku/>
              <w:wordWrap/>
              <w:overflowPunct w:val="0"/>
              <w:topLinePunct w:val="0"/>
              <w:autoSpaceDE/>
              <w:autoSpaceDN/>
              <w:bidi w:val="0"/>
              <w:adjustRightInd/>
              <w:snapToGrid/>
              <w:spacing w:line="240" w:lineRule="exact"/>
              <w:ind w:left="425" w:leftChars="0" w:right="-71" w:rightChars="-34" w:hanging="425" w:firstLineChars="0"/>
              <w:jc w:val="center"/>
              <w:textAlignment w:val="center"/>
              <w:rPr>
                <w:rFonts w:hint="default" w:ascii="宋体" w:hAnsi="宋体" w:eastAsia="宋体" w:cs="宋体"/>
                <w:i w:val="0"/>
                <w:iCs w:val="0"/>
                <w:color w:val="auto"/>
                <w:kern w:val="2"/>
                <w:sz w:val="18"/>
                <w:szCs w:val="18"/>
                <w:highlight w:val="none"/>
                <w:u w:val="none"/>
                <w:lang w:val="en-US" w:eastAsia="zh-CN" w:bidi="ar-SA"/>
              </w:rPr>
            </w:pPr>
          </w:p>
        </w:tc>
        <w:tc>
          <w:tcPr>
            <w:tcW w:w="1486"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1FDD24A">
            <w:pPr>
              <w:keepNext w:val="0"/>
              <w:keepLines w:val="0"/>
              <w:pageBreakBefore w:val="0"/>
              <w:widowControl w:val="0"/>
              <w:suppressLineNumbers w:val="0"/>
              <w:kinsoku/>
              <w:wordWrap/>
              <w:overflowPunct w:val="0"/>
              <w:topLinePunct w:val="0"/>
              <w:autoSpaceDE/>
              <w:autoSpaceDN/>
              <w:bidi w:val="0"/>
              <w:adjustRightInd/>
              <w:snapToGrid/>
              <w:spacing w:line="250" w:lineRule="exact"/>
              <w:ind w:left="-71" w:leftChars="-34" w:right="-71" w:rightChars="-34"/>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对被征地当事人依法补偿、安置后拒不搬迁的处理</w:t>
            </w:r>
          </w:p>
        </w:tc>
        <w:tc>
          <w:tcPr>
            <w:tcW w:w="329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25DF583">
            <w:pPr>
              <w:keepNext w:val="0"/>
              <w:keepLines w:val="0"/>
              <w:pageBreakBefore w:val="0"/>
              <w:widowControl w:val="0"/>
              <w:suppressLineNumbers w:val="0"/>
              <w:kinsoku/>
              <w:wordWrap/>
              <w:overflowPunct w:val="0"/>
              <w:topLinePunct w:val="0"/>
              <w:autoSpaceDE/>
              <w:autoSpaceDN/>
              <w:bidi w:val="0"/>
              <w:adjustRightInd/>
              <w:snapToGrid/>
              <w:spacing w:line="25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承接部门：县自然资源局</w:t>
            </w:r>
          </w:p>
          <w:p w14:paraId="601957CC">
            <w:pPr>
              <w:keepNext w:val="0"/>
              <w:keepLines w:val="0"/>
              <w:pageBreakBefore w:val="0"/>
              <w:widowControl w:val="0"/>
              <w:suppressLineNumbers w:val="0"/>
              <w:kinsoku/>
              <w:wordWrap/>
              <w:overflowPunct w:val="0"/>
              <w:topLinePunct w:val="0"/>
              <w:autoSpaceDE/>
              <w:autoSpaceDN/>
              <w:bidi w:val="0"/>
              <w:adjustRightInd/>
              <w:snapToGrid/>
              <w:spacing w:line="25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工作方式：</w:t>
            </w:r>
          </w:p>
          <w:p w14:paraId="2D972444">
            <w:pPr>
              <w:keepNext w:val="0"/>
              <w:keepLines w:val="0"/>
              <w:pageBreakBefore w:val="0"/>
              <w:widowControl w:val="0"/>
              <w:suppressLineNumbers w:val="0"/>
              <w:kinsoku/>
              <w:wordWrap/>
              <w:overflowPunct w:val="0"/>
              <w:topLinePunct w:val="0"/>
              <w:autoSpaceDE/>
              <w:autoSpaceDN/>
              <w:bidi w:val="0"/>
              <w:adjustRightInd/>
              <w:snapToGrid/>
              <w:spacing w:line="25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1.责令其限期搬迁；</w:t>
            </w:r>
          </w:p>
          <w:p w14:paraId="1F461793">
            <w:pPr>
              <w:keepNext w:val="0"/>
              <w:keepLines w:val="0"/>
              <w:pageBreakBefore w:val="0"/>
              <w:widowControl w:val="0"/>
              <w:suppressLineNumbers w:val="0"/>
              <w:kinsoku/>
              <w:wordWrap/>
              <w:overflowPunct w:val="0"/>
              <w:topLinePunct w:val="0"/>
              <w:autoSpaceDE/>
              <w:autoSpaceDN/>
              <w:bidi w:val="0"/>
              <w:adjustRightInd/>
              <w:snapToGrid/>
              <w:spacing w:line="250" w:lineRule="exact"/>
              <w:ind w:left="-71" w:leftChars="-34" w:right="-71" w:rightChars="-34"/>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2.逾期不搬迁的，</w:t>
            </w:r>
            <w:r>
              <w:rPr>
                <w:rFonts w:hint="eastAsia" w:ascii="宋体" w:hAnsi="宋体" w:cs="宋体"/>
                <w:i w:val="0"/>
                <w:iCs w:val="0"/>
                <w:color w:val="auto"/>
                <w:kern w:val="0"/>
                <w:sz w:val="18"/>
                <w:szCs w:val="18"/>
                <w:highlight w:val="none"/>
                <w:u w:val="none"/>
                <w:lang w:val="en-US" w:eastAsia="zh-CN" w:bidi="ar"/>
              </w:rPr>
              <w:t>依法</w:t>
            </w:r>
            <w:r>
              <w:rPr>
                <w:rFonts w:hint="eastAsia" w:ascii="宋体" w:hAnsi="宋体" w:eastAsia="宋体" w:cs="宋体"/>
                <w:i w:val="0"/>
                <w:iCs w:val="0"/>
                <w:color w:val="auto"/>
                <w:kern w:val="0"/>
                <w:sz w:val="18"/>
                <w:szCs w:val="18"/>
                <w:highlight w:val="none"/>
                <w:u w:val="none"/>
                <w:lang w:val="en-US" w:eastAsia="zh-CN" w:bidi="ar"/>
              </w:rPr>
              <w:t>申请人民法院强制搬迁</w:t>
            </w:r>
            <w:r>
              <w:rPr>
                <w:rFonts w:hint="eastAsia" w:ascii="宋体" w:hAnsi="宋体" w:cs="宋体"/>
                <w:i w:val="0"/>
                <w:iCs w:val="0"/>
                <w:color w:val="auto"/>
                <w:kern w:val="0"/>
                <w:sz w:val="18"/>
                <w:szCs w:val="18"/>
                <w:highlight w:val="none"/>
                <w:u w:val="none"/>
                <w:lang w:val="en-US" w:eastAsia="zh-CN" w:bidi="ar"/>
              </w:rPr>
              <w:t>。</w:t>
            </w:r>
          </w:p>
        </w:tc>
      </w:tr>
      <w:tr w14:paraId="369EE5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8" w:hRule="atLeast"/>
        </w:trPr>
        <w:tc>
          <w:tcPr>
            <w:tcW w:w="223" w:type="pct"/>
            <w:tcBorders>
              <w:top w:val="single" w:color="000000" w:sz="4" w:space="0"/>
              <w:left w:val="single" w:color="000000" w:sz="4" w:space="0"/>
              <w:bottom w:val="single" w:color="000000" w:sz="4" w:space="0"/>
              <w:right w:val="single" w:color="000000" w:sz="4" w:space="0"/>
            </w:tcBorders>
            <w:noWrap w:val="0"/>
            <w:vAlign w:val="center"/>
          </w:tcPr>
          <w:p w14:paraId="167CE85E">
            <w:pPr>
              <w:keepNext w:val="0"/>
              <w:keepLines w:val="0"/>
              <w:pageBreakBefore w:val="0"/>
              <w:widowControl w:val="0"/>
              <w:numPr>
                <w:ilvl w:val="0"/>
                <w:numId w:val="2"/>
              </w:numPr>
              <w:suppressLineNumbers w:val="0"/>
              <w:kinsoku/>
              <w:wordWrap/>
              <w:overflowPunct w:val="0"/>
              <w:topLinePunct w:val="0"/>
              <w:autoSpaceDE/>
              <w:autoSpaceDN/>
              <w:bidi w:val="0"/>
              <w:adjustRightInd/>
              <w:snapToGrid/>
              <w:spacing w:line="240" w:lineRule="exact"/>
              <w:ind w:left="425" w:leftChars="0" w:right="-71" w:rightChars="-34" w:hanging="425" w:firstLineChars="0"/>
              <w:jc w:val="center"/>
              <w:textAlignment w:val="center"/>
              <w:rPr>
                <w:rFonts w:hint="default" w:ascii="宋体" w:hAnsi="宋体" w:eastAsia="宋体" w:cs="宋体"/>
                <w:i w:val="0"/>
                <w:iCs w:val="0"/>
                <w:color w:val="auto"/>
                <w:kern w:val="2"/>
                <w:sz w:val="18"/>
                <w:szCs w:val="18"/>
                <w:highlight w:val="none"/>
                <w:u w:val="none"/>
                <w:lang w:val="en-US" w:eastAsia="zh-CN" w:bidi="ar-SA"/>
              </w:rPr>
            </w:pPr>
          </w:p>
        </w:tc>
        <w:tc>
          <w:tcPr>
            <w:tcW w:w="1486"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DDA7CD3">
            <w:pPr>
              <w:keepNext w:val="0"/>
              <w:keepLines w:val="0"/>
              <w:pageBreakBefore w:val="0"/>
              <w:widowControl w:val="0"/>
              <w:suppressLineNumbers w:val="0"/>
              <w:kinsoku/>
              <w:wordWrap/>
              <w:overflowPunct w:val="0"/>
              <w:topLinePunct w:val="0"/>
              <w:autoSpaceDE/>
              <w:autoSpaceDN/>
              <w:bidi w:val="0"/>
              <w:adjustRightInd/>
              <w:snapToGrid/>
              <w:spacing w:line="250" w:lineRule="exact"/>
              <w:ind w:left="-71" w:leftChars="-34" w:right="-71" w:rightChars="-34"/>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对擅自移动或者损毁古树名木保护牌以及保护设施的行政处罚</w:t>
            </w:r>
          </w:p>
        </w:tc>
        <w:tc>
          <w:tcPr>
            <w:tcW w:w="329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D3B5D96">
            <w:pPr>
              <w:keepNext w:val="0"/>
              <w:keepLines w:val="0"/>
              <w:pageBreakBefore w:val="0"/>
              <w:widowControl w:val="0"/>
              <w:suppressLineNumbers w:val="0"/>
              <w:kinsoku/>
              <w:wordWrap/>
              <w:overflowPunct w:val="0"/>
              <w:topLinePunct w:val="0"/>
              <w:autoSpaceDE/>
              <w:autoSpaceDN/>
              <w:bidi w:val="0"/>
              <w:adjustRightInd/>
              <w:snapToGrid/>
              <w:spacing w:line="25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承接部门：县林业局</w:t>
            </w:r>
          </w:p>
          <w:p w14:paraId="263324E7">
            <w:pPr>
              <w:keepNext w:val="0"/>
              <w:keepLines w:val="0"/>
              <w:pageBreakBefore w:val="0"/>
              <w:widowControl w:val="0"/>
              <w:suppressLineNumbers w:val="0"/>
              <w:kinsoku/>
              <w:wordWrap/>
              <w:overflowPunct w:val="0"/>
              <w:topLinePunct w:val="0"/>
              <w:autoSpaceDE/>
              <w:autoSpaceDN/>
              <w:bidi w:val="0"/>
              <w:adjustRightInd/>
              <w:snapToGrid/>
              <w:spacing w:line="25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工作方式：</w:t>
            </w:r>
          </w:p>
          <w:p w14:paraId="5AD8725F">
            <w:pPr>
              <w:keepNext w:val="0"/>
              <w:keepLines w:val="0"/>
              <w:pageBreakBefore w:val="0"/>
              <w:widowControl w:val="0"/>
              <w:suppressLineNumbers w:val="0"/>
              <w:kinsoku/>
              <w:wordWrap/>
              <w:overflowPunct w:val="0"/>
              <w:topLinePunct w:val="0"/>
              <w:autoSpaceDE/>
              <w:autoSpaceDN/>
              <w:bidi w:val="0"/>
              <w:adjustRightInd/>
              <w:snapToGrid/>
              <w:spacing w:line="25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w:t>
            </w:r>
            <w:r>
              <w:rPr>
                <w:rFonts w:hint="eastAsia" w:ascii="宋体" w:hAnsi="宋体" w:cs="宋体"/>
                <w:i w:val="0"/>
                <w:iCs w:val="0"/>
                <w:color w:val="auto"/>
                <w:kern w:val="0"/>
                <w:sz w:val="18"/>
                <w:szCs w:val="18"/>
                <w:highlight w:val="none"/>
                <w:u w:val="none"/>
                <w:lang w:val="en-US" w:eastAsia="zh-CN" w:bidi="ar"/>
              </w:rPr>
              <w:t>按照相关规定</w:t>
            </w:r>
            <w:r>
              <w:rPr>
                <w:rFonts w:hint="eastAsia" w:ascii="宋体" w:hAnsi="宋体" w:eastAsia="宋体" w:cs="宋体"/>
                <w:i w:val="0"/>
                <w:iCs w:val="0"/>
                <w:color w:val="auto"/>
                <w:kern w:val="0"/>
                <w:sz w:val="18"/>
                <w:szCs w:val="18"/>
                <w:highlight w:val="none"/>
                <w:u w:val="none"/>
                <w:lang w:val="en-US" w:eastAsia="zh-CN" w:bidi="ar"/>
              </w:rPr>
              <w:t>开展检查</w:t>
            </w:r>
            <w:r>
              <w:rPr>
                <w:rFonts w:hint="eastAsia" w:ascii="宋体" w:hAnsi="宋体" w:cs="宋体"/>
                <w:i w:val="0"/>
                <w:iCs w:val="0"/>
                <w:color w:val="auto"/>
                <w:kern w:val="0"/>
                <w:sz w:val="18"/>
                <w:szCs w:val="18"/>
                <w:highlight w:val="none"/>
                <w:u w:val="none"/>
                <w:lang w:val="en-US" w:eastAsia="zh-CN" w:bidi="ar"/>
              </w:rPr>
              <w:t>；</w:t>
            </w:r>
          </w:p>
          <w:p w14:paraId="4286ECCA">
            <w:pPr>
              <w:keepNext w:val="0"/>
              <w:keepLines w:val="0"/>
              <w:pageBreakBefore w:val="0"/>
              <w:widowControl w:val="0"/>
              <w:suppressLineNumbers w:val="0"/>
              <w:kinsoku/>
              <w:wordWrap/>
              <w:overflowPunct w:val="0"/>
              <w:topLinePunct w:val="0"/>
              <w:autoSpaceDE/>
              <w:autoSpaceDN/>
              <w:bidi w:val="0"/>
              <w:adjustRightInd/>
              <w:snapToGrid/>
              <w:spacing w:line="250" w:lineRule="exact"/>
              <w:ind w:left="-71" w:leftChars="-34" w:right="-71" w:rightChars="-34"/>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2.责令停止违法行为，限期恢复原状，逾期未恢复原状的，</w:t>
            </w:r>
            <w:r>
              <w:rPr>
                <w:rFonts w:hint="eastAsia" w:ascii="宋体" w:hAnsi="宋体" w:cs="宋体"/>
                <w:i w:val="0"/>
                <w:iCs w:val="0"/>
                <w:color w:val="auto"/>
                <w:kern w:val="0"/>
                <w:sz w:val="18"/>
                <w:szCs w:val="18"/>
                <w:highlight w:val="none"/>
                <w:u w:val="none"/>
                <w:lang w:val="en-US" w:eastAsia="zh-CN" w:bidi="ar"/>
              </w:rPr>
              <w:t>处以</w:t>
            </w:r>
            <w:r>
              <w:rPr>
                <w:rFonts w:hint="eastAsia" w:ascii="宋体" w:hAnsi="宋体" w:eastAsia="宋体" w:cs="宋体"/>
                <w:i w:val="0"/>
                <w:iCs w:val="0"/>
                <w:color w:val="auto"/>
                <w:kern w:val="0"/>
                <w:sz w:val="18"/>
                <w:szCs w:val="18"/>
                <w:highlight w:val="none"/>
                <w:u w:val="none"/>
                <w:lang w:val="en-US" w:eastAsia="zh-CN" w:bidi="ar"/>
              </w:rPr>
              <w:t>罚款</w:t>
            </w:r>
            <w:r>
              <w:rPr>
                <w:rFonts w:hint="eastAsia" w:ascii="宋体" w:hAnsi="宋体" w:cs="宋体"/>
                <w:i w:val="0"/>
                <w:iCs w:val="0"/>
                <w:color w:val="auto"/>
                <w:kern w:val="0"/>
                <w:sz w:val="18"/>
                <w:szCs w:val="18"/>
                <w:highlight w:val="none"/>
                <w:u w:val="none"/>
                <w:lang w:val="en-US" w:eastAsia="zh-CN" w:bidi="ar"/>
              </w:rPr>
              <w:t>，</w:t>
            </w:r>
            <w:r>
              <w:rPr>
                <w:rFonts w:hint="eastAsia" w:ascii="宋体" w:hAnsi="宋体" w:eastAsia="宋体" w:cs="宋体"/>
                <w:i w:val="0"/>
                <w:iCs w:val="0"/>
                <w:color w:val="auto"/>
                <w:kern w:val="0"/>
                <w:sz w:val="18"/>
                <w:szCs w:val="18"/>
                <w:highlight w:val="none"/>
                <w:u w:val="none"/>
                <w:lang w:val="en-US" w:eastAsia="zh-CN" w:bidi="ar"/>
              </w:rPr>
              <w:t>造成损失的，依法承担赔偿责任</w:t>
            </w:r>
            <w:r>
              <w:rPr>
                <w:rFonts w:hint="eastAsia" w:ascii="宋体" w:hAnsi="宋体" w:cs="宋体"/>
                <w:i w:val="0"/>
                <w:iCs w:val="0"/>
                <w:color w:val="auto"/>
                <w:kern w:val="0"/>
                <w:sz w:val="18"/>
                <w:szCs w:val="18"/>
                <w:highlight w:val="none"/>
                <w:u w:val="none"/>
                <w:lang w:val="en-US" w:eastAsia="zh-CN" w:bidi="ar"/>
              </w:rPr>
              <w:t>。</w:t>
            </w:r>
          </w:p>
        </w:tc>
      </w:tr>
      <w:tr w14:paraId="61810F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29" w:hRule="atLeast"/>
        </w:trPr>
        <w:tc>
          <w:tcPr>
            <w:tcW w:w="223" w:type="pct"/>
            <w:tcBorders>
              <w:top w:val="single" w:color="000000" w:sz="4" w:space="0"/>
              <w:left w:val="single" w:color="000000" w:sz="4" w:space="0"/>
              <w:bottom w:val="single" w:color="000000" w:sz="4" w:space="0"/>
              <w:right w:val="single" w:color="000000" w:sz="4" w:space="0"/>
            </w:tcBorders>
            <w:noWrap w:val="0"/>
            <w:vAlign w:val="center"/>
          </w:tcPr>
          <w:p w14:paraId="083500AC">
            <w:pPr>
              <w:keepNext w:val="0"/>
              <w:keepLines w:val="0"/>
              <w:pageBreakBefore w:val="0"/>
              <w:widowControl w:val="0"/>
              <w:numPr>
                <w:ilvl w:val="0"/>
                <w:numId w:val="2"/>
              </w:numPr>
              <w:suppressLineNumbers w:val="0"/>
              <w:kinsoku/>
              <w:wordWrap/>
              <w:overflowPunct w:val="0"/>
              <w:topLinePunct w:val="0"/>
              <w:autoSpaceDE/>
              <w:autoSpaceDN/>
              <w:bidi w:val="0"/>
              <w:adjustRightInd/>
              <w:snapToGrid/>
              <w:spacing w:line="240" w:lineRule="exact"/>
              <w:ind w:left="425" w:leftChars="0" w:right="-71" w:rightChars="-34" w:hanging="425" w:firstLineChars="0"/>
              <w:jc w:val="center"/>
              <w:textAlignment w:val="center"/>
              <w:rPr>
                <w:rFonts w:hint="default" w:ascii="宋体" w:hAnsi="宋体" w:eastAsia="宋体" w:cs="宋体"/>
                <w:i w:val="0"/>
                <w:iCs w:val="0"/>
                <w:color w:val="auto"/>
                <w:kern w:val="2"/>
                <w:sz w:val="18"/>
                <w:szCs w:val="18"/>
                <w:highlight w:val="none"/>
                <w:u w:val="none"/>
                <w:lang w:val="en-US" w:eastAsia="zh-CN" w:bidi="ar-SA"/>
              </w:rPr>
            </w:pPr>
          </w:p>
        </w:tc>
        <w:tc>
          <w:tcPr>
            <w:tcW w:w="1486"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28CB704">
            <w:pPr>
              <w:keepNext w:val="0"/>
              <w:keepLines w:val="0"/>
              <w:pageBreakBefore w:val="0"/>
              <w:widowControl w:val="0"/>
              <w:suppressLineNumbers w:val="0"/>
              <w:kinsoku/>
              <w:wordWrap/>
              <w:overflowPunct w:val="0"/>
              <w:topLinePunct w:val="0"/>
              <w:autoSpaceDE/>
              <w:autoSpaceDN/>
              <w:bidi w:val="0"/>
              <w:adjustRightInd/>
              <w:snapToGrid/>
              <w:spacing w:line="250" w:lineRule="exact"/>
              <w:ind w:left="-71" w:leftChars="-34" w:right="-71" w:rightChars="-34"/>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对擅自砍伐、损坏城市树竹花草或者损毁城市园林绿地；因养护不善致使古树名木受到损伤或者死亡；损坏城市园林绿化设施的行政处罚</w:t>
            </w:r>
          </w:p>
        </w:tc>
        <w:tc>
          <w:tcPr>
            <w:tcW w:w="329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58AC2BC">
            <w:pPr>
              <w:keepNext w:val="0"/>
              <w:keepLines w:val="0"/>
              <w:pageBreakBefore w:val="0"/>
              <w:widowControl w:val="0"/>
              <w:suppressLineNumbers w:val="0"/>
              <w:kinsoku/>
              <w:wordWrap/>
              <w:overflowPunct w:val="0"/>
              <w:topLinePunct w:val="0"/>
              <w:autoSpaceDE/>
              <w:autoSpaceDN/>
              <w:bidi w:val="0"/>
              <w:adjustRightInd/>
              <w:snapToGrid/>
              <w:spacing w:line="25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承接部门：县综合执法局</w:t>
            </w:r>
          </w:p>
          <w:p w14:paraId="19CEDBFB">
            <w:pPr>
              <w:keepNext w:val="0"/>
              <w:keepLines w:val="0"/>
              <w:pageBreakBefore w:val="0"/>
              <w:widowControl w:val="0"/>
              <w:suppressLineNumbers w:val="0"/>
              <w:kinsoku/>
              <w:wordWrap/>
              <w:overflowPunct w:val="0"/>
              <w:topLinePunct w:val="0"/>
              <w:autoSpaceDE/>
              <w:autoSpaceDN/>
              <w:bidi w:val="0"/>
              <w:adjustRightInd/>
              <w:snapToGrid/>
              <w:spacing w:line="25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工作方式：</w:t>
            </w:r>
          </w:p>
          <w:p w14:paraId="0AA28F3F">
            <w:pPr>
              <w:keepNext w:val="0"/>
              <w:keepLines w:val="0"/>
              <w:pageBreakBefore w:val="0"/>
              <w:widowControl w:val="0"/>
              <w:suppressLineNumbers w:val="0"/>
              <w:kinsoku/>
              <w:wordWrap/>
              <w:overflowPunct w:val="0"/>
              <w:topLinePunct w:val="0"/>
              <w:autoSpaceDE/>
              <w:autoSpaceDN/>
              <w:bidi w:val="0"/>
              <w:adjustRightInd/>
              <w:snapToGrid/>
              <w:spacing w:line="25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w:t>
            </w:r>
            <w:r>
              <w:rPr>
                <w:rFonts w:hint="eastAsia" w:ascii="宋体" w:hAnsi="宋体" w:cs="宋体"/>
                <w:i w:val="0"/>
                <w:iCs w:val="0"/>
                <w:color w:val="auto"/>
                <w:kern w:val="0"/>
                <w:sz w:val="18"/>
                <w:szCs w:val="18"/>
                <w:highlight w:val="none"/>
                <w:u w:val="none"/>
                <w:lang w:val="en-US" w:eastAsia="zh-CN" w:bidi="ar"/>
              </w:rPr>
              <w:t>按照相关规定</w:t>
            </w:r>
            <w:r>
              <w:rPr>
                <w:rFonts w:hint="eastAsia" w:ascii="宋体" w:hAnsi="宋体" w:eastAsia="宋体" w:cs="宋体"/>
                <w:i w:val="0"/>
                <w:iCs w:val="0"/>
                <w:color w:val="auto"/>
                <w:kern w:val="0"/>
                <w:sz w:val="18"/>
                <w:szCs w:val="18"/>
                <w:highlight w:val="none"/>
                <w:u w:val="none"/>
                <w:lang w:val="en-US" w:eastAsia="zh-CN" w:bidi="ar"/>
              </w:rPr>
              <w:t>开展检查</w:t>
            </w:r>
            <w:r>
              <w:rPr>
                <w:rFonts w:hint="eastAsia" w:ascii="宋体" w:hAnsi="宋体" w:cs="宋体"/>
                <w:i w:val="0"/>
                <w:iCs w:val="0"/>
                <w:color w:val="auto"/>
                <w:kern w:val="0"/>
                <w:sz w:val="18"/>
                <w:szCs w:val="18"/>
                <w:highlight w:val="none"/>
                <w:u w:val="none"/>
                <w:lang w:val="en-US" w:eastAsia="zh-CN" w:bidi="ar"/>
              </w:rPr>
              <w:t>；</w:t>
            </w:r>
          </w:p>
          <w:p w14:paraId="66B585B1">
            <w:pPr>
              <w:keepNext w:val="0"/>
              <w:keepLines w:val="0"/>
              <w:pageBreakBefore w:val="0"/>
              <w:widowControl w:val="0"/>
              <w:suppressLineNumbers w:val="0"/>
              <w:kinsoku/>
              <w:wordWrap/>
              <w:overflowPunct w:val="0"/>
              <w:topLinePunct w:val="0"/>
              <w:autoSpaceDE/>
              <w:autoSpaceDN/>
              <w:bidi w:val="0"/>
              <w:adjustRightInd/>
              <w:snapToGrid/>
              <w:spacing w:line="25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cs="宋体"/>
                <w:i w:val="0"/>
                <w:iCs w:val="0"/>
                <w:color w:val="auto"/>
                <w:kern w:val="0"/>
                <w:sz w:val="18"/>
                <w:szCs w:val="18"/>
                <w:highlight w:val="none"/>
                <w:u w:val="none"/>
                <w:lang w:val="en-US" w:eastAsia="zh-CN" w:bidi="ar"/>
              </w:rPr>
              <w:t>2.</w:t>
            </w:r>
            <w:r>
              <w:rPr>
                <w:rFonts w:hint="eastAsia" w:ascii="宋体" w:hAnsi="宋体" w:eastAsia="宋体" w:cs="宋体"/>
                <w:i w:val="0"/>
                <w:iCs w:val="0"/>
                <w:color w:val="auto"/>
                <w:kern w:val="0"/>
                <w:sz w:val="18"/>
                <w:szCs w:val="18"/>
                <w:highlight w:val="none"/>
                <w:u w:val="none"/>
                <w:lang w:val="en-US" w:eastAsia="zh-CN" w:bidi="ar"/>
              </w:rPr>
              <w:t>责令停止侵害行为，赔偿损失，并处罚款；</w:t>
            </w:r>
          </w:p>
          <w:p w14:paraId="2678041B">
            <w:pPr>
              <w:keepNext w:val="0"/>
              <w:keepLines w:val="0"/>
              <w:pageBreakBefore w:val="0"/>
              <w:widowControl w:val="0"/>
              <w:suppressLineNumbers w:val="0"/>
              <w:kinsoku/>
              <w:wordWrap/>
              <w:overflowPunct w:val="0"/>
              <w:topLinePunct w:val="0"/>
              <w:autoSpaceDE/>
              <w:autoSpaceDN/>
              <w:bidi w:val="0"/>
              <w:adjustRightInd/>
              <w:snapToGrid/>
              <w:spacing w:line="250" w:lineRule="exact"/>
              <w:ind w:left="-71" w:leftChars="-34" w:right="-71" w:rightChars="-34"/>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cs="宋体"/>
                <w:i w:val="0"/>
                <w:iCs w:val="0"/>
                <w:color w:val="auto"/>
                <w:kern w:val="0"/>
                <w:sz w:val="18"/>
                <w:szCs w:val="18"/>
                <w:highlight w:val="none"/>
                <w:u w:val="none"/>
                <w:lang w:val="en-US" w:eastAsia="zh-CN" w:bidi="ar"/>
              </w:rPr>
              <w:t>3</w:t>
            </w:r>
            <w:r>
              <w:rPr>
                <w:rFonts w:hint="eastAsia" w:ascii="宋体" w:hAnsi="宋体" w:eastAsia="宋体" w:cs="宋体"/>
                <w:i w:val="0"/>
                <w:iCs w:val="0"/>
                <w:color w:val="auto"/>
                <w:kern w:val="0"/>
                <w:sz w:val="18"/>
                <w:szCs w:val="18"/>
                <w:highlight w:val="none"/>
                <w:u w:val="none"/>
                <w:lang w:val="en-US" w:eastAsia="zh-CN" w:bidi="ar"/>
              </w:rPr>
              <w:t>.涉嫌违反治安管理规定和犯罪的，移交公安机关处理。</w:t>
            </w:r>
          </w:p>
        </w:tc>
      </w:tr>
      <w:tr w14:paraId="02F2D7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223" w:type="pct"/>
            <w:tcBorders>
              <w:top w:val="single" w:color="000000" w:sz="4" w:space="0"/>
              <w:left w:val="single" w:color="000000" w:sz="4" w:space="0"/>
              <w:bottom w:val="single" w:color="000000" w:sz="4" w:space="0"/>
              <w:right w:val="single" w:color="000000" w:sz="4" w:space="0"/>
            </w:tcBorders>
            <w:noWrap w:val="0"/>
            <w:vAlign w:val="center"/>
          </w:tcPr>
          <w:p w14:paraId="4B46140B">
            <w:pPr>
              <w:keepNext w:val="0"/>
              <w:keepLines w:val="0"/>
              <w:pageBreakBefore w:val="0"/>
              <w:widowControl w:val="0"/>
              <w:numPr>
                <w:ilvl w:val="0"/>
                <w:numId w:val="2"/>
              </w:numPr>
              <w:suppressLineNumbers w:val="0"/>
              <w:kinsoku/>
              <w:wordWrap/>
              <w:overflowPunct w:val="0"/>
              <w:topLinePunct w:val="0"/>
              <w:autoSpaceDE/>
              <w:autoSpaceDN/>
              <w:bidi w:val="0"/>
              <w:adjustRightInd/>
              <w:snapToGrid/>
              <w:spacing w:line="240" w:lineRule="exact"/>
              <w:ind w:left="425" w:leftChars="0" w:right="-71" w:rightChars="-34" w:hanging="425" w:firstLineChars="0"/>
              <w:jc w:val="center"/>
              <w:textAlignment w:val="center"/>
              <w:rPr>
                <w:rFonts w:hint="default" w:ascii="宋体" w:hAnsi="宋体" w:eastAsia="宋体" w:cs="宋体"/>
                <w:i w:val="0"/>
                <w:iCs w:val="0"/>
                <w:color w:val="auto"/>
                <w:kern w:val="2"/>
                <w:sz w:val="18"/>
                <w:szCs w:val="18"/>
                <w:highlight w:val="none"/>
                <w:u w:val="none"/>
                <w:lang w:val="en-US" w:eastAsia="zh-CN" w:bidi="ar-SA"/>
              </w:rPr>
            </w:pPr>
          </w:p>
        </w:tc>
        <w:tc>
          <w:tcPr>
            <w:tcW w:w="1486"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21C929C">
            <w:pPr>
              <w:keepNext w:val="0"/>
              <w:keepLines w:val="0"/>
              <w:pageBreakBefore w:val="0"/>
              <w:widowControl w:val="0"/>
              <w:suppressLineNumbers w:val="0"/>
              <w:kinsoku/>
              <w:wordWrap/>
              <w:overflowPunct w:val="0"/>
              <w:topLinePunct w:val="0"/>
              <w:autoSpaceDE/>
              <w:autoSpaceDN/>
              <w:bidi w:val="0"/>
              <w:adjustRightInd/>
              <w:snapToGrid/>
              <w:spacing w:line="250" w:lineRule="exact"/>
              <w:ind w:left="-71" w:leftChars="-34" w:right="-71" w:rightChars="-34"/>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对侵占、毁损、围挡园林绿地；损毁、盗窃、占用城乡环境卫生设施，擅自关闭、拆除、迁移或者改变用途的行政处罚</w:t>
            </w:r>
          </w:p>
        </w:tc>
        <w:tc>
          <w:tcPr>
            <w:tcW w:w="329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96056C4">
            <w:pPr>
              <w:keepNext w:val="0"/>
              <w:keepLines w:val="0"/>
              <w:pageBreakBefore w:val="0"/>
              <w:widowControl w:val="0"/>
              <w:suppressLineNumbers w:val="0"/>
              <w:kinsoku/>
              <w:wordWrap/>
              <w:overflowPunct w:val="0"/>
              <w:topLinePunct w:val="0"/>
              <w:autoSpaceDE/>
              <w:autoSpaceDN/>
              <w:bidi w:val="0"/>
              <w:adjustRightInd/>
              <w:snapToGrid/>
              <w:spacing w:line="25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承接部门：县综合执法局</w:t>
            </w:r>
          </w:p>
          <w:p w14:paraId="4EC1EACB">
            <w:pPr>
              <w:keepNext w:val="0"/>
              <w:keepLines w:val="0"/>
              <w:pageBreakBefore w:val="0"/>
              <w:widowControl w:val="0"/>
              <w:suppressLineNumbers w:val="0"/>
              <w:kinsoku/>
              <w:wordWrap/>
              <w:overflowPunct w:val="0"/>
              <w:topLinePunct w:val="0"/>
              <w:autoSpaceDE/>
              <w:autoSpaceDN/>
              <w:bidi w:val="0"/>
              <w:adjustRightInd/>
              <w:snapToGrid/>
              <w:spacing w:line="25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工作方式：</w:t>
            </w:r>
          </w:p>
          <w:p w14:paraId="6283951D">
            <w:pPr>
              <w:keepNext w:val="0"/>
              <w:keepLines w:val="0"/>
              <w:pageBreakBefore w:val="0"/>
              <w:widowControl w:val="0"/>
              <w:suppressLineNumbers w:val="0"/>
              <w:kinsoku/>
              <w:wordWrap/>
              <w:overflowPunct w:val="0"/>
              <w:topLinePunct w:val="0"/>
              <w:autoSpaceDE/>
              <w:autoSpaceDN/>
              <w:bidi w:val="0"/>
              <w:adjustRightInd/>
              <w:snapToGrid/>
              <w:spacing w:line="25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w:t>
            </w:r>
            <w:r>
              <w:rPr>
                <w:rFonts w:hint="eastAsia" w:ascii="宋体" w:hAnsi="宋体" w:cs="宋体"/>
                <w:i w:val="0"/>
                <w:iCs w:val="0"/>
                <w:color w:val="auto"/>
                <w:kern w:val="0"/>
                <w:sz w:val="18"/>
                <w:szCs w:val="18"/>
                <w:highlight w:val="none"/>
                <w:u w:val="none"/>
                <w:lang w:val="en-US" w:eastAsia="zh-CN" w:bidi="ar"/>
              </w:rPr>
              <w:t>按照相关规定</w:t>
            </w:r>
            <w:r>
              <w:rPr>
                <w:rFonts w:hint="eastAsia" w:ascii="宋体" w:hAnsi="宋体" w:eastAsia="宋体" w:cs="宋体"/>
                <w:i w:val="0"/>
                <w:iCs w:val="0"/>
                <w:color w:val="auto"/>
                <w:kern w:val="0"/>
                <w:sz w:val="18"/>
                <w:szCs w:val="18"/>
                <w:highlight w:val="none"/>
                <w:u w:val="none"/>
                <w:lang w:val="en-US" w:eastAsia="zh-CN" w:bidi="ar"/>
              </w:rPr>
              <w:t>开展检查</w:t>
            </w:r>
            <w:r>
              <w:rPr>
                <w:rFonts w:hint="eastAsia" w:ascii="宋体" w:hAnsi="宋体" w:cs="宋体"/>
                <w:i w:val="0"/>
                <w:iCs w:val="0"/>
                <w:color w:val="auto"/>
                <w:kern w:val="0"/>
                <w:sz w:val="18"/>
                <w:szCs w:val="18"/>
                <w:highlight w:val="none"/>
                <w:u w:val="none"/>
                <w:lang w:val="en-US" w:eastAsia="zh-CN" w:bidi="ar"/>
              </w:rPr>
              <w:t>；</w:t>
            </w:r>
          </w:p>
          <w:p w14:paraId="754BFA39">
            <w:pPr>
              <w:keepNext w:val="0"/>
              <w:keepLines w:val="0"/>
              <w:pageBreakBefore w:val="0"/>
              <w:widowControl w:val="0"/>
              <w:suppressLineNumbers w:val="0"/>
              <w:kinsoku/>
              <w:wordWrap/>
              <w:overflowPunct w:val="0"/>
              <w:topLinePunct w:val="0"/>
              <w:autoSpaceDE/>
              <w:autoSpaceDN/>
              <w:bidi w:val="0"/>
              <w:adjustRightInd/>
              <w:snapToGrid/>
              <w:spacing w:line="25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cs="宋体"/>
                <w:i w:val="0"/>
                <w:iCs w:val="0"/>
                <w:color w:val="auto"/>
                <w:kern w:val="0"/>
                <w:sz w:val="18"/>
                <w:szCs w:val="18"/>
                <w:highlight w:val="none"/>
                <w:u w:val="none"/>
                <w:lang w:val="en-US" w:eastAsia="zh-CN" w:bidi="ar"/>
              </w:rPr>
              <w:t>2.</w:t>
            </w:r>
            <w:r>
              <w:rPr>
                <w:rFonts w:hint="eastAsia" w:ascii="宋体" w:hAnsi="宋体" w:eastAsia="宋体" w:cs="宋体"/>
                <w:i w:val="0"/>
                <w:iCs w:val="0"/>
                <w:color w:val="auto"/>
                <w:kern w:val="0"/>
                <w:sz w:val="18"/>
                <w:szCs w:val="18"/>
                <w:highlight w:val="none"/>
                <w:u w:val="none"/>
                <w:lang w:val="en-US" w:eastAsia="zh-CN" w:bidi="ar"/>
              </w:rPr>
              <w:t>责令限期改正并</w:t>
            </w:r>
            <w:r>
              <w:rPr>
                <w:rFonts w:hint="eastAsia" w:ascii="宋体" w:hAnsi="宋体" w:cs="宋体"/>
                <w:i w:val="0"/>
                <w:iCs w:val="0"/>
                <w:color w:val="auto"/>
                <w:kern w:val="0"/>
                <w:sz w:val="18"/>
                <w:szCs w:val="18"/>
                <w:highlight w:val="none"/>
                <w:u w:val="none"/>
                <w:lang w:val="en-US" w:eastAsia="zh-CN" w:bidi="ar"/>
              </w:rPr>
              <w:t>处以</w:t>
            </w:r>
            <w:r>
              <w:rPr>
                <w:rFonts w:hint="eastAsia" w:ascii="宋体" w:hAnsi="宋体" w:eastAsia="宋体" w:cs="宋体"/>
                <w:i w:val="0"/>
                <w:iCs w:val="0"/>
                <w:color w:val="auto"/>
                <w:kern w:val="0"/>
                <w:sz w:val="18"/>
                <w:szCs w:val="18"/>
                <w:highlight w:val="none"/>
                <w:u w:val="none"/>
                <w:lang w:val="en-US" w:eastAsia="zh-CN" w:bidi="ar"/>
              </w:rPr>
              <w:t>罚款；</w:t>
            </w:r>
          </w:p>
          <w:p w14:paraId="2461EE7B">
            <w:pPr>
              <w:keepNext w:val="0"/>
              <w:keepLines w:val="0"/>
              <w:pageBreakBefore w:val="0"/>
              <w:widowControl w:val="0"/>
              <w:suppressLineNumbers w:val="0"/>
              <w:kinsoku/>
              <w:wordWrap/>
              <w:overflowPunct w:val="0"/>
              <w:topLinePunct w:val="0"/>
              <w:autoSpaceDE/>
              <w:autoSpaceDN/>
              <w:bidi w:val="0"/>
              <w:adjustRightInd/>
              <w:snapToGrid/>
              <w:spacing w:line="250" w:lineRule="exact"/>
              <w:ind w:left="-71" w:leftChars="-34" w:right="-71" w:rightChars="-34"/>
              <w:jc w:val="left"/>
              <w:textAlignment w:val="center"/>
              <w:rPr>
                <w:rFonts w:hint="default" w:ascii="宋体" w:hAnsi="宋体" w:eastAsia="宋体" w:cs="宋体"/>
                <w:i w:val="0"/>
                <w:iCs w:val="0"/>
                <w:color w:val="auto"/>
                <w:kern w:val="2"/>
                <w:sz w:val="18"/>
                <w:szCs w:val="18"/>
                <w:highlight w:val="none"/>
                <w:u w:val="none"/>
                <w:lang w:val="en-US" w:eastAsia="zh-CN" w:bidi="ar-SA"/>
              </w:rPr>
            </w:pPr>
            <w:r>
              <w:rPr>
                <w:rFonts w:hint="eastAsia" w:ascii="宋体" w:hAnsi="宋体" w:cs="宋体"/>
                <w:i w:val="0"/>
                <w:iCs w:val="0"/>
                <w:color w:val="auto"/>
                <w:kern w:val="0"/>
                <w:sz w:val="18"/>
                <w:szCs w:val="18"/>
                <w:highlight w:val="none"/>
                <w:u w:val="none"/>
                <w:lang w:val="en-US" w:eastAsia="zh-CN" w:bidi="ar"/>
              </w:rPr>
              <w:t>3.涉嫌违反</w:t>
            </w:r>
            <w:r>
              <w:rPr>
                <w:rFonts w:hint="eastAsia" w:ascii="宋体" w:hAnsi="宋体" w:eastAsia="宋体" w:cs="宋体"/>
                <w:i w:val="0"/>
                <w:iCs w:val="0"/>
                <w:color w:val="auto"/>
                <w:kern w:val="0"/>
                <w:sz w:val="18"/>
                <w:szCs w:val="18"/>
                <w:highlight w:val="none"/>
                <w:u w:val="none"/>
                <w:lang w:val="en-US" w:eastAsia="zh-CN" w:bidi="ar"/>
              </w:rPr>
              <w:t>治安管理</w:t>
            </w:r>
            <w:r>
              <w:rPr>
                <w:rFonts w:hint="eastAsia" w:ascii="宋体" w:hAnsi="宋体" w:cs="宋体"/>
                <w:i w:val="0"/>
                <w:iCs w:val="0"/>
                <w:color w:val="auto"/>
                <w:kern w:val="0"/>
                <w:sz w:val="18"/>
                <w:szCs w:val="18"/>
                <w:highlight w:val="none"/>
                <w:u w:val="none"/>
                <w:lang w:val="en-US" w:eastAsia="zh-CN" w:bidi="ar"/>
              </w:rPr>
              <w:t>规定和犯罪的</w:t>
            </w:r>
            <w:r>
              <w:rPr>
                <w:rFonts w:hint="eastAsia" w:ascii="宋体" w:hAnsi="宋体" w:eastAsia="宋体" w:cs="宋体"/>
                <w:i w:val="0"/>
                <w:iCs w:val="0"/>
                <w:color w:val="auto"/>
                <w:kern w:val="0"/>
                <w:sz w:val="18"/>
                <w:szCs w:val="18"/>
                <w:highlight w:val="none"/>
                <w:u w:val="none"/>
                <w:lang w:val="en-US" w:eastAsia="zh-CN" w:bidi="ar"/>
              </w:rPr>
              <w:t>，</w:t>
            </w:r>
            <w:r>
              <w:rPr>
                <w:rFonts w:hint="eastAsia" w:ascii="宋体" w:hAnsi="宋体" w:cs="宋体"/>
                <w:i w:val="0"/>
                <w:iCs w:val="0"/>
                <w:color w:val="auto"/>
                <w:kern w:val="0"/>
                <w:sz w:val="18"/>
                <w:szCs w:val="18"/>
                <w:highlight w:val="none"/>
                <w:u w:val="none"/>
                <w:lang w:val="en-US" w:eastAsia="zh-CN" w:bidi="ar"/>
              </w:rPr>
              <w:t>移交公安机关处理</w:t>
            </w:r>
            <w:r>
              <w:rPr>
                <w:rFonts w:hint="eastAsia" w:ascii="宋体" w:hAnsi="宋体" w:eastAsia="宋体" w:cs="宋体"/>
                <w:i w:val="0"/>
                <w:iCs w:val="0"/>
                <w:color w:val="auto"/>
                <w:kern w:val="0"/>
                <w:sz w:val="18"/>
                <w:szCs w:val="18"/>
                <w:highlight w:val="none"/>
                <w:u w:val="none"/>
                <w:lang w:val="en-US" w:eastAsia="zh-CN" w:bidi="ar"/>
              </w:rPr>
              <w:t>。</w:t>
            </w:r>
          </w:p>
        </w:tc>
      </w:tr>
      <w:tr w14:paraId="0A0713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37" w:hRule="atLeast"/>
        </w:trPr>
        <w:tc>
          <w:tcPr>
            <w:tcW w:w="223" w:type="pct"/>
            <w:tcBorders>
              <w:top w:val="single" w:color="000000" w:sz="4" w:space="0"/>
              <w:left w:val="single" w:color="000000" w:sz="4" w:space="0"/>
              <w:bottom w:val="single" w:color="000000" w:sz="4" w:space="0"/>
              <w:right w:val="single" w:color="000000" w:sz="4" w:space="0"/>
            </w:tcBorders>
            <w:noWrap w:val="0"/>
            <w:vAlign w:val="center"/>
          </w:tcPr>
          <w:p w14:paraId="37543C40">
            <w:pPr>
              <w:keepNext w:val="0"/>
              <w:keepLines w:val="0"/>
              <w:pageBreakBefore w:val="0"/>
              <w:widowControl w:val="0"/>
              <w:numPr>
                <w:ilvl w:val="0"/>
                <w:numId w:val="2"/>
              </w:numPr>
              <w:suppressLineNumbers w:val="0"/>
              <w:kinsoku/>
              <w:wordWrap/>
              <w:overflowPunct w:val="0"/>
              <w:topLinePunct w:val="0"/>
              <w:autoSpaceDE/>
              <w:autoSpaceDN/>
              <w:bidi w:val="0"/>
              <w:adjustRightInd/>
              <w:snapToGrid/>
              <w:spacing w:line="240" w:lineRule="exact"/>
              <w:ind w:left="425" w:leftChars="0" w:right="-71" w:rightChars="-34" w:hanging="425" w:firstLineChars="0"/>
              <w:jc w:val="center"/>
              <w:textAlignment w:val="center"/>
              <w:rPr>
                <w:rFonts w:hint="default" w:ascii="宋体" w:hAnsi="宋体" w:eastAsia="宋体" w:cs="宋体"/>
                <w:i w:val="0"/>
                <w:iCs w:val="0"/>
                <w:color w:val="auto"/>
                <w:kern w:val="2"/>
                <w:sz w:val="18"/>
                <w:szCs w:val="18"/>
                <w:highlight w:val="none"/>
                <w:u w:val="none"/>
                <w:lang w:val="en-US" w:eastAsia="zh-CN" w:bidi="ar-SA"/>
              </w:rPr>
            </w:pPr>
          </w:p>
        </w:tc>
        <w:tc>
          <w:tcPr>
            <w:tcW w:w="1486"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46BCD60">
            <w:pPr>
              <w:keepNext w:val="0"/>
              <w:keepLines w:val="0"/>
              <w:pageBreakBefore w:val="0"/>
              <w:widowControl w:val="0"/>
              <w:suppressLineNumbers w:val="0"/>
              <w:kinsoku/>
              <w:wordWrap/>
              <w:overflowPunct w:val="0"/>
              <w:topLinePunct w:val="0"/>
              <w:autoSpaceDE/>
              <w:autoSpaceDN/>
              <w:bidi w:val="0"/>
              <w:adjustRightInd/>
              <w:snapToGrid/>
              <w:spacing w:line="250" w:lineRule="exact"/>
              <w:ind w:left="-71" w:leftChars="-34" w:right="-71" w:rightChars="-34"/>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对随地吐痰、吐口香糖，乱扔烟蒂、纸屑、果皮及食品包装等废弃物，随地便溺；从车辆内或者建（构）筑物上向外抛掷杂物、废弃物；在非指定地点倾倒垃圾、污水、粪便等废弃物或者将废弃物扫入、排入城市排水沟、地下管道；在非指定区域、指定时间燃放烟花爆竹；在露天场所或者垃圾收集容器内焚烧秸秆、树叶、垃圾或者其他废弃物；在住宅区内从事产生废气、废水、废渣的经营活动，影响居民正常生活；占用道路、桥梁、人行天桥、地下通道、广场等公共场所摆摊设点、堆放物料及从事经营性活动的行政处罚</w:t>
            </w:r>
          </w:p>
        </w:tc>
        <w:tc>
          <w:tcPr>
            <w:tcW w:w="329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2818BB1">
            <w:pPr>
              <w:keepNext w:val="0"/>
              <w:keepLines w:val="0"/>
              <w:pageBreakBefore w:val="0"/>
              <w:widowControl w:val="0"/>
              <w:suppressLineNumbers w:val="0"/>
              <w:kinsoku/>
              <w:wordWrap/>
              <w:overflowPunct w:val="0"/>
              <w:topLinePunct w:val="0"/>
              <w:autoSpaceDE/>
              <w:autoSpaceDN/>
              <w:bidi w:val="0"/>
              <w:adjustRightInd/>
              <w:snapToGrid/>
              <w:spacing w:line="25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承接部门：县综合执法局</w:t>
            </w:r>
          </w:p>
          <w:p w14:paraId="29BA91DA">
            <w:pPr>
              <w:keepNext w:val="0"/>
              <w:keepLines w:val="0"/>
              <w:pageBreakBefore w:val="0"/>
              <w:widowControl w:val="0"/>
              <w:suppressLineNumbers w:val="0"/>
              <w:kinsoku/>
              <w:wordWrap/>
              <w:overflowPunct w:val="0"/>
              <w:topLinePunct w:val="0"/>
              <w:autoSpaceDE/>
              <w:autoSpaceDN/>
              <w:bidi w:val="0"/>
              <w:adjustRightInd/>
              <w:snapToGrid/>
              <w:spacing w:line="25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工作方式：</w:t>
            </w:r>
          </w:p>
          <w:p w14:paraId="0DDCD7D7">
            <w:pPr>
              <w:keepNext w:val="0"/>
              <w:keepLines w:val="0"/>
              <w:pageBreakBefore w:val="0"/>
              <w:widowControl w:val="0"/>
              <w:suppressLineNumbers w:val="0"/>
              <w:kinsoku/>
              <w:wordWrap/>
              <w:overflowPunct w:val="0"/>
              <w:topLinePunct w:val="0"/>
              <w:autoSpaceDE/>
              <w:autoSpaceDN/>
              <w:bidi w:val="0"/>
              <w:adjustRightInd/>
              <w:snapToGrid/>
              <w:spacing w:line="25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w:t>
            </w:r>
            <w:r>
              <w:rPr>
                <w:rFonts w:hint="eastAsia" w:ascii="宋体" w:hAnsi="宋体" w:cs="宋体"/>
                <w:i w:val="0"/>
                <w:iCs w:val="0"/>
                <w:color w:val="auto"/>
                <w:kern w:val="0"/>
                <w:sz w:val="18"/>
                <w:szCs w:val="18"/>
                <w:highlight w:val="none"/>
                <w:u w:val="none"/>
                <w:lang w:val="en-US" w:eastAsia="zh-CN" w:bidi="ar"/>
              </w:rPr>
              <w:t>开展日常检查；</w:t>
            </w:r>
          </w:p>
          <w:p w14:paraId="41FEAAC1">
            <w:pPr>
              <w:keepNext w:val="0"/>
              <w:keepLines w:val="0"/>
              <w:pageBreakBefore w:val="0"/>
              <w:widowControl w:val="0"/>
              <w:suppressLineNumbers w:val="0"/>
              <w:kinsoku/>
              <w:wordWrap/>
              <w:overflowPunct w:val="0"/>
              <w:topLinePunct w:val="0"/>
              <w:autoSpaceDE/>
              <w:autoSpaceDN/>
              <w:bidi w:val="0"/>
              <w:adjustRightInd/>
              <w:snapToGrid/>
              <w:spacing w:line="25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2.责令改正或者清除</w:t>
            </w:r>
            <w:r>
              <w:rPr>
                <w:rFonts w:hint="eastAsia" w:ascii="宋体" w:hAnsi="宋体" w:cs="宋体"/>
                <w:i w:val="0"/>
                <w:iCs w:val="0"/>
                <w:color w:val="auto"/>
                <w:kern w:val="0"/>
                <w:sz w:val="18"/>
                <w:szCs w:val="18"/>
                <w:highlight w:val="none"/>
                <w:u w:val="none"/>
                <w:lang w:val="en-US" w:eastAsia="zh-CN" w:bidi="ar"/>
              </w:rPr>
              <w:t>，</w:t>
            </w:r>
            <w:r>
              <w:rPr>
                <w:rFonts w:hint="eastAsia" w:ascii="宋体" w:hAnsi="宋体" w:eastAsia="宋体" w:cs="宋体"/>
                <w:i w:val="0"/>
                <w:iCs w:val="0"/>
                <w:color w:val="auto"/>
                <w:kern w:val="0"/>
                <w:sz w:val="18"/>
                <w:szCs w:val="18"/>
                <w:highlight w:val="none"/>
                <w:u w:val="none"/>
                <w:lang w:val="en-US" w:eastAsia="zh-CN" w:bidi="ar"/>
              </w:rPr>
              <w:t>拒不改正或者清除的，代为清除，其费用由违法行为人承担；</w:t>
            </w:r>
          </w:p>
          <w:p w14:paraId="480209AA">
            <w:pPr>
              <w:keepNext w:val="0"/>
              <w:keepLines w:val="0"/>
              <w:pageBreakBefore w:val="0"/>
              <w:widowControl w:val="0"/>
              <w:suppressLineNumbers w:val="0"/>
              <w:kinsoku/>
              <w:wordWrap/>
              <w:overflowPunct w:val="0"/>
              <w:topLinePunct w:val="0"/>
              <w:autoSpaceDE/>
              <w:autoSpaceDN/>
              <w:bidi w:val="0"/>
              <w:adjustRightInd/>
              <w:snapToGrid/>
              <w:spacing w:line="250" w:lineRule="exact"/>
              <w:ind w:left="-71" w:leftChars="-34" w:right="-71" w:rightChars="-34"/>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3.情节严重或者造成严重后果的</w:t>
            </w:r>
            <w:r>
              <w:rPr>
                <w:rFonts w:hint="eastAsia" w:ascii="宋体" w:hAnsi="宋体" w:cs="宋体"/>
                <w:i w:val="0"/>
                <w:iCs w:val="0"/>
                <w:color w:val="auto"/>
                <w:kern w:val="0"/>
                <w:sz w:val="18"/>
                <w:szCs w:val="18"/>
                <w:highlight w:val="none"/>
                <w:u w:val="none"/>
                <w:lang w:val="en-US" w:eastAsia="zh-CN" w:bidi="ar"/>
              </w:rPr>
              <w:t>，并处罚款。</w:t>
            </w:r>
          </w:p>
        </w:tc>
      </w:tr>
      <w:tr w14:paraId="43C64A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65" w:hRule="atLeast"/>
        </w:trPr>
        <w:tc>
          <w:tcPr>
            <w:tcW w:w="223" w:type="pct"/>
            <w:tcBorders>
              <w:top w:val="single" w:color="000000" w:sz="4" w:space="0"/>
              <w:left w:val="single" w:color="000000" w:sz="4" w:space="0"/>
              <w:bottom w:val="single" w:color="000000" w:sz="4" w:space="0"/>
              <w:right w:val="single" w:color="000000" w:sz="4" w:space="0"/>
            </w:tcBorders>
            <w:noWrap w:val="0"/>
            <w:vAlign w:val="center"/>
          </w:tcPr>
          <w:p w14:paraId="1697DBB1">
            <w:pPr>
              <w:keepNext w:val="0"/>
              <w:keepLines w:val="0"/>
              <w:pageBreakBefore w:val="0"/>
              <w:widowControl w:val="0"/>
              <w:numPr>
                <w:ilvl w:val="0"/>
                <w:numId w:val="2"/>
              </w:numPr>
              <w:suppressLineNumbers w:val="0"/>
              <w:kinsoku/>
              <w:wordWrap/>
              <w:overflowPunct w:val="0"/>
              <w:topLinePunct w:val="0"/>
              <w:autoSpaceDE/>
              <w:autoSpaceDN/>
              <w:bidi w:val="0"/>
              <w:adjustRightInd/>
              <w:snapToGrid/>
              <w:spacing w:line="240" w:lineRule="exact"/>
              <w:ind w:left="425" w:leftChars="0" w:right="-71" w:rightChars="-34" w:hanging="425" w:firstLineChars="0"/>
              <w:jc w:val="center"/>
              <w:textAlignment w:val="center"/>
              <w:rPr>
                <w:rFonts w:hint="default" w:ascii="宋体" w:hAnsi="宋体" w:eastAsia="宋体" w:cs="宋体"/>
                <w:i w:val="0"/>
                <w:iCs w:val="0"/>
                <w:color w:val="auto"/>
                <w:kern w:val="2"/>
                <w:sz w:val="18"/>
                <w:szCs w:val="18"/>
                <w:highlight w:val="none"/>
                <w:u w:val="none"/>
                <w:lang w:val="en-US" w:eastAsia="zh-CN" w:bidi="ar-SA"/>
              </w:rPr>
            </w:pPr>
          </w:p>
        </w:tc>
        <w:tc>
          <w:tcPr>
            <w:tcW w:w="1486"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57BDC95">
            <w:pPr>
              <w:keepNext w:val="0"/>
              <w:keepLines w:val="0"/>
              <w:pageBreakBefore w:val="0"/>
              <w:widowControl w:val="0"/>
              <w:suppressLineNumbers w:val="0"/>
              <w:kinsoku/>
              <w:wordWrap/>
              <w:overflowPunct w:val="0"/>
              <w:topLinePunct w:val="0"/>
              <w:autoSpaceDE/>
              <w:autoSpaceDN/>
              <w:bidi w:val="0"/>
              <w:adjustRightInd/>
              <w:snapToGrid/>
              <w:spacing w:line="250" w:lineRule="exact"/>
              <w:ind w:left="-71" w:leftChars="-34" w:right="-71" w:rightChars="-34"/>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对违反施工现场容貌管理规定逾期不改正的行政处罚</w:t>
            </w:r>
          </w:p>
        </w:tc>
        <w:tc>
          <w:tcPr>
            <w:tcW w:w="329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02CF68A">
            <w:pPr>
              <w:keepNext w:val="0"/>
              <w:keepLines w:val="0"/>
              <w:pageBreakBefore w:val="0"/>
              <w:widowControl w:val="0"/>
              <w:suppressLineNumbers w:val="0"/>
              <w:kinsoku/>
              <w:wordWrap/>
              <w:overflowPunct w:val="0"/>
              <w:topLinePunct w:val="0"/>
              <w:autoSpaceDE/>
              <w:autoSpaceDN/>
              <w:bidi w:val="0"/>
              <w:adjustRightInd/>
              <w:snapToGrid/>
              <w:spacing w:line="25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承接部门：县综合执法局</w:t>
            </w:r>
          </w:p>
          <w:p w14:paraId="3C898702">
            <w:pPr>
              <w:keepNext w:val="0"/>
              <w:keepLines w:val="0"/>
              <w:pageBreakBefore w:val="0"/>
              <w:widowControl w:val="0"/>
              <w:suppressLineNumbers w:val="0"/>
              <w:kinsoku/>
              <w:wordWrap/>
              <w:overflowPunct w:val="0"/>
              <w:topLinePunct w:val="0"/>
              <w:autoSpaceDE/>
              <w:autoSpaceDN/>
              <w:bidi w:val="0"/>
              <w:adjustRightInd/>
              <w:snapToGrid/>
              <w:spacing w:line="25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工作方式：</w:t>
            </w:r>
          </w:p>
          <w:p w14:paraId="734DFE44">
            <w:pPr>
              <w:keepNext w:val="0"/>
              <w:keepLines w:val="0"/>
              <w:pageBreakBefore w:val="0"/>
              <w:widowControl w:val="0"/>
              <w:suppressLineNumbers w:val="0"/>
              <w:kinsoku/>
              <w:wordWrap/>
              <w:overflowPunct w:val="0"/>
              <w:topLinePunct w:val="0"/>
              <w:autoSpaceDE/>
              <w:autoSpaceDN/>
              <w:bidi w:val="0"/>
              <w:adjustRightInd/>
              <w:snapToGrid/>
              <w:spacing w:line="25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w:t>
            </w:r>
            <w:r>
              <w:rPr>
                <w:rFonts w:hint="eastAsia" w:ascii="宋体" w:hAnsi="宋体" w:cs="宋体"/>
                <w:i w:val="0"/>
                <w:iCs w:val="0"/>
                <w:color w:val="auto"/>
                <w:kern w:val="0"/>
                <w:sz w:val="18"/>
                <w:szCs w:val="18"/>
                <w:highlight w:val="none"/>
                <w:u w:val="none"/>
                <w:lang w:val="en-US" w:eastAsia="zh-CN" w:bidi="ar"/>
              </w:rPr>
              <w:t>开展现场检查；</w:t>
            </w:r>
          </w:p>
          <w:p w14:paraId="71BEFB74">
            <w:pPr>
              <w:keepNext w:val="0"/>
              <w:keepLines w:val="0"/>
              <w:pageBreakBefore w:val="0"/>
              <w:widowControl w:val="0"/>
              <w:suppressLineNumbers w:val="0"/>
              <w:kinsoku/>
              <w:wordWrap/>
              <w:overflowPunct w:val="0"/>
              <w:topLinePunct w:val="0"/>
              <w:autoSpaceDE/>
              <w:autoSpaceDN/>
              <w:bidi w:val="0"/>
              <w:adjustRightInd/>
              <w:snapToGrid/>
              <w:spacing w:line="250" w:lineRule="exact"/>
              <w:ind w:left="-71" w:leftChars="-34" w:right="-71" w:rightChars="-34"/>
              <w:jc w:val="left"/>
              <w:textAlignment w:val="center"/>
              <w:rPr>
                <w:rFonts w:hint="default"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2.责令限期改正，</w:t>
            </w:r>
            <w:r>
              <w:rPr>
                <w:rFonts w:hint="eastAsia" w:ascii="宋体" w:hAnsi="宋体" w:cs="宋体"/>
                <w:i w:val="0"/>
                <w:iCs w:val="0"/>
                <w:color w:val="auto"/>
                <w:kern w:val="0"/>
                <w:sz w:val="18"/>
                <w:szCs w:val="18"/>
                <w:highlight w:val="none"/>
                <w:u w:val="none"/>
                <w:lang w:val="en-US" w:eastAsia="zh-CN" w:bidi="ar"/>
              </w:rPr>
              <w:t>并处罚款</w:t>
            </w:r>
            <w:r>
              <w:rPr>
                <w:rFonts w:hint="eastAsia" w:ascii="宋体" w:hAnsi="宋体" w:eastAsia="宋体" w:cs="宋体"/>
                <w:i w:val="0"/>
                <w:iCs w:val="0"/>
                <w:color w:val="auto"/>
                <w:kern w:val="0"/>
                <w:sz w:val="18"/>
                <w:szCs w:val="18"/>
                <w:highlight w:val="none"/>
                <w:u w:val="none"/>
                <w:lang w:val="en-US" w:eastAsia="zh-CN" w:bidi="ar"/>
              </w:rPr>
              <w:t>，拒不改正的，责令停工整治。</w:t>
            </w:r>
          </w:p>
        </w:tc>
      </w:tr>
      <w:tr w14:paraId="1D5022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84" w:hRule="atLeast"/>
        </w:trPr>
        <w:tc>
          <w:tcPr>
            <w:tcW w:w="223" w:type="pct"/>
            <w:tcBorders>
              <w:top w:val="single" w:color="000000" w:sz="4" w:space="0"/>
              <w:left w:val="single" w:color="000000" w:sz="4" w:space="0"/>
              <w:bottom w:val="single" w:color="000000" w:sz="4" w:space="0"/>
              <w:right w:val="single" w:color="000000" w:sz="4" w:space="0"/>
            </w:tcBorders>
            <w:noWrap w:val="0"/>
            <w:vAlign w:val="center"/>
          </w:tcPr>
          <w:p w14:paraId="21BD54AB">
            <w:pPr>
              <w:keepNext w:val="0"/>
              <w:keepLines w:val="0"/>
              <w:pageBreakBefore w:val="0"/>
              <w:widowControl w:val="0"/>
              <w:numPr>
                <w:ilvl w:val="0"/>
                <w:numId w:val="2"/>
              </w:numPr>
              <w:suppressLineNumbers w:val="0"/>
              <w:kinsoku/>
              <w:wordWrap/>
              <w:overflowPunct w:val="0"/>
              <w:topLinePunct w:val="0"/>
              <w:autoSpaceDE/>
              <w:autoSpaceDN/>
              <w:bidi w:val="0"/>
              <w:adjustRightInd/>
              <w:snapToGrid/>
              <w:spacing w:line="240" w:lineRule="exact"/>
              <w:ind w:left="425" w:leftChars="0" w:right="-71" w:rightChars="-34" w:hanging="425" w:firstLineChars="0"/>
              <w:jc w:val="center"/>
              <w:textAlignment w:val="center"/>
              <w:rPr>
                <w:rFonts w:hint="default" w:ascii="宋体" w:hAnsi="宋体" w:eastAsia="宋体" w:cs="宋体"/>
                <w:i w:val="0"/>
                <w:iCs w:val="0"/>
                <w:color w:val="auto"/>
                <w:kern w:val="2"/>
                <w:sz w:val="18"/>
                <w:szCs w:val="18"/>
                <w:highlight w:val="none"/>
                <w:u w:val="none"/>
                <w:lang w:val="en-US" w:eastAsia="zh-CN" w:bidi="ar-SA"/>
              </w:rPr>
            </w:pPr>
          </w:p>
        </w:tc>
        <w:tc>
          <w:tcPr>
            <w:tcW w:w="1486"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D1A0C56">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对城乡环境综合治理责任人不履行义务，责任区的容貌秩序、环境卫生未达到有关标准的行政处罚</w:t>
            </w:r>
          </w:p>
        </w:tc>
        <w:tc>
          <w:tcPr>
            <w:tcW w:w="329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19E08D4">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承接部门：县综合执法局</w:t>
            </w:r>
          </w:p>
          <w:p w14:paraId="06CED9C9">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工作方式：</w:t>
            </w:r>
          </w:p>
          <w:p w14:paraId="7A33C5DD">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w:t>
            </w:r>
            <w:r>
              <w:rPr>
                <w:rFonts w:hint="eastAsia" w:ascii="宋体" w:hAnsi="宋体" w:cs="宋体"/>
                <w:i w:val="0"/>
                <w:iCs w:val="0"/>
                <w:color w:val="auto"/>
                <w:kern w:val="0"/>
                <w:sz w:val="18"/>
                <w:szCs w:val="18"/>
                <w:highlight w:val="none"/>
                <w:u w:val="none"/>
                <w:lang w:val="en-US" w:eastAsia="zh-CN" w:bidi="ar"/>
              </w:rPr>
              <w:t>开展现场检查；</w:t>
            </w:r>
          </w:p>
          <w:p w14:paraId="208ED60D">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cs="宋体"/>
                <w:i w:val="0"/>
                <w:iCs w:val="0"/>
                <w:color w:val="auto"/>
                <w:kern w:val="0"/>
                <w:sz w:val="18"/>
                <w:szCs w:val="18"/>
                <w:highlight w:val="none"/>
                <w:u w:val="none"/>
                <w:lang w:val="en-US" w:eastAsia="zh-CN" w:bidi="ar"/>
              </w:rPr>
              <w:t>2</w:t>
            </w:r>
            <w:r>
              <w:rPr>
                <w:rFonts w:hint="eastAsia" w:ascii="宋体" w:hAnsi="宋体" w:eastAsia="宋体" w:cs="宋体"/>
                <w:i w:val="0"/>
                <w:iCs w:val="0"/>
                <w:color w:val="auto"/>
                <w:kern w:val="0"/>
                <w:sz w:val="18"/>
                <w:szCs w:val="18"/>
                <w:highlight w:val="none"/>
                <w:u w:val="none"/>
                <w:lang w:val="en-US" w:eastAsia="zh-CN" w:bidi="ar"/>
              </w:rPr>
              <w:t>.</w:t>
            </w:r>
            <w:r>
              <w:rPr>
                <w:rFonts w:hint="eastAsia" w:ascii="宋体" w:hAnsi="宋体" w:cs="宋体"/>
                <w:i w:val="0"/>
                <w:iCs w:val="0"/>
                <w:color w:val="auto"/>
                <w:kern w:val="0"/>
                <w:sz w:val="18"/>
                <w:szCs w:val="18"/>
                <w:highlight w:val="none"/>
                <w:u w:val="none"/>
                <w:lang w:val="en-US" w:eastAsia="zh-CN" w:bidi="ar"/>
              </w:rPr>
              <w:t>对违规行为</w:t>
            </w:r>
            <w:r>
              <w:rPr>
                <w:rFonts w:hint="eastAsia" w:ascii="宋体" w:hAnsi="宋体" w:eastAsia="宋体" w:cs="宋体"/>
                <w:i w:val="0"/>
                <w:iCs w:val="0"/>
                <w:color w:val="auto"/>
                <w:kern w:val="0"/>
                <w:sz w:val="18"/>
                <w:szCs w:val="18"/>
                <w:highlight w:val="none"/>
                <w:u w:val="none"/>
                <w:lang w:val="en-US" w:eastAsia="zh-CN" w:bidi="ar"/>
              </w:rPr>
              <w:t>予以警告，责令改正</w:t>
            </w:r>
            <w:r>
              <w:rPr>
                <w:rFonts w:hint="eastAsia" w:ascii="宋体" w:hAnsi="宋体" w:cs="宋体"/>
                <w:i w:val="0"/>
                <w:iCs w:val="0"/>
                <w:color w:val="auto"/>
                <w:kern w:val="0"/>
                <w:sz w:val="18"/>
                <w:szCs w:val="18"/>
                <w:highlight w:val="none"/>
                <w:u w:val="none"/>
                <w:lang w:val="en-US" w:eastAsia="zh-CN" w:bidi="ar"/>
              </w:rPr>
              <w:t>，</w:t>
            </w:r>
            <w:r>
              <w:rPr>
                <w:rFonts w:hint="eastAsia" w:ascii="宋体" w:hAnsi="宋体" w:eastAsia="宋体" w:cs="宋体"/>
                <w:i w:val="0"/>
                <w:iCs w:val="0"/>
                <w:color w:val="auto"/>
                <w:kern w:val="0"/>
                <w:sz w:val="18"/>
                <w:szCs w:val="18"/>
                <w:highlight w:val="none"/>
                <w:u w:val="none"/>
                <w:lang w:val="en-US" w:eastAsia="zh-CN" w:bidi="ar"/>
              </w:rPr>
              <w:t>拒不改正的，对其进行处罚或建议其上级主管部门对直接责任人及其主管人员给予处分。</w:t>
            </w:r>
          </w:p>
        </w:tc>
      </w:tr>
      <w:tr w14:paraId="0ADF3D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85" w:hRule="atLeast"/>
        </w:trPr>
        <w:tc>
          <w:tcPr>
            <w:tcW w:w="223" w:type="pct"/>
            <w:tcBorders>
              <w:top w:val="single" w:color="000000" w:sz="4" w:space="0"/>
              <w:left w:val="single" w:color="000000" w:sz="4" w:space="0"/>
              <w:bottom w:val="single" w:color="000000" w:sz="4" w:space="0"/>
              <w:right w:val="single" w:color="000000" w:sz="4" w:space="0"/>
            </w:tcBorders>
            <w:noWrap w:val="0"/>
            <w:vAlign w:val="center"/>
          </w:tcPr>
          <w:p w14:paraId="6233FF71">
            <w:pPr>
              <w:keepNext w:val="0"/>
              <w:keepLines w:val="0"/>
              <w:pageBreakBefore w:val="0"/>
              <w:widowControl w:val="0"/>
              <w:numPr>
                <w:ilvl w:val="0"/>
                <w:numId w:val="2"/>
              </w:numPr>
              <w:suppressLineNumbers w:val="0"/>
              <w:kinsoku/>
              <w:wordWrap/>
              <w:overflowPunct w:val="0"/>
              <w:topLinePunct w:val="0"/>
              <w:autoSpaceDE/>
              <w:autoSpaceDN/>
              <w:bidi w:val="0"/>
              <w:adjustRightInd/>
              <w:snapToGrid/>
              <w:spacing w:line="240" w:lineRule="exact"/>
              <w:ind w:left="425" w:leftChars="0" w:right="-71" w:rightChars="-34" w:hanging="425" w:firstLineChars="0"/>
              <w:jc w:val="center"/>
              <w:textAlignment w:val="center"/>
              <w:rPr>
                <w:rFonts w:hint="default" w:ascii="宋体" w:hAnsi="宋体" w:eastAsia="宋体" w:cs="宋体"/>
                <w:i w:val="0"/>
                <w:iCs w:val="0"/>
                <w:color w:val="auto"/>
                <w:kern w:val="2"/>
                <w:sz w:val="18"/>
                <w:szCs w:val="18"/>
                <w:highlight w:val="none"/>
                <w:u w:val="none"/>
                <w:lang w:val="en-US" w:eastAsia="zh-CN" w:bidi="ar-SA"/>
              </w:rPr>
            </w:pPr>
          </w:p>
        </w:tc>
        <w:tc>
          <w:tcPr>
            <w:tcW w:w="1486"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705B655">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对运输煤炭、垃圾、渣土、砂石、土方、灰浆等散装、流体物料的车辆，未采取密闭或者其他措施防止物料遗撒的行政处罚</w:t>
            </w:r>
          </w:p>
        </w:tc>
        <w:tc>
          <w:tcPr>
            <w:tcW w:w="329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F1F32C5">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承接部门：县综合执法局</w:t>
            </w:r>
          </w:p>
          <w:p w14:paraId="34E68896">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工作方式：</w:t>
            </w:r>
          </w:p>
          <w:p w14:paraId="6C8E64A5">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w:t>
            </w:r>
            <w:r>
              <w:rPr>
                <w:rFonts w:hint="eastAsia" w:ascii="宋体" w:hAnsi="宋体" w:cs="宋体"/>
                <w:i w:val="0"/>
                <w:iCs w:val="0"/>
                <w:color w:val="auto"/>
                <w:kern w:val="0"/>
                <w:sz w:val="18"/>
                <w:szCs w:val="18"/>
                <w:highlight w:val="none"/>
                <w:u w:val="none"/>
                <w:lang w:val="en-US" w:eastAsia="zh-CN" w:bidi="ar"/>
              </w:rPr>
              <w:t>按照相关规定</w:t>
            </w:r>
            <w:r>
              <w:rPr>
                <w:rFonts w:hint="eastAsia" w:ascii="宋体" w:hAnsi="宋体" w:eastAsia="宋体" w:cs="宋体"/>
                <w:i w:val="0"/>
                <w:iCs w:val="0"/>
                <w:color w:val="auto"/>
                <w:kern w:val="0"/>
                <w:sz w:val="18"/>
                <w:szCs w:val="18"/>
                <w:highlight w:val="none"/>
                <w:u w:val="none"/>
                <w:lang w:val="en-US" w:eastAsia="zh-CN" w:bidi="ar"/>
              </w:rPr>
              <w:t>开展检查；</w:t>
            </w:r>
          </w:p>
          <w:p w14:paraId="14BA77CA">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cs="宋体"/>
                <w:i w:val="0"/>
                <w:iCs w:val="0"/>
                <w:color w:val="auto"/>
                <w:kern w:val="0"/>
                <w:sz w:val="18"/>
                <w:szCs w:val="18"/>
                <w:highlight w:val="none"/>
                <w:u w:val="none"/>
                <w:lang w:val="en-US" w:eastAsia="zh-CN" w:bidi="ar"/>
              </w:rPr>
              <w:t>2</w:t>
            </w:r>
            <w:r>
              <w:rPr>
                <w:rFonts w:hint="eastAsia" w:ascii="宋体" w:hAnsi="宋体" w:eastAsia="宋体" w:cs="宋体"/>
                <w:i w:val="0"/>
                <w:iCs w:val="0"/>
                <w:color w:val="auto"/>
                <w:kern w:val="0"/>
                <w:sz w:val="18"/>
                <w:szCs w:val="18"/>
                <w:highlight w:val="none"/>
                <w:u w:val="none"/>
                <w:lang w:val="en-US" w:eastAsia="zh-CN" w:bidi="ar"/>
              </w:rPr>
              <w:t>.责令改正，</w:t>
            </w:r>
            <w:r>
              <w:rPr>
                <w:rFonts w:hint="eastAsia" w:ascii="宋体" w:hAnsi="宋体" w:cs="宋体"/>
                <w:i w:val="0"/>
                <w:iCs w:val="0"/>
                <w:color w:val="auto"/>
                <w:kern w:val="0"/>
                <w:sz w:val="18"/>
                <w:szCs w:val="18"/>
                <w:highlight w:val="none"/>
                <w:u w:val="none"/>
                <w:lang w:val="en-US" w:eastAsia="zh-CN" w:bidi="ar"/>
              </w:rPr>
              <w:t>处以</w:t>
            </w:r>
            <w:r>
              <w:rPr>
                <w:rFonts w:hint="eastAsia" w:ascii="宋体" w:hAnsi="宋体" w:eastAsia="宋体" w:cs="宋体"/>
                <w:i w:val="0"/>
                <w:iCs w:val="0"/>
                <w:color w:val="auto"/>
                <w:kern w:val="0"/>
                <w:sz w:val="18"/>
                <w:szCs w:val="18"/>
                <w:highlight w:val="none"/>
                <w:u w:val="none"/>
                <w:lang w:val="en-US" w:eastAsia="zh-CN" w:bidi="ar"/>
              </w:rPr>
              <w:t>罚款，拒不改正的，</w:t>
            </w:r>
            <w:r>
              <w:rPr>
                <w:rFonts w:hint="eastAsia" w:ascii="宋体" w:hAnsi="宋体" w:cs="宋体"/>
                <w:i w:val="0"/>
                <w:iCs w:val="0"/>
                <w:color w:val="auto"/>
                <w:kern w:val="0"/>
                <w:sz w:val="18"/>
                <w:szCs w:val="18"/>
                <w:highlight w:val="none"/>
                <w:u w:val="none"/>
                <w:lang w:val="en-US" w:eastAsia="zh-CN" w:bidi="ar"/>
              </w:rPr>
              <w:t>责令</w:t>
            </w:r>
            <w:r>
              <w:rPr>
                <w:rFonts w:hint="eastAsia" w:ascii="宋体" w:hAnsi="宋体" w:eastAsia="宋体" w:cs="宋体"/>
                <w:i w:val="0"/>
                <w:iCs w:val="0"/>
                <w:color w:val="auto"/>
                <w:kern w:val="0"/>
                <w:sz w:val="18"/>
                <w:szCs w:val="18"/>
                <w:highlight w:val="none"/>
                <w:u w:val="none"/>
                <w:lang w:val="en-US" w:eastAsia="zh-CN" w:bidi="ar"/>
              </w:rPr>
              <w:t>车辆不得上道路行驶</w:t>
            </w:r>
            <w:r>
              <w:rPr>
                <w:rFonts w:hint="eastAsia" w:ascii="宋体" w:hAnsi="宋体" w:cs="宋体"/>
                <w:i w:val="0"/>
                <w:iCs w:val="0"/>
                <w:color w:val="auto"/>
                <w:kern w:val="0"/>
                <w:sz w:val="18"/>
                <w:szCs w:val="18"/>
                <w:highlight w:val="none"/>
                <w:u w:val="none"/>
                <w:lang w:val="en-US" w:eastAsia="zh-CN" w:bidi="ar"/>
              </w:rPr>
              <w:t>。</w:t>
            </w:r>
          </w:p>
        </w:tc>
      </w:tr>
      <w:tr w14:paraId="6356DD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92" w:hRule="atLeast"/>
        </w:trPr>
        <w:tc>
          <w:tcPr>
            <w:tcW w:w="223" w:type="pct"/>
            <w:tcBorders>
              <w:top w:val="single" w:color="000000" w:sz="4" w:space="0"/>
              <w:left w:val="single" w:color="000000" w:sz="4" w:space="0"/>
              <w:bottom w:val="single" w:color="000000" w:sz="4" w:space="0"/>
              <w:right w:val="single" w:color="000000" w:sz="4" w:space="0"/>
            </w:tcBorders>
            <w:noWrap w:val="0"/>
            <w:vAlign w:val="center"/>
          </w:tcPr>
          <w:p w14:paraId="402ED400">
            <w:pPr>
              <w:keepNext w:val="0"/>
              <w:keepLines w:val="0"/>
              <w:pageBreakBefore w:val="0"/>
              <w:widowControl w:val="0"/>
              <w:numPr>
                <w:ilvl w:val="0"/>
                <w:numId w:val="2"/>
              </w:numPr>
              <w:suppressLineNumbers w:val="0"/>
              <w:kinsoku/>
              <w:wordWrap/>
              <w:overflowPunct w:val="0"/>
              <w:topLinePunct w:val="0"/>
              <w:autoSpaceDE/>
              <w:autoSpaceDN/>
              <w:bidi w:val="0"/>
              <w:adjustRightInd/>
              <w:snapToGrid/>
              <w:spacing w:line="240" w:lineRule="exact"/>
              <w:ind w:left="425" w:leftChars="0" w:right="-71" w:rightChars="-34" w:hanging="425" w:firstLineChars="0"/>
              <w:jc w:val="center"/>
              <w:textAlignment w:val="center"/>
              <w:rPr>
                <w:rFonts w:hint="default" w:ascii="宋体" w:hAnsi="宋体" w:eastAsia="宋体" w:cs="宋体"/>
                <w:i w:val="0"/>
                <w:iCs w:val="0"/>
                <w:color w:val="auto"/>
                <w:kern w:val="2"/>
                <w:sz w:val="18"/>
                <w:szCs w:val="18"/>
                <w:highlight w:val="none"/>
                <w:u w:val="none"/>
                <w:lang w:val="en-US" w:eastAsia="zh-CN" w:bidi="ar-SA"/>
              </w:rPr>
            </w:pPr>
          </w:p>
        </w:tc>
        <w:tc>
          <w:tcPr>
            <w:tcW w:w="1486"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B1A5754">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对车辆未采取覆盖或者密闭措施，造成泄漏遗撒的或者违规倾倒的行政处罚</w:t>
            </w:r>
          </w:p>
        </w:tc>
        <w:tc>
          <w:tcPr>
            <w:tcW w:w="329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F36A59E">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承接部门：县综合执法局</w:t>
            </w:r>
          </w:p>
          <w:p w14:paraId="11EE735F">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工作方式：</w:t>
            </w:r>
          </w:p>
          <w:p w14:paraId="09577FAA">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w:t>
            </w:r>
            <w:r>
              <w:rPr>
                <w:rFonts w:hint="eastAsia" w:ascii="宋体" w:hAnsi="宋体" w:cs="宋体"/>
                <w:i w:val="0"/>
                <w:iCs w:val="0"/>
                <w:color w:val="auto"/>
                <w:kern w:val="0"/>
                <w:sz w:val="18"/>
                <w:szCs w:val="18"/>
                <w:highlight w:val="none"/>
                <w:u w:val="none"/>
                <w:lang w:val="en-US" w:eastAsia="zh-CN" w:bidi="ar"/>
              </w:rPr>
              <w:t>按照相关规定</w:t>
            </w:r>
            <w:r>
              <w:rPr>
                <w:rFonts w:hint="eastAsia" w:ascii="宋体" w:hAnsi="宋体" w:eastAsia="宋体" w:cs="宋体"/>
                <w:i w:val="0"/>
                <w:iCs w:val="0"/>
                <w:color w:val="auto"/>
                <w:kern w:val="0"/>
                <w:sz w:val="18"/>
                <w:szCs w:val="18"/>
                <w:highlight w:val="none"/>
                <w:u w:val="none"/>
                <w:lang w:val="en-US" w:eastAsia="zh-CN" w:bidi="ar"/>
              </w:rPr>
              <w:t>开展检查；</w:t>
            </w:r>
          </w:p>
          <w:p w14:paraId="3D5B87B9">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2.责令清除改正</w:t>
            </w:r>
            <w:r>
              <w:rPr>
                <w:rFonts w:hint="eastAsia" w:ascii="宋体" w:hAnsi="宋体" w:cs="宋体"/>
                <w:i w:val="0"/>
                <w:iCs w:val="0"/>
                <w:color w:val="auto"/>
                <w:kern w:val="0"/>
                <w:sz w:val="18"/>
                <w:szCs w:val="18"/>
                <w:highlight w:val="none"/>
                <w:u w:val="none"/>
                <w:lang w:val="en-US" w:eastAsia="zh-CN" w:bidi="ar"/>
              </w:rPr>
              <w:t>，拒不清除的</w:t>
            </w:r>
            <w:r>
              <w:rPr>
                <w:rFonts w:hint="eastAsia" w:ascii="宋体" w:hAnsi="宋体" w:eastAsia="宋体" w:cs="宋体"/>
                <w:i w:val="0"/>
                <w:iCs w:val="0"/>
                <w:color w:val="auto"/>
                <w:kern w:val="0"/>
                <w:sz w:val="18"/>
                <w:szCs w:val="18"/>
                <w:highlight w:val="none"/>
                <w:u w:val="none"/>
                <w:lang w:val="en-US" w:eastAsia="zh-CN" w:bidi="ar"/>
              </w:rPr>
              <w:t>代为清除，拒不改正的，</w:t>
            </w:r>
            <w:r>
              <w:rPr>
                <w:rFonts w:hint="eastAsia" w:ascii="宋体" w:hAnsi="宋体" w:cs="宋体"/>
                <w:i w:val="0"/>
                <w:iCs w:val="0"/>
                <w:color w:val="auto"/>
                <w:kern w:val="0"/>
                <w:sz w:val="18"/>
                <w:szCs w:val="18"/>
                <w:highlight w:val="none"/>
                <w:u w:val="none"/>
                <w:lang w:val="en-US" w:eastAsia="zh-CN" w:bidi="ar"/>
              </w:rPr>
              <w:t>责令</w:t>
            </w:r>
            <w:r>
              <w:rPr>
                <w:rFonts w:hint="eastAsia" w:ascii="宋体" w:hAnsi="宋体" w:eastAsia="宋体" w:cs="宋体"/>
                <w:i w:val="0"/>
                <w:iCs w:val="0"/>
                <w:color w:val="auto"/>
                <w:kern w:val="0"/>
                <w:sz w:val="18"/>
                <w:szCs w:val="18"/>
                <w:highlight w:val="none"/>
                <w:u w:val="none"/>
                <w:lang w:val="en-US" w:eastAsia="zh-CN" w:bidi="ar"/>
              </w:rPr>
              <w:t>车辆不得上道路行驶。</w:t>
            </w:r>
          </w:p>
        </w:tc>
      </w:tr>
      <w:tr w14:paraId="3EFD79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65" w:hRule="atLeast"/>
        </w:trPr>
        <w:tc>
          <w:tcPr>
            <w:tcW w:w="223" w:type="pct"/>
            <w:tcBorders>
              <w:top w:val="single" w:color="000000" w:sz="4" w:space="0"/>
              <w:left w:val="single" w:color="000000" w:sz="4" w:space="0"/>
              <w:bottom w:val="single" w:color="000000" w:sz="4" w:space="0"/>
              <w:right w:val="single" w:color="000000" w:sz="4" w:space="0"/>
            </w:tcBorders>
            <w:noWrap w:val="0"/>
            <w:vAlign w:val="center"/>
          </w:tcPr>
          <w:p w14:paraId="58E23832">
            <w:pPr>
              <w:keepNext w:val="0"/>
              <w:keepLines w:val="0"/>
              <w:pageBreakBefore w:val="0"/>
              <w:widowControl w:val="0"/>
              <w:numPr>
                <w:ilvl w:val="0"/>
                <w:numId w:val="2"/>
              </w:numPr>
              <w:suppressLineNumbers w:val="0"/>
              <w:kinsoku/>
              <w:wordWrap/>
              <w:overflowPunct w:val="0"/>
              <w:topLinePunct w:val="0"/>
              <w:autoSpaceDE/>
              <w:autoSpaceDN/>
              <w:bidi w:val="0"/>
              <w:adjustRightInd/>
              <w:snapToGrid/>
              <w:spacing w:line="240" w:lineRule="exact"/>
              <w:ind w:left="425" w:leftChars="0" w:right="-71" w:rightChars="-34" w:hanging="425" w:firstLineChars="0"/>
              <w:jc w:val="center"/>
              <w:textAlignment w:val="center"/>
              <w:rPr>
                <w:rFonts w:hint="default" w:ascii="宋体" w:hAnsi="宋体" w:eastAsia="宋体" w:cs="宋体"/>
                <w:i w:val="0"/>
                <w:iCs w:val="0"/>
                <w:color w:val="auto"/>
                <w:kern w:val="2"/>
                <w:sz w:val="18"/>
                <w:szCs w:val="18"/>
                <w:highlight w:val="none"/>
                <w:u w:val="none"/>
                <w:lang w:val="en-US" w:eastAsia="zh-CN" w:bidi="ar-SA"/>
              </w:rPr>
            </w:pPr>
          </w:p>
        </w:tc>
        <w:tc>
          <w:tcPr>
            <w:tcW w:w="1486"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701E3D2">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对在历史文化名城、名镇、名村保护范围内在历史建筑上刻划、涂污的行政处罚</w:t>
            </w:r>
          </w:p>
        </w:tc>
        <w:tc>
          <w:tcPr>
            <w:tcW w:w="329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F8EBD81">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left"/>
              <w:textAlignment w:val="center"/>
              <w:rPr>
                <w:rFonts w:hint="eastAsia" w:ascii="宋体" w:hAnsi="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承接部门：</w:t>
            </w:r>
            <w:r>
              <w:rPr>
                <w:rFonts w:hint="eastAsia" w:ascii="宋体" w:hAnsi="宋体" w:cs="宋体"/>
                <w:i w:val="0"/>
                <w:iCs w:val="0"/>
                <w:color w:val="auto"/>
                <w:kern w:val="0"/>
                <w:sz w:val="18"/>
                <w:szCs w:val="18"/>
                <w:highlight w:val="none"/>
                <w:u w:val="none"/>
                <w:lang w:val="en-US" w:eastAsia="zh-CN" w:bidi="ar"/>
              </w:rPr>
              <w:t>县综合执法局</w:t>
            </w:r>
          </w:p>
          <w:p w14:paraId="4533EC7B">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工作方式：</w:t>
            </w:r>
          </w:p>
          <w:p w14:paraId="570921CE">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w:t>
            </w:r>
            <w:r>
              <w:rPr>
                <w:rFonts w:hint="eastAsia" w:ascii="宋体" w:hAnsi="宋体" w:cs="宋体"/>
                <w:i w:val="0"/>
                <w:iCs w:val="0"/>
                <w:color w:val="auto"/>
                <w:kern w:val="0"/>
                <w:sz w:val="18"/>
                <w:szCs w:val="18"/>
                <w:highlight w:val="none"/>
                <w:u w:val="none"/>
                <w:lang w:val="en-US" w:eastAsia="zh-CN" w:bidi="ar"/>
              </w:rPr>
              <w:t>按照相关规定</w:t>
            </w:r>
            <w:r>
              <w:rPr>
                <w:rFonts w:hint="eastAsia" w:ascii="宋体" w:hAnsi="宋体" w:eastAsia="宋体" w:cs="宋体"/>
                <w:i w:val="0"/>
                <w:iCs w:val="0"/>
                <w:color w:val="auto"/>
                <w:kern w:val="0"/>
                <w:sz w:val="18"/>
                <w:szCs w:val="18"/>
                <w:highlight w:val="none"/>
                <w:u w:val="none"/>
                <w:lang w:val="en-US" w:eastAsia="zh-CN" w:bidi="ar"/>
              </w:rPr>
              <w:t>开展检查；</w:t>
            </w:r>
          </w:p>
          <w:p w14:paraId="43705F30">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cs="宋体"/>
                <w:i w:val="0"/>
                <w:iCs w:val="0"/>
                <w:color w:val="auto"/>
                <w:kern w:val="0"/>
                <w:sz w:val="18"/>
                <w:szCs w:val="18"/>
                <w:highlight w:val="none"/>
                <w:u w:val="none"/>
                <w:lang w:val="en-US" w:eastAsia="zh-CN" w:bidi="ar"/>
              </w:rPr>
              <w:t>2</w:t>
            </w:r>
            <w:r>
              <w:rPr>
                <w:rFonts w:hint="eastAsia" w:ascii="宋体" w:hAnsi="宋体" w:eastAsia="宋体" w:cs="宋体"/>
                <w:i w:val="0"/>
                <w:iCs w:val="0"/>
                <w:color w:val="auto"/>
                <w:kern w:val="0"/>
                <w:sz w:val="18"/>
                <w:szCs w:val="18"/>
                <w:highlight w:val="none"/>
                <w:u w:val="none"/>
                <w:lang w:val="en-US" w:eastAsia="zh-CN" w:bidi="ar"/>
              </w:rPr>
              <w:t>.责令恢复原状或者采取其他补救措施，对违法行为进行处罚。</w:t>
            </w:r>
          </w:p>
        </w:tc>
      </w:tr>
      <w:tr w14:paraId="15F70F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20" w:hRule="atLeast"/>
        </w:trPr>
        <w:tc>
          <w:tcPr>
            <w:tcW w:w="223" w:type="pct"/>
            <w:tcBorders>
              <w:top w:val="single" w:color="000000" w:sz="4" w:space="0"/>
              <w:left w:val="single" w:color="000000" w:sz="4" w:space="0"/>
              <w:bottom w:val="single" w:color="000000" w:sz="4" w:space="0"/>
              <w:right w:val="single" w:color="000000" w:sz="4" w:space="0"/>
            </w:tcBorders>
            <w:noWrap w:val="0"/>
            <w:vAlign w:val="center"/>
          </w:tcPr>
          <w:p w14:paraId="325C2E5D">
            <w:pPr>
              <w:keepNext w:val="0"/>
              <w:keepLines w:val="0"/>
              <w:pageBreakBefore w:val="0"/>
              <w:widowControl w:val="0"/>
              <w:numPr>
                <w:ilvl w:val="0"/>
                <w:numId w:val="2"/>
              </w:numPr>
              <w:suppressLineNumbers w:val="0"/>
              <w:kinsoku/>
              <w:wordWrap/>
              <w:overflowPunct w:val="0"/>
              <w:topLinePunct w:val="0"/>
              <w:autoSpaceDE/>
              <w:autoSpaceDN/>
              <w:bidi w:val="0"/>
              <w:adjustRightInd/>
              <w:snapToGrid/>
              <w:spacing w:line="240" w:lineRule="exact"/>
              <w:ind w:left="425" w:leftChars="0" w:right="-71" w:rightChars="-34" w:hanging="425" w:firstLineChars="0"/>
              <w:jc w:val="center"/>
              <w:textAlignment w:val="center"/>
              <w:rPr>
                <w:rFonts w:hint="default" w:ascii="宋体" w:hAnsi="宋体" w:eastAsia="宋体" w:cs="宋体"/>
                <w:i w:val="0"/>
                <w:iCs w:val="0"/>
                <w:color w:val="auto"/>
                <w:kern w:val="2"/>
                <w:sz w:val="18"/>
                <w:szCs w:val="18"/>
                <w:highlight w:val="none"/>
                <w:u w:val="none"/>
                <w:lang w:val="en-US" w:eastAsia="zh-CN" w:bidi="ar-SA"/>
              </w:rPr>
            </w:pPr>
          </w:p>
        </w:tc>
        <w:tc>
          <w:tcPr>
            <w:tcW w:w="1486"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E299037">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对在历史文化名城、名镇、名村保护范围内擅自设置、移动、涂改或者损毁历史文化街区、名镇、名村标志牌的行政处罚</w:t>
            </w:r>
          </w:p>
        </w:tc>
        <w:tc>
          <w:tcPr>
            <w:tcW w:w="329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C9C3F93">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承接部门：</w:t>
            </w:r>
            <w:r>
              <w:rPr>
                <w:rFonts w:hint="eastAsia" w:ascii="宋体" w:hAnsi="宋体" w:cs="宋体"/>
                <w:i w:val="0"/>
                <w:iCs w:val="0"/>
                <w:color w:val="auto"/>
                <w:kern w:val="0"/>
                <w:sz w:val="18"/>
                <w:szCs w:val="18"/>
                <w:highlight w:val="none"/>
                <w:u w:val="none"/>
                <w:lang w:val="en-US" w:eastAsia="zh-CN" w:bidi="ar"/>
              </w:rPr>
              <w:t>县综合执法局</w:t>
            </w:r>
          </w:p>
          <w:p w14:paraId="6B07305C">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工作方式：</w:t>
            </w:r>
          </w:p>
          <w:p w14:paraId="7ABEF91F">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w:t>
            </w:r>
            <w:r>
              <w:rPr>
                <w:rFonts w:hint="eastAsia" w:ascii="宋体" w:hAnsi="宋体" w:cs="宋体"/>
                <w:i w:val="0"/>
                <w:iCs w:val="0"/>
                <w:color w:val="auto"/>
                <w:kern w:val="0"/>
                <w:sz w:val="18"/>
                <w:szCs w:val="18"/>
                <w:highlight w:val="none"/>
                <w:u w:val="none"/>
                <w:lang w:val="en-US" w:eastAsia="zh-CN" w:bidi="ar"/>
              </w:rPr>
              <w:t>按照相关规定</w:t>
            </w:r>
            <w:r>
              <w:rPr>
                <w:rFonts w:hint="eastAsia" w:ascii="宋体" w:hAnsi="宋体" w:eastAsia="宋体" w:cs="宋体"/>
                <w:i w:val="0"/>
                <w:iCs w:val="0"/>
                <w:color w:val="auto"/>
                <w:kern w:val="0"/>
                <w:sz w:val="18"/>
                <w:szCs w:val="18"/>
                <w:highlight w:val="none"/>
                <w:u w:val="none"/>
                <w:lang w:val="en-US" w:eastAsia="zh-CN" w:bidi="ar"/>
              </w:rPr>
              <w:t>开展检查；</w:t>
            </w:r>
          </w:p>
          <w:p w14:paraId="008CABB1">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cs="宋体"/>
                <w:i w:val="0"/>
                <w:iCs w:val="0"/>
                <w:color w:val="auto"/>
                <w:kern w:val="0"/>
                <w:sz w:val="18"/>
                <w:szCs w:val="18"/>
                <w:highlight w:val="none"/>
                <w:u w:val="none"/>
                <w:lang w:val="en-US" w:eastAsia="zh-CN" w:bidi="ar"/>
              </w:rPr>
              <w:t>2</w:t>
            </w:r>
            <w:r>
              <w:rPr>
                <w:rFonts w:hint="eastAsia" w:ascii="宋体" w:hAnsi="宋体" w:eastAsia="宋体" w:cs="宋体"/>
                <w:i w:val="0"/>
                <w:iCs w:val="0"/>
                <w:color w:val="auto"/>
                <w:kern w:val="0"/>
                <w:sz w:val="18"/>
                <w:szCs w:val="18"/>
                <w:highlight w:val="none"/>
                <w:u w:val="none"/>
                <w:lang w:val="en-US" w:eastAsia="zh-CN" w:bidi="ar"/>
              </w:rPr>
              <w:t>.责令限期改正，逾期不改正的</w:t>
            </w:r>
            <w:r>
              <w:rPr>
                <w:rFonts w:hint="eastAsia" w:ascii="宋体" w:hAnsi="宋体" w:cs="宋体"/>
                <w:i w:val="0"/>
                <w:iCs w:val="0"/>
                <w:color w:val="auto"/>
                <w:kern w:val="0"/>
                <w:sz w:val="18"/>
                <w:szCs w:val="18"/>
                <w:highlight w:val="none"/>
                <w:u w:val="none"/>
                <w:lang w:val="en-US" w:eastAsia="zh-CN" w:bidi="ar"/>
              </w:rPr>
              <w:t>处以罚款</w:t>
            </w:r>
            <w:r>
              <w:rPr>
                <w:rFonts w:hint="eastAsia" w:ascii="宋体" w:hAnsi="宋体" w:eastAsia="宋体" w:cs="宋体"/>
                <w:i w:val="0"/>
                <w:iCs w:val="0"/>
                <w:color w:val="auto"/>
                <w:kern w:val="0"/>
                <w:sz w:val="18"/>
                <w:szCs w:val="18"/>
                <w:highlight w:val="none"/>
                <w:u w:val="none"/>
                <w:lang w:val="en-US" w:eastAsia="zh-CN" w:bidi="ar"/>
              </w:rPr>
              <w:t>。</w:t>
            </w:r>
          </w:p>
        </w:tc>
      </w:tr>
      <w:tr w14:paraId="270A5B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80" w:hRule="atLeast"/>
        </w:trPr>
        <w:tc>
          <w:tcPr>
            <w:tcW w:w="223" w:type="pct"/>
            <w:tcBorders>
              <w:top w:val="single" w:color="000000" w:sz="4" w:space="0"/>
              <w:left w:val="single" w:color="000000" w:sz="4" w:space="0"/>
              <w:bottom w:val="single" w:color="000000" w:sz="4" w:space="0"/>
              <w:right w:val="single" w:color="000000" w:sz="4" w:space="0"/>
            </w:tcBorders>
            <w:noWrap w:val="0"/>
            <w:vAlign w:val="center"/>
          </w:tcPr>
          <w:p w14:paraId="75BC063F">
            <w:pPr>
              <w:keepNext w:val="0"/>
              <w:keepLines w:val="0"/>
              <w:pageBreakBefore w:val="0"/>
              <w:widowControl w:val="0"/>
              <w:numPr>
                <w:ilvl w:val="0"/>
                <w:numId w:val="2"/>
              </w:numPr>
              <w:suppressLineNumbers w:val="0"/>
              <w:kinsoku/>
              <w:wordWrap/>
              <w:overflowPunct w:val="0"/>
              <w:topLinePunct w:val="0"/>
              <w:autoSpaceDE/>
              <w:autoSpaceDN/>
              <w:bidi w:val="0"/>
              <w:adjustRightInd/>
              <w:snapToGrid/>
              <w:spacing w:line="240" w:lineRule="exact"/>
              <w:ind w:left="425" w:leftChars="0" w:right="-71" w:rightChars="-34" w:hanging="425" w:firstLineChars="0"/>
              <w:jc w:val="center"/>
              <w:textAlignment w:val="center"/>
              <w:rPr>
                <w:rFonts w:hint="default" w:ascii="宋体" w:hAnsi="宋体" w:eastAsia="宋体" w:cs="宋体"/>
                <w:i w:val="0"/>
                <w:iCs w:val="0"/>
                <w:color w:val="auto"/>
                <w:kern w:val="2"/>
                <w:sz w:val="18"/>
                <w:szCs w:val="18"/>
                <w:highlight w:val="none"/>
                <w:u w:val="none"/>
                <w:lang w:val="en-US" w:eastAsia="zh-CN" w:bidi="ar-SA"/>
              </w:rPr>
            </w:pPr>
          </w:p>
        </w:tc>
        <w:tc>
          <w:tcPr>
            <w:tcW w:w="1486"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B5F0ABC">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对在城市绿地范围内进行拦河截溪、取土采石、设置垃圾堆场、排放污水以及其他对城市生态环境造成破坏活动的行政处罚</w:t>
            </w:r>
          </w:p>
        </w:tc>
        <w:tc>
          <w:tcPr>
            <w:tcW w:w="329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1824EF8">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承接部门：县综合执法局</w:t>
            </w:r>
          </w:p>
          <w:p w14:paraId="788E0AB6">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工作方式：</w:t>
            </w:r>
          </w:p>
          <w:p w14:paraId="63228DB0">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w:t>
            </w:r>
            <w:r>
              <w:rPr>
                <w:rFonts w:hint="eastAsia" w:ascii="宋体" w:hAnsi="宋体" w:cs="宋体"/>
                <w:i w:val="0"/>
                <w:iCs w:val="0"/>
                <w:color w:val="auto"/>
                <w:kern w:val="0"/>
                <w:sz w:val="18"/>
                <w:szCs w:val="18"/>
                <w:highlight w:val="none"/>
                <w:u w:val="none"/>
                <w:lang w:val="en-US" w:eastAsia="zh-CN" w:bidi="ar"/>
              </w:rPr>
              <w:t>按照相关规定</w:t>
            </w:r>
            <w:r>
              <w:rPr>
                <w:rFonts w:hint="eastAsia" w:ascii="宋体" w:hAnsi="宋体" w:eastAsia="宋体" w:cs="宋体"/>
                <w:i w:val="0"/>
                <w:iCs w:val="0"/>
                <w:color w:val="auto"/>
                <w:kern w:val="0"/>
                <w:sz w:val="18"/>
                <w:szCs w:val="18"/>
                <w:highlight w:val="none"/>
                <w:u w:val="none"/>
                <w:lang w:val="en-US" w:eastAsia="zh-CN" w:bidi="ar"/>
              </w:rPr>
              <w:t>开展检查；</w:t>
            </w:r>
          </w:p>
          <w:p w14:paraId="31CB486F">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2.对违规行为责令改正，并处罚款。</w:t>
            </w:r>
          </w:p>
        </w:tc>
      </w:tr>
      <w:tr w14:paraId="585CEC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223" w:type="pct"/>
            <w:tcBorders>
              <w:top w:val="single" w:color="000000" w:sz="4" w:space="0"/>
              <w:left w:val="single" w:color="000000" w:sz="4" w:space="0"/>
              <w:bottom w:val="single" w:color="000000" w:sz="4" w:space="0"/>
              <w:right w:val="single" w:color="000000" w:sz="4" w:space="0"/>
            </w:tcBorders>
            <w:noWrap w:val="0"/>
            <w:vAlign w:val="center"/>
          </w:tcPr>
          <w:p w14:paraId="02B8BCE0">
            <w:pPr>
              <w:keepNext w:val="0"/>
              <w:keepLines w:val="0"/>
              <w:pageBreakBefore w:val="0"/>
              <w:widowControl w:val="0"/>
              <w:numPr>
                <w:ilvl w:val="0"/>
                <w:numId w:val="2"/>
              </w:numPr>
              <w:suppressLineNumbers w:val="0"/>
              <w:kinsoku/>
              <w:wordWrap/>
              <w:overflowPunct w:val="0"/>
              <w:topLinePunct w:val="0"/>
              <w:autoSpaceDE/>
              <w:autoSpaceDN/>
              <w:bidi w:val="0"/>
              <w:adjustRightInd/>
              <w:snapToGrid/>
              <w:spacing w:line="240" w:lineRule="exact"/>
              <w:ind w:left="425" w:leftChars="0" w:right="-71" w:rightChars="-34" w:hanging="425" w:firstLineChars="0"/>
              <w:jc w:val="center"/>
              <w:textAlignment w:val="center"/>
              <w:rPr>
                <w:rFonts w:hint="default" w:ascii="宋体" w:hAnsi="宋体" w:eastAsia="宋体" w:cs="宋体"/>
                <w:i w:val="0"/>
                <w:iCs w:val="0"/>
                <w:color w:val="auto"/>
                <w:kern w:val="2"/>
                <w:sz w:val="18"/>
                <w:szCs w:val="18"/>
                <w:highlight w:val="none"/>
                <w:u w:val="none"/>
                <w:lang w:val="en-US" w:eastAsia="zh-CN" w:bidi="ar-SA"/>
              </w:rPr>
            </w:pPr>
          </w:p>
        </w:tc>
        <w:tc>
          <w:tcPr>
            <w:tcW w:w="1486"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4440005">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农村住房安全鉴定评定</w:t>
            </w:r>
          </w:p>
        </w:tc>
        <w:tc>
          <w:tcPr>
            <w:tcW w:w="3290"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1563E0D">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承接部门：县住房和城乡建设局</w:t>
            </w:r>
          </w:p>
          <w:p w14:paraId="0B6F3D89">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工作方式：</w:t>
            </w:r>
          </w:p>
          <w:p w14:paraId="7D1ABD49">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cs="宋体"/>
                <w:i w:val="0"/>
                <w:iCs w:val="0"/>
                <w:color w:val="auto"/>
                <w:kern w:val="0"/>
                <w:sz w:val="18"/>
                <w:szCs w:val="18"/>
                <w:highlight w:val="none"/>
                <w:u w:val="none"/>
                <w:lang w:val="en-US" w:eastAsia="zh-CN" w:bidi="ar"/>
              </w:rPr>
              <w:t>1</w:t>
            </w:r>
            <w:r>
              <w:rPr>
                <w:rFonts w:hint="eastAsia" w:ascii="宋体" w:hAnsi="宋体" w:eastAsia="宋体" w:cs="宋体"/>
                <w:i w:val="0"/>
                <w:iCs w:val="0"/>
                <w:color w:val="auto"/>
                <w:kern w:val="0"/>
                <w:sz w:val="18"/>
                <w:szCs w:val="18"/>
                <w:highlight w:val="none"/>
                <w:u w:val="none"/>
                <w:lang w:val="en-US" w:eastAsia="zh-CN" w:bidi="ar"/>
              </w:rPr>
              <w:t>.受理房屋所有人或使用人的鉴定申请；</w:t>
            </w:r>
          </w:p>
          <w:p w14:paraId="49267322">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2.对鉴定机构资质审核把关，指导鉴定机构开展鉴定并出具鉴定报告。</w:t>
            </w:r>
          </w:p>
        </w:tc>
      </w:tr>
      <w:tr w14:paraId="31F676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223"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1309D7B">
            <w:pPr>
              <w:keepNext w:val="0"/>
              <w:keepLines w:val="0"/>
              <w:pageBreakBefore w:val="0"/>
              <w:widowControl w:val="0"/>
              <w:numPr>
                <w:ilvl w:val="0"/>
                <w:numId w:val="2"/>
              </w:numPr>
              <w:suppressLineNumbers w:val="0"/>
              <w:kinsoku/>
              <w:wordWrap/>
              <w:overflowPunct w:val="0"/>
              <w:topLinePunct w:val="0"/>
              <w:autoSpaceDE/>
              <w:autoSpaceDN/>
              <w:bidi w:val="0"/>
              <w:adjustRightInd/>
              <w:snapToGrid/>
              <w:spacing w:line="240" w:lineRule="exact"/>
              <w:ind w:left="425" w:leftChars="0" w:right="-71" w:rightChars="-34" w:hanging="425" w:firstLineChars="0"/>
              <w:jc w:val="center"/>
              <w:textAlignment w:val="center"/>
              <w:rPr>
                <w:rFonts w:hint="eastAsia" w:ascii="宋体" w:hAnsi="宋体" w:eastAsia="宋体" w:cs="宋体"/>
                <w:i w:val="0"/>
                <w:iCs w:val="0"/>
                <w:color w:val="auto"/>
                <w:kern w:val="2"/>
                <w:sz w:val="18"/>
                <w:szCs w:val="18"/>
                <w:highlight w:val="none"/>
                <w:u w:val="none"/>
                <w:lang w:val="en-US" w:eastAsia="zh-CN" w:bidi="ar-SA"/>
              </w:rPr>
            </w:pPr>
          </w:p>
        </w:tc>
        <w:tc>
          <w:tcPr>
            <w:tcW w:w="1486"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1DC5CB2">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自建房安全等级鉴定</w:t>
            </w:r>
          </w:p>
        </w:tc>
        <w:tc>
          <w:tcPr>
            <w:tcW w:w="3290"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E43D5BA">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承接部门：县住房和城乡建设局</w:t>
            </w:r>
          </w:p>
          <w:p w14:paraId="5A970DBE">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工作方式：</w:t>
            </w:r>
          </w:p>
          <w:p w14:paraId="3EE73A69">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cs="宋体"/>
                <w:i w:val="0"/>
                <w:iCs w:val="0"/>
                <w:color w:val="auto"/>
                <w:kern w:val="0"/>
                <w:sz w:val="18"/>
                <w:szCs w:val="18"/>
                <w:highlight w:val="none"/>
                <w:u w:val="none"/>
                <w:lang w:val="en-US" w:eastAsia="zh-CN" w:bidi="ar"/>
              </w:rPr>
              <w:t>1</w:t>
            </w:r>
            <w:r>
              <w:rPr>
                <w:rFonts w:hint="eastAsia" w:ascii="宋体" w:hAnsi="宋体" w:eastAsia="宋体" w:cs="宋体"/>
                <w:i w:val="0"/>
                <w:iCs w:val="0"/>
                <w:color w:val="auto"/>
                <w:kern w:val="0"/>
                <w:sz w:val="18"/>
                <w:szCs w:val="18"/>
                <w:highlight w:val="none"/>
                <w:u w:val="none"/>
                <w:lang w:val="en-US" w:eastAsia="zh-CN" w:bidi="ar"/>
              </w:rPr>
              <w:t>.受理房屋所有人或使用人的鉴定申请；</w:t>
            </w:r>
          </w:p>
          <w:p w14:paraId="5050F416">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2.对鉴定机构资质审核把关，指导鉴定机构开展鉴定并出具鉴定报告。</w:t>
            </w:r>
          </w:p>
        </w:tc>
      </w:tr>
      <w:tr w14:paraId="2058C2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5000" w:type="pct"/>
            <w:gridSpan w:val="3"/>
            <w:tcBorders>
              <w:top w:val="single" w:color="000000" w:sz="4" w:space="0"/>
              <w:left w:val="single" w:color="000000" w:sz="4" w:space="0"/>
              <w:bottom w:val="single" w:color="000000" w:sz="4" w:space="0"/>
              <w:right w:val="single" w:color="000000" w:sz="4" w:space="0"/>
            </w:tcBorders>
            <w:noWrap w:val="0"/>
            <w:vAlign w:val="center"/>
          </w:tcPr>
          <w:p w14:paraId="7091C8D6">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left"/>
              <w:textAlignment w:val="center"/>
              <w:rPr>
                <w:rFonts w:hint="eastAsia" w:ascii="宋体" w:hAnsi="宋体" w:eastAsia="宋体" w:cs="宋体"/>
                <w:i w:val="0"/>
                <w:iCs w:val="0"/>
                <w:color w:val="auto"/>
                <w:sz w:val="18"/>
                <w:szCs w:val="18"/>
                <w:highlight w:val="none"/>
                <w:u w:val="none"/>
              </w:rPr>
            </w:pPr>
            <w:r>
              <w:rPr>
                <w:rFonts w:hint="eastAsia" w:ascii="黑体" w:hAnsi="黑体" w:eastAsia="黑体" w:cs="黑体"/>
                <w:i w:val="0"/>
                <w:iCs w:val="0"/>
                <w:color w:val="auto"/>
                <w:kern w:val="0"/>
                <w:sz w:val="18"/>
                <w:szCs w:val="18"/>
                <w:highlight w:val="none"/>
                <w:u w:val="none"/>
                <w:lang w:val="en-US" w:eastAsia="zh-CN" w:bidi="ar"/>
              </w:rPr>
              <w:t>六、交通运输（5项）</w:t>
            </w:r>
          </w:p>
        </w:tc>
      </w:tr>
      <w:tr w14:paraId="7849C4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223" w:type="pct"/>
            <w:tcBorders>
              <w:top w:val="single" w:color="000000" w:sz="4" w:space="0"/>
              <w:left w:val="single" w:color="000000" w:sz="4" w:space="0"/>
              <w:bottom w:val="single" w:color="000000" w:sz="4" w:space="0"/>
              <w:right w:val="single" w:color="000000" w:sz="4" w:space="0"/>
            </w:tcBorders>
            <w:noWrap w:val="0"/>
            <w:vAlign w:val="center"/>
          </w:tcPr>
          <w:p w14:paraId="337FB504">
            <w:pPr>
              <w:keepNext w:val="0"/>
              <w:keepLines w:val="0"/>
              <w:pageBreakBefore w:val="0"/>
              <w:widowControl w:val="0"/>
              <w:numPr>
                <w:ilvl w:val="0"/>
                <w:numId w:val="2"/>
              </w:numPr>
              <w:suppressLineNumbers w:val="0"/>
              <w:kinsoku/>
              <w:wordWrap/>
              <w:overflowPunct w:val="0"/>
              <w:topLinePunct w:val="0"/>
              <w:autoSpaceDE/>
              <w:autoSpaceDN/>
              <w:bidi w:val="0"/>
              <w:adjustRightInd/>
              <w:snapToGrid/>
              <w:spacing w:line="240" w:lineRule="exact"/>
              <w:ind w:left="425" w:leftChars="0" w:right="-71" w:rightChars="-34" w:hanging="425" w:firstLineChars="0"/>
              <w:jc w:val="center"/>
              <w:textAlignment w:val="center"/>
              <w:rPr>
                <w:rFonts w:hint="default" w:ascii="宋体" w:hAnsi="宋体" w:eastAsia="宋体" w:cs="宋体"/>
                <w:i w:val="0"/>
                <w:iCs w:val="0"/>
                <w:color w:val="auto"/>
                <w:kern w:val="2"/>
                <w:sz w:val="18"/>
                <w:szCs w:val="18"/>
                <w:highlight w:val="none"/>
                <w:u w:val="none"/>
                <w:lang w:val="en-US" w:eastAsia="zh-CN" w:bidi="ar-SA"/>
              </w:rPr>
            </w:pPr>
          </w:p>
        </w:tc>
        <w:tc>
          <w:tcPr>
            <w:tcW w:w="1486" w:type="pct"/>
            <w:tcBorders>
              <w:top w:val="single" w:color="000000" w:sz="4" w:space="0"/>
              <w:left w:val="single" w:color="000000" w:sz="4" w:space="0"/>
              <w:bottom w:val="single" w:color="000000" w:sz="4" w:space="0"/>
              <w:right w:val="single" w:color="000000" w:sz="4" w:space="0"/>
            </w:tcBorders>
            <w:noWrap w:val="0"/>
            <w:vAlign w:val="center"/>
          </w:tcPr>
          <w:p w14:paraId="736AF7E7">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对船舶、船员的监督检查</w:t>
            </w:r>
          </w:p>
        </w:tc>
        <w:tc>
          <w:tcPr>
            <w:tcW w:w="329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11F72CB">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承接部门：县交通运输局</w:t>
            </w:r>
          </w:p>
          <w:p w14:paraId="65C10157">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cs="宋体"/>
                <w:i w:val="0"/>
                <w:iCs w:val="0"/>
                <w:color w:val="auto"/>
                <w:kern w:val="0"/>
                <w:sz w:val="18"/>
                <w:szCs w:val="18"/>
                <w:highlight w:val="none"/>
                <w:u w:val="none"/>
                <w:lang w:val="en-US" w:eastAsia="zh-CN" w:bidi="ar"/>
              </w:rPr>
              <w:t>工作</w:t>
            </w:r>
            <w:r>
              <w:rPr>
                <w:rFonts w:hint="eastAsia" w:ascii="宋体" w:hAnsi="宋体" w:eastAsia="宋体" w:cs="宋体"/>
                <w:i w:val="0"/>
                <w:iCs w:val="0"/>
                <w:color w:val="auto"/>
                <w:kern w:val="0"/>
                <w:sz w:val="18"/>
                <w:szCs w:val="18"/>
                <w:highlight w:val="none"/>
                <w:u w:val="none"/>
                <w:lang w:val="en-US" w:eastAsia="zh-CN" w:bidi="ar"/>
              </w:rPr>
              <w:t>方式：</w:t>
            </w:r>
          </w:p>
          <w:p w14:paraId="79B0202B">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1.建立健全船员管理的监督检查制度</w:t>
            </w:r>
            <w:r>
              <w:rPr>
                <w:rFonts w:hint="eastAsia" w:ascii="宋体" w:hAnsi="宋体" w:cs="宋体"/>
                <w:i w:val="0"/>
                <w:iCs w:val="0"/>
                <w:color w:val="auto"/>
                <w:kern w:val="0"/>
                <w:sz w:val="18"/>
                <w:szCs w:val="18"/>
                <w:highlight w:val="none"/>
                <w:u w:val="none"/>
                <w:lang w:val="en-US" w:eastAsia="zh-CN" w:bidi="ar"/>
              </w:rPr>
              <w:t>，加强船员注册、任职资格、履行职责、安全记录等情况的监督检查，督促相关机构落实保障措施；</w:t>
            </w:r>
          </w:p>
          <w:p w14:paraId="0B339BF7">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2.开展船舶现场检查，</w:t>
            </w:r>
            <w:r>
              <w:rPr>
                <w:rFonts w:hint="eastAsia" w:ascii="宋体" w:hAnsi="宋体" w:cs="宋体"/>
                <w:i w:val="0"/>
                <w:iCs w:val="0"/>
                <w:color w:val="auto"/>
                <w:spacing w:val="-6"/>
                <w:kern w:val="0"/>
                <w:sz w:val="18"/>
                <w:szCs w:val="18"/>
                <w:highlight w:val="none"/>
                <w:u w:val="none"/>
                <w:lang w:val="en-US" w:eastAsia="zh-CN" w:bidi="ar"/>
              </w:rPr>
              <w:t>发现存在安全隐患的，责令其</w:t>
            </w:r>
            <w:r>
              <w:rPr>
                <w:rFonts w:hint="eastAsia" w:ascii="宋体" w:hAnsi="宋体" w:eastAsia="宋体" w:cs="宋体"/>
                <w:i w:val="0"/>
                <w:iCs w:val="0"/>
                <w:color w:val="auto"/>
                <w:spacing w:val="-6"/>
                <w:kern w:val="0"/>
                <w:sz w:val="18"/>
                <w:szCs w:val="18"/>
                <w:highlight w:val="none"/>
                <w:u w:val="none"/>
                <w:lang w:val="en-US" w:eastAsia="zh-CN" w:bidi="ar"/>
              </w:rPr>
              <w:t>限期消除隐患</w:t>
            </w:r>
            <w:r>
              <w:rPr>
                <w:rFonts w:hint="eastAsia" w:ascii="宋体" w:hAnsi="宋体" w:cs="宋体"/>
                <w:i w:val="0"/>
                <w:iCs w:val="0"/>
                <w:color w:val="auto"/>
                <w:kern w:val="0"/>
                <w:sz w:val="18"/>
                <w:szCs w:val="18"/>
                <w:highlight w:val="none"/>
                <w:u w:val="none"/>
                <w:lang w:val="en-US" w:eastAsia="zh-CN" w:bidi="ar"/>
              </w:rPr>
              <w:t>，</w:t>
            </w:r>
            <w:r>
              <w:rPr>
                <w:rFonts w:hint="eastAsia" w:ascii="宋体" w:hAnsi="宋体" w:eastAsia="宋体" w:cs="宋体"/>
                <w:i w:val="0"/>
                <w:iCs w:val="0"/>
                <w:color w:val="auto"/>
                <w:spacing w:val="-6"/>
                <w:kern w:val="0"/>
                <w:sz w:val="18"/>
                <w:szCs w:val="18"/>
                <w:highlight w:val="none"/>
                <w:u w:val="none"/>
                <w:lang w:val="en-US" w:eastAsia="zh-CN" w:bidi="ar"/>
              </w:rPr>
              <w:t>不立即消除或者逾期不消除的，责令其临时停航、停止作业</w:t>
            </w:r>
            <w:r>
              <w:rPr>
                <w:rFonts w:hint="eastAsia" w:ascii="宋体" w:hAnsi="宋体" w:cs="宋体"/>
                <w:i w:val="0"/>
                <w:iCs w:val="0"/>
                <w:color w:val="auto"/>
                <w:spacing w:val="-6"/>
                <w:kern w:val="0"/>
                <w:sz w:val="18"/>
                <w:szCs w:val="18"/>
                <w:highlight w:val="none"/>
                <w:u w:val="none"/>
                <w:lang w:val="en-US" w:eastAsia="zh-CN" w:bidi="ar"/>
              </w:rPr>
              <w:t>、</w:t>
            </w:r>
            <w:r>
              <w:rPr>
                <w:rFonts w:hint="eastAsia" w:ascii="宋体" w:hAnsi="宋体" w:eastAsia="宋体" w:cs="宋体"/>
                <w:i w:val="0"/>
                <w:iCs w:val="0"/>
                <w:color w:val="auto"/>
                <w:spacing w:val="-6"/>
                <w:kern w:val="0"/>
                <w:sz w:val="18"/>
                <w:szCs w:val="18"/>
                <w:highlight w:val="none"/>
                <w:u w:val="none"/>
                <w:lang w:val="en-US" w:eastAsia="zh-CN" w:bidi="ar"/>
              </w:rPr>
              <w:t>禁止进港、离港。</w:t>
            </w:r>
          </w:p>
        </w:tc>
      </w:tr>
      <w:tr w14:paraId="7B7AC2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223" w:type="pct"/>
            <w:tcBorders>
              <w:top w:val="single" w:color="000000" w:sz="4" w:space="0"/>
              <w:left w:val="single" w:color="000000" w:sz="4" w:space="0"/>
              <w:bottom w:val="single" w:color="000000" w:sz="4" w:space="0"/>
              <w:right w:val="single" w:color="000000" w:sz="4" w:space="0"/>
            </w:tcBorders>
            <w:noWrap w:val="0"/>
            <w:vAlign w:val="center"/>
          </w:tcPr>
          <w:p w14:paraId="17E3FB35">
            <w:pPr>
              <w:keepNext w:val="0"/>
              <w:keepLines w:val="0"/>
              <w:pageBreakBefore w:val="0"/>
              <w:widowControl w:val="0"/>
              <w:numPr>
                <w:ilvl w:val="0"/>
                <w:numId w:val="2"/>
              </w:numPr>
              <w:suppressLineNumbers w:val="0"/>
              <w:kinsoku/>
              <w:wordWrap/>
              <w:overflowPunct w:val="0"/>
              <w:topLinePunct w:val="0"/>
              <w:autoSpaceDE/>
              <w:autoSpaceDN/>
              <w:bidi w:val="0"/>
              <w:adjustRightInd/>
              <w:snapToGrid/>
              <w:spacing w:line="240" w:lineRule="exact"/>
              <w:ind w:left="425" w:leftChars="0" w:right="-71" w:rightChars="-34" w:hanging="425" w:firstLineChars="0"/>
              <w:jc w:val="center"/>
              <w:textAlignment w:val="center"/>
              <w:rPr>
                <w:rFonts w:hint="default" w:ascii="宋体" w:hAnsi="宋体" w:eastAsia="宋体" w:cs="宋体"/>
                <w:i w:val="0"/>
                <w:iCs w:val="0"/>
                <w:color w:val="auto"/>
                <w:kern w:val="2"/>
                <w:sz w:val="18"/>
                <w:szCs w:val="18"/>
                <w:highlight w:val="none"/>
                <w:u w:val="none"/>
                <w:lang w:val="en-US" w:eastAsia="zh-CN" w:bidi="ar-SA"/>
              </w:rPr>
            </w:pPr>
          </w:p>
        </w:tc>
        <w:tc>
          <w:tcPr>
            <w:tcW w:w="1486" w:type="pct"/>
            <w:tcBorders>
              <w:top w:val="single" w:color="000000" w:sz="4" w:space="0"/>
              <w:left w:val="single" w:color="000000" w:sz="4" w:space="0"/>
              <w:bottom w:val="single" w:color="000000" w:sz="4" w:space="0"/>
              <w:right w:val="single" w:color="000000" w:sz="4" w:space="0"/>
            </w:tcBorders>
            <w:noWrap w:val="0"/>
            <w:vAlign w:val="center"/>
          </w:tcPr>
          <w:p w14:paraId="28A59891">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对超限运输车辆、公路路产路权的检查</w:t>
            </w:r>
          </w:p>
        </w:tc>
        <w:tc>
          <w:tcPr>
            <w:tcW w:w="329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81CA5E4">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承接部门：县交通运输局</w:t>
            </w:r>
          </w:p>
          <w:p w14:paraId="5B74A451">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工作方式：</w:t>
            </w:r>
          </w:p>
          <w:p w14:paraId="23807142">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w:t>
            </w:r>
            <w:r>
              <w:rPr>
                <w:rFonts w:hint="eastAsia" w:ascii="宋体" w:hAnsi="宋体" w:cs="宋体"/>
                <w:i w:val="0"/>
                <w:iCs w:val="0"/>
                <w:color w:val="auto"/>
                <w:kern w:val="0"/>
                <w:sz w:val="18"/>
                <w:szCs w:val="18"/>
                <w:highlight w:val="none"/>
                <w:u w:val="none"/>
                <w:lang w:val="en-US" w:eastAsia="zh-CN" w:bidi="ar"/>
              </w:rPr>
              <w:t>按照相关规定</w:t>
            </w:r>
            <w:r>
              <w:rPr>
                <w:rFonts w:hint="eastAsia" w:ascii="宋体" w:hAnsi="宋体" w:eastAsia="宋体" w:cs="宋体"/>
                <w:i w:val="0"/>
                <w:iCs w:val="0"/>
                <w:color w:val="auto"/>
                <w:kern w:val="0"/>
                <w:sz w:val="18"/>
                <w:szCs w:val="18"/>
                <w:highlight w:val="none"/>
                <w:u w:val="none"/>
                <w:lang w:val="en-US" w:eastAsia="zh-CN" w:bidi="ar"/>
              </w:rPr>
              <w:t>开展检查；</w:t>
            </w:r>
          </w:p>
          <w:p w14:paraId="51166E54">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2.制止违规行为并依法进行处罚。</w:t>
            </w:r>
          </w:p>
        </w:tc>
      </w:tr>
      <w:tr w14:paraId="44F9DF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223" w:type="pct"/>
            <w:tcBorders>
              <w:top w:val="single" w:color="000000" w:sz="4" w:space="0"/>
              <w:left w:val="single" w:color="000000" w:sz="4" w:space="0"/>
              <w:bottom w:val="single" w:color="000000" w:sz="4" w:space="0"/>
              <w:right w:val="single" w:color="000000" w:sz="4" w:space="0"/>
            </w:tcBorders>
            <w:noWrap w:val="0"/>
            <w:vAlign w:val="center"/>
          </w:tcPr>
          <w:p w14:paraId="0CD5FC4E">
            <w:pPr>
              <w:keepNext w:val="0"/>
              <w:keepLines w:val="0"/>
              <w:pageBreakBefore w:val="0"/>
              <w:widowControl w:val="0"/>
              <w:numPr>
                <w:ilvl w:val="0"/>
                <w:numId w:val="2"/>
              </w:numPr>
              <w:suppressLineNumbers w:val="0"/>
              <w:kinsoku/>
              <w:wordWrap/>
              <w:overflowPunct w:val="0"/>
              <w:topLinePunct w:val="0"/>
              <w:autoSpaceDE/>
              <w:autoSpaceDN/>
              <w:bidi w:val="0"/>
              <w:adjustRightInd/>
              <w:snapToGrid/>
              <w:spacing w:line="240" w:lineRule="exact"/>
              <w:ind w:left="425" w:leftChars="0" w:right="-71" w:rightChars="-34" w:hanging="425" w:firstLineChars="0"/>
              <w:jc w:val="center"/>
              <w:textAlignment w:val="center"/>
              <w:rPr>
                <w:rFonts w:hint="default" w:ascii="宋体" w:hAnsi="宋体" w:eastAsia="宋体" w:cs="宋体"/>
                <w:i w:val="0"/>
                <w:iCs w:val="0"/>
                <w:color w:val="auto"/>
                <w:kern w:val="2"/>
                <w:sz w:val="18"/>
                <w:szCs w:val="18"/>
                <w:highlight w:val="none"/>
                <w:u w:val="none"/>
                <w:lang w:val="en-US" w:eastAsia="zh-CN" w:bidi="ar-SA"/>
              </w:rPr>
            </w:pPr>
          </w:p>
        </w:tc>
        <w:tc>
          <w:tcPr>
            <w:tcW w:w="1486" w:type="pct"/>
            <w:tcBorders>
              <w:top w:val="single" w:color="000000" w:sz="4" w:space="0"/>
              <w:left w:val="single" w:color="000000" w:sz="4" w:space="0"/>
              <w:bottom w:val="single" w:color="000000" w:sz="4" w:space="0"/>
              <w:right w:val="single" w:color="000000" w:sz="4" w:space="0"/>
            </w:tcBorders>
            <w:noWrap w:val="0"/>
            <w:vAlign w:val="center"/>
          </w:tcPr>
          <w:p w14:paraId="3563BAE2">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对道路运输及相关业务经营场所、客货集散地的监督检查</w:t>
            </w:r>
          </w:p>
        </w:tc>
        <w:tc>
          <w:tcPr>
            <w:tcW w:w="329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5748AD0">
            <w:pPr>
              <w:keepNext w:val="0"/>
              <w:keepLines w:val="0"/>
              <w:pageBreakBefore w:val="0"/>
              <w:widowControl w:val="0"/>
              <w:suppressLineNumbers w:val="0"/>
              <w:kinsoku/>
              <w:wordWrap/>
              <w:overflowPunct w:val="0"/>
              <w:topLinePunct w:val="0"/>
              <w:autoSpaceDE/>
              <w:autoSpaceDN/>
              <w:bidi w:val="0"/>
              <w:adjustRightInd/>
              <w:snapToGrid/>
              <w:spacing w:line="25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承接部门：县交通运输局</w:t>
            </w:r>
          </w:p>
          <w:p w14:paraId="1073DF3E">
            <w:pPr>
              <w:keepNext w:val="0"/>
              <w:keepLines w:val="0"/>
              <w:pageBreakBefore w:val="0"/>
              <w:widowControl w:val="0"/>
              <w:suppressLineNumbers w:val="0"/>
              <w:kinsoku/>
              <w:wordWrap/>
              <w:overflowPunct w:val="0"/>
              <w:topLinePunct w:val="0"/>
              <w:autoSpaceDE/>
              <w:autoSpaceDN/>
              <w:bidi w:val="0"/>
              <w:adjustRightInd/>
              <w:snapToGrid/>
              <w:spacing w:line="25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工作方式：</w:t>
            </w:r>
          </w:p>
          <w:p w14:paraId="0EF2E7D7">
            <w:pPr>
              <w:keepNext w:val="0"/>
              <w:keepLines w:val="0"/>
              <w:pageBreakBefore w:val="0"/>
              <w:widowControl w:val="0"/>
              <w:suppressLineNumbers w:val="0"/>
              <w:kinsoku/>
              <w:wordWrap/>
              <w:overflowPunct w:val="0"/>
              <w:topLinePunct w:val="0"/>
              <w:autoSpaceDE/>
              <w:autoSpaceDN/>
              <w:bidi w:val="0"/>
              <w:adjustRightInd/>
              <w:snapToGrid/>
              <w:spacing w:line="25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w:t>
            </w:r>
            <w:r>
              <w:rPr>
                <w:rFonts w:hint="eastAsia" w:ascii="宋体" w:hAnsi="宋体" w:cs="宋体"/>
                <w:i w:val="0"/>
                <w:iCs w:val="0"/>
                <w:color w:val="auto"/>
                <w:kern w:val="0"/>
                <w:sz w:val="18"/>
                <w:szCs w:val="18"/>
                <w:highlight w:val="none"/>
                <w:u w:val="none"/>
                <w:lang w:val="en-US" w:eastAsia="zh-CN" w:bidi="ar"/>
              </w:rPr>
              <w:t>按照相关规定</w:t>
            </w:r>
            <w:r>
              <w:rPr>
                <w:rFonts w:hint="eastAsia" w:ascii="宋体" w:hAnsi="宋体" w:eastAsia="宋体" w:cs="宋体"/>
                <w:i w:val="0"/>
                <w:iCs w:val="0"/>
                <w:color w:val="auto"/>
                <w:kern w:val="0"/>
                <w:sz w:val="18"/>
                <w:szCs w:val="18"/>
                <w:highlight w:val="none"/>
                <w:u w:val="none"/>
                <w:lang w:val="en-US" w:eastAsia="zh-CN" w:bidi="ar"/>
              </w:rPr>
              <w:t>开展检查；</w:t>
            </w:r>
          </w:p>
          <w:p w14:paraId="20940842">
            <w:pPr>
              <w:keepNext w:val="0"/>
              <w:keepLines w:val="0"/>
              <w:pageBreakBefore w:val="0"/>
              <w:widowControl w:val="0"/>
              <w:suppressLineNumbers w:val="0"/>
              <w:kinsoku/>
              <w:wordWrap/>
              <w:overflowPunct w:val="0"/>
              <w:topLinePunct w:val="0"/>
              <w:autoSpaceDE/>
              <w:autoSpaceDN/>
              <w:bidi w:val="0"/>
              <w:adjustRightInd/>
              <w:snapToGrid/>
              <w:spacing w:line="250" w:lineRule="exact"/>
              <w:ind w:left="-71" w:leftChars="-34" w:right="-71" w:rightChars="-34"/>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2.制止违规行为并依法进行处罚。</w:t>
            </w:r>
          </w:p>
        </w:tc>
      </w:tr>
      <w:tr w14:paraId="532732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223" w:type="pct"/>
            <w:tcBorders>
              <w:top w:val="single" w:color="000000" w:sz="4" w:space="0"/>
              <w:left w:val="single" w:color="000000" w:sz="4" w:space="0"/>
              <w:bottom w:val="single" w:color="000000" w:sz="4" w:space="0"/>
              <w:right w:val="single" w:color="000000" w:sz="4" w:space="0"/>
            </w:tcBorders>
            <w:noWrap w:val="0"/>
            <w:vAlign w:val="center"/>
          </w:tcPr>
          <w:p w14:paraId="67E12B07">
            <w:pPr>
              <w:keepNext w:val="0"/>
              <w:keepLines w:val="0"/>
              <w:pageBreakBefore w:val="0"/>
              <w:widowControl w:val="0"/>
              <w:numPr>
                <w:ilvl w:val="0"/>
                <w:numId w:val="2"/>
              </w:numPr>
              <w:suppressLineNumbers w:val="0"/>
              <w:kinsoku/>
              <w:wordWrap/>
              <w:overflowPunct w:val="0"/>
              <w:topLinePunct w:val="0"/>
              <w:autoSpaceDE/>
              <w:autoSpaceDN/>
              <w:bidi w:val="0"/>
              <w:adjustRightInd/>
              <w:snapToGrid/>
              <w:spacing w:line="240" w:lineRule="exact"/>
              <w:ind w:left="425" w:leftChars="0" w:right="-71" w:rightChars="-34" w:hanging="425" w:firstLineChars="0"/>
              <w:jc w:val="center"/>
              <w:textAlignment w:val="center"/>
              <w:rPr>
                <w:rFonts w:hint="default" w:ascii="宋体" w:hAnsi="宋体" w:eastAsia="宋体" w:cs="宋体"/>
                <w:i w:val="0"/>
                <w:iCs w:val="0"/>
                <w:color w:val="auto"/>
                <w:sz w:val="18"/>
                <w:szCs w:val="18"/>
                <w:highlight w:val="none"/>
                <w:u w:val="none"/>
                <w:lang w:val="en-US" w:eastAsia="zh-CN"/>
              </w:rPr>
            </w:pPr>
          </w:p>
        </w:tc>
        <w:tc>
          <w:tcPr>
            <w:tcW w:w="1486" w:type="pct"/>
            <w:tcBorders>
              <w:top w:val="single" w:color="000000" w:sz="4" w:space="0"/>
              <w:left w:val="single" w:color="000000" w:sz="4" w:space="0"/>
              <w:bottom w:val="single" w:color="000000" w:sz="4" w:space="0"/>
              <w:right w:val="single" w:color="000000" w:sz="4" w:space="0"/>
            </w:tcBorders>
            <w:noWrap w:val="0"/>
            <w:vAlign w:val="center"/>
          </w:tcPr>
          <w:p w14:paraId="2586726E">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对道路运输车辆的监督检查</w:t>
            </w:r>
          </w:p>
        </w:tc>
        <w:tc>
          <w:tcPr>
            <w:tcW w:w="329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1264DBA">
            <w:pPr>
              <w:keepNext w:val="0"/>
              <w:keepLines w:val="0"/>
              <w:pageBreakBefore w:val="0"/>
              <w:widowControl w:val="0"/>
              <w:suppressLineNumbers w:val="0"/>
              <w:kinsoku/>
              <w:wordWrap/>
              <w:overflowPunct w:val="0"/>
              <w:topLinePunct w:val="0"/>
              <w:autoSpaceDE/>
              <w:autoSpaceDN/>
              <w:bidi w:val="0"/>
              <w:adjustRightInd/>
              <w:snapToGrid/>
              <w:spacing w:line="25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承接部门：县交通运输局</w:t>
            </w:r>
          </w:p>
          <w:p w14:paraId="57CD4239">
            <w:pPr>
              <w:keepNext w:val="0"/>
              <w:keepLines w:val="0"/>
              <w:pageBreakBefore w:val="0"/>
              <w:widowControl w:val="0"/>
              <w:suppressLineNumbers w:val="0"/>
              <w:kinsoku/>
              <w:wordWrap/>
              <w:overflowPunct w:val="0"/>
              <w:topLinePunct w:val="0"/>
              <w:autoSpaceDE/>
              <w:autoSpaceDN/>
              <w:bidi w:val="0"/>
              <w:adjustRightInd/>
              <w:snapToGrid/>
              <w:spacing w:line="25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工作方式：</w:t>
            </w:r>
          </w:p>
          <w:p w14:paraId="7793A0D8">
            <w:pPr>
              <w:keepNext w:val="0"/>
              <w:keepLines w:val="0"/>
              <w:pageBreakBefore w:val="0"/>
              <w:widowControl w:val="0"/>
              <w:suppressLineNumbers w:val="0"/>
              <w:kinsoku/>
              <w:wordWrap/>
              <w:overflowPunct w:val="0"/>
              <w:topLinePunct w:val="0"/>
              <w:autoSpaceDE/>
              <w:autoSpaceDN/>
              <w:bidi w:val="0"/>
              <w:adjustRightInd/>
              <w:snapToGrid/>
              <w:spacing w:line="25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w:t>
            </w:r>
            <w:r>
              <w:rPr>
                <w:rFonts w:hint="eastAsia" w:ascii="宋体" w:hAnsi="宋体" w:cs="宋体"/>
                <w:i w:val="0"/>
                <w:iCs w:val="0"/>
                <w:color w:val="auto"/>
                <w:kern w:val="0"/>
                <w:sz w:val="18"/>
                <w:szCs w:val="18"/>
                <w:highlight w:val="none"/>
                <w:u w:val="none"/>
                <w:lang w:val="en-US" w:eastAsia="zh-CN" w:bidi="ar"/>
              </w:rPr>
              <w:t>按照相关规定</w:t>
            </w:r>
            <w:r>
              <w:rPr>
                <w:rFonts w:hint="eastAsia" w:ascii="宋体" w:hAnsi="宋体" w:eastAsia="宋体" w:cs="宋体"/>
                <w:i w:val="0"/>
                <w:iCs w:val="0"/>
                <w:color w:val="auto"/>
                <w:kern w:val="0"/>
                <w:sz w:val="18"/>
                <w:szCs w:val="18"/>
                <w:highlight w:val="none"/>
                <w:u w:val="none"/>
                <w:lang w:val="en-US" w:eastAsia="zh-CN" w:bidi="ar"/>
              </w:rPr>
              <w:t>开展检查；</w:t>
            </w:r>
          </w:p>
          <w:p w14:paraId="3A4FDAFB">
            <w:pPr>
              <w:keepNext w:val="0"/>
              <w:keepLines w:val="0"/>
              <w:pageBreakBefore w:val="0"/>
              <w:widowControl w:val="0"/>
              <w:suppressLineNumbers w:val="0"/>
              <w:kinsoku/>
              <w:wordWrap/>
              <w:overflowPunct w:val="0"/>
              <w:topLinePunct w:val="0"/>
              <w:autoSpaceDE/>
              <w:autoSpaceDN/>
              <w:bidi w:val="0"/>
              <w:adjustRightInd/>
              <w:snapToGrid/>
              <w:spacing w:line="250" w:lineRule="exact"/>
              <w:ind w:left="-71" w:leftChars="-34" w:right="-71" w:rightChars="-34"/>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2.制止违规行为并依法进行处罚。</w:t>
            </w:r>
          </w:p>
        </w:tc>
      </w:tr>
      <w:tr w14:paraId="27A43C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223"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6EDEFD3">
            <w:pPr>
              <w:keepNext w:val="0"/>
              <w:keepLines w:val="0"/>
              <w:pageBreakBefore w:val="0"/>
              <w:widowControl w:val="0"/>
              <w:numPr>
                <w:ilvl w:val="0"/>
                <w:numId w:val="2"/>
              </w:numPr>
              <w:suppressLineNumbers w:val="0"/>
              <w:kinsoku/>
              <w:wordWrap/>
              <w:overflowPunct w:val="0"/>
              <w:topLinePunct w:val="0"/>
              <w:autoSpaceDE/>
              <w:autoSpaceDN/>
              <w:bidi w:val="0"/>
              <w:adjustRightInd/>
              <w:snapToGrid/>
              <w:spacing w:line="240" w:lineRule="exact"/>
              <w:ind w:left="425" w:leftChars="0" w:right="-71" w:rightChars="-34" w:hanging="425" w:firstLineChars="0"/>
              <w:jc w:val="center"/>
              <w:textAlignment w:val="center"/>
              <w:rPr>
                <w:rFonts w:hint="default" w:ascii="宋体" w:hAnsi="宋体" w:eastAsia="宋体" w:cs="宋体"/>
                <w:i w:val="0"/>
                <w:iCs w:val="0"/>
                <w:color w:val="auto"/>
                <w:kern w:val="0"/>
                <w:sz w:val="18"/>
                <w:szCs w:val="18"/>
                <w:highlight w:val="none"/>
                <w:u w:val="none"/>
                <w:lang w:val="en-US" w:eastAsia="zh-CN" w:bidi="ar"/>
              </w:rPr>
            </w:pPr>
          </w:p>
        </w:tc>
        <w:tc>
          <w:tcPr>
            <w:tcW w:w="1486"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544045F">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摩托车、人力三轮车、残疾人机动轮椅及装配动力装置的无牌无证车辆管理整治</w:t>
            </w:r>
          </w:p>
        </w:tc>
        <w:tc>
          <w:tcPr>
            <w:tcW w:w="3290"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0B6FC7D">
            <w:pPr>
              <w:keepNext w:val="0"/>
              <w:keepLines w:val="0"/>
              <w:pageBreakBefore w:val="0"/>
              <w:widowControl w:val="0"/>
              <w:suppressLineNumbers w:val="0"/>
              <w:kinsoku/>
              <w:wordWrap/>
              <w:overflowPunct w:val="0"/>
              <w:topLinePunct w:val="0"/>
              <w:autoSpaceDE/>
              <w:autoSpaceDN/>
              <w:bidi w:val="0"/>
              <w:adjustRightInd/>
              <w:snapToGrid/>
              <w:spacing w:line="25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承接部门：县</w:t>
            </w:r>
            <w:r>
              <w:rPr>
                <w:rFonts w:hint="eastAsia" w:ascii="宋体" w:hAnsi="宋体" w:cs="宋体"/>
                <w:i w:val="0"/>
                <w:iCs w:val="0"/>
                <w:color w:val="auto"/>
                <w:kern w:val="0"/>
                <w:sz w:val="18"/>
                <w:szCs w:val="18"/>
                <w:highlight w:val="none"/>
                <w:u w:val="none"/>
                <w:lang w:val="en-US" w:eastAsia="zh-CN" w:bidi="ar"/>
              </w:rPr>
              <w:t>公安</w:t>
            </w:r>
            <w:r>
              <w:rPr>
                <w:rFonts w:hint="eastAsia" w:ascii="宋体" w:hAnsi="宋体" w:eastAsia="宋体" w:cs="宋体"/>
                <w:i w:val="0"/>
                <w:iCs w:val="0"/>
                <w:color w:val="auto"/>
                <w:kern w:val="0"/>
                <w:sz w:val="18"/>
                <w:szCs w:val="18"/>
                <w:highlight w:val="none"/>
                <w:u w:val="none"/>
                <w:lang w:val="en-US" w:eastAsia="zh-CN" w:bidi="ar"/>
              </w:rPr>
              <w:t>局</w:t>
            </w:r>
          </w:p>
          <w:p w14:paraId="4B4B8E4D">
            <w:pPr>
              <w:keepNext w:val="0"/>
              <w:keepLines w:val="0"/>
              <w:pageBreakBefore w:val="0"/>
              <w:widowControl w:val="0"/>
              <w:suppressLineNumbers w:val="0"/>
              <w:kinsoku/>
              <w:wordWrap/>
              <w:overflowPunct w:val="0"/>
              <w:topLinePunct w:val="0"/>
              <w:autoSpaceDE/>
              <w:autoSpaceDN/>
              <w:bidi w:val="0"/>
              <w:adjustRightInd/>
              <w:snapToGrid/>
              <w:spacing w:line="25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工作方式：</w:t>
            </w:r>
          </w:p>
          <w:p w14:paraId="331C012A">
            <w:pPr>
              <w:keepNext w:val="0"/>
              <w:keepLines w:val="0"/>
              <w:pageBreakBefore w:val="0"/>
              <w:widowControl w:val="0"/>
              <w:suppressLineNumbers w:val="0"/>
              <w:kinsoku/>
              <w:wordWrap/>
              <w:overflowPunct w:val="0"/>
              <w:topLinePunct w:val="0"/>
              <w:autoSpaceDE/>
              <w:autoSpaceDN/>
              <w:bidi w:val="0"/>
              <w:adjustRightInd/>
              <w:snapToGrid/>
              <w:spacing w:line="25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1.排查摩托车、人力三轮车、残疾人机动轮椅及装配动力装置的车辆证照情况；</w:t>
            </w:r>
          </w:p>
          <w:p w14:paraId="099CFD6A">
            <w:pPr>
              <w:keepNext w:val="0"/>
              <w:keepLines w:val="0"/>
              <w:pageBreakBefore w:val="0"/>
              <w:widowControl w:val="0"/>
              <w:suppressLineNumbers w:val="0"/>
              <w:kinsoku/>
              <w:wordWrap/>
              <w:overflowPunct w:val="0"/>
              <w:topLinePunct w:val="0"/>
              <w:autoSpaceDE/>
              <w:autoSpaceDN/>
              <w:bidi w:val="0"/>
              <w:adjustRightInd/>
              <w:snapToGrid/>
              <w:spacing w:line="25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2.对无牌无证车辆进行整治。</w:t>
            </w:r>
          </w:p>
        </w:tc>
      </w:tr>
      <w:tr w14:paraId="12DEC8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5000" w:type="pct"/>
            <w:gridSpan w:val="3"/>
            <w:tcBorders>
              <w:top w:val="single" w:color="000000" w:sz="4" w:space="0"/>
              <w:left w:val="single" w:color="000000" w:sz="4" w:space="0"/>
              <w:bottom w:val="single" w:color="000000" w:sz="4" w:space="0"/>
              <w:right w:val="single" w:color="000000" w:sz="4" w:space="0"/>
            </w:tcBorders>
            <w:noWrap w:val="0"/>
            <w:vAlign w:val="center"/>
          </w:tcPr>
          <w:p w14:paraId="63DD8CFA">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left"/>
              <w:textAlignment w:val="center"/>
              <w:rPr>
                <w:rFonts w:hint="eastAsia" w:ascii="黑体" w:hAnsi="黑体" w:eastAsia="黑体" w:cs="黑体"/>
                <w:i w:val="0"/>
                <w:iCs w:val="0"/>
                <w:color w:val="auto"/>
                <w:sz w:val="18"/>
                <w:szCs w:val="18"/>
                <w:highlight w:val="none"/>
                <w:u w:val="none"/>
              </w:rPr>
            </w:pPr>
            <w:r>
              <w:rPr>
                <w:rFonts w:hint="eastAsia" w:ascii="黑体" w:hAnsi="黑体" w:eastAsia="黑体" w:cs="黑体"/>
                <w:i w:val="0"/>
                <w:iCs w:val="0"/>
                <w:color w:val="auto"/>
                <w:kern w:val="0"/>
                <w:sz w:val="18"/>
                <w:szCs w:val="18"/>
                <w:highlight w:val="none"/>
                <w:u w:val="none"/>
                <w:lang w:val="en-US" w:eastAsia="zh-CN" w:bidi="ar"/>
              </w:rPr>
              <w:t>七、文化和旅游（7项）</w:t>
            </w:r>
          </w:p>
        </w:tc>
      </w:tr>
      <w:tr w14:paraId="2A0BB8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60" w:hRule="atLeast"/>
        </w:trPr>
        <w:tc>
          <w:tcPr>
            <w:tcW w:w="223" w:type="pct"/>
            <w:tcBorders>
              <w:top w:val="single" w:color="000000" w:sz="4" w:space="0"/>
              <w:left w:val="single" w:color="000000" w:sz="4" w:space="0"/>
              <w:bottom w:val="single" w:color="000000" w:sz="4" w:space="0"/>
              <w:right w:val="single" w:color="000000" w:sz="4" w:space="0"/>
            </w:tcBorders>
            <w:noWrap w:val="0"/>
            <w:vAlign w:val="center"/>
          </w:tcPr>
          <w:p w14:paraId="24AC6297">
            <w:pPr>
              <w:keepNext w:val="0"/>
              <w:keepLines w:val="0"/>
              <w:pageBreakBefore w:val="0"/>
              <w:widowControl w:val="0"/>
              <w:numPr>
                <w:ilvl w:val="0"/>
                <w:numId w:val="2"/>
              </w:numPr>
              <w:suppressLineNumbers w:val="0"/>
              <w:kinsoku/>
              <w:wordWrap/>
              <w:overflowPunct w:val="0"/>
              <w:topLinePunct w:val="0"/>
              <w:autoSpaceDE/>
              <w:autoSpaceDN/>
              <w:bidi w:val="0"/>
              <w:adjustRightInd/>
              <w:snapToGrid/>
              <w:spacing w:line="240" w:lineRule="exact"/>
              <w:ind w:left="425" w:leftChars="0" w:right="-71" w:rightChars="-34" w:hanging="425" w:firstLineChars="0"/>
              <w:jc w:val="center"/>
              <w:textAlignment w:val="center"/>
              <w:rPr>
                <w:rFonts w:hint="default" w:ascii="宋体" w:hAnsi="宋体" w:eastAsia="宋体" w:cs="宋体"/>
                <w:i w:val="0"/>
                <w:iCs w:val="0"/>
                <w:color w:val="auto"/>
                <w:sz w:val="18"/>
                <w:szCs w:val="18"/>
                <w:highlight w:val="none"/>
                <w:u w:val="none"/>
                <w:lang w:val="en-US" w:eastAsia="zh-CN"/>
              </w:rPr>
            </w:pPr>
          </w:p>
        </w:tc>
        <w:tc>
          <w:tcPr>
            <w:tcW w:w="1486" w:type="pct"/>
            <w:tcBorders>
              <w:top w:val="single" w:color="000000" w:sz="4" w:space="0"/>
              <w:left w:val="single" w:color="000000" w:sz="4" w:space="0"/>
              <w:bottom w:val="single" w:color="000000" w:sz="4" w:space="0"/>
              <w:right w:val="single" w:color="000000" w:sz="4" w:space="0"/>
            </w:tcBorders>
            <w:noWrap w:val="0"/>
            <w:vAlign w:val="center"/>
          </w:tcPr>
          <w:p w14:paraId="46298E18">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对擅自从事营业性演出经营活动的行政处罚</w:t>
            </w:r>
            <w:r>
              <w:rPr>
                <w:rFonts w:hint="eastAsia" w:ascii="宋体" w:hAnsi="宋体" w:cs="宋体"/>
                <w:i w:val="0"/>
                <w:iCs w:val="0"/>
                <w:color w:val="auto"/>
                <w:kern w:val="0"/>
                <w:sz w:val="18"/>
                <w:szCs w:val="18"/>
                <w:highlight w:val="none"/>
                <w:u w:val="none"/>
                <w:lang w:val="en-US" w:eastAsia="zh-CN" w:bidi="ar"/>
              </w:rPr>
              <w:t>（</w:t>
            </w:r>
            <w:r>
              <w:rPr>
                <w:rStyle w:val="13"/>
                <w:rFonts w:hint="eastAsia" w:ascii="宋体" w:hAnsi="宋体" w:cs="宋体"/>
                <w:color w:val="auto"/>
                <w:kern w:val="0"/>
                <w:sz w:val="18"/>
                <w:szCs w:val="18"/>
                <w:highlight w:val="none"/>
                <w:u w:val="none"/>
                <w:lang w:bidi="ar"/>
              </w:rPr>
              <w:t>1.</w:t>
            </w:r>
            <w:r>
              <w:rPr>
                <w:rStyle w:val="16"/>
                <w:rFonts w:hint="default" w:ascii="宋体" w:hAnsi="宋体" w:eastAsia="宋体" w:cs="宋体"/>
                <w:color w:val="auto"/>
                <w:kern w:val="0"/>
                <w:sz w:val="18"/>
                <w:szCs w:val="18"/>
                <w:highlight w:val="none"/>
                <w:u w:val="none"/>
                <w:lang w:bidi="ar"/>
              </w:rPr>
              <w:t>不含“对违反《营业性演出管理条例》第十条、第十一条规定，擅自从事营业性演出经营活动的行政</w:t>
            </w:r>
            <w:r>
              <w:rPr>
                <w:rStyle w:val="16"/>
                <w:rFonts w:hint="eastAsia" w:ascii="宋体" w:hAnsi="宋体" w:eastAsia="宋体" w:cs="宋体"/>
                <w:color w:val="auto"/>
                <w:kern w:val="0"/>
                <w:sz w:val="18"/>
                <w:szCs w:val="18"/>
                <w:highlight w:val="none"/>
                <w:u w:val="none"/>
                <w:lang w:val="en-US" w:eastAsia="zh-CN" w:bidi="ar"/>
              </w:rPr>
              <w:t>处罚</w:t>
            </w:r>
            <w:r>
              <w:rPr>
                <w:rStyle w:val="16"/>
                <w:rFonts w:hint="default" w:ascii="宋体" w:hAnsi="宋体" w:eastAsia="宋体" w:cs="宋体"/>
                <w:color w:val="auto"/>
                <w:kern w:val="0"/>
                <w:sz w:val="18"/>
                <w:szCs w:val="18"/>
                <w:highlight w:val="none"/>
                <w:u w:val="none"/>
                <w:lang w:bidi="ar"/>
              </w:rPr>
              <w:t>”。</w:t>
            </w:r>
            <w:r>
              <w:rPr>
                <w:rStyle w:val="13"/>
                <w:rFonts w:hint="eastAsia" w:ascii="宋体" w:hAnsi="宋体" w:cs="宋体"/>
                <w:color w:val="auto"/>
                <w:kern w:val="0"/>
                <w:sz w:val="18"/>
                <w:szCs w:val="18"/>
                <w:highlight w:val="none"/>
                <w:u w:val="none"/>
                <w:lang w:bidi="ar"/>
              </w:rPr>
              <w:t>2.</w:t>
            </w:r>
            <w:r>
              <w:rPr>
                <w:rStyle w:val="16"/>
                <w:rFonts w:hint="default" w:ascii="宋体" w:hAnsi="宋体" w:eastAsia="宋体" w:cs="宋体"/>
                <w:color w:val="auto"/>
                <w:kern w:val="0"/>
                <w:sz w:val="18"/>
                <w:szCs w:val="18"/>
                <w:highlight w:val="none"/>
                <w:u w:val="none"/>
                <w:lang w:bidi="ar"/>
              </w:rPr>
              <w:t>仅适用农村营业性演出活动</w:t>
            </w:r>
            <w:r>
              <w:rPr>
                <w:rStyle w:val="16"/>
                <w:rFonts w:hint="eastAsia" w:ascii="宋体" w:hAnsi="宋体" w:eastAsia="宋体" w:cs="宋体"/>
                <w:color w:val="auto"/>
                <w:kern w:val="0"/>
                <w:sz w:val="18"/>
                <w:szCs w:val="18"/>
                <w:highlight w:val="none"/>
                <w:u w:val="none"/>
                <w:lang w:eastAsia="zh-CN" w:bidi="ar"/>
              </w:rPr>
              <w:t>。</w:t>
            </w:r>
            <w:r>
              <w:rPr>
                <w:rFonts w:hint="eastAsia" w:ascii="宋体" w:hAnsi="宋体" w:cs="宋体"/>
                <w:i w:val="0"/>
                <w:iCs w:val="0"/>
                <w:color w:val="auto"/>
                <w:kern w:val="0"/>
                <w:sz w:val="18"/>
                <w:szCs w:val="18"/>
                <w:highlight w:val="none"/>
                <w:u w:val="none"/>
                <w:lang w:val="en-US" w:eastAsia="zh-CN" w:bidi="ar"/>
              </w:rPr>
              <w:t>）</w:t>
            </w:r>
          </w:p>
        </w:tc>
        <w:tc>
          <w:tcPr>
            <w:tcW w:w="3290" w:type="pct"/>
            <w:tcBorders>
              <w:top w:val="single" w:color="000000" w:sz="4" w:space="0"/>
              <w:left w:val="single" w:color="000000" w:sz="4" w:space="0"/>
              <w:bottom w:val="single" w:color="000000" w:sz="4" w:space="0"/>
              <w:right w:val="single" w:color="000000" w:sz="4" w:space="0"/>
            </w:tcBorders>
            <w:noWrap w:val="0"/>
            <w:vAlign w:val="center"/>
          </w:tcPr>
          <w:p w14:paraId="0B088D6E">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承接部门：县文化广电体育和旅游局</w:t>
            </w:r>
          </w:p>
          <w:p w14:paraId="5F7BCC98">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工作方式：</w:t>
            </w:r>
          </w:p>
          <w:p w14:paraId="270D83D4">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w:t>
            </w:r>
            <w:r>
              <w:rPr>
                <w:rFonts w:hint="eastAsia" w:ascii="宋体" w:hAnsi="宋体" w:cs="宋体"/>
                <w:i w:val="0"/>
                <w:iCs w:val="0"/>
                <w:color w:val="auto"/>
                <w:kern w:val="0"/>
                <w:sz w:val="18"/>
                <w:szCs w:val="18"/>
                <w:highlight w:val="none"/>
                <w:u w:val="none"/>
                <w:lang w:val="en-US" w:eastAsia="zh-CN" w:bidi="ar"/>
              </w:rPr>
              <w:t>按照相关规定</w:t>
            </w:r>
            <w:r>
              <w:rPr>
                <w:rFonts w:hint="eastAsia" w:ascii="宋体" w:hAnsi="宋体" w:eastAsia="宋体" w:cs="宋体"/>
                <w:i w:val="0"/>
                <w:iCs w:val="0"/>
                <w:color w:val="auto"/>
                <w:kern w:val="0"/>
                <w:sz w:val="18"/>
                <w:szCs w:val="18"/>
                <w:highlight w:val="none"/>
                <w:u w:val="none"/>
                <w:lang w:val="en-US" w:eastAsia="zh-CN" w:bidi="ar"/>
              </w:rPr>
              <w:t>开展检查；</w:t>
            </w:r>
          </w:p>
          <w:p w14:paraId="76D90A41">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2.取缔</w:t>
            </w:r>
            <w:r>
              <w:rPr>
                <w:rFonts w:hint="eastAsia" w:ascii="宋体" w:hAnsi="宋体" w:cs="宋体"/>
                <w:i w:val="0"/>
                <w:iCs w:val="0"/>
                <w:color w:val="auto"/>
                <w:kern w:val="0"/>
                <w:sz w:val="18"/>
                <w:szCs w:val="18"/>
                <w:highlight w:val="none"/>
                <w:u w:val="none"/>
                <w:lang w:val="en-US" w:eastAsia="zh-CN" w:bidi="ar"/>
              </w:rPr>
              <w:t>违法</w:t>
            </w:r>
            <w:r>
              <w:rPr>
                <w:rStyle w:val="16"/>
                <w:rFonts w:hint="default" w:ascii="宋体" w:hAnsi="宋体" w:eastAsia="宋体" w:cs="宋体"/>
                <w:color w:val="auto"/>
                <w:kern w:val="0"/>
                <w:sz w:val="18"/>
                <w:szCs w:val="18"/>
                <w:highlight w:val="none"/>
                <w:u w:val="none"/>
                <w:lang w:bidi="ar"/>
              </w:rPr>
              <w:t>演出活动</w:t>
            </w:r>
            <w:r>
              <w:rPr>
                <w:rFonts w:hint="eastAsia" w:ascii="宋体" w:hAnsi="宋体" w:eastAsia="宋体" w:cs="宋体"/>
                <w:i w:val="0"/>
                <w:iCs w:val="0"/>
                <w:color w:val="auto"/>
                <w:kern w:val="0"/>
                <w:sz w:val="18"/>
                <w:szCs w:val="18"/>
                <w:highlight w:val="none"/>
                <w:u w:val="none"/>
                <w:lang w:val="en-US" w:eastAsia="zh-CN" w:bidi="ar"/>
              </w:rPr>
              <w:t>，没收演出器材和违法所得，并处罚款；</w:t>
            </w:r>
          </w:p>
          <w:p w14:paraId="73533240">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sz w:val="18"/>
                <w:szCs w:val="18"/>
                <w:highlight w:val="none"/>
                <w:u w:val="none"/>
              </w:rPr>
            </w:pPr>
            <w:r>
              <w:rPr>
                <w:rFonts w:hint="eastAsia" w:ascii="宋体" w:hAnsi="宋体" w:cs="宋体"/>
                <w:i w:val="0"/>
                <w:iCs w:val="0"/>
                <w:color w:val="auto"/>
                <w:kern w:val="0"/>
                <w:sz w:val="18"/>
                <w:szCs w:val="18"/>
                <w:highlight w:val="none"/>
                <w:u w:val="none"/>
                <w:lang w:val="en-US" w:eastAsia="zh-CN" w:bidi="ar"/>
              </w:rPr>
              <w:t>3</w:t>
            </w:r>
            <w:r>
              <w:rPr>
                <w:rFonts w:hint="eastAsia" w:ascii="宋体" w:hAnsi="宋体" w:eastAsia="宋体" w:cs="宋体"/>
                <w:i w:val="0"/>
                <w:iCs w:val="0"/>
                <w:color w:val="auto"/>
                <w:kern w:val="0"/>
                <w:sz w:val="18"/>
                <w:szCs w:val="18"/>
                <w:highlight w:val="none"/>
                <w:u w:val="none"/>
                <w:lang w:val="en-US" w:eastAsia="zh-CN" w:bidi="ar"/>
              </w:rPr>
              <w:t>.</w:t>
            </w:r>
            <w:r>
              <w:rPr>
                <w:rFonts w:hint="eastAsia" w:ascii="宋体" w:hAnsi="宋体" w:cs="宋体"/>
                <w:i w:val="0"/>
                <w:iCs w:val="0"/>
                <w:color w:val="auto"/>
                <w:kern w:val="0"/>
                <w:sz w:val="18"/>
                <w:szCs w:val="18"/>
                <w:highlight w:val="none"/>
                <w:u w:val="none"/>
                <w:lang w:val="en-US" w:eastAsia="zh-CN" w:bidi="ar"/>
              </w:rPr>
              <w:t>涉嫌构成犯罪的</w:t>
            </w:r>
            <w:r>
              <w:rPr>
                <w:rFonts w:hint="eastAsia" w:ascii="宋体" w:hAnsi="宋体" w:eastAsia="宋体" w:cs="宋体"/>
                <w:i w:val="0"/>
                <w:iCs w:val="0"/>
                <w:color w:val="auto"/>
                <w:kern w:val="0"/>
                <w:sz w:val="18"/>
                <w:szCs w:val="18"/>
                <w:highlight w:val="none"/>
                <w:u w:val="none"/>
                <w:lang w:val="en-US" w:eastAsia="zh-CN" w:bidi="ar"/>
              </w:rPr>
              <w:t>，移交公安机关处理。</w:t>
            </w:r>
          </w:p>
        </w:tc>
      </w:tr>
      <w:tr w14:paraId="7D3A21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4" w:hRule="atLeast"/>
        </w:trPr>
        <w:tc>
          <w:tcPr>
            <w:tcW w:w="223" w:type="pct"/>
            <w:tcBorders>
              <w:top w:val="single" w:color="000000" w:sz="4" w:space="0"/>
              <w:left w:val="single" w:color="000000" w:sz="4" w:space="0"/>
              <w:bottom w:val="single" w:color="000000" w:sz="4" w:space="0"/>
              <w:right w:val="single" w:color="000000" w:sz="4" w:space="0"/>
            </w:tcBorders>
            <w:noWrap w:val="0"/>
            <w:vAlign w:val="center"/>
          </w:tcPr>
          <w:p w14:paraId="68C3D032">
            <w:pPr>
              <w:keepNext w:val="0"/>
              <w:keepLines w:val="0"/>
              <w:pageBreakBefore w:val="0"/>
              <w:widowControl w:val="0"/>
              <w:numPr>
                <w:ilvl w:val="0"/>
                <w:numId w:val="2"/>
              </w:numPr>
              <w:suppressLineNumbers w:val="0"/>
              <w:kinsoku/>
              <w:wordWrap/>
              <w:overflowPunct w:val="0"/>
              <w:topLinePunct w:val="0"/>
              <w:autoSpaceDE/>
              <w:autoSpaceDN/>
              <w:bidi w:val="0"/>
              <w:adjustRightInd/>
              <w:snapToGrid/>
              <w:spacing w:line="240" w:lineRule="exact"/>
              <w:ind w:left="425" w:leftChars="0" w:right="-71" w:rightChars="-34" w:hanging="425" w:firstLineChars="0"/>
              <w:jc w:val="center"/>
              <w:textAlignment w:val="center"/>
              <w:rPr>
                <w:rFonts w:hint="default" w:ascii="宋体" w:hAnsi="宋体" w:eastAsia="宋体" w:cs="宋体"/>
                <w:i w:val="0"/>
                <w:iCs w:val="0"/>
                <w:color w:val="auto"/>
                <w:kern w:val="2"/>
                <w:sz w:val="18"/>
                <w:szCs w:val="18"/>
                <w:highlight w:val="none"/>
                <w:u w:val="none"/>
                <w:lang w:val="en-US" w:eastAsia="zh-CN" w:bidi="ar-SA"/>
              </w:rPr>
            </w:pPr>
          </w:p>
        </w:tc>
        <w:tc>
          <w:tcPr>
            <w:tcW w:w="1486" w:type="pct"/>
            <w:tcBorders>
              <w:top w:val="single" w:color="000000" w:sz="4" w:space="0"/>
              <w:left w:val="single" w:color="000000" w:sz="4" w:space="0"/>
              <w:bottom w:val="single" w:color="000000" w:sz="4" w:space="0"/>
              <w:right w:val="single" w:color="000000" w:sz="4" w:space="0"/>
            </w:tcBorders>
            <w:noWrap w:val="0"/>
            <w:vAlign w:val="center"/>
          </w:tcPr>
          <w:p w14:paraId="52E2BA87">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对未经批准举办营业性演出的行政处罚</w:t>
            </w:r>
            <w:r>
              <w:rPr>
                <w:rFonts w:hint="eastAsia" w:ascii="宋体" w:hAnsi="宋体" w:cs="宋体"/>
                <w:i w:val="0"/>
                <w:iCs w:val="0"/>
                <w:color w:val="auto"/>
                <w:kern w:val="0"/>
                <w:sz w:val="18"/>
                <w:szCs w:val="18"/>
                <w:highlight w:val="none"/>
                <w:u w:val="none"/>
                <w:lang w:val="en-US" w:eastAsia="zh-CN" w:bidi="ar"/>
              </w:rPr>
              <w:t>（</w:t>
            </w:r>
            <w:r>
              <w:rPr>
                <w:rStyle w:val="13"/>
                <w:rFonts w:hint="eastAsia" w:ascii="宋体" w:hAnsi="宋体" w:cs="宋体"/>
                <w:color w:val="auto"/>
                <w:kern w:val="0"/>
                <w:sz w:val="18"/>
                <w:szCs w:val="18"/>
                <w:highlight w:val="none"/>
                <w:u w:val="none"/>
                <w:lang w:bidi="ar"/>
              </w:rPr>
              <w:t>1.</w:t>
            </w:r>
            <w:r>
              <w:rPr>
                <w:rStyle w:val="16"/>
                <w:rFonts w:hint="default" w:ascii="宋体" w:hAnsi="宋体" w:eastAsia="宋体" w:cs="宋体"/>
                <w:color w:val="auto"/>
                <w:kern w:val="0"/>
                <w:sz w:val="18"/>
                <w:szCs w:val="18"/>
                <w:highlight w:val="none"/>
                <w:u w:val="none"/>
                <w:lang w:bidi="ar"/>
              </w:rPr>
              <w:t>不含“对违反《营业性演出管理条例》第十五条规定，未经批准举办营业性演出的行政处罚”，不含“吊销营业性演出许可证”。</w:t>
            </w:r>
            <w:r>
              <w:rPr>
                <w:rStyle w:val="13"/>
                <w:rFonts w:hint="eastAsia" w:ascii="宋体" w:hAnsi="宋体" w:cs="宋体"/>
                <w:color w:val="auto"/>
                <w:kern w:val="0"/>
                <w:sz w:val="18"/>
                <w:szCs w:val="18"/>
                <w:highlight w:val="none"/>
                <w:u w:val="none"/>
                <w:lang w:bidi="ar"/>
              </w:rPr>
              <w:t>2.</w:t>
            </w:r>
            <w:r>
              <w:rPr>
                <w:rStyle w:val="16"/>
                <w:rFonts w:hint="default" w:ascii="宋体" w:hAnsi="宋体" w:eastAsia="宋体" w:cs="宋体"/>
                <w:color w:val="auto"/>
                <w:kern w:val="0"/>
                <w:sz w:val="18"/>
                <w:szCs w:val="18"/>
                <w:highlight w:val="none"/>
                <w:u w:val="none"/>
                <w:lang w:bidi="ar"/>
              </w:rPr>
              <w:t>仅适用农村营业性演出活动。</w:t>
            </w:r>
            <w:r>
              <w:rPr>
                <w:rFonts w:hint="eastAsia" w:ascii="宋体" w:hAnsi="宋体" w:cs="宋体"/>
                <w:i w:val="0"/>
                <w:iCs w:val="0"/>
                <w:color w:val="auto"/>
                <w:kern w:val="0"/>
                <w:sz w:val="18"/>
                <w:szCs w:val="18"/>
                <w:highlight w:val="none"/>
                <w:u w:val="none"/>
                <w:lang w:val="en-US" w:eastAsia="zh-CN" w:bidi="ar"/>
              </w:rPr>
              <w:t>）</w:t>
            </w:r>
          </w:p>
        </w:tc>
        <w:tc>
          <w:tcPr>
            <w:tcW w:w="3290" w:type="pct"/>
            <w:tcBorders>
              <w:top w:val="single" w:color="000000" w:sz="4" w:space="0"/>
              <w:left w:val="single" w:color="000000" w:sz="4" w:space="0"/>
              <w:bottom w:val="single" w:color="000000" w:sz="4" w:space="0"/>
              <w:right w:val="single" w:color="000000" w:sz="4" w:space="0"/>
            </w:tcBorders>
            <w:noWrap w:val="0"/>
            <w:vAlign w:val="center"/>
          </w:tcPr>
          <w:p w14:paraId="428E17D2">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承接部门：县文化广电体育和旅游局</w:t>
            </w:r>
          </w:p>
          <w:p w14:paraId="3CAA6C06">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工作方式：</w:t>
            </w:r>
          </w:p>
          <w:p w14:paraId="498CC3C2">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w:t>
            </w:r>
            <w:r>
              <w:rPr>
                <w:rFonts w:hint="eastAsia" w:ascii="宋体" w:hAnsi="宋体" w:cs="宋体"/>
                <w:i w:val="0"/>
                <w:iCs w:val="0"/>
                <w:color w:val="auto"/>
                <w:kern w:val="0"/>
                <w:sz w:val="18"/>
                <w:szCs w:val="18"/>
                <w:highlight w:val="none"/>
                <w:u w:val="none"/>
                <w:lang w:val="en-US" w:eastAsia="zh-CN" w:bidi="ar"/>
              </w:rPr>
              <w:t>按照相关规定</w:t>
            </w:r>
            <w:r>
              <w:rPr>
                <w:rFonts w:hint="eastAsia" w:ascii="宋体" w:hAnsi="宋体" w:eastAsia="宋体" w:cs="宋体"/>
                <w:i w:val="0"/>
                <w:iCs w:val="0"/>
                <w:color w:val="auto"/>
                <w:kern w:val="0"/>
                <w:sz w:val="18"/>
                <w:szCs w:val="18"/>
                <w:highlight w:val="none"/>
                <w:u w:val="none"/>
                <w:lang w:val="en-US" w:eastAsia="zh-CN" w:bidi="ar"/>
              </w:rPr>
              <w:t>开展检查；</w:t>
            </w:r>
          </w:p>
          <w:p w14:paraId="579DFE4B">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2.责令停止演出，没收违法所得，并处</w:t>
            </w:r>
            <w:r>
              <w:rPr>
                <w:rFonts w:hint="eastAsia" w:ascii="宋体" w:hAnsi="宋体" w:cs="宋体"/>
                <w:i w:val="0"/>
                <w:iCs w:val="0"/>
                <w:color w:val="auto"/>
                <w:kern w:val="0"/>
                <w:sz w:val="18"/>
                <w:szCs w:val="18"/>
                <w:highlight w:val="none"/>
                <w:u w:val="none"/>
                <w:lang w:val="en-US" w:eastAsia="zh-CN" w:bidi="ar"/>
              </w:rPr>
              <w:t>罚款，</w:t>
            </w:r>
            <w:r>
              <w:rPr>
                <w:rFonts w:hint="eastAsia" w:ascii="宋体" w:hAnsi="宋体" w:eastAsia="宋体" w:cs="宋体"/>
                <w:i w:val="0"/>
                <w:iCs w:val="0"/>
                <w:color w:val="auto"/>
                <w:kern w:val="0"/>
                <w:sz w:val="18"/>
                <w:szCs w:val="18"/>
                <w:highlight w:val="none"/>
                <w:u w:val="none"/>
                <w:lang w:val="en-US" w:eastAsia="zh-CN" w:bidi="ar"/>
              </w:rPr>
              <w:t>情节严重的，吊销营业性演出许可证</w:t>
            </w:r>
            <w:r>
              <w:rPr>
                <w:rFonts w:hint="eastAsia" w:ascii="宋体" w:hAnsi="宋体" w:cs="宋体"/>
                <w:i w:val="0"/>
                <w:iCs w:val="0"/>
                <w:color w:val="auto"/>
                <w:kern w:val="0"/>
                <w:sz w:val="18"/>
                <w:szCs w:val="18"/>
                <w:highlight w:val="none"/>
                <w:u w:val="none"/>
                <w:lang w:val="en-US" w:eastAsia="zh-CN" w:bidi="ar"/>
              </w:rPr>
              <w:t>。</w:t>
            </w:r>
          </w:p>
        </w:tc>
      </w:tr>
      <w:tr w14:paraId="71F838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80" w:hRule="atLeast"/>
        </w:trPr>
        <w:tc>
          <w:tcPr>
            <w:tcW w:w="223" w:type="pct"/>
            <w:tcBorders>
              <w:top w:val="single" w:color="000000" w:sz="4" w:space="0"/>
              <w:left w:val="single" w:color="000000" w:sz="4" w:space="0"/>
              <w:bottom w:val="single" w:color="000000" w:sz="4" w:space="0"/>
              <w:right w:val="single" w:color="000000" w:sz="4" w:space="0"/>
            </w:tcBorders>
            <w:noWrap w:val="0"/>
            <w:vAlign w:val="center"/>
          </w:tcPr>
          <w:p w14:paraId="5DBE9EB7">
            <w:pPr>
              <w:keepNext w:val="0"/>
              <w:keepLines w:val="0"/>
              <w:pageBreakBefore w:val="0"/>
              <w:widowControl w:val="0"/>
              <w:numPr>
                <w:ilvl w:val="0"/>
                <w:numId w:val="2"/>
              </w:numPr>
              <w:suppressLineNumbers w:val="0"/>
              <w:kinsoku/>
              <w:wordWrap/>
              <w:overflowPunct w:val="0"/>
              <w:topLinePunct w:val="0"/>
              <w:autoSpaceDE/>
              <w:autoSpaceDN/>
              <w:bidi w:val="0"/>
              <w:adjustRightInd/>
              <w:snapToGrid/>
              <w:spacing w:line="240" w:lineRule="exact"/>
              <w:ind w:left="425" w:leftChars="0" w:right="-71" w:rightChars="-34" w:hanging="425" w:firstLineChars="0"/>
              <w:jc w:val="center"/>
              <w:textAlignment w:val="center"/>
              <w:rPr>
                <w:rFonts w:hint="default" w:ascii="宋体" w:hAnsi="宋体" w:eastAsia="宋体" w:cs="宋体"/>
                <w:i w:val="0"/>
                <w:iCs w:val="0"/>
                <w:color w:val="auto"/>
                <w:kern w:val="2"/>
                <w:sz w:val="18"/>
                <w:szCs w:val="18"/>
                <w:highlight w:val="none"/>
                <w:u w:val="none"/>
                <w:lang w:val="en-US" w:eastAsia="zh-CN" w:bidi="ar-SA"/>
              </w:rPr>
            </w:pPr>
          </w:p>
        </w:tc>
        <w:tc>
          <w:tcPr>
            <w:tcW w:w="1486" w:type="pct"/>
            <w:tcBorders>
              <w:top w:val="single" w:color="000000" w:sz="4" w:space="0"/>
              <w:left w:val="single" w:color="000000" w:sz="4" w:space="0"/>
              <w:bottom w:val="single" w:color="000000" w:sz="4" w:space="0"/>
              <w:right w:val="single" w:color="000000" w:sz="4" w:space="0"/>
            </w:tcBorders>
            <w:noWrap w:val="0"/>
            <w:vAlign w:val="center"/>
          </w:tcPr>
          <w:p w14:paraId="5A0E865F">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对歌舞娱乐场所接纳未成年人的行政处罚</w:t>
            </w:r>
          </w:p>
        </w:tc>
        <w:tc>
          <w:tcPr>
            <w:tcW w:w="3290" w:type="pct"/>
            <w:tcBorders>
              <w:top w:val="single" w:color="000000" w:sz="4" w:space="0"/>
              <w:left w:val="single" w:color="000000" w:sz="4" w:space="0"/>
              <w:bottom w:val="single" w:color="000000" w:sz="4" w:space="0"/>
              <w:right w:val="single" w:color="000000" w:sz="4" w:space="0"/>
            </w:tcBorders>
            <w:noWrap w:val="0"/>
            <w:vAlign w:val="center"/>
          </w:tcPr>
          <w:p w14:paraId="7B0AAD35">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承接部门：县文化广电体育和旅游局</w:t>
            </w:r>
          </w:p>
          <w:p w14:paraId="097CAC0E">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工作方式：</w:t>
            </w:r>
          </w:p>
          <w:p w14:paraId="33A7A246">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w:t>
            </w:r>
            <w:r>
              <w:rPr>
                <w:rFonts w:hint="eastAsia" w:ascii="宋体" w:hAnsi="宋体" w:cs="宋体"/>
                <w:i w:val="0"/>
                <w:iCs w:val="0"/>
                <w:color w:val="auto"/>
                <w:kern w:val="0"/>
                <w:sz w:val="18"/>
                <w:szCs w:val="18"/>
                <w:highlight w:val="none"/>
                <w:u w:val="none"/>
                <w:lang w:val="en-US" w:eastAsia="zh-CN" w:bidi="ar"/>
              </w:rPr>
              <w:t>按照相关规定</w:t>
            </w:r>
            <w:r>
              <w:rPr>
                <w:rFonts w:hint="eastAsia" w:ascii="宋体" w:hAnsi="宋体" w:eastAsia="宋体" w:cs="宋体"/>
                <w:i w:val="0"/>
                <w:iCs w:val="0"/>
                <w:color w:val="auto"/>
                <w:kern w:val="0"/>
                <w:sz w:val="18"/>
                <w:szCs w:val="18"/>
                <w:highlight w:val="none"/>
                <w:u w:val="none"/>
                <w:lang w:val="en-US" w:eastAsia="zh-CN" w:bidi="ar"/>
              </w:rPr>
              <w:t>开展检查；</w:t>
            </w:r>
          </w:p>
          <w:p w14:paraId="7B290481">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spacing w:val="-6"/>
                <w:kern w:val="0"/>
                <w:sz w:val="18"/>
                <w:szCs w:val="18"/>
                <w:highlight w:val="none"/>
                <w:u w:val="none"/>
                <w:lang w:val="en-US" w:eastAsia="zh-CN" w:bidi="ar"/>
              </w:rPr>
              <w:t>2</w:t>
            </w:r>
            <w:r>
              <w:rPr>
                <w:rFonts w:hint="eastAsia" w:ascii="宋体" w:hAnsi="宋体" w:cs="宋体"/>
                <w:i w:val="0"/>
                <w:iCs w:val="0"/>
                <w:color w:val="auto"/>
                <w:spacing w:val="-6"/>
                <w:kern w:val="0"/>
                <w:sz w:val="18"/>
                <w:szCs w:val="18"/>
                <w:highlight w:val="none"/>
                <w:u w:val="none"/>
                <w:lang w:val="en-US" w:eastAsia="zh-CN" w:bidi="ar"/>
              </w:rPr>
              <w:t>.</w:t>
            </w:r>
            <w:r>
              <w:rPr>
                <w:rFonts w:hint="eastAsia" w:ascii="宋体" w:hAnsi="宋体" w:eastAsia="宋体" w:cs="宋体"/>
                <w:i w:val="0"/>
                <w:iCs w:val="0"/>
                <w:color w:val="auto"/>
                <w:kern w:val="0"/>
                <w:sz w:val="18"/>
                <w:szCs w:val="18"/>
                <w:highlight w:val="none"/>
                <w:u w:val="none"/>
                <w:lang w:val="en-US" w:eastAsia="zh-CN" w:bidi="ar"/>
              </w:rPr>
              <w:t>没收违法所得和非法财物，并处</w:t>
            </w:r>
            <w:r>
              <w:rPr>
                <w:rFonts w:hint="eastAsia" w:ascii="宋体" w:hAnsi="宋体" w:cs="宋体"/>
                <w:i w:val="0"/>
                <w:iCs w:val="0"/>
                <w:color w:val="auto"/>
                <w:kern w:val="0"/>
                <w:sz w:val="18"/>
                <w:szCs w:val="18"/>
                <w:highlight w:val="none"/>
                <w:u w:val="none"/>
                <w:lang w:val="en-US" w:eastAsia="zh-CN" w:bidi="ar"/>
              </w:rPr>
              <w:t>罚款</w:t>
            </w:r>
            <w:r>
              <w:rPr>
                <w:rFonts w:hint="eastAsia" w:ascii="宋体" w:hAnsi="宋体" w:eastAsia="宋体" w:cs="宋体"/>
                <w:i w:val="0"/>
                <w:iCs w:val="0"/>
                <w:color w:val="auto"/>
                <w:kern w:val="0"/>
                <w:sz w:val="18"/>
                <w:szCs w:val="18"/>
                <w:highlight w:val="none"/>
                <w:u w:val="none"/>
                <w:lang w:val="en-US" w:eastAsia="zh-CN" w:bidi="ar"/>
              </w:rPr>
              <w:t>，情节严重的，责令停业整顿</w:t>
            </w:r>
            <w:r>
              <w:rPr>
                <w:rFonts w:hint="eastAsia" w:ascii="宋体" w:hAnsi="宋体" w:cs="宋体"/>
                <w:i w:val="0"/>
                <w:iCs w:val="0"/>
                <w:color w:val="auto"/>
                <w:kern w:val="0"/>
                <w:sz w:val="18"/>
                <w:szCs w:val="18"/>
                <w:highlight w:val="none"/>
                <w:u w:val="none"/>
                <w:lang w:val="en-US" w:eastAsia="zh-CN" w:bidi="ar"/>
              </w:rPr>
              <w:t>。</w:t>
            </w:r>
          </w:p>
        </w:tc>
      </w:tr>
      <w:tr w14:paraId="5A57EB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1" w:hRule="atLeast"/>
        </w:trPr>
        <w:tc>
          <w:tcPr>
            <w:tcW w:w="223" w:type="pct"/>
            <w:tcBorders>
              <w:top w:val="single" w:color="000000" w:sz="4" w:space="0"/>
              <w:left w:val="single" w:color="000000" w:sz="4" w:space="0"/>
              <w:bottom w:val="single" w:color="000000" w:sz="4" w:space="0"/>
              <w:right w:val="single" w:color="000000" w:sz="4" w:space="0"/>
            </w:tcBorders>
            <w:noWrap w:val="0"/>
            <w:vAlign w:val="center"/>
          </w:tcPr>
          <w:p w14:paraId="49125C0B">
            <w:pPr>
              <w:keepNext w:val="0"/>
              <w:keepLines w:val="0"/>
              <w:pageBreakBefore w:val="0"/>
              <w:widowControl w:val="0"/>
              <w:numPr>
                <w:ilvl w:val="0"/>
                <w:numId w:val="2"/>
              </w:numPr>
              <w:suppressLineNumbers w:val="0"/>
              <w:kinsoku/>
              <w:wordWrap/>
              <w:overflowPunct w:val="0"/>
              <w:topLinePunct w:val="0"/>
              <w:autoSpaceDE/>
              <w:autoSpaceDN/>
              <w:bidi w:val="0"/>
              <w:adjustRightInd/>
              <w:snapToGrid/>
              <w:spacing w:line="240" w:lineRule="exact"/>
              <w:ind w:left="425" w:leftChars="0" w:right="-71" w:rightChars="-34" w:hanging="425" w:firstLineChars="0"/>
              <w:jc w:val="center"/>
              <w:textAlignment w:val="center"/>
              <w:rPr>
                <w:rFonts w:hint="default" w:ascii="宋体" w:hAnsi="宋体" w:eastAsia="宋体" w:cs="宋体"/>
                <w:i w:val="0"/>
                <w:iCs w:val="0"/>
                <w:color w:val="auto"/>
                <w:kern w:val="2"/>
                <w:sz w:val="18"/>
                <w:szCs w:val="18"/>
                <w:highlight w:val="none"/>
                <w:u w:val="none"/>
                <w:lang w:val="en-US" w:eastAsia="zh-CN" w:bidi="ar-SA"/>
              </w:rPr>
            </w:pPr>
          </w:p>
        </w:tc>
        <w:tc>
          <w:tcPr>
            <w:tcW w:w="1486" w:type="pct"/>
            <w:tcBorders>
              <w:top w:val="single" w:color="000000" w:sz="4" w:space="0"/>
              <w:left w:val="single" w:color="000000" w:sz="4" w:space="0"/>
              <w:bottom w:val="single" w:color="000000" w:sz="4" w:space="0"/>
              <w:right w:val="single" w:color="000000" w:sz="4" w:space="0"/>
            </w:tcBorders>
            <w:noWrap w:val="0"/>
            <w:vAlign w:val="center"/>
          </w:tcPr>
          <w:p w14:paraId="4D64A680">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对游艺娱乐场所设置的电子游戏机在国家法定节假日外向未成年人提供的行政处罚</w:t>
            </w:r>
          </w:p>
        </w:tc>
        <w:tc>
          <w:tcPr>
            <w:tcW w:w="3290" w:type="pct"/>
            <w:tcBorders>
              <w:top w:val="single" w:color="000000" w:sz="4" w:space="0"/>
              <w:left w:val="single" w:color="000000" w:sz="4" w:space="0"/>
              <w:bottom w:val="single" w:color="000000" w:sz="4" w:space="0"/>
              <w:right w:val="single" w:color="000000" w:sz="4" w:space="0"/>
            </w:tcBorders>
            <w:noWrap w:val="0"/>
            <w:vAlign w:val="center"/>
          </w:tcPr>
          <w:p w14:paraId="4C7858ED">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承接部门：县文化广电体育和旅游局</w:t>
            </w:r>
          </w:p>
          <w:p w14:paraId="5CD395FD">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工作方式：</w:t>
            </w:r>
          </w:p>
          <w:p w14:paraId="7F0695FB">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cs="宋体"/>
                <w:i w:val="0"/>
                <w:iCs w:val="0"/>
                <w:color w:val="auto"/>
                <w:kern w:val="0"/>
                <w:sz w:val="18"/>
                <w:szCs w:val="18"/>
                <w:highlight w:val="none"/>
                <w:u w:val="none"/>
                <w:lang w:val="en-US" w:eastAsia="zh-CN" w:bidi="ar"/>
              </w:rPr>
              <w:t>1</w:t>
            </w:r>
            <w:r>
              <w:rPr>
                <w:rFonts w:hint="eastAsia" w:ascii="宋体" w:hAnsi="宋体" w:eastAsia="宋体" w:cs="宋体"/>
                <w:i w:val="0"/>
                <w:iCs w:val="0"/>
                <w:color w:val="auto"/>
                <w:kern w:val="0"/>
                <w:sz w:val="18"/>
                <w:szCs w:val="18"/>
                <w:highlight w:val="none"/>
                <w:u w:val="none"/>
                <w:lang w:val="en-US" w:eastAsia="zh-CN" w:bidi="ar"/>
              </w:rPr>
              <w:t>.</w:t>
            </w:r>
            <w:r>
              <w:rPr>
                <w:rFonts w:hint="eastAsia" w:ascii="宋体" w:hAnsi="宋体" w:cs="宋体"/>
                <w:i w:val="0"/>
                <w:iCs w:val="0"/>
                <w:color w:val="auto"/>
                <w:kern w:val="0"/>
                <w:sz w:val="18"/>
                <w:szCs w:val="18"/>
                <w:highlight w:val="none"/>
                <w:u w:val="none"/>
                <w:lang w:val="en-US" w:eastAsia="zh-CN" w:bidi="ar"/>
              </w:rPr>
              <w:t>按照相关规定</w:t>
            </w:r>
            <w:r>
              <w:rPr>
                <w:rFonts w:hint="eastAsia" w:ascii="宋体" w:hAnsi="宋体" w:eastAsia="宋体" w:cs="宋体"/>
                <w:i w:val="0"/>
                <w:iCs w:val="0"/>
                <w:color w:val="auto"/>
                <w:kern w:val="0"/>
                <w:sz w:val="18"/>
                <w:szCs w:val="18"/>
                <w:highlight w:val="none"/>
                <w:u w:val="none"/>
                <w:lang w:val="en-US" w:eastAsia="zh-CN" w:bidi="ar"/>
              </w:rPr>
              <w:t>开展检查；</w:t>
            </w:r>
          </w:p>
          <w:p w14:paraId="116F61E1">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spacing w:val="-6"/>
                <w:kern w:val="0"/>
                <w:sz w:val="18"/>
                <w:szCs w:val="18"/>
                <w:highlight w:val="none"/>
                <w:u w:val="none"/>
                <w:lang w:val="en-US" w:eastAsia="zh-CN" w:bidi="ar"/>
              </w:rPr>
              <w:t>2</w:t>
            </w:r>
            <w:r>
              <w:rPr>
                <w:rFonts w:hint="eastAsia" w:ascii="宋体" w:hAnsi="宋体" w:cs="宋体"/>
                <w:i w:val="0"/>
                <w:iCs w:val="0"/>
                <w:color w:val="auto"/>
                <w:spacing w:val="-6"/>
                <w:kern w:val="0"/>
                <w:sz w:val="18"/>
                <w:szCs w:val="18"/>
                <w:highlight w:val="none"/>
                <w:u w:val="none"/>
                <w:lang w:val="en-US" w:eastAsia="zh-CN" w:bidi="ar"/>
              </w:rPr>
              <w:t>.</w:t>
            </w:r>
            <w:r>
              <w:rPr>
                <w:rFonts w:hint="eastAsia" w:ascii="宋体" w:hAnsi="宋体" w:eastAsia="宋体" w:cs="宋体"/>
                <w:i w:val="0"/>
                <w:iCs w:val="0"/>
                <w:color w:val="auto"/>
                <w:kern w:val="0"/>
                <w:sz w:val="18"/>
                <w:szCs w:val="18"/>
                <w:highlight w:val="none"/>
                <w:u w:val="none"/>
                <w:lang w:val="en-US" w:eastAsia="zh-CN" w:bidi="ar"/>
              </w:rPr>
              <w:t>没收违法所得和非法财物，并处</w:t>
            </w:r>
            <w:r>
              <w:rPr>
                <w:rFonts w:hint="eastAsia" w:ascii="宋体" w:hAnsi="宋体" w:cs="宋体"/>
                <w:i w:val="0"/>
                <w:iCs w:val="0"/>
                <w:color w:val="auto"/>
                <w:kern w:val="0"/>
                <w:sz w:val="18"/>
                <w:szCs w:val="18"/>
                <w:highlight w:val="none"/>
                <w:u w:val="none"/>
                <w:lang w:val="en-US" w:eastAsia="zh-CN" w:bidi="ar"/>
              </w:rPr>
              <w:t>罚款</w:t>
            </w:r>
            <w:r>
              <w:rPr>
                <w:rFonts w:hint="eastAsia" w:ascii="宋体" w:hAnsi="宋体" w:eastAsia="宋体" w:cs="宋体"/>
                <w:i w:val="0"/>
                <w:iCs w:val="0"/>
                <w:color w:val="auto"/>
                <w:kern w:val="0"/>
                <w:sz w:val="18"/>
                <w:szCs w:val="18"/>
                <w:highlight w:val="none"/>
                <w:u w:val="none"/>
                <w:lang w:val="en-US" w:eastAsia="zh-CN" w:bidi="ar"/>
              </w:rPr>
              <w:t>，情节严重的，责令停业整顿</w:t>
            </w:r>
            <w:r>
              <w:rPr>
                <w:rFonts w:hint="eastAsia" w:ascii="宋体" w:hAnsi="宋体" w:cs="宋体"/>
                <w:i w:val="0"/>
                <w:iCs w:val="0"/>
                <w:color w:val="auto"/>
                <w:kern w:val="0"/>
                <w:sz w:val="18"/>
                <w:szCs w:val="18"/>
                <w:highlight w:val="none"/>
                <w:u w:val="none"/>
                <w:lang w:val="en-US" w:eastAsia="zh-CN" w:bidi="ar"/>
              </w:rPr>
              <w:t>。</w:t>
            </w:r>
          </w:p>
        </w:tc>
      </w:tr>
      <w:tr w14:paraId="040012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223" w:type="pct"/>
            <w:tcBorders>
              <w:top w:val="single" w:color="000000" w:sz="4" w:space="0"/>
              <w:left w:val="single" w:color="000000" w:sz="4" w:space="0"/>
              <w:bottom w:val="single" w:color="000000" w:sz="4" w:space="0"/>
              <w:right w:val="single" w:color="000000" w:sz="4" w:space="0"/>
            </w:tcBorders>
            <w:noWrap w:val="0"/>
            <w:vAlign w:val="center"/>
          </w:tcPr>
          <w:p w14:paraId="581F3A67">
            <w:pPr>
              <w:keepNext w:val="0"/>
              <w:keepLines w:val="0"/>
              <w:pageBreakBefore w:val="0"/>
              <w:widowControl w:val="0"/>
              <w:numPr>
                <w:ilvl w:val="0"/>
                <w:numId w:val="2"/>
              </w:numPr>
              <w:suppressLineNumbers w:val="0"/>
              <w:kinsoku/>
              <w:wordWrap/>
              <w:overflowPunct w:val="0"/>
              <w:topLinePunct w:val="0"/>
              <w:autoSpaceDE/>
              <w:autoSpaceDN/>
              <w:bidi w:val="0"/>
              <w:adjustRightInd/>
              <w:snapToGrid/>
              <w:spacing w:line="240" w:lineRule="exact"/>
              <w:ind w:left="425" w:leftChars="0" w:right="-71" w:rightChars="-34" w:hanging="425" w:firstLineChars="0"/>
              <w:jc w:val="center"/>
              <w:textAlignment w:val="center"/>
              <w:rPr>
                <w:rFonts w:hint="default" w:ascii="宋体" w:hAnsi="宋体" w:eastAsia="宋体" w:cs="宋体"/>
                <w:i w:val="0"/>
                <w:iCs w:val="0"/>
                <w:color w:val="auto"/>
                <w:kern w:val="2"/>
                <w:sz w:val="18"/>
                <w:szCs w:val="18"/>
                <w:highlight w:val="none"/>
                <w:u w:val="none"/>
                <w:lang w:val="en-US" w:eastAsia="zh-CN" w:bidi="ar-SA"/>
              </w:rPr>
            </w:pPr>
          </w:p>
        </w:tc>
        <w:tc>
          <w:tcPr>
            <w:tcW w:w="1486" w:type="pct"/>
            <w:tcBorders>
              <w:top w:val="single" w:color="000000" w:sz="4" w:space="0"/>
              <w:left w:val="single" w:color="000000" w:sz="4" w:space="0"/>
              <w:bottom w:val="single" w:color="000000" w:sz="4" w:space="0"/>
              <w:right w:val="single" w:color="000000" w:sz="4" w:space="0"/>
            </w:tcBorders>
            <w:noWrap w:val="0"/>
            <w:vAlign w:val="center"/>
          </w:tcPr>
          <w:p w14:paraId="193AB85D">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对娱乐场所未按规定悬挂警示标志、未成年人禁入或者限入标志的行政处罚</w:t>
            </w:r>
          </w:p>
        </w:tc>
        <w:tc>
          <w:tcPr>
            <w:tcW w:w="3290" w:type="pct"/>
            <w:tcBorders>
              <w:top w:val="single" w:color="000000" w:sz="4" w:space="0"/>
              <w:left w:val="single" w:color="000000" w:sz="4" w:space="0"/>
              <w:bottom w:val="single" w:color="000000" w:sz="4" w:space="0"/>
              <w:right w:val="single" w:color="000000" w:sz="4" w:space="0"/>
            </w:tcBorders>
            <w:noWrap w:val="0"/>
            <w:vAlign w:val="center"/>
          </w:tcPr>
          <w:p w14:paraId="193D6DE8">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承接部门：县文化广电体育和旅游局</w:t>
            </w:r>
          </w:p>
          <w:p w14:paraId="4363997C">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工作方式：</w:t>
            </w:r>
          </w:p>
          <w:p w14:paraId="55B7BD4D">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1.对娱乐场所进行检查；</w:t>
            </w:r>
          </w:p>
          <w:p w14:paraId="6ED869A4">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2.责令改正违法行为，给予警告。</w:t>
            </w:r>
          </w:p>
        </w:tc>
      </w:tr>
      <w:tr w14:paraId="3D2190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223" w:type="pct"/>
            <w:tcBorders>
              <w:top w:val="single" w:color="000000" w:sz="4" w:space="0"/>
              <w:left w:val="single" w:color="000000" w:sz="4" w:space="0"/>
              <w:bottom w:val="single" w:color="000000" w:sz="4" w:space="0"/>
              <w:right w:val="single" w:color="000000" w:sz="4" w:space="0"/>
            </w:tcBorders>
            <w:noWrap w:val="0"/>
            <w:vAlign w:val="center"/>
          </w:tcPr>
          <w:p w14:paraId="68AD432D">
            <w:pPr>
              <w:keepNext w:val="0"/>
              <w:keepLines w:val="0"/>
              <w:pageBreakBefore w:val="0"/>
              <w:widowControl w:val="0"/>
              <w:numPr>
                <w:ilvl w:val="0"/>
                <w:numId w:val="2"/>
              </w:numPr>
              <w:suppressLineNumbers w:val="0"/>
              <w:kinsoku/>
              <w:wordWrap/>
              <w:overflowPunct w:val="0"/>
              <w:topLinePunct w:val="0"/>
              <w:autoSpaceDE/>
              <w:autoSpaceDN/>
              <w:bidi w:val="0"/>
              <w:adjustRightInd/>
              <w:snapToGrid/>
              <w:spacing w:line="240" w:lineRule="exact"/>
              <w:ind w:left="425" w:leftChars="0" w:right="-71" w:rightChars="-34" w:hanging="425" w:firstLineChars="0"/>
              <w:jc w:val="center"/>
              <w:textAlignment w:val="center"/>
              <w:rPr>
                <w:rFonts w:hint="default" w:ascii="宋体" w:hAnsi="宋体" w:eastAsia="宋体" w:cs="宋体"/>
                <w:i w:val="0"/>
                <w:iCs w:val="0"/>
                <w:color w:val="auto"/>
                <w:sz w:val="18"/>
                <w:szCs w:val="18"/>
                <w:highlight w:val="none"/>
                <w:u w:val="none"/>
                <w:lang w:val="en-US" w:eastAsia="zh-CN"/>
              </w:rPr>
            </w:pPr>
          </w:p>
        </w:tc>
        <w:tc>
          <w:tcPr>
            <w:tcW w:w="1486" w:type="pct"/>
            <w:tcBorders>
              <w:top w:val="single" w:color="000000" w:sz="4" w:space="0"/>
              <w:left w:val="single" w:color="000000" w:sz="4" w:space="0"/>
              <w:bottom w:val="single" w:color="000000" w:sz="4" w:space="0"/>
              <w:right w:val="single" w:color="000000" w:sz="4" w:space="0"/>
            </w:tcBorders>
            <w:noWrap w:val="0"/>
            <w:vAlign w:val="center"/>
          </w:tcPr>
          <w:p w14:paraId="6AC41B7C">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对娱乐场所未在显著位置悬挂娱乐经营许可证，或者未成年人禁入（限入）标志未注明“12318”文化市场举报电话的行政处罚</w:t>
            </w:r>
          </w:p>
        </w:tc>
        <w:tc>
          <w:tcPr>
            <w:tcW w:w="3290" w:type="pct"/>
            <w:tcBorders>
              <w:top w:val="single" w:color="000000" w:sz="4" w:space="0"/>
              <w:left w:val="single" w:color="000000" w:sz="4" w:space="0"/>
              <w:bottom w:val="single" w:color="000000" w:sz="4" w:space="0"/>
              <w:right w:val="single" w:color="000000" w:sz="4" w:space="0"/>
            </w:tcBorders>
            <w:noWrap w:val="0"/>
            <w:vAlign w:val="center"/>
          </w:tcPr>
          <w:p w14:paraId="7A4F8EB6">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承接部门：县文化广电体育和旅游局</w:t>
            </w:r>
          </w:p>
          <w:p w14:paraId="6D5090F4">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工作方式：</w:t>
            </w:r>
          </w:p>
          <w:p w14:paraId="4EEC623E">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w:t>
            </w:r>
            <w:r>
              <w:rPr>
                <w:rFonts w:hint="eastAsia" w:ascii="宋体" w:hAnsi="宋体" w:cs="宋体"/>
                <w:i w:val="0"/>
                <w:iCs w:val="0"/>
                <w:color w:val="auto"/>
                <w:kern w:val="0"/>
                <w:sz w:val="18"/>
                <w:szCs w:val="18"/>
                <w:highlight w:val="none"/>
                <w:u w:val="none"/>
                <w:lang w:val="en-US" w:eastAsia="zh-CN" w:bidi="ar"/>
              </w:rPr>
              <w:t>对娱乐场所开展监督检查，发现</w:t>
            </w:r>
            <w:r>
              <w:rPr>
                <w:rFonts w:hint="eastAsia" w:ascii="宋体" w:hAnsi="宋体" w:eastAsia="宋体" w:cs="宋体"/>
                <w:i w:val="0"/>
                <w:iCs w:val="0"/>
                <w:color w:val="auto"/>
                <w:kern w:val="0"/>
                <w:sz w:val="18"/>
                <w:szCs w:val="18"/>
                <w:highlight w:val="none"/>
                <w:u w:val="none"/>
                <w:lang w:val="en-US" w:eastAsia="zh-CN" w:bidi="ar"/>
              </w:rPr>
              <w:t>违规行为</w:t>
            </w:r>
            <w:r>
              <w:rPr>
                <w:rFonts w:hint="eastAsia" w:ascii="宋体" w:hAnsi="宋体" w:cs="宋体"/>
                <w:i w:val="0"/>
                <w:iCs w:val="0"/>
                <w:color w:val="auto"/>
                <w:kern w:val="0"/>
                <w:sz w:val="18"/>
                <w:szCs w:val="18"/>
                <w:highlight w:val="none"/>
                <w:u w:val="none"/>
                <w:lang w:val="en-US" w:eastAsia="zh-CN" w:bidi="ar"/>
              </w:rPr>
              <w:t>责令改正并</w:t>
            </w:r>
            <w:r>
              <w:rPr>
                <w:rFonts w:hint="eastAsia" w:ascii="宋体" w:hAnsi="宋体" w:eastAsia="宋体" w:cs="宋体"/>
                <w:i w:val="0"/>
                <w:iCs w:val="0"/>
                <w:color w:val="auto"/>
                <w:kern w:val="0"/>
                <w:sz w:val="18"/>
                <w:szCs w:val="18"/>
                <w:highlight w:val="none"/>
                <w:u w:val="none"/>
                <w:lang w:val="en-US" w:eastAsia="zh-CN" w:bidi="ar"/>
              </w:rPr>
              <w:t>予以警告</w:t>
            </w:r>
            <w:r>
              <w:rPr>
                <w:rFonts w:hint="eastAsia" w:ascii="宋体" w:hAnsi="宋体" w:cs="宋体"/>
                <w:i w:val="0"/>
                <w:iCs w:val="0"/>
                <w:color w:val="auto"/>
                <w:kern w:val="0"/>
                <w:sz w:val="18"/>
                <w:szCs w:val="18"/>
                <w:highlight w:val="none"/>
                <w:u w:val="none"/>
                <w:lang w:val="en-US" w:eastAsia="zh-CN" w:bidi="ar"/>
              </w:rPr>
              <w:t>；</w:t>
            </w:r>
          </w:p>
          <w:p w14:paraId="28426DBD">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left"/>
              <w:textAlignment w:val="center"/>
              <w:rPr>
                <w:rFonts w:hint="eastAsia" w:ascii="宋体" w:hAnsi="宋体" w:eastAsia="宋体" w:cs="宋体"/>
                <w:i w:val="0"/>
                <w:iCs w:val="0"/>
                <w:color w:val="auto"/>
                <w:sz w:val="18"/>
                <w:szCs w:val="18"/>
                <w:highlight w:val="none"/>
                <w:u w:val="none"/>
              </w:rPr>
            </w:pPr>
            <w:r>
              <w:rPr>
                <w:rFonts w:hint="eastAsia" w:ascii="宋体" w:hAnsi="宋体" w:cs="宋体"/>
                <w:i w:val="0"/>
                <w:iCs w:val="0"/>
                <w:color w:val="auto"/>
                <w:kern w:val="0"/>
                <w:sz w:val="18"/>
                <w:szCs w:val="18"/>
                <w:highlight w:val="none"/>
                <w:u w:val="none"/>
                <w:lang w:val="en-US" w:eastAsia="zh-CN" w:bidi="ar"/>
              </w:rPr>
              <w:t>2</w:t>
            </w:r>
            <w:r>
              <w:rPr>
                <w:rFonts w:hint="eastAsia" w:ascii="宋体" w:hAnsi="宋体" w:eastAsia="宋体" w:cs="宋体"/>
                <w:i w:val="0"/>
                <w:iCs w:val="0"/>
                <w:color w:val="auto"/>
                <w:kern w:val="0"/>
                <w:sz w:val="18"/>
                <w:szCs w:val="18"/>
                <w:highlight w:val="none"/>
                <w:u w:val="none"/>
                <w:lang w:val="en-US" w:eastAsia="zh-CN" w:bidi="ar"/>
              </w:rPr>
              <w:t>.对娱乐场所未按要求悬挂娱乐经营许可证拒不改正的，处以罚款</w:t>
            </w:r>
            <w:r>
              <w:rPr>
                <w:rFonts w:hint="eastAsia" w:ascii="宋体" w:hAnsi="宋体" w:cs="宋体"/>
                <w:i w:val="0"/>
                <w:iCs w:val="0"/>
                <w:color w:val="auto"/>
                <w:kern w:val="0"/>
                <w:sz w:val="18"/>
                <w:szCs w:val="18"/>
                <w:highlight w:val="none"/>
                <w:u w:val="none"/>
                <w:lang w:val="en-US" w:eastAsia="zh-CN" w:bidi="ar"/>
              </w:rPr>
              <w:t>。</w:t>
            </w:r>
          </w:p>
        </w:tc>
      </w:tr>
      <w:tr w14:paraId="579444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223"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EDB741B">
            <w:pPr>
              <w:keepNext w:val="0"/>
              <w:keepLines w:val="0"/>
              <w:pageBreakBefore w:val="0"/>
              <w:widowControl w:val="0"/>
              <w:numPr>
                <w:ilvl w:val="0"/>
                <w:numId w:val="2"/>
              </w:numPr>
              <w:suppressLineNumbers w:val="0"/>
              <w:kinsoku/>
              <w:wordWrap/>
              <w:overflowPunct w:val="0"/>
              <w:topLinePunct w:val="0"/>
              <w:autoSpaceDE/>
              <w:autoSpaceDN/>
              <w:bidi w:val="0"/>
              <w:adjustRightInd/>
              <w:snapToGrid/>
              <w:spacing w:line="240" w:lineRule="exact"/>
              <w:ind w:left="425" w:leftChars="0" w:right="-71" w:rightChars="-34" w:hanging="425" w:firstLineChars="0"/>
              <w:jc w:val="center"/>
              <w:textAlignment w:val="center"/>
              <w:rPr>
                <w:rFonts w:hint="default" w:ascii="宋体" w:hAnsi="宋体" w:eastAsia="宋体" w:cs="宋体"/>
                <w:i w:val="0"/>
                <w:iCs w:val="0"/>
                <w:color w:val="auto"/>
                <w:kern w:val="2"/>
                <w:sz w:val="18"/>
                <w:szCs w:val="18"/>
                <w:highlight w:val="none"/>
                <w:u w:val="none"/>
                <w:lang w:val="en-US" w:eastAsia="zh-CN" w:bidi="ar-SA"/>
              </w:rPr>
            </w:pPr>
          </w:p>
        </w:tc>
        <w:tc>
          <w:tcPr>
            <w:tcW w:w="1486"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FED55DE">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left"/>
              <w:textAlignment w:val="center"/>
              <w:rPr>
                <w:rFonts w:hint="eastAsia" w:ascii="宋体" w:hAnsi="宋体" w:cs="宋体"/>
                <w:i w:val="0"/>
                <w:iCs w:val="0"/>
                <w:color w:val="auto"/>
                <w:sz w:val="18"/>
                <w:szCs w:val="18"/>
                <w:highlight w:val="none"/>
                <w:u w:val="none"/>
                <w:lang w:val="en-US" w:eastAsia="zh-CN"/>
              </w:rPr>
            </w:pPr>
            <w:r>
              <w:rPr>
                <w:rFonts w:hint="eastAsia" w:ascii="宋体" w:hAnsi="宋体" w:cs="宋体"/>
                <w:i w:val="0"/>
                <w:iCs w:val="0"/>
                <w:color w:val="auto"/>
                <w:sz w:val="18"/>
                <w:szCs w:val="18"/>
                <w:highlight w:val="none"/>
                <w:u w:val="none"/>
                <w:lang w:val="en-US" w:eastAsia="zh-CN"/>
              </w:rPr>
              <w:t>指导建立社区健身组织等各类自治性体育组织</w:t>
            </w:r>
          </w:p>
        </w:tc>
        <w:tc>
          <w:tcPr>
            <w:tcW w:w="3290"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A87895E">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left"/>
              <w:textAlignment w:val="center"/>
              <w:rPr>
                <w:rFonts w:hint="eastAsia" w:ascii="宋体" w:hAnsi="宋体" w:cs="宋体"/>
                <w:i w:val="0"/>
                <w:iCs w:val="0"/>
                <w:color w:val="auto"/>
                <w:sz w:val="18"/>
                <w:szCs w:val="18"/>
                <w:highlight w:val="none"/>
                <w:u w:val="none"/>
                <w:lang w:val="en-US" w:eastAsia="zh-CN"/>
              </w:rPr>
            </w:pPr>
            <w:r>
              <w:rPr>
                <w:rFonts w:hint="eastAsia" w:ascii="宋体" w:hAnsi="宋体" w:cs="宋体"/>
                <w:i w:val="0"/>
                <w:iCs w:val="0"/>
                <w:color w:val="auto"/>
                <w:sz w:val="18"/>
                <w:szCs w:val="18"/>
                <w:highlight w:val="none"/>
                <w:u w:val="none"/>
                <w:lang w:val="en-US" w:eastAsia="zh-CN"/>
              </w:rPr>
              <w:t>承接部门：县文化广电体育和旅游局</w:t>
            </w:r>
          </w:p>
          <w:p w14:paraId="511E6EF4">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left"/>
              <w:textAlignment w:val="center"/>
              <w:rPr>
                <w:rFonts w:hint="eastAsia" w:ascii="宋体" w:hAnsi="宋体" w:cs="宋体"/>
                <w:i w:val="0"/>
                <w:iCs w:val="0"/>
                <w:color w:val="auto"/>
                <w:sz w:val="18"/>
                <w:szCs w:val="18"/>
                <w:highlight w:val="none"/>
                <w:u w:val="none"/>
                <w:lang w:val="en-US" w:eastAsia="zh-CN"/>
              </w:rPr>
            </w:pPr>
            <w:r>
              <w:rPr>
                <w:rFonts w:hint="eastAsia" w:ascii="宋体" w:hAnsi="宋体" w:cs="宋体"/>
                <w:i w:val="0"/>
                <w:iCs w:val="0"/>
                <w:color w:val="auto"/>
                <w:sz w:val="18"/>
                <w:szCs w:val="18"/>
                <w:highlight w:val="none"/>
                <w:u w:val="none"/>
                <w:lang w:val="en-US" w:eastAsia="zh-CN"/>
              </w:rPr>
              <w:t>工作方式：</w:t>
            </w:r>
          </w:p>
          <w:p w14:paraId="5512B222">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left"/>
              <w:textAlignment w:val="center"/>
              <w:rPr>
                <w:rFonts w:hint="eastAsia" w:ascii="宋体" w:hAnsi="宋体" w:cs="宋体"/>
                <w:i w:val="0"/>
                <w:iCs w:val="0"/>
                <w:color w:val="auto"/>
                <w:sz w:val="18"/>
                <w:szCs w:val="18"/>
                <w:highlight w:val="none"/>
                <w:u w:val="none"/>
                <w:lang w:val="en-US" w:eastAsia="zh-CN"/>
              </w:rPr>
            </w:pPr>
            <w:r>
              <w:rPr>
                <w:rFonts w:hint="eastAsia" w:ascii="宋体" w:hAnsi="宋体" w:cs="宋体"/>
                <w:i w:val="0"/>
                <w:iCs w:val="0"/>
                <w:color w:val="auto"/>
                <w:sz w:val="18"/>
                <w:szCs w:val="18"/>
                <w:highlight w:val="none"/>
                <w:u w:val="none"/>
                <w:lang w:val="en-US" w:eastAsia="zh-CN"/>
              </w:rPr>
              <w:t>1.指导社区建立自治性体育组织；</w:t>
            </w:r>
          </w:p>
          <w:p w14:paraId="2A12DB1E">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left"/>
              <w:textAlignment w:val="center"/>
              <w:rPr>
                <w:rFonts w:hint="default" w:ascii="宋体" w:hAnsi="宋体" w:cs="宋体"/>
                <w:i w:val="0"/>
                <w:iCs w:val="0"/>
                <w:color w:val="auto"/>
                <w:kern w:val="0"/>
                <w:sz w:val="18"/>
                <w:szCs w:val="18"/>
                <w:highlight w:val="none"/>
                <w:u w:val="none"/>
                <w:lang w:val="en-US" w:eastAsia="zh-CN" w:bidi="ar"/>
              </w:rPr>
            </w:pPr>
            <w:r>
              <w:rPr>
                <w:rFonts w:hint="eastAsia" w:ascii="宋体" w:hAnsi="宋体" w:cs="宋体"/>
                <w:i w:val="0"/>
                <w:iCs w:val="0"/>
                <w:color w:val="auto"/>
                <w:sz w:val="18"/>
                <w:szCs w:val="18"/>
                <w:highlight w:val="none"/>
                <w:u w:val="none"/>
                <w:lang w:val="en-US" w:eastAsia="zh-CN"/>
              </w:rPr>
              <w:t>2.指导自治性体育组织开展体育活动。</w:t>
            </w:r>
          </w:p>
        </w:tc>
      </w:tr>
      <w:tr w14:paraId="30630B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5000" w:type="pct"/>
            <w:gridSpan w:val="3"/>
            <w:tcBorders>
              <w:top w:val="single" w:color="000000" w:sz="4" w:space="0"/>
              <w:left w:val="single" w:color="000000" w:sz="4" w:space="0"/>
              <w:bottom w:val="single" w:color="000000" w:sz="4" w:space="0"/>
              <w:right w:val="single" w:color="000000" w:sz="4" w:space="0"/>
            </w:tcBorders>
            <w:noWrap w:val="0"/>
            <w:vAlign w:val="center"/>
          </w:tcPr>
          <w:p w14:paraId="75716427">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left"/>
              <w:textAlignment w:val="center"/>
              <w:rPr>
                <w:rFonts w:hint="eastAsia" w:ascii="黑体" w:hAnsi="黑体" w:eastAsia="黑体" w:cs="黑体"/>
                <w:i w:val="0"/>
                <w:iCs w:val="0"/>
                <w:color w:val="auto"/>
                <w:sz w:val="18"/>
                <w:szCs w:val="18"/>
                <w:highlight w:val="none"/>
                <w:u w:val="none"/>
              </w:rPr>
            </w:pPr>
            <w:r>
              <w:rPr>
                <w:rFonts w:hint="eastAsia" w:ascii="黑体" w:hAnsi="黑体" w:eastAsia="黑体" w:cs="黑体"/>
                <w:i w:val="0"/>
                <w:iCs w:val="0"/>
                <w:color w:val="auto"/>
                <w:kern w:val="0"/>
                <w:sz w:val="18"/>
                <w:szCs w:val="18"/>
                <w:highlight w:val="none"/>
                <w:u w:val="none"/>
                <w:lang w:val="en-US" w:eastAsia="zh-CN" w:bidi="ar"/>
              </w:rPr>
              <w:t>八、应急管理及消防（11项）</w:t>
            </w:r>
          </w:p>
        </w:tc>
      </w:tr>
      <w:tr w14:paraId="5A4052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20" w:hRule="atLeast"/>
        </w:trPr>
        <w:tc>
          <w:tcPr>
            <w:tcW w:w="223" w:type="pct"/>
            <w:tcBorders>
              <w:top w:val="single" w:color="000000" w:sz="4" w:space="0"/>
              <w:left w:val="single" w:color="000000" w:sz="4" w:space="0"/>
              <w:bottom w:val="single" w:color="000000" w:sz="4" w:space="0"/>
              <w:right w:val="single" w:color="000000" w:sz="4" w:space="0"/>
            </w:tcBorders>
            <w:noWrap w:val="0"/>
            <w:vAlign w:val="center"/>
          </w:tcPr>
          <w:p w14:paraId="6A12A285">
            <w:pPr>
              <w:keepNext w:val="0"/>
              <w:keepLines w:val="0"/>
              <w:pageBreakBefore w:val="0"/>
              <w:widowControl/>
              <w:numPr>
                <w:ilvl w:val="0"/>
                <w:numId w:val="2"/>
              </w:numPr>
              <w:suppressLineNumbers w:val="0"/>
              <w:kinsoku/>
              <w:wordWrap/>
              <w:overflowPunct/>
              <w:topLinePunct w:val="0"/>
              <w:autoSpaceDE/>
              <w:autoSpaceDN/>
              <w:bidi w:val="0"/>
              <w:adjustRightInd/>
              <w:snapToGrid/>
              <w:spacing w:line="240" w:lineRule="exact"/>
              <w:ind w:left="425" w:leftChars="0" w:right="-53" w:rightChars="-25" w:hanging="425" w:firstLineChars="0"/>
              <w:jc w:val="center"/>
              <w:textAlignment w:val="center"/>
              <w:rPr>
                <w:rFonts w:hint="default" w:ascii="宋体" w:hAnsi="宋体" w:eastAsia="宋体" w:cs="宋体"/>
                <w:i w:val="0"/>
                <w:iCs w:val="0"/>
                <w:color w:val="auto"/>
                <w:kern w:val="0"/>
                <w:sz w:val="18"/>
                <w:szCs w:val="18"/>
                <w:highlight w:val="none"/>
                <w:u w:val="none"/>
                <w:lang w:val="en-US" w:eastAsia="zh-CN" w:bidi="ar"/>
              </w:rPr>
            </w:pPr>
          </w:p>
        </w:tc>
        <w:tc>
          <w:tcPr>
            <w:tcW w:w="1486"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E8856A3">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对应急预案管理工作中做出显著成绩的单位和人员给予奖励（不含表彰）</w:t>
            </w:r>
          </w:p>
        </w:tc>
        <w:tc>
          <w:tcPr>
            <w:tcW w:w="329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270CA6C">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left"/>
              <w:textAlignment w:val="top"/>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承接部门：县应急管理局</w:t>
            </w:r>
          </w:p>
          <w:p w14:paraId="42BB05B3">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工作方式：</w:t>
            </w:r>
          </w:p>
          <w:p w14:paraId="6FD277CA">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w:t>
            </w:r>
            <w:r>
              <w:rPr>
                <w:rFonts w:hint="eastAsia" w:ascii="宋体" w:hAnsi="宋体" w:cs="宋体"/>
                <w:i w:val="0"/>
                <w:iCs w:val="0"/>
                <w:color w:val="auto"/>
                <w:kern w:val="0"/>
                <w:sz w:val="18"/>
                <w:szCs w:val="18"/>
                <w:highlight w:val="none"/>
                <w:u w:val="none"/>
                <w:lang w:val="en-US" w:eastAsia="zh-CN" w:bidi="ar"/>
              </w:rPr>
              <w:t>收集情况</w:t>
            </w:r>
            <w:r>
              <w:rPr>
                <w:rFonts w:hint="eastAsia" w:ascii="宋体" w:hAnsi="宋体" w:eastAsia="宋体" w:cs="宋体"/>
                <w:i w:val="0"/>
                <w:iCs w:val="0"/>
                <w:color w:val="auto"/>
                <w:kern w:val="0"/>
                <w:sz w:val="18"/>
                <w:szCs w:val="18"/>
                <w:highlight w:val="none"/>
                <w:u w:val="none"/>
                <w:lang w:val="en-US" w:eastAsia="zh-CN" w:bidi="ar"/>
              </w:rPr>
              <w:t>并公示；</w:t>
            </w:r>
          </w:p>
          <w:p w14:paraId="276C1C17">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cs="宋体"/>
                <w:i w:val="0"/>
                <w:iCs w:val="0"/>
                <w:color w:val="auto"/>
                <w:kern w:val="0"/>
                <w:sz w:val="18"/>
                <w:szCs w:val="18"/>
                <w:highlight w:val="none"/>
                <w:u w:val="none"/>
                <w:lang w:val="en-US" w:eastAsia="zh-CN" w:bidi="ar"/>
              </w:rPr>
              <w:t>2</w:t>
            </w:r>
            <w:r>
              <w:rPr>
                <w:rFonts w:hint="eastAsia" w:ascii="宋体" w:hAnsi="宋体" w:eastAsia="宋体" w:cs="宋体"/>
                <w:i w:val="0"/>
                <w:iCs w:val="0"/>
                <w:color w:val="auto"/>
                <w:kern w:val="0"/>
                <w:sz w:val="18"/>
                <w:szCs w:val="18"/>
                <w:highlight w:val="none"/>
                <w:u w:val="none"/>
                <w:lang w:val="en-US" w:eastAsia="zh-CN" w:bidi="ar"/>
              </w:rPr>
              <w:t>.对做出显著成绩的单位和人员给予奖励。</w:t>
            </w:r>
          </w:p>
        </w:tc>
      </w:tr>
      <w:tr w14:paraId="640C46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223" w:type="pct"/>
            <w:tcBorders>
              <w:top w:val="single" w:color="000000" w:sz="4" w:space="0"/>
              <w:left w:val="single" w:color="000000" w:sz="4" w:space="0"/>
              <w:bottom w:val="single" w:color="000000" w:sz="4" w:space="0"/>
              <w:right w:val="single" w:color="000000" w:sz="4" w:space="0"/>
            </w:tcBorders>
            <w:noWrap w:val="0"/>
            <w:vAlign w:val="center"/>
          </w:tcPr>
          <w:p w14:paraId="76244231">
            <w:pPr>
              <w:keepNext w:val="0"/>
              <w:keepLines w:val="0"/>
              <w:pageBreakBefore w:val="0"/>
              <w:widowControl/>
              <w:numPr>
                <w:ilvl w:val="0"/>
                <w:numId w:val="2"/>
              </w:numPr>
              <w:suppressLineNumbers w:val="0"/>
              <w:kinsoku/>
              <w:wordWrap/>
              <w:overflowPunct/>
              <w:topLinePunct w:val="0"/>
              <w:autoSpaceDE/>
              <w:autoSpaceDN/>
              <w:bidi w:val="0"/>
              <w:adjustRightInd/>
              <w:snapToGrid/>
              <w:spacing w:line="240" w:lineRule="exact"/>
              <w:ind w:left="425" w:leftChars="0" w:right="-53" w:rightChars="-25" w:hanging="425" w:firstLineChars="0"/>
              <w:jc w:val="center"/>
              <w:textAlignment w:val="center"/>
              <w:rPr>
                <w:rFonts w:hint="default" w:ascii="宋体" w:hAnsi="宋体" w:eastAsia="宋体" w:cs="宋体"/>
                <w:i w:val="0"/>
                <w:iCs w:val="0"/>
                <w:color w:val="auto"/>
                <w:kern w:val="0"/>
                <w:sz w:val="18"/>
                <w:szCs w:val="18"/>
                <w:highlight w:val="none"/>
                <w:u w:val="none"/>
                <w:lang w:val="en-US" w:eastAsia="zh-CN" w:bidi="ar"/>
              </w:rPr>
            </w:pPr>
          </w:p>
        </w:tc>
        <w:tc>
          <w:tcPr>
            <w:tcW w:w="1486"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73C3E36">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对未经许可生产、经营烟花爆竹制品的行政处罚</w:t>
            </w:r>
          </w:p>
        </w:tc>
        <w:tc>
          <w:tcPr>
            <w:tcW w:w="329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854141C">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承接部门：县应急管理局</w:t>
            </w:r>
          </w:p>
          <w:p w14:paraId="22340DA9">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工作方式：</w:t>
            </w:r>
          </w:p>
          <w:p w14:paraId="38B15F62">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1.按照相关规定开展检查；</w:t>
            </w:r>
          </w:p>
          <w:p w14:paraId="5F19C52A">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2.责令停止非法生产、经营活动，并处以罚款；</w:t>
            </w:r>
          </w:p>
          <w:p w14:paraId="69098D64">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cs="宋体"/>
                <w:i w:val="0"/>
                <w:iCs w:val="0"/>
                <w:color w:val="auto"/>
                <w:kern w:val="0"/>
                <w:sz w:val="18"/>
                <w:szCs w:val="18"/>
                <w:highlight w:val="none"/>
                <w:u w:val="none"/>
                <w:lang w:val="en-US" w:eastAsia="zh-CN" w:bidi="ar"/>
              </w:rPr>
              <w:t>3.</w:t>
            </w:r>
            <w:r>
              <w:rPr>
                <w:rFonts w:hint="eastAsia" w:ascii="宋体" w:hAnsi="宋体" w:eastAsia="宋体" w:cs="宋体"/>
                <w:i w:val="0"/>
                <w:iCs w:val="0"/>
                <w:color w:val="auto"/>
                <w:kern w:val="0"/>
                <w:sz w:val="18"/>
                <w:szCs w:val="18"/>
                <w:highlight w:val="none"/>
                <w:u w:val="none"/>
                <w:lang w:val="en-US" w:eastAsia="zh-CN" w:bidi="ar"/>
              </w:rPr>
              <w:t>没收非法生产、经营的物品及违法所得；</w:t>
            </w:r>
          </w:p>
          <w:p w14:paraId="32F88C30">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cs="宋体"/>
                <w:i w:val="0"/>
                <w:iCs w:val="0"/>
                <w:color w:val="auto"/>
                <w:kern w:val="0"/>
                <w:sz w:val="18"/>
                <w:szCs w:val="18"/>
                <w:highlight w:val="none"/>
                <w:u w:val="none"/>
                <w:lang w:val="en-US" w:eastAsia="zh-CN" w:bidi="ar"/>
              </w:rPr>
              <w:t>4.涉嫌</w:t>
            </w:r>
            <w:r>
              <w:rPr>
                <w:rFonts w:hint="eastAsia" w:ascii="宋体" w:hAnsi="宋体" w:eastAsia="宋体" w:cs="宋体"/>
                <w:i w:val="0"/>
                <w:iCs w:val="0"/>
                <w:color w:val="auto"/>
                <w:spacing w:val="-6"/>
                <w:kern w:val="0"/>
                <w:sz w:val="18"/>
                <w:szCs w:val="18"/>
                <w:highlight w:val="none"/>
                <w:u w:val="none"/>
                <w:lang w:val="en-US" w:eastAsia="zh-CN" w:bidi="ar"/>
              </w:rPr>
              <w:t>违反治安管理行为的，移交公安机关处理。</w:t>
            </w:r>
          </w:p>
        </w:tc>
      </w:tr>
      <w:tr w14:paraId="7E5AC7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11" w:hRule="atLeast"/>
        </w:trPr>
        <w:tc>
          <w:tcPr>
            <w:tcW w:w="223" w:type="pct"/>
            <w:tcBorders>
              <w:top w:val="single" w:color="000000" w:sz="4" w:space="0"/>
              <w:left w:val="single" w:color="000000" w:sz="4" w:space="0"/>
              <w:bottom w:val="single" w:color="000000" w:sz="4" w:space="0"/>
              <w:right w:val="single" w:color="000000" w:sz="4" w:space="0"/>
            </w:tcBorders>
            <w:noWrap w:val="0"/>
            <w:vAlign w:val="center"/>
          </w:tcPr>
          <w:p w14:paraId="25BE53F6">
            <w:pPr>
              <w:keepNext w:val="0"/>
              <w:keepLines w:val="0"/>
              <w:pageBreakBefore w:val="0"/>
              <w:widowControl w:val="0"/>
              <w:numPr>
                <w:ilvl w:val="0"/>
                <w:numId w:val="2"/>
              </w:numPr>
              <w:suppressLineNumbers w:val="0"/>
              <w:kinsoku/>
              <w:wordWrap/>
              <w:overflowPunct w:val="0"/>
              <w:topLinePunct w:val="0"/>
              <w:autoSpaceDE/>
              <w:autoSpaceDN/>
              <w:bidi w:val="0"/>
              <w:adjustRightInd/>
              <w:snapToGrid/>
              <w:spacing w:line="240" w:lineRule="exact"/>
              <w:ind w:left="425" w:leftChars="0" w:right="-71" w:rightChars="-34" w:hanging="425" w:firstLineChars="0"/>
              <w:jc w:val="center"/>
              <w:textAlignment w:val="center"/>
              <w:rPr>
                <w:rFonts w:hint="default" w:ascii="宋体" w:hAnsi="宋体" w:eastAsia="宋体" w:cs="宋体"/>
                <w:i w:val="0"/>
                <w:iCs w:val="0"/>
                <w:color w:val="auto"/>
                <w:kern w:val="0"/>
                <w:sz w:val="18"/>
                <w:szCs w:val="18"/>
                <w:highlight w:val="none"/>
                <w:u w:val="none"/>
                <w:lang w:val="en-US" w:eastAsia="zh-CN" w:bidi="ar"/>
              </w:rPr>
            </w:pPr>
          </w:p>
        </w:tc>
        <w:tc>
          <w:tcPr>
            <w:tcW w:w="1486"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2852A5B">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both"/>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对未经许可经营、超许可范围经营、许可证过期继续经营烟花爆竹的行政处罚</w:t>
            </w:r>
          </w:p>
        </w:tc>
        <w:tc>
          <w:tcPr>
            <w:tcW w:w="329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D053396">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both"/>
              <w:textAlignment w:val="top"/>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承接部门：县应急管理局</w:t>
            </w:r>
          </w:p>
          <w:p w14:paraId="0F55D7B9">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both"/>
              <w:textAlignment w:val="top"/>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工作方式：</w:t>
            </w:r>
          </w:p>
          <w:p w14:paraId="073A5EEA">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both"/>
              <w:textAlignment w:val="top"/>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1.按照相关规定开展检查；</w:t>
            </w:r>
          </w:p>
          <w:p w14:paraId="11C91523">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both"/>
              <w:textAlignment w:val="top"/>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2.责令停止非法经营活动，没收非法经营的物品及违法所得，</w:t>
            </w:r>
            <w:r>
              <w:rPr>
                <w:rFonts w:hint="eastAsia" w:ascii="宋体" w:hAnsi="宋体" w:cs="宋体"/>
                <w:i w:val="0"/>
                <w:iCs w:val="0"/>
                <w:color w:val="auto"/>
                <w:kern w:val="0"/>
                <w:sz w:val="18"/>
                <w:szCs w:val="18"/>
                <w:highlight w:val="none"/>
                <w:u w:val="none"/>
                <w:lang w:val="en-US" w:eastAsia="zh-CN" w:bidi="ar"/>
              </w:rPr>
              <w:t>对违法行为处以罚款。</w:t>
            </w:r>
          </w:p>
        </w:tc>
      </w:tr>
      <w:tr w14:paraId="013B84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58" w:hRule="atLeast"/>
        </w:trPr>
        <w:tc>
          <w:tcPr>
            <w:tcW w:w="223" w:type="pct"/>
            <w:tcBorders>
              <w:top w:val="single" w:color="000000" w:sz="4" w:space="0"/>
              <w:left w:val="single" w:color="000000" w:sz="4" w:space="0"/>
              <w:bottom w:val="single" w:color="000000" w:sz="4" w:space="0"/>
              <w:right w:val="single" w:color="000000" w:sz="4" w:space="0"/>
            </w:tcBorders>
            <w:noWrap w:val="0"/>
            <w:vAlign w:val="center"/>
          </w:tcPr>
          <w:p w14:paraId="53D5A5E9">
            <w:pPr>
              <w:keepNext w:val="0"/>
              <w:keepLines w:val="0"/>
              <w:pageBreakBefore w:val="0"/>
              <w:widowControl w:val="0"/>
              <w:numPr>
                <w:ilvl w:val="0"/>
                <w:numId w:val="2"/>
              </w:numPr>
              <w:suppressLineNumbers w:val="0"/>
              <w:kinsoku/>
              <w:wordWrap/>
              <w:overflowPunct w:val="0"/>
              <w:topLinePunct w:val="0"/>
              <w:autoSpaceDE/>
              <w:autoSpaceDN/>
              <w:bidi w:val="0"/>
              <w:adjustRightInd/>
              <w:snapToGrid/>
              <w:spacing w:line="240" w:lineRule="exact"/>
              <w:ind w:left="425" w:leftChars="0" w:right="-71" w:rightChars="-34" w:hanging="425" w:firstLineChars="0"/>
              <w:jc w:val="center"/>
              <w:textAlignment w:val="center"/>
              <w:rPr>
                <w:rFonts w:hint="default" w:ascii="宋体" w:hAnsi="宋体" w:eastAsia="宋体" w:cs="宋体"/>
                <w:i w:val="0"/>
                <w:iCs w:val="0"/>
                <w:color w:val="auto"/>
                <w:kern w:val="0"/>
                <w:sz w:val="18"/>
                <w:szCs w:val="18"/>
                <w:highlight w:val="none"/>
                <w:u w:val="none"/>
                <w:lang w:val="en-US" w:eastAsia="zh-CN" w:bidi="ar"/>
              </w:rPr>
            </w:pPr>
          </w:p>
        </w:tc>
        <w:tc>
          <w:tcPr>
            <w:tcW w:w="1486"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1921400">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both"/>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对烟花爆竹零售经营者存放的烟花爆竹数量超过零售许可证载明范围的行政处罚</w:t>
            </w:r>
          </w:p>
        </w:tc>
        <w:tc>
          <w:tcPr>
            <w:tcW w:w="329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F1CD58F">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both"/>
              <w:textAlignment w:val="top"/>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承接部门：县应急管理局</w:t>
            </w:r>
          </w:p>
          <w:p w14:paraId="1D1A7060">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both"/>
              <w:textAlignment w:val="top"/>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工作方式：</w:t>
            </w:r>
          </w:p>
          <w:p w14:paraId="597B02C7">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both"/>
              <w:textAlignment w:val="top"/>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1.按照相关规定开展检查；</w:t>
            </w:r>
          </w:p>
          <w:p w14:paraId="24C15C32">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both"/>
              <w:textAlignment w:val="top"/>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cs="宋体"/>
                <w:i w:val="0"/>
                <w:iCs w:val="0"/>
                <w:color w:val="auto"/>
                <w:kern w:val="0"/>
                <w:sz w:val="18"/>
                <w:szCs w:val="18"/>
                <w:highlight w:val="none"/>
                <w:u w:val="none"/>
                <w:lang w:val="en-US" w:eastAsia="zh-CN" w:bidi="ar"/>
              </w:rPr>
              <w:t>2.</w:t>
            </w:r>
            <w:r>
              <w:rPr>
                <w:rFonts w:hint="eastAsia" w:ascii="宋体" w:hAnsi="宋体" w:eastAsia="宋体" w:cs="宋体"/>
                <w:i w:val="0"/>
                <w:iCs w:val="0"/>
                <w:color w:val="auto"/>
                <w:kern w:val="0"/>
                <w:sz w:val="18"/>
                <w:szCs w:val="18"/>
                <w:highlight w:val="none"/>
                <w:u w:val="none"/>
                <w:lang w:val="en-US" w:eastAsia="zh-CN" w:bidi="ar"/>
              </w:rPr>
              <w:t>责令限期改正</w:t>
            </w:r>
            <w:r>
              <w:rPr>
                <w:rFonts w:hint="eastAsia" w:ascii="宋体" w:hAnsi="宋体" w:cs="宋体"/>
                <w:i w:val="0"/>
                <w:iCs w:val="0"/>
                <w:color w:val="auto"/>
                <w:kern w:val="0"/>
                <w:sz w:val="18"/>
                <w:szCs w:val="18"/>
                <w:highlight w:val="none"/>
                <w:u w:val="none"/>
                <w:lang w:val="en-US" w:eastAsia="zh-CN" w:bidi="ar"/>
              </w:rPr>
              <w:t>违法行为</w:t>
            </w:r>
            <w:r>
              <w:rPr>
                <w:rFonts w:hint="eastAsia" w:ascii="宋体" w:hAnsi="宋体" w:eastAsia="宋体" w:cs="宋体"/>
                <w:i w:val="0"/>
                <w:iCs w:val="0"/>
                <w:color w:val="auto"/>
                <w:kern w:val="0"/>
                <w:sz w:val="18"/>
                <w:szCs w:val="18"/>
                <w:highlight w:val="none"/>
                <w:u w:val="none"/>
                <w:lang w:val="en-US" w:eastAsia="zh-CN" w:bidi="ar"/>
              </w:rPr>
              <w:t>，</w:t>
            </w:r>
            <w:r>
              <w:rPr>
                <w:rFonts w:hint="eastAsia" w:ascii="宋体" w:hAnsi="宋体" w:cs="宋体"/>
                <w:i w:val="0"/>
                <w:iCs w:val="0"/>
                <w:color w:val="auto"/>
                <w:kern w:val="0"/>
                <w:sz w:val="18"/>
                <w:szCs w:val="18"/>
                <w:highlight w:val="none"/>
                <w:u w:val="none"/>
                <w:lang w:val="en-US" w:eastAsia="zh-CN" w:bidi="ar"/>
              </w:rPr>
              <w:t>对违法行为处以罚款。</w:t>
            </w:r>
          </w:p>
        </w:tc>
      </w:tr>
      <w:tr w14:paraId="79B5B2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04" w:hRule="atLeast"/>
        </w:trPr>
        <w:tc>
          <w:tcPr>
            <w:tcW w:w="223" w:type="pct"/>
            <w:tcBorders>
              <w:top w:val="single" w:color="000000" w:sz="4" w:space="0"/>
              <w:left w:val="single" w:color="000000" w:sz="4" w:space="0"/>
              <w:bottom w:val="single" w:color="000000" w:sz="4" w:space="0"/>
              <w:right w:val="single" w:color="000000" w:sz="4" w:space="0"/>
            </w:tcBorders>
            <w:noWrap w:val="0"/>
            <w:vAlign w:val="center"/>
          </w:tcPr>
          <w:p w14:paraId="1BD33831">
            <w:pPr>
              <w:keepNext w:val="0"/>
              <w:keepLines w:val="0"/>
              <w:pageBreakBefore w:val="0"/>
              <w:widowControl w:val="0"/>
              <w:numPr>
                <w:ilvl w:val="0"/>
                <w:numId w:val="2"/>
              </w:numPr>
              <w:suppressLineNumbers w:val="0"/>
              <w:kinsoku/>
              <w:wordWrap/>
              <w:overflowPunct w:val="0"/>
              <w:topLinePunct w:val="0"/>
              <w:autoSpaceDE/>
              <w:autoSpaceDN/>
              <w:bidi w:val="0"/>
              <w:adjustRightInd/>
              <w:snapToGrid/>
              <w:spacing w:line="240" w:lineRule="exact"/>
              <w:ind w:left="425" w:leftChars="0" w:right="-71" w:rightChars="-34" w:hanging="425" w:firstLineChars="0"/>
              <w:jc w:val="center"/>
              <w:textAlignment w:val="center"/>
              <w:rPr>
                <w:rFonts w:hint="default" w:ascii="宋体" w:hAnsi="宋体" w:eastAsia="宋体" w:cs="宋体"/>
                <w:i w:val="0"/>
                <w:iCs w:val="0"/>
                <w:color w:val="auto"/>
                <w:kern w:val="0"/>
                <w:sz w:val="18"/>
                <w:szCs w:val="18"/>
                <w:highlight w:val="none"/>
                <w:u w:val="none"/>
                <w:lang w:val="en-US" w:eastAsia="zh-CN" w:bidi="ar"/>
              </w:rPr>
            </w:pPr>
          </w:p>
        </w:tc>
        <w:tc>
          <w:tcPr>
            <w:tcW w:w="1486"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5D4123E">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对生产经营单位未落实应急预案规定的应急物资及装备的行政处罚</w:t>
            </w:r>
          </w:p>
        </w:tc>
        <w:tc>
          <w:tcPr>
            <w:tcW w:w="329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C4D7D67">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承接部门：县应急管理局</w:t>
            </w:r>
          </w:p>
          <w:p w14:paraId="45EAB864">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工作方式：</w:t>
            </w:r>
          </w:p>
          <w:p w14:paraId="7BF6B9D7">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left"/>
              <w:textAlignment w:val="top"/>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1.按照相关规定开展检查；</w:t>
            </w:r>
          </w:p>
          <w:p w14:paraId="2EA9912E">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left"/>
              <w:textAlignment w:val="top"/>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cs="宋体"/>
                <w:i w:val="0"/>
                <w:iCs w:val="0"/>
                <w:color w:val="auto"/>
                <w:kern w:val="0"/>
                <w:sz w:val="18"/>
                <w:szCs w:val="18"/>
                <w:highlight w:val="none"/>
                <w:u w:val="none"/>
                <w:lang w:val="en-US" w:eastAsia="zh-CN" w:bidi="ar"/>
              </w:rPr>
              <w:t>2.</w:t>
            </w:r>
            <w:r>
              <w:rPr>
                <w:rFonts w:hint="eastAsia" w:ascii="宋体" w:hAnsi="宋体" w:eastAsia="宋体" w:cs="宋体"/>
                <w:i w:val="0"/>
                <w:iCs w:val="0"/>
                <w:color w:val="auto"/>
                <w:kern w:val="0"/>
                <w:sz w:val="18"/>
                <w:szCs w:val="18"/>
                <w:highlight w:val="none"/>
                <w:u w:val="none"/>
                <w:lang w:val="en-US" w:eastAsia="zh-CN" w:bidi="ar"/>
              </w:rPr>
              <w:t>责令限期改正</w:t>
            </w:r>
            <w:r>
              <w:rPr>
                <w:rFonts w:hint="eastAsia" w:ascii="宋体" w:hAnsi="宋体" w:cs="宋体"/>
                <w:i w:val="0"/>
                <w:iCs w:val="0"/>
                <w:color w:val="auto"/>
                <w:kern w:val="0"/>
                <w:sz w:val="18"/>
                <w:szCs w:val="18"/>
                <w:highlight w:val="none"/>
                <w:u w:val="none"/>
                <w:lang w:val="en-US" w:eastAsia="zh-CN" w:bidi="ar"/>
              </w:rPr>
              <w:t>违法行为</w:t>
            </w:r>
            <w:r>
              <w:rPr>
                <w:rFonts w:hint="eastAsia" w:ascii="宋体" w:hAnsi="宋体" w:eastAsia="宋体" w:cs="宋体"/>
                <w:i w:val="0"/>
                <w:iCs w:val="0"/>
                <w:color w:val="auto"/>
                <w:kern w:val="0"/>
                <w:sz w:val="18"/>
                <w:szCs w:val="18"/>
                <w:highlight w:val="none"/>
                <w:u w:val="none"/>
                <w:lang w:val="en-US" w:eastAsia="zh-CN" w:bidi="ar"/>
              </w:rPr>
              <w:t>，</w:t>
            </w:r>
            <w:r>
              <w:rPr>
                <w:rFonts w:hint="eastAsia" w:ascii="宋体" w:hAnsi="宋体" w:cs="宋体"/>
                <w:i w:val="0"/>
                <w:iCs w:val="0"/>
                <w:color w:val="auto"/>
                <w:kern w:val="0"/>
                <w:sz w:val="18"/>
                <w:szCs w:val="18"/>
                <w:highlight w:val="none"/>
                <w:u w:val="none"/>
                <w:lang w:val="en-US" w:eastAsia="zh-CN" w:bidi="ar"/>
              </w:rPr>
              <w:t>对违法行为处以罚款。</w:t>
            </w:r>
          </w:p>
        </w:tc>
      </w:tr>
      <w:tr w14:paraId="4CAB6E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13" w:hRule="atLeast"/>
        </w:trPr>
        <w:tc>
          <w:tcPr>
            <w:tcW w:w="223" w:type="pct"/>
            <w:tcBorders>
              <w:top w:val="single" w:color="000000" w:sz="4" w:space="0"/>
              <w:left w:val="single" w:color="000000" w:sz="4" w:space="0"/>
              <w:bottom w:val="single" w:color="000000" w:sz="4" w:space="0"/>
              <w:right w:val="single" w:color="000000" w:sz="4" w:space="0"/>
            </w:tcBorders>
            <w:noWrap w:val="0"/>
            <w:vAlign w:val="center"/>
          </w:tcPr>
          <w:p w14:paraId="72556328">
            <w:pPr>
              <w:keepNext w:val="0"/>
              <w:keepLines w:val="0"/>
              <w:pageBreakBefore w:val="0"/>
              <w:widowControl w:val="0"/>
              <w:numPr>
                <w:ilvl w:val="0"/>
                <w:numId w:val="2"/>
              </w:numPr>
              <w:suppressLineNumbers w:val="0"/>
              <w:kinsoku/>
              <w:wordWrap/>
              <w:overflowPunct w:val="0"/>
              <w:topLinePunct w:val="0"/>
              <w:autoSpaceDE/>
              <w:autoSpaceDN/>
              <w:bidi w:val="0"/>
              <w:adjustRightInd/>
              <w:snapToGrid/>
              <w:spacing w:line="240" w:lineRule="exact"/>
              <w:ind w:left="425" w:leftChars="0" w:right="-71" w:rightChars="-34" w:hanging="425" w:firstLineChars="0"/>
              <w:jc w:val="center"/>
              <w:textAlignment w:val="center"/>
              <w:rPr>
                <w:rFonts w:hint="default" w:ascii="宋体" w:hAnsi="宋体" w:eastAsia="宋体" w:cs="宋体"/>
                <w:i w:val="0"/>
                <w:iCs w:val="0"/>
                <w:color w:val="auto"/>
                <w:kern w:val="0"/>
                <w:sz w:val="18"/>
                <w:szCs w:val="18"/>
                <w:highlight w:val="none"/>
                <w:u w:val="none"/>
                <w:lang w:val="en-US" w:eastAsia="zh-CN" w:bidi="ar"/>
              </w:rPr>
            </w:pPr>
          </w:p>
        </w:tc>
        <w:tc>
          <w:tcPr>
            <w:tcW w:w="1486"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B11F060">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对违反《四川省安全生产条例》规定的责令限期改正</w:t>
            </w:r>
          </w:p>
        </w:tc>
        <w:tc>
          <w:tcPr>
            <w:tcW w:w="329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47C54DD">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left"/>
              <w:textAlignment w:val="center"/>
              <w:rPr>
                <w:rFonts w:hint="default"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承接部门：县应急管理局、其他负有安全生产监督管理职责的县级部门</w:t>
            </w:r>
          </w:p>
          <w:p w14:paraId="120B0A31">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工作方式：</w:t>
            </w:r>
          </w:p>
          <w:p w14:paraId="05FA8520">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left"/>
              <w:textAlignment w:val="top"/>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1.按照相关规定开展检查，按职责分工受理违法线索；</w:t>
            </w:r>
          </w:p>
          <w:p w14:paraId="19006AF0">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cs="宋体"/>
                <w:i w:val="0"/>
                <w:iCs w:val="0"/>
                <w:color w:val="auto"/>
                <w:kern w:val="0"/>
                <w:sz w:val="18"/>
                <w:szCs w:val="18"/>
                <w:highlight w:val="none"/>
                <w:u w:val="none"/>
                <w:lang w:val="en-US" w:eastAsia="zh-CN" w:bidi="ar"/>
              </w:rPr>
              <w:t>2.</w:t>
            </w:r>
            <w:r>
              <w:rPr>
                <w:rFonts w:hint="eastAsia" w:ascii="宋体" w:hAnsi="宋体" w:eastAsia="宋体" w:cs="宋体"/>
                <w:i w:val="0"/>
                <w:iCs w:val="0"/>
                <w:color w:val="auto"/>
                <w:kern w:val="0"/>
                <w:sz w:val="18"/>
                <w:szCs w:val="18"/>
                <w:highlight w:val="none"/>
                <w:u w:val="none"/>
                <w:lang w:val="en-US" w:eastAsia="zh-CN" w:bidi="ar"/>
              </w:rPr>
              <w:t>责令限期改正</w:t>
            </w:r>
            <w:r>
              <w:rPr>
                <w:rFonts w:hint="eastAsia" w:ascii="宋体" w:hAnsi="宋体" w:cs="宋体"/>
                <w:i w:val="0"/>
                <w:iCs w:val="0"/>
                <w:color w:val="auto"/>
                <w:kern w:val="0"/>
                <w:sz w:val="18"/>
                <w:szCs w:val="18"/>
                <w:highlight w:val="none"/>
                <w:u w:val="none"/>
                <w:lang w:val="en-US" w:eastAsia="zh-CN" w:bidi="ar"/>
              </w:rPr>
              <w:t>违法行为。</w:t>
            </w:r>
          </w:p>
        </w:tc>
      </w:tr>
      <w:tr w14:paraId="130EA8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70" w:hRule="atLeast"/>
        </w:trPr>
        <w:tc>
          <w:tcPr>
            <w:tcW w:w="223" w:type="pct"/>
            <w:tcBorders>
              <w:top w:val="single" w:color="000000" w:sz="4" w:space="0"/>
              <w:left w:val="single" w:color="000000" w:sz="4" w:space="0"/>
              <w:bottom w:val="single" w:color="000000" w:sz="4" w:space="0"/>
              <w:right w:val="single" w:color="000000" w:sz="4" w:space="0"/>
            </w:tcBorders>
            <w:noWrap w:val="0"/>
            <w:vAlign w:val="center"/>
          </w:tcPr>
          <w:p w14:paraId="7E8E3C02">
            <w:pPr>
              <w:keepNext w:val="0"/>
              <w:keepLines w:val="0"/>
              <w:pageBreakBefore w:val="0"/>
              <w:widowControl w:val="0"/>
              <w:numPr>
                <w:ilvl w:val="0"/>
                <w:numId w:val="2"/>
              </w:numPr>
              <w:suppressLineNumbers w:val="0"/>
              <w:kinsoku/>
              <w:wordWrap/>
              <w:overflowPunct w:val="0"/>
              <w:topLinePunct w:val="0"/>
              <w:autoSpaceDE/>
              <w:autoSpaceDN/>
              <w:bidi w:val="0"/>
              <w:adjustRightInd/>
              <w:snapToGrid/>
              <w:spacing w:line="240" w:lineRule="exact"/>
              <w:ind w:left="425" w:leftChars="0" w:right="-71" w:rightChars="-34" w:hanging="425" w:firstLineChars="0"/>
              <w:jc w:val="center"/>
              <w:textAlignment w:val="center"/>
              <w:rPr>
                <w:rFonts w:hint="default" w:ascii="宋体" w:hAnsi="宋体" w:eastAsia="宋体" w:cs="宋体"/>
                <w:i w:val="0"/>
                <w:iCs w:val="0"/>
                <w:color w:val="auto"/>
                <w:kern w:val="0"/>
                <w:sz w:val="18"/>
                <w:szCs w:val="18"/>
                <w:highlight w:val="none"/>
                <w:u w:val="none"/>
                <w:lang w:val="en-US" w:eastAsia="zh-CN" w:bidi="ar"/>
              </w:rPr>
            </w:pPr>
          </w:p>
        </w:tc>
        <w:tc>
          <w:tcPr>
            <w:tcW w:w="1486"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91B72CF">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紧急情况下，对生产经营单位的责令暂停作业</w:t>
            </w:r>
          </w:p>
        </w:tc>
        <w:tc>
          <w:tcPr>
            <w:tcW w:w="329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B518D69">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left"/>
              <w:textAlignment w:val="center"/>
              <w:rPr>
                <w:rFonts w:hint="default"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承接部门：县应急管理局、其他负有安全生产监督管理职责的县级部门</w:t>
            </w:r>
          </w:p>
          <w:p w14:paraId="3322099C">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工作方式：</w:t>
            </w:r>
          </w:p>
          <w:p w14:paraId="5D15F780">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left"/>
              <w:textAlignment w:val="top"/>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1.按照相关规定开展检查，按职责分工受理违法线索；</w:t>
            </w:r>
          </w:p>
          <w:p w14:paraId="15C046CC">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cs="宋体"/>
                <w:i w:val="0"/>
                <w:iCs w:val="0"/>
                <w:color w:val="auto"/>
                <w:kern w:val="0"/>
                <w:sz w:val="18"/>
                <w:szCs w:val="18"/>
                <w:highlight w:val="none"/>
                <w:u w:val="none"/>
                <w:lang w:val="en-US" w:eastAsia="zh-CN" w:bidi="ar"/>
              </w:rPr>
              <w:t>2.</w:t>
            </w:r>
            <w:r>
              <w:rPr>
                <w:rFonts w:hint="eastAsia" w:ascii="宋体" w:hAnsi="宋体" w:eastAsia="宋体" w:cs="宋体"/>
                <w:i w:val="0"/>
                <w:iCs w:val="0"/>
                <w:color w:val="auto"/>
                <w:kern w:val="0"/>
                <w:sz w:val="18"/>
                <w:szCs w:val="18"/>
                <w:highlight w:val="none"/>
                <w:u w:val="none"/>
                <w:lang w:val="en-US" w:eastAsia="zh-CN" w:bidi="ar"/>
              </w:rPr>
              <w:t>紧急情况下，责令生产经营单位暂停作业</w:t>
            </w:r>
            <w:r>
              <w:rPr>
                <w:rFonts w:hint="eastAsia" w:ascii="宋体" w:hAnsi="宋体" w:cs="宋体"/>
                <w:i w:val="0"/>
                <w:iCs w:val="0"/>
                <w:color w:val="auto"/>
                <w:kern w:val="0"/>
                <w:sz w:val="18"/>
                <w:szCs w:val="18"/>
                <w:highlight w:val="none"/>
                <w:u w:val="none"/>
                <w:lang w:val="en-US" w:eastAsia="zh-CN" w:bidi="ar"/>
              </w:rPr>
              <w:t>。</w:t>
            </w:r>
          </w:p>
        </w:tc>
      </w:tr>
      <w:tr w14:paraId="1C4459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34" w:hRule="atLeast"/>
        </w:trPr>
        <w:tc>
          <w:tcPr>
            <w:tcW w:w="223" w:type="pct"/>
            <w:tcBorders>
              <w:top w:val="single" w:color="000000" w:sz="4" w:space="0"/>
              <w:left w:val="single" w:color="000000" w:sz="4" w:space="0"/>
              <w:bottom w:val="single" w:color="000000" w:sz="4" w:space="0"/>
              <w:right w:val="single" w:color="000000" w:sz="4" w:space="0"/>
            </w:tcBorders>
            <w:noWrap w:val="0"/>
            <w:vAlign w:val="center"/>
          </w:tcPr>
          <w:p w14:paraId="60AE9EA7">
            <w:pPr>
              <w:keepNext w:val="0"/>
              <w:keepLines w:val="0"/>
              <w:pageBreakBefore w:val="0"/>
              <w:widowControl w:val="0"/>
              <w:numPr>
                <w:ilvl w:val="0"/>
                <w:numId w:val="2"/>
              </w:numPr>
              <w:suppressLineNumbers w:val="0"/>
              <w:kinsoku/>
              <w:wordWrap/>
              <w:overflowPunct w:val="0"/>
              <w:topLinePunct w:val="0"/>
              <w:autoSpaceDE/>
              <w:autoSpaceDN/>
              <w:bidi w:val="0"/>
              <w:adjustRightInd/>
              <w:snapToGrid/>
              <w:spacing w:line="240" w:lineRule="exact"/>
              <w:ind w:left="425" w:leftChars="0" w:right="-71" w:rightChars="-34" w:hanging="425" w:firstLineChars="0"/>
              <w:jc w:val="center"/>
              <w:textAlignment w:val="center"/>
              <w:rPr>
                <w:rFonts w:hint="default" w:ascii="宋体" w:hAnsi="宋体" w:eastAsia="宋体" w:cs="宋体"/>
                <w:i w:val="0"/>
                <w:iCs w:val="0"/>
                <w:color w:val="auto"/>
                <w:kern w:val="0"/>
                <w:sz w:val="18"/>
                <w:szCs w:val="18"/>
                <w:highlight w:val="none"/>
                <w:u w:val="none"/>
                <w:lang w:val="en-US" w:eastAsia="zh-CN" w:bidi="ar"/>
              </w:rPr>
            </w:pPr>
          </w:p>
        </w:tc>
        <w:tc>
          <w:tcPr>
            <w:tcW w:w="1486"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3002435">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为应对突发事件对单位和个人财产的征用</w:t>
            </w:r>
          </w:p>
        </w:tc>
        <w:tc>
          <w:tcPr>
            <w:tcW w:w="329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39CC2FB">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承接部门：县应急管理局</w:t>
            </w:r>
          </w:p>
          <w:p w14:paraId="2D0D1B8C">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工作方式：</w:t>
            </w:r>
          </w:p>
          <w:p w14:paraId="5854B4D3">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1.根据应对突发事件的紧急需要，可以征用单位和个人财产；</w:t>
            </w:r>
          </w:p>
          <w:p w14:paraId="269426DC">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2.被征用的财产在使用完毕或者突发事件应急处置工作结束后，及时返还；</w:t>
            </w:r>
          </w:p>
          <w:p w14:paraId="7036BF43">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3.财产被征用或者征用后毁损、灭失的，给予公平、合理的补偿。</w:t>
            </w:r>
          </w:p>
        </w:tc>
      </w:tr>
      <w:tr w14:paraId="50582C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79" w:hRule="atLeast"/>
        </w:trPr>
        <w:tc>
          <w:tcPr>
            <w:tcW w:w="223" w:type="pct"/>
            <w:tcBorders>
              <w:top w:val="single" w:color="000000" w:sz="4" w:space="0"/>
              <w:left w:val="single" w:color="000000" w:sz="4" w:space="0"/>
              <w:bottom w:val="single" w:color="000000" w:sz="4" w:space="0"/>
              <w:right w:val="single" w:color="000000" w:sz="4" w:space="0"/>
            </w:tcBorders>
            <w:noWrap w:val="0"/>
            <w:vAlign w:val="center"/>
          </w:tcPr>
          <w:p w14:paraId="5CB480F2">
            <w:pPr>
              <w:keepNext w:val="0"/>
              <w:keepLines w:val="0"/>
              <w:pageBreakBefore w:val="0"/>
              <w:widowControl w:val="0"/>
              <w:numPr>
                <w:ilvl w:val="0"/>
                <w:numId w:val="2"/>
              </w:numPr>
              <w:suppressLineNumbers w:val="0"/>
              <w:kinsoku/>
              <w:wordWrap/>
              <w:overflowPunct w:val="0"/>
              <w:topLinePunct w:val="0"/>
              <w:autoSpaceDE/>
              <w:autoSpaceDN/>
              <w:bidi w:val="0"/>
              <w:adjustRightInd/>
              <w:snapToGrid/>
              <w:spacing w:line="240" w:lineRule="exact"/>
              <w:ind w:left="425" w:leftChars="0" w:right="-71" w:rightChars="-34" w:hanging="425" w:firstLineChars="0"/>
              <w:jc w:val="center"/>
              <w:textAlignment w:val="center"/>
              <w:rPr>
                <w:rFonts w:hint="default" w:ascii="宋体" w:hAnsi="宋体" w:eastAsia="宋体" w:cs="宋体"/>
                <w:i w:val="0"/>
                <w:iCs w:val="0"/>
                <w:color w:val="auto"/>
                <w:kern w:val="0"/>
                <w:sz w:val="18"/>
                <w:szCs w:val="18"/>
                <w:highlight w:val="none"/>
                <w:u w:val="none"/>
                <w:lang w:val="en-US" w:eastAsia="zh-CN" w:bidi="ar"/>
              </w:rPr>
            </w:pPr>
          </w:p>
        </w:tc>
        <w:tc>
          <w:tcPr>
            <w:tcW w:w="1486"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D1ADA7E">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森林防火检查</w:t>
            </w:r>
          </w:p>
        </w:tc>
        <w:tc>
          <w:tcPr>
            <w:tcW w:w="329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D36911F">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承接部门：县林业局</w:t>
            </w:r>
          </w:p>
          <w:p w14:paraId="6EF69214">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工作方式：</w:t>
            </w:r>
          </w:p>
          <w:p w14:paraId="5DEA43BF">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w:t>
            </w:r>
            <w:r>
              <w:rPr>
                <w:rFonts w:hint="eastAsia" w:ascii="宋体" w:hAnsi="宋体" w:cs="宋体"/>
                <w:i w:val="0"/>
                <w:iCs w:val="0"/>
                <w:color w:val="auto"/>
                <w:kern w:val="0"/>
                <w:sz w:val="18"/>
                <w:szCs w:val="18"/>
                <w:highlight w:val="none"/>
                <w:u w:val="none"/>
                <w:lang w:val="en-US" w:eastAsia="zh-CN" w:bidi="ar"/>
              </w:rPr>
              <w:t>按照相关规定</w:t>
            </w:r>
            <w:r>
              <w:rPr>
                <w:rFonts w:hint="eastAsia" w:ascii="宋体" w:hAnsi="宋体" w:eastAsia="宋体" w:cs="宋体"/>
                <w:i w:val="0"/>
                <w:iCs w:val="0"/>
                <w:color w:val="auto"/>
                <w:kern w:val="0"/>
                <w:sz w:val="18"/>
                <w:szCs w:val="18"/>
                <w:highlight w:val="none"/>
                <w:u w:val="none"/>
                <w:lang w:val="en-US" w:eastAsia="zh-CN" w:bidi="ar"/>
              </w:rPr>
              <w:t>开展检查；</w:t>
            </w:r>
          </w:p>
          <w:p w14:paraId="0D163CBA">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2.下达森林火灾隐患整改通知书，责令限期整改，消除隐患。</w:t>
            </w:r>
          </w:p>
        </w:tc>
      </w:tr>
      <w:tr w14:paraId="5C1C4F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32" w:hRule="atLeast"/>
        </w:trPr>
        <w:tc>
          <w:tcPr>
            <w:tcW w:w="223"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C570C33">
            <w:pPr>
              <w:keepNext w:val="0"/>
              <w:keepLines w:val="0"/>
              <w:pageBreakBefore w:val="0"/>
              <w:widowControl w:val="0"/>
              <w:numPr>
                <w:ilvl w:val="0"/>
                <w:numId w:val="2"/>
              </w:numPr>
              <w:suppressLineNumbers w:val="0"/>
              <w:kinsoku/>
              <w:wordWrap/>
              <w:overflowPunct w:val="0"/>
              <w:topLinePunct w:val="0"/>
              <w:autoSpaceDE/>
              <w:autoSpaceDN/>
              <w:bidi w:val="0"/>
              <w:adjustRightInd/>
              <w:snapToGrid/>
              <w:spacing w:line="240" w:lineRule="exact"/>
              <w:ind w:left="425" w:leftChars="0" w:right="-71" w:rightChars="-34" w:hanging="425" w:firstLineChars="0"/>
              <w:jc w:val="center"/>
              <w:textAlignment w:val="center"/>
              <w:rPr>
                <w:rFonts w:hint="default" w:ascii="宋体" w:hAnsi="宋体" w:eastAsia="宋体" w:cs="宋体"/>
                <w:i w:val="0"/>
                <w:iCs w:val="0"/>
                <w:color w:val="auto"/>
                <w:kern w:val="0"/>
                <w:sz w:val="18"/>
                <w:szCs w:val="18"/>
                <w:highlight w:val="none"/>
                <w:u w:val="none"/>
                <w:lang w:val="en-US" w:eastAsia="zh-CN" w:bidi="ar"/>
              </w:rPr>
            </w:pPr>
          </w:p>
        </w:tc>
        <w:tc>
          <w:tcPr>
            <w:tcW w:w="1486"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95B4ED5">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建立微型消防站</w:t>
            </w:r>
          </w:p>
        </w:tc>
        <w:tc>
          <w:tcPr>
            <w:tcW w:w="3290"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75607A6">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left"/>
              <w:textAlignment w:val="center"/>
              <w:rPr>
                <w:rFonts w:hint="default"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承接部门：县消防救援大队</w:t>
            </w:r>
          </w:p>
          <w:p w14:paraId="23116219">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工作方式：</w:t>
            </w:r>
          </w:p>
          <w:p w14:paraId="33EBADE2">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1.根据建设标准指导消防安全重点单位建立完善微型消防站；</w:t>
            </w:r>
          </w:p>
          <w:p w14:paraId="0DC49C3B">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2.对微型消防站人员进行业务指导培训。</w:t>
            </w:r>
          </w:p>
        </w:tc>
      </w:tr>
      <w:tr w14:paraId="1D27C5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79" w:hRule="atLeast"/>
        </w:trPr>
        <w:tc>
          <w:tcPr>
            <w:tcW w:w="223"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5B2C3E1">
            <w:pPr>
              <w:keepNext w:val="0"/>
              <w:keepLines w:val="0"/>
              <w:pageBreakBefore w:val="0"/>
              <w:widowControl w:val="0"/>
              <w:numPr>
                <w:ilvl w:val="0"/>
                <w:numId w:val="2"/>
              </w:numPr>
              <w:suppressLineNumbers w:val="0"/>
              <w:kinsoku/>
              <w:wordWrap/>
              <w:overflowPunct w:val="0"/>
              <w:topLinePunct w:val="0"/>
              <w:autoSpaceDE/>
              <w:autoSpaceDN/>
              <w:bidi w:val="0"/>
              <w:adjustRightInd/>
              <w:snapToGrid/>
              <w:spacing w:line="240" w:lineRule="exact"/>
              <w:ind w:left="425" w:leftChars="0" w:right="-71" w:rightChars="-34" w:hanging="425" w:firstLineChars="0"/>
              <w:jc w:val="center"/>
              <w:textAlignment w:val="center"/>
              <w:rPr>
                <w:rFonts w:hint="default" w:ascii="宋体" w:hAnsi="宋体" w:eastAsia="宋体" w:cs="宋体"/>
                <w:i w:val="0"/>
                <w:iCs w:val="0"/>
                <w:color w:val="auto"/>
                <w:kern w:val="0"/>
                <w:sz w:val="18"/>
                <w:szCs w:val="18"/>
                <w:highlight w:val="none"/>
                <w:u w:val="none"/>
                <w:lang w:val="en-US" w:eastAsia="zh-CN" w:bidi="ar"/>
              </w:rPr>
            </w:pPr>
          </w:p>
        </w:tc>
        <w:tc>
          <w:tcPr>
            <w:tcW w:w="1486"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A9CCD6C">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特种设备安全监督检查</w:t>
            </w:r>
          </w:p>
        </w:tc>
        <w:tc>
          <w:tcPr>
            <w:tcW w:w="3290"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AD77392">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承接部门：县市场监管局</w:t>
            </w:r>
          </w:p>
          <w:p w14:paraId="2A02A68B">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工作方式：</w:t>
            </w:r>
          </w:p>
          <w:p w14:paraId="7EAFF9E8">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1.对特种设备经营、使用单位和检验、检测机构实施监督检查；</w:t>
            </w:r>
          </w:p>
          <w:p w14:paraId="119D583B">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left"/>
              <w:textAlignment w:val="center"/>
              <w:rPr>
                <w:rFonts w:hint="eastAsia" w:ascii="宋体" w:hAnsi="宋体" w:eastAsia="宋体" w:cs="宋体"/>
                <w:b/>
                <w:bCs/>
                <w:color w:val="auto"/>
                <w:kern w:val="0"/>
                <w:sz w:val="18"/>
                <w:szCs w:val="18"/>
                <w:highlight w:val="none"/>
                <w:u w:val="none"/>
                <w:lang w:val="en-US" w:eastAsia="zh-CN" w:bidi="ar-SA"/>
              </w:rPr>
            </w:pPr>
            <w:r>
              <w:rPr>
                <w:rFonts w:hint="eastAsia" w:ascii="宋体" w:hAnsi="宋体" w:cs="宋体"/>
                <w:i w:val="0"/>
                <w:iCs w:val="0"/>
                <w:color w:val="auto"/>
                <w:kern w:val="0"/>
                <w:sz w:val="18"/>
                <w:szCs w:val="18"/>
                <w:highlight w:val="none"/>
                <w:u w:val="none"/>
                <w:lang w:val="en-US" w:eastAsia="zh-CN" w:bidi="ar"/>
              </w:rPr>
              <w:t>2</w:t>
            </w:r>
            <w:r>
              <w:rPr>
                <w:rFonts w:hint="eastAsia" w:ascii="宋体" w:hAnsi="宋体" w:eastAsia="宋体" w:cs="宋体"/>
                <w:i w:val="0"/>
                <w:iCs w:val="0"/>
                <w:color w:val="auto"/>
                <w:kern w:val="0"/>
                <w:sz w:val="18"/>
                <w:szCs w:val="18"/>
                <w:highlight w:val="none"/>
                <w:u w:val="none"/>
                <w:lang w:val="en-US" w:eastAsia="zh-CN" w:bidi="ar"/>
              </w:rPr>
              <w:t>.</w:t>
            </w:r>
            <w:r>
              <w:rPr>
                <w:rFonts w:hint="eastAsia" w:ascii="宋体" w:hAnsi="宋体" w:eastAsia="宋体" w:cs="宋体"/>
                <w:i w:val="0"/>
                <w:iCs w:val="0"/>
                <w:color w:val="auto"/>
                <w:spacing w:val="-6"/>
                <w:kern w:val="0"/>
                <w:sz w:val="18"/>
                <w:szCs w:val="18"/>
                <w:highlight w:val="none"/>
                <w:u w:val="none"/>
                <w:lang w:val="en-US" w:eastAsia="zh-CN" w:bidi="ar"/>
              </w:rPr>
              <w:t>对学校、医院、车站、商场、体育场馆等公众聚集场所的特种设备</w:t>
            </w:r>
            <w:r>
              <w:rPr>
                <w:rFonts w:hint="eastAsia" w:ascii="宋体" w:hAnsi="宋体" w:cs="宋体"/>
                <w:i w:val="0"/>
                <w:iCs w:val="0"/>
                <w:color w:val="auto"/>
                <w:spacing w:val="-6"/>
                <w:kern w:val="0"/>
                <w:sz w:val="18"/>
                <w:szCs w:val="18"/>
                <w:highlight w:val="none"/>
                <w:u w:val="none"/>
                <w:lang w:val="en-US" w:eastAsia="zh-CN" w:bidi="ar"/>
              </w:rPr>
              <w:t>开展</w:t>
            </w:r>
            <w:r>
              <w:rPr>
                <w:rFonts w:hint="eastAsia" w:ascii="宋体" w:hAnsi="宋体" w:eastAsia="宋体" w:cs="宋体"/>
                <w:i w:val="0"/>
                <w:iCs w:val="0"/>
                <w:color w:val="auto"/>
                <w:spacing w:val="-6"/>
                <w:kern w:val="0"/>
                <w:sz w:val="18"/>
                <w:szCs w:val="18"/>
                <w:highlight w:val="none"/>
                <w:u w:val="none"/>
                <w:lang w:val="en-US" w:eastAsia="zh-CN" w:bidi="ar"/>
              </w:rPr>
              <w:t>重点检查。</w:t>
            </w:r>
          </w:p>
        </w:tc>
      </w:tr>
    </w:tbl>
    <w:p w14:paraId="110A41A8">
      <w:pPr>
        <w:tabs>
          <w:tab w:val="left" w:pos="6300"/>
        </w:tabs>
        <w:rPr>
          <w:color w:val="auto"/>
          <w:highlight w:val="none"/>
          <w:u w:val="none"/>
        </w:rPr>
      </w:pPr>
    </w:p>
    <w:sectPr>
      <w:pgSz w:w="16838" w:h="11906" w:orient="landscape"/>
      <w:pgMar w:top="1587" w:right="1417" w:bottom="1417" w:left="1417" w:header="851" w:footer="1247" w:gutter="0"/>
      <w:pgNumType w:fmt="decimal"/>
      <w:cols w:space="0" w:num="1"/>
      <w:rtlGutter w:val="0"/>
      <w:docGrid w:type="lines" w:linePitch="313"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仿宋简体">
    <w:panose1 w:val="02010601030101010101"/>
    <w:charset w:val="86"/>
    <w:family w:val="auto"/>
    <w:pitch w:val="default"/>
    <w:sig w:usb0="00000001" w:usb1="080E0000" w:usb2="00000000" w:usb3="00000000" w:csb0="00040000" w:csb1="00000000"/>
  </w:font>
  <w:font w:name="方正书宋简体">
    <w:altName w:val="宋体"/>
    <w:panose1 w:val="03000509000000000000"/>
    <w:charset w:val="86"/>
    <w:family w:val="script"/>
    <w:pitch w:val="default"/>
    <w:sig w:usb0="00000000" w:usb1="0000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Helvetica">
    <w:panose1 w:val="020B0604020202020204"/>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4D19700">
    <w:pPr>
      <w:pStyle w:val="4"/>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05DD524">
                          <w:pPr>
                            <w:pStyle w:val="4"/>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705DD524">
                    <w:pPr>
                      <w:pStyle w:val="4"/>
                    </w:pP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62E34A5">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1" name="文本框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86E1A78">
                          <w:pPr>
                            <w:pStyle w:val="4"/>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 </w:t>
                          </w:r>
                          <w:r>
                            <w:rPr>
                              <w:rFonts w:hint="eastAsia" w:asciiTheme="minorEastAsia" w:hAnsiTheme="minorEastAsia" w:eastAsiaTheme="minorEastAsia" w:cstheme="minorEastAsia"/>
                              <w:sz w:val="24"/>
                              <w:szCs w:val="24"/>
                            </w:rPr>
                            <w:fldChar w:fldCharType="begin"/>
                          </w:r>
                          <w:r>
                            <w:rPr>
                              <w:rFonts w:hint="eastAsia" w:asciiTheme="minorEastAsia" w:hAnsiTheme="minorEastAsia" w:eastAsiaTheme="minorEastAsia" w:cstheme="minorEastAsia"/>
                              <w:sz w:val="24"/>
                              <w:szCs w:val="24"/>
                            </w:rPr>
                            <w:instrText xml:space="preserve"> PAGE  \* MERGEFORMAT </w:instrText>
                          </w:r>
                          <w:r>
                            <w:rPr>
                              <w:rFonts w:hint="eastAsia" w:asciiTheme="minorEastAsia" w:hAnsiTheme="minorEastAsia" w:eastAsiaTheme="minorEastAsia" w:cstheme="minorEastAsia"/>
                              <w:sz w:val="24"/>
                              <w:szCs w:val="24"/>
                            </w:rPr>
                            <w:fldChar w:fldCharType="separate"/>
                          </w:r>
                          <w:r>
                            <w:rPr>
                              <w:rFonts w:hint="eastAsia" w:asciiTheme="minorEastAsia" w:hAnsiTheme="minorEastAsia" w:eastAsiaTheme="minorEastAsia" w:cstheme="minorEastAsia"/>
                              <w:sz w:val="24"/>
                              <w:szCs w:val="24"/>
                            </w:rPr>
                            <w:t>1</w:t>
                          </w:r>
                          <w:r>
                            <w:rPr>
                              <w:rFonts w:hint="eastAsia" w:asciiTheme="minorEastAsia" w:hAnsiTheme="minorEastAsia" w:eastAsiaTheme="minorEastAsia" w:cstheme="minorEastAsia"/>
                              <w:sz w:val="24"/>
                              <w:szCs w:val="24"/>
                            </w:rPr>
                            <w:fldChar w:fldCharType="end"/>
                          </w:r>
                          <w:r>
                            <w:rPr>
                              <w:rFonts w:hint="eastAsia" w:asciiTheme="minorEastAsia" w:hAnsiTheme="minorEastAsia" w:eastAsiaTheme="minorEastAsia" w:cstheme="minorEastAsia"/>
                              <w:sz w:val="24"/>
                              <w:szCs w:val="24"/>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rADh6MQIAAGMEAAAOAAAAAAAAAAEAIAAAAB8BAABkcnMvZTJvRG9jLnhtbFBLBQYA&#10;AAAABgAGAFkBAADCBQAAAAA=&#10;">
              <v:fill on="f" focussize="0,0"/>
              <v:stroke on="f" weight="0.5pt"/>
              <v:imagedata o:title=""/>
              <o:lock v:ext="edit" aspectratio="f"/>
              <v:textbox inset="0mm,0mm,0mm,0mm" style="mso-fit-shape-to-text:t;">
                <w:txbxContent>
                  <w:p w14:paraId="086E1A78">
                    <w:pPr>
                      <w:pStyle w:val="4"/>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 </w:t>
                    </w:r>
                    <w:r>
                      <w:rPr>
                        <w:rFonts w:hint="eastAsia" w:asciiTheme="minorEastAsia" w:hAnsiTheme="minorEastAsia" w:eastAsiaTheme="minorEastAsia" w:cstheme="minorEastAsia"/>
                        <w:sz w:val="24"/>
                        <w:szCs w:val="24"/>
                      </w:rPr>
                      <w:fldChar w:fldCharType="begin"/>
                    </w:r>
                    <w:r>
                      <w:rPr>
                        <w:rFonts w:hint="eastAsia" w:asciiTheme="minorEastAsia" w:hAnsiTheme="minorEastAsia" w:eastAsiaTheme="minorEastAsia" w:cstheme="minorEastAsia"/>
                        <w:sz w:val="24"/>
                        <w:szCs w:val="24"/>
                      </w:rPr>
                      <w:instrText xml:space="preserve"> PAGE  \* MERGEFORMAT </w:instrText>
                    </w:r>
                    <w:r>
                      <w:rPr>
                        <w:rFonts w:hint="eastAsia" w:asciiTheme="minorEastAsia" w:hAnsiTheme="minorEastAsia" w:eastAsiaTheme="minorEastAsia" w:cstheme="minorEastAsia"/>
                        <w:sz w:val="24"/>
                        <w:szCs w:val="24"/>
                      </w:rPr>
                      <w:fldChar w:fldCharType="separate"/>
                    </w:r>
                    <w:r>
                      <w:rPr>
                        <w:rFonts w:hint="eastAsia" w:asciiTheme="minorEastAsia" w:hAnsiTheme="minorEastAsia" w:eastAsiaTheme="minorEastAsia" w:cstheme="minorEastAsia"/>
                        <w:sz w:val="24"/>
                        <w:szCs w:val="24"/>
                      </w:rPr>
                      <w:t>1</w:t>
                    </w:r>
                    <w:r>
                      <w:rPr>
                        <w:rFonts w:hint="eastAsia" w:asciiTheme="minorEastAsia" w:hAnsiTheme="minorEastAsia" w:eastAsiaTheme="minorEastAsia" w:cstheme="minorEastAsia"/>
                        <w:sz w:val="24"/>
                        <w:szCs w:val="24"/>
                      </w:rPr>
                      <w:fldChar w:fldCharType="end"/>
                    </w:r>
                    <w:r>
                      <w:rPr>
                        <w:rFonts w:hint="eastAsia" w:asciiTheme="minorEastAsia" w:hAnsiTheme="minorEastAsia" w:eastAsiaTheme="minorEastAsia" w:cstheme="minorEastAsia"/>
                        <w:sz w:val="24"/>
                        <w:szCs w:val="24"/>
                      </w:rPr>
                      <w:t xml:space="preserve"> —</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3B364EF"/>
    <w:multiLevelType w:val="singleLevel"/>
    <w:tmpl w:val="B3B364EF"/>
    <w:lvl w:ilvl="0" w:tentative="0">
      <w:start w:val="1"/>
      <w:numFmt w:val="decimal"/>
      <w:suff w:val="nothing"/>
      <w:lvlText w:val="%1"/>
      <w:lvlJc w:val="center"/>
      <w:pPr>
        <w:tabs>
          <w:tab w:val="left" w:pos="397"/>
        </w:tabs>
        <w:ind w:left="454" w:leftChars="0" w:hanging="454" w:firstLineChars="0"/>
      </w:pPr>
      <w:rPr>
        <w:rFonts w:hint="default"/>
      </w:rPr>
    </w:lvl>
  </w:abstractNum>
  <w:abstractNum w:abstractNumId="1">
    <w:nsid w:val="073A99F1"/>
    <w:multiLevelType w:val="singleLevel"/>
    <w:tmpl w:val="073A99F1"/>
    <w:lvl w:ilvl="0" w:tentative="0">
      <w:start w:val="78"/>
      <w:numFmt w:val="decimal"/>
      <w:suff w:val="nothing"/>
      <w:lvlText w:val="%1"/>
      <w:lvlJc w:val="left"/>
      <w:pPr>
        <w:ind w:left="425" w:leftChars="0" w:hanging="425" w:firstLineChars="0"/>
      </w:pPr>
      <w:rPr>
        <w:rFont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6"/>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F836711"/>
    <w:rsid w:val="00303F39"/>
    <w:rsid w:val="00D70859"/>
    <w:rsid w:val="00E16FE2"/>
    <w:rsid w:val="01121891"/>
    <w:rsid w:val="0112363F"/>
    <w:rsid w:val="012956E2"/>
    <w:rsid w:val="012A41D5"/>
    <w:rsid w:val="01361677"/>
    <w:rsid w:val="01390BCC"/>
    <w:rsid w:val="014063FE"/>
    <w:rsid w:val="016D5453"/>
    <w:rsid w:val="017050D7"/>
    <w:rsid w:val="01A87AFF"/>
    <w:rsid w:val="02263013"/>
    <w:rsid w:val="029E2E94"/>
    <w:rsid w:val="02BF5F3C"/>
    <w:rsid w:val="02C801EC"/>
    <w:rsid w:val="02DE5ECF"/>
    <w:rsid w:val="02E1151B"/>
    <w:rsid w:val="02E77B73"/>
    <w:rsid w:val="030A1C2A"/>
    <w:rsid w:val="030D40BE"/>
    <w:rsid w:val="032D73A3"/>
    <w:rsid w:val="03345AEF"/>
    <w:rsid w:val="035E700F"/>
    <w:rsid w:val="0394658D"/>
    <w:rsid w:val="03BD7C09"/>
    <w:rsid w:val="03C1345A"/>
    <w:rsid w:val="03FD05D6"/>
    <w:rsid w:val="040830AD"/>
    <w:rsid w:val="040B506C"/>
    <w:rsid w:val="043D1C4D"/>
    <w:rsid w:val="04463D2B"/>
    <w:rsid w:val="047B58FE"/>
    <w:rsid w:val="04812937"/>
    <w:rsid w:val="048D195A"/>
    <w:rsid w:val="04A722F0"/>
    <w:rsid w:val="04AE70F7"/>
    <w:rsid w:val="04E5099C"/>
    <w:rsid w:val="05254B92"/>
    <w:rsid w:val="052878D5"/>
    <w:rsid w:val="055C3532"/>
    <w:rsid w:val="056D52E8"/>
    <w:rsid w:val="059007AC"/>
    <w:rsid w:val="05997E8B"/>
    <w:rsid w:val="05A06C7C"/>
    <w:rsid w:val="05A0746B"/>
    <w:rsid w:val="05B8492F"/>
    <w:rsid w:val="060E6ACB"/>
    <w:rsid w:val="062F259D"/>
    <w:rsid w:val="06494D3A"/>
    <w:rsid w:val="065412AF"/>
    <w:rsid w:val="06637FE0"/>
    <w:rsid w:val="06732DD2"/>
    <w:rsid w:val="0696261C"/>
    <w:rsid w:val="06B60A73"/>
    <w:rsid w:val="0707132E"/>
    <w:rsid w:val="070B125C"/>
    <w:rsid w:val="070D4D1D"/>
    <w:rsid w:val="0730192B"/>
    <w:rsid w:val="073F34D5"/>
    <w:rsid w:val="075054F0"/>
    <w:rsid w:val="0774295E"/>
    <w:rsid w:val="07B20C1C"/>
    <w:rsid w:val="07BC60B3"/>
    <w:rsid w:val="07E13D6B"/>
    <w:rsid w:val="07EB542E"/>
    <w:rsid w:val="08191D11"/>
    <w:rsid w:val="082840D3"/>
    <w:rsid w:val="08637F23"/>
    <w:rsid w:val="086F1AAE"/>
    <w:rsid w:val="08737DB9"/>
    <w:rsid w:val="087703A2"/>
    <w:rsid w:val="08887B07"/>
    <w:rsid w:val="088A4403"/>
    <w:rsid w:val="08BC746A"/>
    <w:rsid w:val="08CE609D"/>
    <w:rsid w:val="08E93645"/>
    <w:rsid w:val="08F63353"/>
    <w:rsid w:val="090E0B90"/>
    <w:rsid w:val="091E60C8"/>
    <w:rsid w:val="092B7C9F"/>
    <w:rsid w:val="093A2056"/>
    <w:rsid w:val="094645D7"/>
    <w:rsid w:val="09472DD3"/>
    <w:rsid w:val="09491BC8"/>
    <w:rsid w:val="09546FB6"/>
    <w:rsid w:val="09581E0B"/>
    <w:rsid w:val="09A55A52"/>
    <w:rsid w:val="09BB00A1"/>
    <w:rsid w:val="09D73678"/>
    <w:rsid w:val="09EC7A57"/>
    <w:rsid w:val="09EE2174"/>
    <w:rsid w:val="09FE29B2"/>
    <w:rsid w:val="0A165F4E"/>
    <w:rsid w:val="0A2F386B"/>
    <w:rsid w:val="0A3F0B59"/>
    <w:rsid w:val="0A425302"/>
    <w:rsid w:val="0A5B72DB"/>
    <w:rsid w:val="0A756BB3"/>
    <w:rsid w:val="0A8947FE"/>
    <w:rsid w:val="0A96708F"/>
    <w:rsid w:val="0AD6133C"/>
    <w:rsid w:val="0AD876A7"/>
    <w:rsid w:val="0ADD663E"/>
    <w:rsid w:val="0AE0655C"/>
    <w:rsid w:val="0AEB73DB"/>
    <w:rsid w:val="0B1460F1"/>
    <w:rsid w:val="0B187AA4"/>
    <w:rsid w:val="0B270413"/>
    <w:rsid w:val="0B381EF4"/>
    <w:rsid w:val="0B6444B2"/>
    <w:rsid w:val="0B8D6901"/>
    <w:rsid w:val="0B8D6F16"/>
    <w:rsid w:val="0B9F1F73"/>
    <w:rsid w:val="0BA82E4A"/>
    <w:rsid w:val="0BC96FF0"/>
    <w:rsid w:val="0C0D512F"/>
    <w:rsid w:val="0C1110C3"/>
    <w:rsid w:val="0C196495"/>
    <w:rsid w:val="0C1E10EA"/>
    <w:rsid w:val="0C453A65"/>
    <w:rsid w:val="0C5478CE"/>
    <w:rsid w:val="0C5B7DDC"/>
    <w:rsid w:val="0C6F1945"/>
    <w:rsid w:val="0C7E7DDA"/>
    <w:rsid w:val="0C936DAA"/>
    <w:rsid w:val="0CBB4B8B"/>
    <w:rsid w:val="0CCE0D62"/>
    <w:rsid w:val="0CD32A3B"/>
    <w:rsid w:val="0CE441AC"/>
    <w:rsid w:val="0CFA3905"/>
    <w:rsid w:val="0D1F524B"/>
    <w:rsid w:val="0D3A4B9E"/>
    <w:rsid w:val="0D625B94"/>
    <w:rsid w:val="0DBF06AB"/>
    <w:rsid w:val="0DC42165"/>
    <w:rsid w:val="0E025FE5"/>
    <w:rsid w:val="0E203416"/>
    <w:rsid w:val="0E2B1182"/>
    <w:rsid w:val="0E387414"/>
    <w:rsid w:val="0E46730D"/>
    <w:rsid w:val="0E4C379C"/>
    <w:rsid w:val="0E8F4521"/>
    <w:rsid w:val="0E946FD3"/>
    <w:rsid w:val="0EA33B28"/>
    <w:rsid w:val="0EBE4E06"/>
    <w:rsid w:val="0EBE6BB4"/>
    <w:rsid w:val="0ECC63D7"/>
    <w:rsid w:val="0F035DA3"/>
    <w:rsid w:val="0F174030"/>
    <w:rsid w:val="0F1C5E20"/>
    <w:rsid w:val="0F2509E1"/>
    <w:rsid w:val="0F264E85"/>
    <w:rsid w:val="0F5512C6"/>
    <w:rsid w:val="0F566DED"/>
    <w:rsid w:val="0F6D2957"/>
    <w:rsid w:val="0F855BBA"/>
    <w:rsid w:val="0F910FA1"/>
    <w:rsid w:val="0F9C6EF5"/>
    <w:rsid w:val="0F9F0928"/>
    <w:rsid w:val="0FD3569A"/>
    <w:rsid w:val="0FD83CA6"/>
    <w:rsid w:val="103C7E13"/>
    <w:rsid w:val="105C6685"/>
    <w:rsid w:val="10606175"/>
    <w:rsid w:val="109113A8"/>
    <w:rsid w:val="10A1053B"/>
    <w:rsid w:val="10A25AA1"/>
    <w:rsid w:val="10A96A1D"/>
    <w:rsid w:val="10BE2E9B"/>
    <w:rsid w:val="10D608AA"/>
    <w:rsid w:val="10DB1C9F"/>
    <w:rsid w:val="10F26BDC"/>
    <w:rsid w:val="10F42D61"/>
    <w:rsid w:val="110765F0"/>
    <w:rsid w:val="114B1B69"/>
    <w:rsid w:val="11733C86"/>
    <w:rsid w:val="11C12C43"/>
    <w:rsid w:val="11CB1D14"/>
    <w:rsid w:val="11CB1EA7"/>
    <w:rsid w:val="11D25AA0"/>
    <w:rsid w:val="11EA4234"/>
    <w:rsid w:val="120E2A52"/>
    <w:rsid w:val="123A47A4"/>
    <w:rsid w:val="12791770"/>
    <w:rsid w:val="128B3251"/>
    <w:rsid w:val="12957C2C"/>
    <w:rsid w:val="12992183"/>
    <w:rsid w:val="129C3A5A"/>
    <w:rsid w:val="12C80001"/>
    <w:rsid w:val="12E23E98"/>
    <w:rsid w:val="130E16C8"/>
    <w:rsid w:val="131937F0"/>
    <w:rsid w:val="131F376E"/>
    <w:rsid w:val="1340403C"/>
    <w:rsid w:val="136C4E31"/>
    <w:rsid w:val="13704A62"/>
    <w:rsid w:val="137A0337"/>
    <w:rsid w:val="13870FFF"/>
    <w:rsid w:val="138B5993"/>
    <w:rsid w:val="13B662F1"/>
    <w:rsid w:val="13D74C58"/>
    <w:rsid w:val="13E3524B"/>
    <w:rsid w:val="14035E50"/>
    <w:rsid w:val="141554C8"/>
    <w:rsid w:val="14217850"/>
    <w:rsid w:val="14222646"/>
    <w:rsid w:val="142238F7"/>
    <w:rsid w:val="14423DE3"/>
    <w:rsid w:val="144638D4"/>
    <w:rsid w:val="14537D9F"/>
    <w:rsid w:val="147C72F5"/>
    <w:rsid w:val="14860365"/>
    <w:rsid w:val="14861CDF"/>
    <w:rsid w:val="14B1017B"/>
    <w:rsid w:val="14C03686"/>
    <w:rsid w:val="14CF3B54"/>
    <w:rsid w:val="14DE0B4E"/>
    <w:rsid w:val="14E7166F"/>
    <w:rsid w:val="14F21366"/>
    <w:rsid w:val="15084211"/>
    <w:rsid w:val="152754B3"/>
    <w:rsid w:val="15350B5B"/>
    <w:rsid w:val="15360A41"/>
    <w:rsid w:val="15393438"/>
    <w:rsid w:val="155C2C83"/>
    <w:rsid w:val="157D50D3"/>
    <w:rsid w:val="1582711A"/>
    <w:rsid w:val="159D670F"/>
    <w:rsid w:val="15B57021"/>
    <w:rsid w:val="15ED7668"/>
    <w:rsid w:val="16092E0B"/>
    <w:rsid w:val="160E7FE2"/>
    <w:rsid w:val="161A4C95"/>
    <w:rsid w:val="162D02AE"/>
    <w:rsid w:val="166D15EC"/>
    <w:rsid w:val="168129A1"/>
    <w:rsid w:val="16B014D8"/>
    <w:rsid w:val="16E02C58"/>
    <w:rsid w:val="1706559C"/>
    <w:rsid w:val="172301CD"/>
    <w:rsid w:val="173043C7"/>
    <w:rsid w:val="17485BB5"/>
    <w:rsid w:val="174D6D27"/>
    <w:rsid w:val="17511576"/>
    <w:rsid w:val="17626C76"/>
    <w:rsid w:val="17855E6C"/>
    <w:rsid w:val="1787048B"/>
    <w:rsid w:val="179B5CE4"/>
    <w:rsid w:val="17AA5F28"/>
    <w:rsid w:val="17C4348D"/>
    <w:rsid w:val="17C76AD9"/>
    <w:rsid w:val="18031287"/>
    <w:rsid w:val="18117D55"/>
    <w:rsid w:val="183028D1"/>
    <w:rsid w:val="18607876"/>
    <w:rsid w:val="186D55EC"/>
    <w:rsid w:val="186F7AE7"/>
    <w:rsid w:val="18B0756E"/>
    <w:rsid w:val="18B43502"/>
    <w:rsid w:val="18B828C6"/>
    <w:rsid w:val="18E60B86"/>
    <w:rsid w:val="18F27B86"/>
    <w:rsid w:val="19175202"/>
    <w:rsid w:val="19591D84"/>
    <w:rsid w:val="195B46AB"/>
    <w:rsid w:val="1963359E"/>
    <w:rsid w:val="199306BA"/>
    <w:rsid w:val="19CF1C75"/>
    <w:rsid w:val="19DE572C"/>
    <w:rsid w:val="19F811CC"/>
    <w:rsid w:val="1A1A2E74"/>
    <w:rsid w:val="1A1B4EBB"/>
    <w:rsid w:val="1A1C4894"/>
    <w:rsid w:val="1A3146DE"/>
    <w:rsid w:val="1A3E4B0B"/>
    <w:rsid w:val="1A436F1D"/>
    <w:rsid w:val="1A725680"/>
    <w:rsid w:val="1A976C37"/>
    <w:rsid w:val="1A9D1D74"/>
    <w:rsid w:val="1AA67F47"/>
    <w:rsid w:val="1AAB4490"/>
    <w:rsid w:val="1AB765E6"/>
    <w:rsid w:val="1AB84DFF"/>
    <w:rsid w:val="1AB8700C"/>
    <w:rsid w:val="1ADA6657"/>
    <w:rsid w:val="1AE16068"/>
    <w:rsid w:val="1B0B3181"/>
    <w:rsid w:val="1B3C57CC"/>
    <w:rsid w:val="1B3D2C8B"/>
    <w:rsid w:val="1B4346C9"/>
    <w:rsid w:val="1B5F7E21"/>
    <w:rsid w:val="1B9724FE"/>
    <w:rsid w:val="1BC577D4"/>
    <w:rsid w:val="1BD70B2F"/>
    <w:rsid w:val="1BF754B3"/>
    <w:rsid w:val="1C0C5403"/>
    <w:rsid w:val="1C13053F"/>
    <w:rsid w:val="1C19367C"/>
    <w:rsid w:val="1C1F0E6D"/>
    <w:rsid w:val="1C1F3F30"/>
    <w:rsid w:val="1C444B9D"/>
    <w:rsid w:val="1C6061DA"/>
    <w:rsid w:val="1C625023"/>
    <w:rsid w:val="1C907DE2"/>
    <w:rsid w:val="1CB03FE0"/>
    <w:rsid w:val="1CC373C8"/>
    <w:rsid w:val="1CCA6CF4"/>
    <w:rsid w:val="1CCC4EAC"/>
    <w:rsid w:val="1CF42E6E"/>
    <w:rsid w:val="1CF67760"/>
    <w:rsid w:val="1D1125A5"/>
    <w:rsid w:val="1D6F06B9"/>
    <w:rsid w:val="1DBA49EB"/>
    <w:rsid w:val="1DC470B7"/>
    <w:rsid w:val="1DDB508D"/>
    <w:rsid w:val="1DED1A7B"/>
    <w:rsid w:val="1DF148B0"/>
    <w:rsid w:val="1DFA1229"/>
    <w:rsid w:val="1E107ADD"/>
    <w:rsid w:val="1E3357D1"/>
    <w:rsid w:val="1E563F65"/>
    <w:rsid w:val="1E5E7A6C"/>
    <w:rsid w:val="1E8D3717"/>
    <w:rsid w:val="1EAF02C7"/>
    <w:rsid w:val="1ED146E2"/>
    <w:rsid w:val="1EE9095B"/>
    <w:rsid w:val="1EEE2B9E"/>
    <w:rsid w:val="1F1B255C"/>
    <w:rsid w:val="1F2C024B"/>
    <w:rsid w:val="1F2D7B6A"/>
    <w:rsid w:val="1F48443D"/>
    <w:rsid w:val="1F5844BB"/>
    <w:rsid w:val="1F844399"/>
    <w:rsid w:val="1F894EBC"/>
    <w:rsid w:val="1F953961"/>
    <w:rsid w:val="1FA15E62"/>
    <w:rsid w:val="1FA743B0"/>
    <w:rsid w:val="1FB2515A"/>
    <w:rsid w:val="1FB73684"/>
    <w:rsid w:val="1FF02946"/>
    <w:rsid w:val="1FF95C9E"/>
    <w:rsid w:val="201F3A55"/>
    <w:rsid w:val="20250841"/>
    <w:rsid w:val="20366AE2"/>
    <w:rsid w:val="204E4308"/>
    <w:rsid w:val="20673AE0"/>
    <w:rsid w:val="206A37DB"/>
    <w:rsid w:val="2093796E"/>
    <w:rsid w:val="20A83AC3"/>
    <w:rsid w:val="20AD2576"/>
    <w:rsid w:val="20B1619E"/>
    <w:rsid w:val="20C91B14"/>
    <w:rsid w:val="20CD5313"/>
    <w:rsid w:val="20D62EFA"/>
    <w:rsid w:val="20E26732"/>
    <w:rsid w:val="20FB17E4"/>
    <w:rsid w:val="21110DC5"/>
    <w:rsid w:val="21295896"/>
    <w:rsid w:val="2137182E"/>
    <w:rsid w:val="21374CD0"/>
    <w:rsid w:val="2144000D"/>
    <w:rsid w:val="21447FDD"/>
    <w:rsid w:val="214B077B"/>
    <w:rsid w:val="214E70F2"/>
    <w:rsid w:val="21555156"/>
    <w:rsid w:val="216F74D4"/>
    <w:rsid w:val="217355DC"/>
    <w:rsid w:val="2177331E"/>
    <w:rsid w:val="219C2D85"/>
    <w:rsid w:val="21A91C9B"/>
    <w:rsid w:val="21B24356"/>
    <w:rsid w:val="21CA4C87"/>
    <w:rsid w:val="21F346AC"/>
    <w:rsid w:val="21F42BC1"/>
    <w:rsid w:val="21F46DA2"/>
    <w:rsid w:val="220D3C83"/>
    <w:rsid w:val="2210107D"/>
    <w:rsid w:val="222C235B"/>
    <w:rsid w:val="2238786B"/>
    <w:rsid w:val="224C7D46"/>
    <w:rsid w:val="22590643"/>
    <w:rsid w:val="227A7306"/>
    <w:rsid w:val="22806203"/>
    <w:rsid w:val="228E4DC3"/>
    <w:rsid w:val="22930D9A"/>
    <w:rsid w:val="2295365D"/>
    <w:rsid w:val="22A15498"/>
    <w:rsid w:val="22B10AB2"/>
    <w:rsid w:val="22CA0006"/>
    <w:rsid w:val="22EF09DD"/>
    <w:rsid w:val="22F15352"/>
    <w:rsid w:val="23283719"/>
    <w:rsid w:val="23563407"/>
    <w:rsid w:val="235A2EF8"/>
    <w:rsid w:val="23725B6F"/>
    <w:rsid w:val="240A35F4"/>
    <w:rsid w:val="240D1D18"/>
    <w:rsid w:val="242E3232"/>
    <w:rsid w:val="244F65C7"/>
    <w:rsid w:val="245D6E4F"/>
    <w:rsid w:val="245E4322"/>
    <w:rsid w:val="245F56B3"/>
    <w:rsid w:val="248A15BB"/>
    <w:rsid w:val="24A26B80"/>
    <w:rsid w:val="24FF1D61"/>
    <w:rsid w:val="25485F24"/>
    <w:rsid w:val="254B58E6"/>
    <w:rsid w:val="25592D3B"/>
    <w:rsid w:val="256F40F7"/>
    <w:rsid w:val="25AE6883"/>
    <w:rsid w:val="25BF3561"/>
    <w:rsid w:val="25CC7867"/>
    <w:rsid w:val="25EB1622"/>
    <w:rsid w:val="25EE127A"/>
    <w:rsid w:val="261A696E"/>
    <w:rsid w:val="26384FC0"/>
    <w:rsid w:val="26395046"/>
    <w:rsid w:val="27182EAE"/>
    <w:rsid w:val="272F69CE"/>
    <w:rsid w:val="27AD64C0"/>
    <w:rsid w:val="27AE310E"/>
    <w:rsid w:val="27B954C9"/>
    <w:rsid w:val="27C923FA"/>
    <w:rsid w:val="27FC457D"/>
    <w:rsid w:val="282933D5"/>
    <w:rsid w:val="282D0BDB"/>
    <w:rsid w:val="28335AC5"/>
    <w:rsid w:val="28410E63"/>
    <w:rsid w:val="284D302B"/>
    <w:rsid w:val="28626FEA"/>
    <w:rsid w:val="2888275F"/>
    <w:rsid w:val="28B9564D"/>
    <w:rsid w:val="28ED3EC6"/>
    <w:rsid w:val="28F756D7"/>
    <w:rsid w:val="29127DD1"/>
    <w:rsid w:val="292E1706"/>
    <w:rsid w:val="29384B1A"/>
    <w:rsid w:val="294C5CCC"/>
    <w:rsid w:val="29794190"/>
    <w:rsid w:val="297A7E50"/>
    <w:rsid w:val="298F1421"/>
    <w:rsid w:val="29C4095E"/>
    <w:rsid w:val="29E131C2"/>
    <w:rsid w:val="29E4176D"/>
    <w:rsid w:val="2A047EF2"/>
    <w:rsid w:val="2A264C87"/>
    <w:rsid w:val="2A292B60"/>
    <w:rsid w:val="2A2A66E8"/>
    <w:rsid w:val="2A434F8F"/>
    <w:rsid w:val="2A4D6C08"/>
    <w:rsid w:val="2A5561C7"/>
    <w:rsid w:val="2A786D18"/>
    <w:rsid w:val="2A9A3BE1"/>
    <w:rsid w:val="2ABC1DA2"/>
    <w:rsid w:val="2AD90843"/>
    <w:rsid w:val="2AF34049"/>
    <w:rsid w:val="2B2C270A"/>
    <w:rsid w:val="2B347FE0"/>
    <w:rsid w:val="2B7F68C6"/>
    <w:rsid w:val="2BA207D1"/>
    <w:rsid w:val="2BDF3F0E"/>
    <w:rsid w:val="2C33287D"/>
    <w:rsid w:val="2C3A1B18"/>
    <w:rsid w:val="2C4D184B"/>
    <w:rsid w:val="2C603BD8"/>
    <w:rsid w:val="2C63728C"/>
    <w:rsid w:val="2C916228"/>
    <w:rsid w:val="2C9F5E1F"/>
    <w:rsid w:val="2CC118F2"/>
    <w:rsid w:val="2CE86F98"/>
    <w:rsid w:val="2CEB4BC0"/>
    <w:rsid w:val="2D077E77"/>
    <w:rsid w:val="2D0B2762"/>
    <w:rsid w:val="2D1153DE"/>
    <w:rsid w:val="2D254B95"/>
    <w:rsid w:val="2D306CC2"/>
    <w:rsid w:val="2D54790D"/>
    <w:rsid w:val="2D5A6E02"/>
    <w:rsid w:val="2D627911"/>
    <w:rsid w:val="2D8A7145"/>
    <w:rsid w:val="2DCD42C6"/>
    <w:rsid w:val="2DDF08E7"/>
    <w:rsid w:val="2DE47F8D"/>
    <w:rsid w:val="2E122595"/>
    <w:rsid w:val="2E2760CC"/>
    <w:rsid w:val="2E344345"/>
    <w:rsid w:val="2E41718E"/>
    <w:rsid w:val="2E5844D8"/>
    <w:rsid w:val="2E8B0409"/>
    <w:rsid w:val="2EA53BF6"/>
    <w:rsid w:val="2ED31DB0"/>
    <w:rsid w:val="2EE04425"/>
    <w:rsid w:val="2EEA6BF5"/>
    <w:rsid w:val="2EEE6061"/>
    <w:rsid w:val="2F2919D0"/>
    <w:rsid w:val="2F2D14C0"/>
    <w:rsid w:val="2F2F3A7C"/>
    <w:rsid w:val="2F662C24"/>
    <w:rsid w:val="2F836711"/>
    <w:rsid w:val="2FB13E9F"/>
    <w:rsid w:val="2FB614B6"/>
    <w:rsid w:val="2FBA3998"/>
    <w:rsid w:val="2FCF07C9"/>
    <w:rsid w:val="300E30A0"/>
    <w:rsid w:val="301461DC"/>
    <w:rsid w:val="30280FE3"/>
    <w:rsid w:val="30380B48"/>
    <w:rsid w:val="304706D9"/>
    <w:rsid w:val="305029A6"/>
    <w:rsid w:val="30534456"/>
    <w:rsid w:val="305806EC"/>
    <w:rsid w:val="306C3FB4"/>
    <w:rsid w:val="307215B0"/>
    <w:rsid w:val="308415B4"/>
    <w:rsid w:val="308771AA"/>
    <w:rsid w:val="31287C6A"/>
    <w:rsid w:val="312D4A00"/>
    <w:rsid w:val="314E49B7"/>
    <w:rsid w:val="31717D8A"/>
    <w:rsid w:val="31750EFD"/>
    <w:rsid w:val="317A7C35"/>
    <w:rsid w:val="317F6F04"/>
    <w:rsid w:val="31D10283"/>
    <w:rsid w:val="31D413BE"/>
    <w:rsid w:val="31DB09D6"/>
    <w:rsid w:val="31DC3D26"/>
    <w:rsid w:val="31ED4F37"/>
    <w:rsid w:val="321A027C"/>
    <w:rsid w:val="32221084"/>
    <w:rsid w:val="32232E70"/>
    <w:rsid w:val="32562ADC"/>
    <w:rsid w:val="32626202"/>
    <w:rsid w:val="327E4372"/>
    <w:rsid w:val="329B4993"/>
    <w:rsid w:val="32BA5E0B"/>
    <w:rsid w:val="32E47AED"/>
    <w:rsid w:val="32E51326"/>
    <w:rsid w:val="32E53E60"/>
    <w:rsid w:val="32E635DC"/>
    <w:rsid w:val="33154745"/>
    <w:rsid w:val="33332E1D"/>
    <w:rsid w:val="33A1247D"/>
    <w:rsid w:val="33AE7EFB"/>
    <w:rsid w:val="33BE6B8B"/>
    <w:rsid w:val="33D12D62"/>
    <w:rsid w:val="33E324C9"/>
    <w:rsid w:val="33ED4BDC"/>
    <w:rsid w:val="342624E9"/>
    <w:rsid w:val="3434509F"/>
    <w:rsid w:val="34565015"/>
    <w:rsid w:val="3463540D"/>
    <w:rsid w:val="34655258"/>
    <w:rsid w:val="34781430"/>
    <w:rsid w:val="348E2A01"/>
    <w:rsid w:val="34B220E9"/>
    <w:rsid w:val="34B7615B"/>
    <w:rsid w:val="35137773"/>
    <w:rsid w:val="353266A5"/>
    <w:rsid w:val="354013A3"/>
    <w:rsid w:val="354A5A3E"/>
    <w:rsid w:val="35700359"/>
    <w:rsid w:val="35C104AB"/>
    <w:rsid w:val="35DE181C"/>
    <w:rsid w:val="35EE6374"/>
    <w:rsid w:val="35F80DD4"/>
    <w:rsid w:val="35FA5E74"/>
    <w:rsid w:val="36114F05"/>
    <w:rsid w:val="364D41F6"/>
    <w:rsid w:val="365E28A7"/>
    <w:rsid w:val="367E2601"/>
    <w:rsid w:val="36820344"/>
    <w:rsid w:val="3684230E"/>
    <w:rsid w:val="369260AD"/>
    <w:rsid w:val="369771A6"/>
    <w:rsid w:val="36A50685"/>
    <w:rsid w:val="36BD75CE"/>
    <w:rsid w:val="36BE6EA2"/>
    <w:rsid w:val="36C508D2"/>
    <w:rsid w:val="36E27034"/>
    <w:rsid w:val="36FD5B39"/>
    <w:rsid w:val="370130B6"/>
    <w:rsid w:val="37135440"/>
    <w:rsid w:val="37461944"/>
    <w:rsid w:val="37492C0F"/>
    <w:rsid w:val="37555A58"/>
    <w:rsid w:val="375B2943"/>
    <w:rsid w:val="376023F9"/>
    <w:rsid w:val="37611535"/>
    <w:rsid w:val="378123A9"/>
    <w:rsid w:val="378C0D4E"/>
    <w:rsid w:val="379D2F5B"/>
    <w:rsid w:val="37CB02A9"/>
    <w:rsid w:val="37F80A3F"/>
    <w:rsid w:val="38042FDA"/>
    <w:rsid w:val="380B7F4B"/>
    <w:rsid w:val="38141050"/>
    <w:rsid w:val="381C0324"/>
    <w:rsid w:val="3844411C"/>
    <w:rsid w:val="38502673"/>
    <w:rsid w:val="38634798"/>
    <w:rsid w:val="38BB5C48"/>
    <w:rsid w:val="38D27857"/>
    <w:rsid w:val="38D765E6"/>
    <w:rsid w:val="38E5631C"/>
    <w:rsid w:val="38F92413"/>
    <w:rsid w:val="38FA68B7"/>
    <w:rsid w:val="390B0AC4"/>
    <w:rsid w:val="392A2FD6"/>
    <w:rsid w:val="39504729"/>
    <w:rsid w:val="395A1104"/>
    <w:rsid w:val="39685B45"/>
    <w:rsid w:val="39736669"/>
    <w:rsid w:val="39777F08"/>
    <w:rsid w:val="397A200F"/>
    <w:rsid w:val="39A51E49"/>
    <w:rsid w:val="39AD3929"/>
    <w:rsid w:val="39B640EB"/>
    <w:rsid w:val="39B8407C"/>
    <w:rsid w:val="39F15429"/>
    <w:rsid w:val="3A08216A"/>
    <w:rsid w:val="3A0D261A"/>
    <w:rsid w:val="3A1D0FE6"/>
    <w:rsid w:val="3A2B6F44"/>
    <w:rsid w:val="3A704957"/>
    <w:rsid w:val="3A7C32FC"/>
    <w:rsid w:val="3AA663F8"/>
    <w:rsid w:val="3AD47491"/>
    <w:rsid w:val="3AD54279"/>
    <w:rsid w:val="3B160F30"/>
    <w:rsid w:val="3B1A5418"/>
    <w:rsid w:val="3B3B6D13"/>
    <w:rsid w:val="3B54266B"/>
    <w:rsid w:val="3B6B06B1"/>
    <w:rsid w:val="3B89215E"/>
    <w:rsid w:val="3B954675"/>
    <w:rsid w:val="3BAB3E99"/>
    <w:rsid w:val="3BE253E0"/>
    <w:rsid w:val="3BEA4B15"/>
    <w:rsid w:val="3C085BD9"/>
    <w:rsid w:val="3C1852A6"/>
    <w:rsid w:val="3C3740FD"/>
    <w:rsid w:val="3C456863"/>
    <w:rsid w:val="3C8446EA"/>
    <w:rsid w:val="3C850B8E"/>
    <w:rsid w:val="3C9544C9"/>
    <w:rsid w:val="3C9C5F0B"/>
    <w:rsid w:val="3CA52BAE"/>
    <w:rsid w:val="3CA52FDE"/>
    <w:rsid w:val="3CEF24AB"/>
    <w:rsid w:val="3D167A38"/>
    <w:rsid w:val="3D711112"/>
    <w:rsid w:val="3D7D1FD0"/>
    <w:rsid w:val="3D827DBA"/>
    <w:rsid w:val="3D9236E4"/>
    <w:rsid w:val="3DD60F75"/>
    <w:rsid w:val="3DE67131"/>
    <w:rsid w:val="3DF159F8"/>
    <w:rsid w:val="3E1675C3"/>
    <w:rsid w:val="3E1744A4"/>
    <w:rsid w:val="3E1D0952"/>
    <w:rsid w:val="3E2D661A"/>
    <w:rsid w:val="3E386454"/>
    <w:rsid w:val="3E495BEB"/>
    <w:rsid w:val="3E6246F2"/>
    <w:rsid w:val="3E635DF9"/>
    <w:rsid w:val="3E7C7D6E"/>
    <w:rsid w:val="3EA86525"/>
    <w:rsid w:val="3EA971CB"/>
    <w:rsid w:val="3EB72B54"/>
    <w:rsid w:val="3ED90D1D"/>
    <w:rsid w:val="3EEF22EE"/>
    <w:rsid w:val="3F147FA7"/>
    <w:rsid w:val="3F1D64C2"/>
    <w:rsid w:val="3F863274"/>
    <w:rsid w:val="3F864C82"/>
    <w:rsid w:val="3FC941C2"/>
    <w:rsid w:val="403C0B79"/>
    <w:rsid w:val="40477F08"/>
    <w:rsid w:val="407028BE"/>
    <w:rsid w:val="4092348C"/>
    <w:rsid w:val="40A11D0E"/>
    <w:rsid w:val="40AF15FE"/>
    <w:rsid w:val="40DB5220"/>
    <w:rsid w:val="40FA6902"/>
    <w:rsid w:val="40FC5196"/>
    <w:rsid w:val="412C5A7C"/>
    <w:rsid w:val="41584BBB"/>
    <w:rsid w:val="416A2100"/>
    <w:rsid w:val="417E62D1"/>
    <w:rsid w:val="417F3CE6"/>
    <w:rsid w:val="41911F5E"/>
    <w:rsid w:val="41AF384E"/>
    <w:rsid w:val="41BB0510"/>
    <w:rsid w:val="41D976A3"/>
    <w:rsid w:val="41DA54D8"/>
    <w:rsid w:val="420B7A4D"/>
    <w:rsid w:val="423D335F"/>
    <w:rsid w:val="425C25C6"/>
    <w:rsid w:val="426B4382"/>
    <w:rsid w:val="42731488"/>
    <w:rsid w:val="42C2426D"/>
    <w:rsid w:val="42F425C9"/>
    <w:rsid w:val="430A406B"/>
    <w:rsid w:val="43200F7B"/>
    <w:rsid w:val="433429C6"/>
    <w:rsid w:val="43364990"/>
    <w:rsid w:val="43681D2F"/>
    <w:rsid w:val="438A4CDB"/>
    <w:rsid w:val="43B70A87"/>
    <w:rsid w:val="43C53172"/>
    <w:rsid w:val="43D815DD"/>
    <w:rsid w:val="43E45169"/>
    <w:rsid w:val="444E7AB7"/>
    <w:rsid w:val="44640939"/>
    <w:rsid w:val="4485127C"/>
    <w:rsid w:val="44C47D79"/>
    <w:rsid w:val="44D31C9D"/>
    <w:rsid w:val="44D51AB1"/>
    <w:rsid w:val="44F52628"/>
    <w:rsid w:val="44F92119"/>
    <w:rsid w:val="44FC5765"/>
    <w:rsid w:val="45090D86"/>
    <w:rsid w:val="4516038D"/>
    <w:rsid w:val="4541761C"/>
    <w:rsid w:val="45704EEB"/>
    <w:rsid w:val="45A7369F"/>
    <w:rsid w:val="45D03A9B"/>
    <w:rsid w:val="45DF6336"/>
    <w:rsid w:val="45EE269E"/>
    <w:rsid w:val="462C207A"/>
    <w:rsid w:val="46323DD5"/>
    <w:rsid w:val="46386C71"/>
    <w:rsid w:val="467F21AA"/>
    <w:rsid w:val="468F19EB"/>
    <w:rsid w:val="46A529AE"/>
    <w:rsid w:val="46A55ABD"/>
    <w:rsid w:val="46B96931"/>
    <w:rsid w:val="46C33073"/>
    <w:rsid w:val="46C7182E"/>
    <w:rsid w:val="471921F6"/>
    <w:rsid w:val="476B6BD2"/>
    <w:rsid w:val="47740EA4"/>
    <w:rsid w:val="47AC3472"/>
    <w:rsid w:val="47C335F7"/>
    <w:rsid w:val="47D318F9"/>
    <w:rsid w:val="47D97FDF"/>
    <w:rsid w:val="47ED3026"/>
    <w:rsid w:val="47F36A2D"/>
    <w:rsid w:val="47F83320"/>
    <w:rsid w:val="480D4DF2"/>
    <w:rsid w:val="483B529A"/>
    <w:rsid w:val="4847319B"/>
    <w:rsid w:val="484F0AA6"/>
    <w:rsid w:val="487D2344"/>
    <w:rsid w:val="48917998"/>
    <w:rsid w:val="489B09AB"/>
    <w:rsid w:val="48AD4B08"/>
    <w:rsid w:val="48C97DAC"/>
    <w:rsid w:val="48FB223B"/>
    <w:rsid w:val="49215FEB"/>
    <w:rsid w:val="498B5309"/>
    <w:rsid w:val="49901DA9"/>
    <w:rsid w:val="49982DD9"/>
    <w:rsid w:val="49E349D5"/>
    <w:rsid w:val="49E52C6C"/>
    <w:rsid w:val="4A0923B0"/>
    <w:rsid w:val="4A0A4480"/>
    <w:rsid w:val="4A1277D9"/>
    <w:rsid w:val="4A1E617D"/>
    <w:rsid w:val="4A266DE0"/>
    <w:rsid w:val="4A372B97"/>
    <w:rsid w:val="4A3F1732"/>
    <w:rsid w:val="4A4410E0"/>
    <w:rsid w:val="4A4B02C6"/>
    <w:rsid w:val="4A4B71C7"/>
    <w:rsid w:val="4A5A415E"/>
    <w:rsid w:val="4A5C024C"/>
    <w:rsid w:val="4A630CF5"/>
    <w:rsid w:val="4A9F106C"/>
    <w:rsid w:val="4AC74178"/>
    <w:rsid w:val="4AD4683C"/>
    <w:rsid w:val="4AE35423"/>
    <w:rsid w:val="4B06733D"/>
    <w:rsid w:val="4B2201D1"/>
    <w:rsid w:val="4B295874"/>
    <w:rsid w:val="4B2D6A25"/>
    <w:rsid w:val="4B402F95"/>
    <w:rsid w:val="4B5C629A"/>
    <w:rsid w:val="4B61141B"/>
    <w:rsid w:val="4B741BB9"/>
    <w:rsid w:val="4BC92119"/>
    <w:rsid w:val="4BDD2EB5"/>
    <w:rsid w:val="4BEB5919"/>
    <w:rsid w:val="4BF70A34"/>
    <w:rsid w:val="4BF72EB3"/>
    <w:rsid w:val="4C175CA1"/>
    <w:rsid w:val="4C2D26A8"/>
    <w:rsid w:val="4C2F35A9"/>
    <w:rsid w:val="4C4023DB"/>
    <w:rsid w:val="4C5335BC"/>
    <w:rsid w:val="4C5F70AB"/>
    <w:rsid w:val="4C634EAA"/>
    <w:rsid w:val="4C6F4A6E"/>
    <w:rsid w:val="4C804ECE"/>
    <w:rsid w:val="4C9F1CF0"/>
    <w:rsid w:val="4CA948CC"/>
    <w:rsid w:val="4CAD5597"/>
    <w:rsid w:val="4CB62D57"/>
    <w:rsid w:val="4CB70718"/>
    <w:rsid w:val="4CF64CFD"/>
    <w:rsid w:val="4D07114B"/>
    <w:rsid w:val="4D2D1DDA"/>
    <w:rsid w:val="4D31441A"/>
    <w:rsid w:val="4D3F2C7D"/>
    <w:rsid w:val="4D453E3C"/>
    <w:rsid w:val="4DA22D00"/>
    <w:rsid w:val="4DC55625"/>
    <w:rsid w:val="4DF06083"/>
    <w:rsid w:val="4DF33B7B"/>
    <w:rsid w:val="4DFA0CB0"/>
    <w:rsid w:val="4E01395D"/>
    <w:rsid w:val="4E200716"/>
    <w:rsid w:val="4E313347"/>
    <w:rsid w:val="4E443842"/>
    <w:rsid w:val="4E7D41AC"/>
    <w:rsid w:val="4E9A475B"/>
    <w:rsid w:val="4EAF55F6"/>
    <w:rsid w:val="4EB40E5E"/>
    <w:rsid w:val="4EBB21ED"/>
    <w:rsid w:val="4EC47DD1"/>
    <w:rsid w:val="4ECA7AB3"/>
    <w:rsid w:val="4ED519A8"/>
    <w:rsid w:val="4ED80DE3"/>
    <w:rsid w:val="4EDA2D48"/>
    <w:rsid w:val="4EEA4880"/>
    <w:rsid w:val="4EEB73D6"/>
    <w:rsid w:val="4F041DE6"/>
    <w:rsid w:val="4F4274E9"/>
    <w:rsid w:val="4F4426F6"/>
    <w:rsid w:val="4F5B577E"/>
    <w:rsid w:val="4FA477BE"/>
    <w:rsid w:val="4FB56CEE"/>
    <w:rsid w:val="4FC96E4D"/>
    <w:rsid w:val="500D0826"/>
    <w:rsid w:val="50100A52"/>
    <w:rsid w:val="50245B70"/>
    <w:rsid w:val="50445371"/>
    <w:rsid w:val="50447FC0"/>
    <w:rsid w:val="5053222C"/>
    <w:rsid w:val="508F3931"/>
    <w:rsid w:val="50D21A70"/>
    <w:rsid w:val="50ED55C9"/>
    <w:rsid w:val="50F876EA"/>
    <w:rsid w:val="51246EB8"/>
    <w:rsid w:val="513532EF"/>
    <w:rsid w:val="5147159C"/>
    <w:rsid w:val="51747E2B"/>
    <w:rsid w:val="518A6D50"/>
    <w:rsid w:val="51937451"/>
    <w:rsid w:val="51981C88"/>
    <w:rsid w:val="51BF1FF4"/>
    <w:rsid w:val="51C908E7"/>
    <w:rsid w:val="51E22A1D"/>
    <w:rsid w:val="51E75D2C"/>
    <w:rsid w:val="51EE28D9"/>
    <w:rsid w:val="5216469A"/>
    <w:rsid w:val="52266103"/>
    <w:rsid w:val="52304DEC"/>
    <w:rsid w:val="526B5CD8"/>
    <w:rsid w:val="5271683A"/>
    <w:rsid w:val="52727F85"/>
    <w:rsid w:val="529567AA"/>
    <w:rsid w:val="52EC7FC8"/>
    <w:rsid w:val="530D6D8F"/>
    <w:rsid w:val="532366DF"/>
    <w:rsid w:val="532540D9"/>
    <w:rsid w:val="53620E89"/>
    <w:rsid w:val="53955B21"/>
    <w:rsid w:val="53A70F92"/>
    <w:rsid w:val="53E8730D"/>
    <w:rsid w:val="53E91CB1"/>
    <w:rsid w:val="53FA7313"/>
    <w:rsid w:val="543E7685"/>
    <w:rsid w:val="544372AE"/>
    <w:rsid w:val="5479100D"/>
    <w:rsid w:val="54C142D5"/>
    <w:rsid w:val="54D868C1"/>
    <w:rsid w:val="54DA1A70"/>
    <w:rsid w:val="55066247"/>
    <w:rsid w:val="551142AE"/>
    <w:rsid w:val="55202DAA"/>
    <w:rsid w:val="556A671B"/>
    <w:rsid w:val="557D01FC"/>
    <w:rsid w:val="55A84374"/>
    <w:rsid w:val="55BB270A"/>
    <w:rsid w:val="55C27722"/>
    <w:rsid w:val="55E24503"/>
    <w:rsid w:val="55FB322A"/>
    <w:rsid w:val="560D226E"/>
    <w:rsid w:val="56320A3B"/>
    <w:rsid w:val="563805C7"/>
    <w:rsid w:val="563D64BD"/>
    <w:rsid w:val="56462CE4"/>
    <w:rsid w:val="564D1FA8"/>
    <w:rsid w:val="566528A0"/>
    <w:rsid w:val="56731087"/>
    <w:rsid w:val="568C4703"/>
    <w:rsid w:val="569A7CB5"/>
    <w:rsid w:val="569F41A2"/>
    <w:rsid w:val="56BD14E6"/>
    <w:rsid w:val="56CD4670"/>
    <w:rsid w:val="56E26BC4"/>
    <w:rsid w:val="571200A8"/>
    <w:rsid w:val="57141583"/>
    <w:rsid w:val="5763488E"/>
    <w:rsid w:val="577F7DF3"/>
    <w:rsid w:val="57BB500C"/>
    <w:rsid w:val="57C2639A"/>
    <w:rsid w:val="57C7623F"/>
    <w:rsid w:val="57EA769F"/>
    <w:rsid w:val="57FE11AC"/>
    <w:rsid w:val="58507F49"/>
    <w:rsid w:val="587A0361"/>
    <w:rsid w:val="5882708A"/>
    <w:rsid w:val="588B206B"/>
    <w:rsid w:val="589D2963"/>
    <w:rsid w:val="58A94C35"/>
    <w:rsid w:val="58BF0B2C"/>
    <w:rsid w:val="58C948C6"/>
    <w:rsid w:val="590C4C47"/>
    <w:rsid w:val="59122449"/>
    <w:rsid w:val="592C4267"/>
    <w:rsid w:val="593212FE"/>
    <w:rsid w:val="595D7451"/>
    <w:rsid w:val="596B480F"/>
    <w:rsid w:val="59762862"/>
    <w:rsid w:val="59A561B6"/>
    <w:rsid w:val="59CE5EA5"/>
    <w:rsid w:val="59F70A0F"/>
    <w:rsid w:val="59FD1B25"/>
    <w:rsid w:val="5A117165"/>
    <w:rsid w:val="5A2275C4"/>
    <w:rsid w:val="5A366BCB"/>
    <w:rsid w:val="5A390967"/>
    <w:rsid w:val="5A3A490E"/>
    <w:rsid w:val="5A5654C0"/>
    <w:rsid w:val="5A6C18A8"/>
    <w:rsid w:val="5A7A5D25"/>
    <w:rsid w:val="5A9658BC"/>
    <w:rsid w:val="5A976AB6"/>
    <w:rsid w:val="5A9D231D"/>
    <w:rsid w:val="5A9E3527"/>
    <w:rsid w:val="5AB4797E"/>
    <w:rsid w:val="5AD53F3D"/>
    <w:rsid w:val="5AE07315"/>
    <w:rsid w:val="5B007D3F"/>
    <w:rsid w:val="5B0222B5"/>
    <w:rsid w:val="5B48305A"/>
    <w:rsid w:val="5B4A4775"/>
    <w:rsid w:val="5B8B15E4"/>
    <w:rsid w:val="5B991B08"/>
    <w:rsid w:val="5BD91F04"/>
    <w:rsid w:val="5BDD7C46"/>
    <w:rsid w:val="5BE30FD5"/>
    <w:rsid w:val="5C011C6C"/>
    <w:rsid w:val="5C0A2EF3"/>
    <w:rsid w:val="5C0D79AA"/>
    <w:rsid w:val="5C417408"/>
    <w:rsid w:val="5C474329"/>
    <w:rsid w:val="5C4D6DB2"/>
    <w:rsid w:val="5C545A2F"/>
    <w:rsid w:val="5C9347A9"/>
    <w:rsid w:val="5CD36B0B"/>
    <w:rsid w:val="5CF81070"/>
    <w:rsid w:val="5D0D455B"/>
    <w:rsid w:val="5D1538E2"/>
    <w:rsid w:val="5D787085"/>
    <w:rsid w:val="5D8A506B"/>
    <w:rsid w:val="5D916F3A"/>
    <w:rsid w:val="5DB03139"/>
    <w:rsid w:val="5DDD2180"/>
    <w:rsid w:val="5DEE642C"/>
    <w:rsid w:val="5E296F4C"/>
    <w:rsid w:val="5E6E102A"/>
    <w:rsid w:val="5EA9641A"/>
    <w:rsid w:val="5EB42633"/>
    <w:rsid w:val="5EBC2507"/>
    <w:rsid w:val="5ED81A8D"/>
    <w:rsid w:val="5F165A87"/>
    <w:rsid w:val="5F343EC1"/>
    <w:rsid w:val="5F36141C"/>
    <w:rsid w:val="5F6B7317"/>
    <w:rsid w:val="5F8E6274"/>
    <w:rsid w:val="5FBC4017"/>
    <w:rsid w:val="5FD17AC2"/>
    <w:rsid w:val="5FF11F12"/>
    <w:rsid w:val="5FF759F5"/>
    <w:rsid w:val="600F4147"/>
    <w:rsid w:val="60483AFC"/>
    <w:rsid w:val="60655AED"/>
    <w:rsid w:val="606F2E37"/>
    <w:rsid w:val="607841CE"/>
    <w:rsid w:val="60790730"/>
    <w:rsid w:val="609B1E7E"/>
    <w:rsid w:val="60BF6580"/>
    <w:rsid w:val="60F66071"/>
    <w:rsid w:val="60FD3C54"/>
    <w:rsid w:val="610A54C4"/>
    <w:rsid w:val="61280491"/>
    <w:rsid w:val="6159055E"/>
    <w:rsid w:val="617D3A86"/>
    <w:rsid w:val="6186668A"/>
    <w:rsid w:val="61A936B0"/>
    <w:rsid w:val="61B01959"/>
    <w:rsid w:val="61C40F61"/>
    <w:rsid w:val="61EC662C"/>
    <w:rsid w:val="61EE3BD0"/>
    <w:rsid w:val="620970FE"/>
    <w:rsid w:val="62186253"/>
    <w:rsid w:val="62206ADF"/>
    <w:rsid w:val="624D4635"/>
    <w:rsid w:val="62894684"/>
    <w:rsid w:val="62946B85"/>
    <w:rsid w:val="62AB5E6E"/>
    <w:rsid w:val="62C15DE7"/>
    <w:rsid w:val="62CC5ACB"/>
    <w:rsid w:val="62E739E8"/>
    <w:rsid w:val="62FA7330"/>
    <w:rsid w:val="630A5BB9"/>
    <w:rsid w:val="63205712"/>
    <w:rsid w:val="633D5C11"/>
    <w:rsid w:val="633D721D"/>
    <w:rsid w:val="63936E3D"/>
    <w:rsid w:val="63A44570"/>
    <w:rsid w:val="63AB24AA"/>
    <w:rsid w:val="63DC7509"/>
    <w:rsid w:val="64020817"/>
    <w:rsid w:val="640E12BF"/>
    <w:rsid w:val="647219DC"/>
    <w:rsid w:val="64C3054D"/>
    <w:rsid w:val="64CE7C2A"/>
    <w:rsid w:val="65123AB8"/>
    <w:rsid w:val="6518584B"/>
    <w:rsid w:val="655C6080"/>
    <w:rsid w:val="655F791E"/>
    <w:rsid w:val="656071F2"/>
    <w:rsid w:val="6570237E"/>
    <w:rsid w:val="658C123F"/>
    <w:rsid w:val="65BB098D"/>
    <w:rsid w:val="65BD64C9"/>
    <w:rsid w:val="65D7096A"/>
    <w:rsid w:val="661E7AFB"/>
    <w:rsid w:val="662B7800"/>
    <w:rsid w:val="663A7A43"/>
    <w:rsid w:val="666845B1"/>
    <w:rsid w:val="666F2C51"/>
    <w:rsid w:val="668E3F5A"/>
    <w:rsid w:val="669B010D"/>
    <w:rsid w:val="66AD6FB7"/>
    <w:rsid w:val="66B3296E"/>
    <w:rsid w:val="66BE2423"/>
    <w:rsid w:val="66C57C55"/>
    <w:rsid w:val="66D27596"/>
    <w:rsid w:val="67140B6F"/>
    <w:rsid w:val="671B7875"/>
    <w:rsid w:val="671C3C14"/>
    <w:rsid w:val="673152EA"/>
    <w:rsid w:val="674314E8"/>
    <w:rsid w:val="675726D8"/>
    <w:rsid w:val="67782732"/>
    <w:rsid w:val="67872BFA"/>
    <w:rsid w:val="678B726D"/>
    <w:rsid w:val="67CA4DF7"/>
    <w:rsid w:val="68033E53"/>
    <w:rsid w:val="686C5682"/>
    <w:rsid w:val="68790CF7"/>
    <w:rsid w:val="68802085"/>
    <w:rsid w:val="689471C4"/>
    <w:rsid w:val="68A044D6"/>
    <w:rsid w:val="68AA0EB0"/>
    <w:rsid w:val="68AE66F7"/>
    <w:rsid w:val="68EF2D67"/>
    <w:rsid w:val="69085BD7"/>
    <w:rsid w:val="690F6F65"/>
    <w:rsid w:val="69261942"/>
    <w:rsid w:val="693815C7"/>
    <w:rsid w:val="69895348"/>
    <w:rsid w:val="69BE49D5"/>
    <w:rsid w:val="69CD65D1"/>
    <w:rsid w:val="69CE6E20"/>
    <w:rsid w:val="69D550CD"/>
    <w:rsid w:val="69D81C23"/>
    <w:rsid w:val="6A1A02B8"/>
    <w:rsid w:val="6A333127"/>
    <w:rsid w:val="6A497AA1"/>
    <w:rsid w:val="6A4E1D0F"/>
    <w:rsid w:val="6A5070DE"/>
    <w:rsid w:val="6A6908F7"/>
    <w:rsid w:val="6A773014"/>
    <w:rsid w:val="6A8B35E2"/>
    <w:rsid w:val="6AA67D9D"/>
    <w:rsid w:val="6AC87D14"/>
    <w:rsid w:val="6AF91C7B"/>
    <w:rsid w:val="6B1765A5"/>
    <w:rsid w:val="6B4C0B8D"/>
    <w:rsid w:val="6B4E28AF"/>
    <w:rsid w:val="6BAB26A5"/>
    <w:rsid w:val="6BB32F83"/>
    <w:rsid w:val="6BBB3287"/>
    <w:rsid w:val="6BC229B5"/>
    <w:rsid w:val="6BD46244"/>
    <w:rsid w:val="6BF76D39"/>
    <w:rsid w:val="6C0438E3"/>
    <w:rsid w:val="6C0C1E82"/>
    <w:rsid w:val="6C152AE5"/>
    <w:rsid w:val="6C16685D"/>
    <w:rsid w:val="6C206D97"/>
    <w:rsid w:val="6C5A0E3F"/>
    <w:rsid w:val="6C705F6D"/>
    <w:rsid w:val="6CAB2D78"/>
    <w:rsid w:val="6CD9456A"/>
    <w:rsid w:val="6CDD7220"/>
    <w:rsid w:val="6CE44621"/>
    <w:rsid w:val="6CF665A0"/>
    <w:rsid w:val="6D17288C"/>
    <w:rsid w:val="6D561607"/>
    <w:rsid w:val="6D855A48"/>
    <w:rsid w:val="6D8C327A"/>
    <w:rsid w:val="6DB90A8B"/>
    <w:rsid w:val="6DBE0F5A"/>
    <w:rsid w:val="6DE74955"/>
    <w:rsid w:val="6E0472B5"/>
    <w:rsid w:val="6E180A6F"/>
    <w:rsid w:val="6E290AC9"/>
    <w:rsid w:val="6E39349F"/>
    <w:rsid w:val="6E4A5A76"/>
    <w:rsid w:val="6E5F2D11"/>
    <w:rsid w:val="6EDC5B3C"/>
    <w:rsid w:val="6EFE1F56"/>
    <w:rsid w:val="6F0B2A24"/>
    <w:rsid w:val="6F182733"/>
    <w:rsid w:val="6F273651"/>
    <w:rsid w:val="6F2F0361"/>
    <w:rsid w:val="6F411E43"/>
    <w:rsid w:val="6F814935"/>
    <w:rsid w:val="6FFA6C73"/>
    <w:rsid w:val="70194B6E"/>
    <w:rsid w:val="706E4EB9"/>
    <w:rsid w:val="707418CA"/>
    <w:rsid w:val="707E6406"/>
    <w:rsid w:val="707F3F7B"/>
    <w:rsid w:val="709366CE"/>
    <w:rsid w:val="70957C1F"/>
    <w:rsid w:val="70C54F37"/>
    <w:rsid w:val="70C920F0"/>
    <w:rsid w:val="70E55E12"/>
    <w:rsid w:val="70FF2AA0"/>
    <w:rsid w:val="711710AD"/>
    <w:rsid w:val="71220D40"/>
    <w:rsid w:val="71445244"/>
    <w:rsid w:val="714469BF"/>
    <w:rsid w:val="71697D02"/>
    <w:rsid w:val="71A57CB7"/>
    <w:rsid w:val="71AD06B9"/>
    <w:rsid w:val="71BC663C"/>
    <w:rsid w:val="71C26788"/>
    <w:rsid w:val="71C72AD3"/>
    <w:rsid w:val="71E13469"/>
    <w:rsid w:val="7202537C"/>
    <w:rsid w:val="722A26B8"/>
    <w:rsid w:val="725537D4"/>
    <w:rsid w:val="72802C82"/>
    <w:rsid w:val="728E1843"/>
    <w:rsid w:val="72916C3D"/>
    <w:rsid w:val="72D134DE"/>
    <w:rsid w:val="72D40328"/>
    <w:rsid w:val="72D56A5E"/>
    <w:rsid w:val="72DA4A88"/>
    <w:rsid w:val="72E2393D"/>
    <w:rsid w:val="72E6342D"/>
    <w:rsid w:val="73217FC1"/>
    <w:rsid w:val="733F2B3D"/>
    <w:rsid w:val="73463ECB"/>
    <w:rsid w:val="73936A93"/>
    <w:rsid w:val="73B8120F"/>
    <w:rsid w:val="73C84DFA"/>
    <w:rsid w:val="73E3796C"/>
    <w:rsid w:val="73F12472"/>
    <w:rsid w:val="740873D3"/>
    <w:rsid w:val="741B25ED"/>
    <w:rsid w:val="7437673F"/>
    <w:rsid w:val="74412A76"/>
    <w:rsid w:val="74616D35"/>
    <w:rsid w:val="746D0F6E"/>
    <w:rsid w:val="7482447E"/>
    <w:rsid w:val="74825A2D"/>
    <w:rsid w:val="748F27EE"/>
    <w:rsid w:val="74D140CF"/>
    <w:rsid w:val="74F64456"/>
    <w:rsid w:val="7505015D"/>
    <w:rsid w:val="75104791"/>
    <w:rsid w:val="75263FB5"/>
    <w:rsid w:val="752A09E7"/>
    <w:rsid w:val="75510906"/>
    <w:rsid w:val="755503F6"/>
    <w:rsid w:val="7569048E"/>
    <w:rsid w:val="757A4300"/>
    <w:rsid w:val="75802C86"/>
    <w:rsid w:val="75834F63"/>
    <w:rsid w:val="75BF7F65"/>
    <w:rsid w:val="75D60E9A"/>
    <w:rsid w:val="76031347"/>
    <w:rsid w:val="761020CD"/>
    <w:rsid w:val="762B1157"/>
    <w:rsid w:val="762B5612"/>
    <w:rsid w:val="763F2515"/>
    <w:rsid w:val="765B79BD"/>
    <w:rsid w:val="76674885"/>
    <w:rsid w:val="76760624"/>
    <w:rsid w:val="7682134D"/>
    <w:rsid w:val="769534B1"/>
    <w:rsid w:val="76C63F32"/>
    <w:rsid w:val="76D435FA"/>
    <w:rsid w:val="76D87530"/>
    <w:rsid w:val="76E85E0B"/>
    <w:rsid w:val="76EA6FF0"/>
    <w:rsid w:val="770B0DF2"/>
    <w:rsid w:val="77204A34"/>
    <w:rsid w:val="772324C8"/>
    <w:rsid w:val="773011A4"/>
    <w:rsid w:val="77667A81"/>
    <w:rsid w:val="776821F4"/>
    <w:rsid w:val="777F5BFE"/>
    <w:rsid w:val="77853D64"/>
    <w:rsid w:val="778E5E41"/>
    <w:rsid w:val="77A25449"/>
    <w:rsid w:val="77C918B1"/>
    <w:rsid w:val="78146F5E"/>
    <w:rsid w:val="78342545"/>
    <w:rsid w:val="78397B5B"/>
    <w:rsid w:val="78632E2A"/>
    <w:rsid w:val="78941235"/>
    <w:rsid w:val="78992CEF"/>
    <w:rsid w:val="78FC6D8C"/>
    <w:rsid w:val="79035492"/>
    <w:rsid w:val="794762A8"/>
    <w:rsid w:val="797352EE"/>
    <w:rsid w:val="797D43BF"/>
    <w:rsid w:val="798B6FB4"/>
    <w:rsid w:val="79A73E04"/>
    <w:rsid w:val="79D03740"/>
    <w:rsid w:val="79D46185"/>
    <w:rsid w:val="79F973B4"/>
    <w:rsid w:val="7A0C38A4"/>
    <w:rsid w:val="7A102B3D"/>
    <w:rsid w:val="7A1528E7"/>
    <w:rsid w:val="7A271E14"/>
    <w:rsid w:val="7A557D7A"/>
    <w:rsid w:val="7A681AE2"/>
    <w:rsid w:val="7A7A4874"/>
    <w:rsid w:val="7AA5597C"/>
    <w:rsid w:val="7AA9774B"/>
    <w:rsid w:val="7AB826F4"/>
    <w:rsid w:val="7AC96011"/>
    <w:rsid w:val="7AD82769"/>
    <w:rsid w:val="7AE00762"/>
    <w:rsid w:val="7B0326A2"/>
    <w:rsid w:val="7B0F1047"/>
    <w:rsid w:val="7B195930"/>
    <w:rsid w:val="7B2E5971"/>
    <w:rsid w:val="7B627984"/>
    <w:rsid w:val="7B6C6499"/>
    <w:rsid w:val="7B9F3C35"/>
    <w:rsid w:val="7BB12A63"/>
    <w:rsid w:val="7BD901FD"/>
    <w:rsid w:val="7BDB06D8"/>
    <w:rsid w:val="7BEB1AB4"/>
    <w:rsid w:val="7C1E04A8"/>
    <w:rsid w:val="7C2B43D3"/>
    <w:rsid w:val="7C2C0B75"/>
    <w:rsid w:val="7C4C5E4A"/>
    <w:rsid w:val="7C75312C"/>
    <w:rsid w:val="7CD147C7"/>
    <w:rsid w:val="7CE04D91"/>
    <w:rsid w:val="7CF168B8"/>
    <w:rsid w:val="7D2246E4"/>
    <w:rsid w:val="7D627B54"/>
    <w:rsid w:val="7D6733BC"/>
    <w:rsid w:val="7D70647D"/>
    <w:rsid w:val="7D8C138B"/>
    <w:rsid w:val="7D9817C8"/>
    <w:rsid w:val="7DAB14FB"/>
    <w:rsid w:val="7DE520C8"/>
    <w:rsid w:val="7DE764EB"/>
    <w:rsid w:val="7DEC3DB3"/>
    <w:rsid w:val="7DF022C1"/>
    <w:rsid w:val="7DFC1A33"/>
    <w:rsid w:val="7DFE353A"/>
    <w:rsid w:val="7E235E1F"/>
    <w:rsid w:val="7E6A22BE"/>
    <w:rsid w:val="7EAD3A0A"/>
    <w:rsid w:val="7ED10814"/>
    <w:rsid w:val="7ED311A8"/>
    <w:rsid w:val="7EEB01F1"/>
    <w:rsid w:val="7F402117"/>
    <w:rsid w:val="7F405C73"/>
    <w:rsid w:val="7F73429A"/>
    <w:rsid w:val="7F761695"/>
    <w:rsid w:val="7F973670"/>
    <w:rsid w:val="7FAE0E2E"/>
    <w:rsid w:val="7FC04B4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qFormat="1"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qFormat="1"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9">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3">
    <w:name w:val="Salutation"/>
    <w:basedOn w:val="1"/>
    <w:next w:val="1"/>
    <w:qFormat/>
    <w:uiPriority w:val="0"/>
    <w:pPr>
      <w:jc w:val="both"/>
      <w:textAlignment w:val="baseline"/>
    </w:p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table of figures"/>
    <w:next w:val="1"/>
    <w:qFormat/>
    <w:uiPriority w:val="0"/>
    <w:pPr>
      <w:widowControl w:val="0"/>
      <w:ind w:left="200" w:leftChars="200" w:hanging="200" w:hangingChars="200"/>
      <w:jc w:val="both"/>
    </w:pPr>
    <w:rPr>
      <w:rFonts w:ascii="Times New Roman" w:hAnsi="Times New Roman" w:eastAsia="宋体" w:cs="Times New Roman"/>
      <w:kern w:val="2"/>
      <w:sz w:val="21"/>
      <w:szCs w:val="24"/>
      <w:lang w:val="en-US" w:eastAsia="zh-CN" w:bidi="ar-SA"/>
    </w:rPr>
  </w:style>
  <w:style w:type="paragraph" w:styleId="7">
    <w:name w:val="Title"/>
    <w:basedOn w:val="1"/>
    <w:next w:val="1"/>
    <w:qFormat/>
    <w:uiPriority w:val="0"/>
    <w:pPr>
      <w:spacing w:before="240" w:after="60"/>
      <w:jc w:val="center"/>
      <w:outlineLvl w:val="0"/>
    </w:pPr>
    <w:rPr>
      <w:b/>
      <w:sz w:val="32"/>
    </w:rPr>
  </w:style>
  <w:style w:type="character" w:styleId="10">
    <w:name w:val="Hyperlink"/>
    <w:basedOn w:val="9"/>
    <w:qFormat/>
    <w:uiPriority w:val="0"/>
    <w:rPr>
      <w:color w:val="0000FF"/>
      <w:u w:val="single"/>
    </w:rPr>
  </w:style>
  <w:style w:type="character" w:customStyle="1" w:styleId="11">
    <w:name w:val="font191"/>
    <w:basedOn w:val="9"/>
    <w:qFormat/>
    <w:uiPriority w:val="0"/>
    <w:rPr>
      <w:rFonts w:hint="default" w:ascii="Times New Roman" w:hAnsi="Times New Roman" w:cs="Times New Roman"/>
      <w:color w:val="000000"/>
      <w:sz w:val="20"/>
      <w:szCs w:val="20"/>
      <w:u w:val="none"/>
    </w:rPr>
  </w:style>
  <w:style w:type="character" w:customStyle="1" w:styleId="12">
    <w:name w:val="font31"/>
    <w:basedOn w:val="9"/>
    <w:qFormat/>
    <w:uiPriority w:val="0"/>
    <w:rPr>
      <w:rFonts w:hint="eastAsia" w:ascii="宋体" w:hAnsi="宋体" w:eastAsia="宋体" w:cs="宋体"/>
      <w:color w:val="000000"/>
      <w:sz w:val="20"/>
      <w:szCs w:val="20"/>
      <w:u w:val="none"/>
    </w:rPr>
  </w:style>
  <w:style w:type="character" w:customStyle="1" w:styleId="13">
    <w:name w:val="font201"/>
    <w:basedOn w:val="9"/>
    <w:qFormat/>
    <w:uiPriority w:val="0"/>
    <w:rPr>
      <w:rFonts w:hint="eastAsia" w:ascii="宋体" w:hAnsi="宋体" w:eastAsia="宋体" w:cs="宋体"/>
      <w:color w:val="FF0000"/>
      <w:sz w:val="20"/>
      <w:szCs w:val="20"/>
      <w:u w:val="none"/>
    </w:rPr>
  </w:style>
  <w:style w:type="character" w:customStyle="1" w:styleId="14">
    <w:name w:val="font121"/>
    <w:basedOn w:val="9"/>
    <w:qFormat/>
    <w:uiPriority w:val="0"/>
    <w:rPr>
      <w:rFonts w:hint="eastAsia" w:ascii="宋体" w:hAnsi="宋体" w:eastAsia="宋体" w:cs="宋体"/>
      <w:color w:val="000000"/>
      <w:sz w:val="20"/>
      <w:szCs w:val="20"/>
      <w:u w:val="none"/>
    </w:rPr>
  </w:style>
  <w:style w:type="character" w:customStyle="1" w:styleId="15">
    <w:name w:val="font11"/>
    <w:basedOn w:val="9"/>
    <w:qFormat/>
    <w:uiPriority w:val="0"/>
    <w:rPr>
      <w:rFonts w:hint="eastAsia" w:ascii="宋体" w:hAnsi="宋体" w:eastAsia="宋体" w:cs="宋体"/>
      <w:color w:val="000000"/>
      <w:sz w:val="22"/>
      <w:szCs w:val="22"/>
      <w:u w:val="none"/>
    </w:rPr>
  </w:style>
  <w:style w:type="character" w:customStyle="1" w:styleId="16">
    <w:name w:val="font171"/>
    <w:qFormat/>
    <w:uiPriority w:val="0"/>
    <w:rPr>
      <w:rFonts w:hint="eastAsia" w:ascii="方正仿宋简体" w:hAnsi="方正仿宋简体" w:eastAsia="方正仿宋简体" w:cs="方正仿宋简体"/>
      <w:color w:val="000000"/>
      <w:sz w:val="24"/>
      <w:szCs w:val="24"/>
      <w:u w:val="none"/>
    </w:rPr>
  </w:style>
  <w:style w:type="character" w:customStyle="1" w:styleId="17">
    <w:name w:val="font311"/>
    <w:qFormat/>
    <w:uiPriority w:val="0"/>
    <w:rPr>
      <w:rFonts w:ascii="方正书宋简体" w:hAnsi="方正书宋简体" w:eastAsia="方正书宋简体" w:cs="方正书宋简体"/>
      <w:color w:val="000000"/>
      <w:sz w:val="24"/>
      <w:szCs w:val="24"/>
      <w:u w:val="none"/>
    </w:rPr>
  </w:style>
  <w:style w:type="character" w:customStyle="1" w:styleId="18">
    <w:name w:val="font221"/>
    <w:qFormat/>
    <w:uiPriority w:val="0"/>
    <w:rPr>
      <w:rFonts w:hint="eastAsia" w:ascii="方正仿宋简体" w:hAnsi="方正仿宋简体" w:eastAsia="方正仿宋简体" w:cs="方正仿宋简体"/>
      <w:color w:val="000000"/>
      <w:sz w:val="24"/>
      <w:szCs w:val="24"/>
      <w:u w:val="none"/>
    </w:rPr>
  </w:style>
  <w:style w:type="character" w:customStyle="1" w:styleId="19">
    <w:name w:val="font321"/>
    <w:qFormat/>
    <w:uiPriority w:val="0"/>
    <w:rPr>
      <w:rFonts w:hint="eastAsia" w:ascii="方正书宋简体" w:hAnsi="方正书宋简体" w:eastAsia="方正书宋简体" w:cs="方正书宋简体"/>
      <w:color w:val="000000"/>
      <w:sz w:val="24"/>
      <w:szCs w:val="24"/>
      <w:u w:val="none"/>
    </w:rPr>
  </w:style>
  <w:style w:type="character" w:customStyle="1" w:styleId="20">
    <w:name w:val="font21"/>
    <w:qFormat/>
    <w:uiPriority w:val="0"/>
    <w:rPr>
      <w:rFonts w:hint="default" w:ascii="Times New Roman" w:hAnsi="Times New Roman" w:cs="Times New Roman"/>
      <w:color w:val="000000"/>
      <w:sz w:val="24"/>
      <w:szCs w:val="24"/>
      <w:u w:val="none"/>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57</Pages>
  <Words>8623</Words>
  <Characters>8854</Characters>
  <Lines>0</Lines>
  <Paragraphs>0</Paragraphs>
  <TotalTime>18</TotalTime>
  <ScaleCrop>false</ScaleCrop>
  <LinksUpToDate>false</LinksUpToDate>
  <CharactersWithSpaces>8856</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2025-05-14T03:00:00Z</dcterms:created>
  <dc:creator>袁伟霞</dc:creator>
  <cp:lastModifiedBy>米花路</cp:lastModifiedBy>
  <cp:lastPrinted>2025-06-23T03:50:00Z</cp:lastPrinted>
  <dcterms:modified xsi:type="dcterms:W3CDTF">2025-08-07T07:50:33Z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B96215F95A684250B73A4523E88ED7FF_13</vt:lpwstr>
  </property>
  <property fmtid="{D5CDD505-2E9C-101B-9397-08002B2CF9AE}" pid="4" name="KSOTemplateDocerSaveRecord">
    <vt:lpwstr>eyJoZGlkIjoiM2M5ZWE3NGJiZmYxMzJkOWE0ZjM2MTY5ZGU2YWQ2ZTAiLCJ1c2VySWQiOiIyNzA5NDIxNzIifQ==</vt:lpwstr>
  </property>
</Properties>
</file>