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jc w:val="center"/>
        <w:rPr>
          <w:rFonts w:hint="eastAsia" w:ascii="方正小标宋简体" w:hAnsi="方正小标宋简体" w:eastAsia="方正小标宋简体" w:cs="方正小标宋简体"/>
          <w:sz w:val="48"/>
          <w:szCs w:val="56"/>
          <w:lang w:eastAsia="zh-CN"/>
        </w:rPr>
      </w:pPr>
    </w:p>
    <w:p w14:paraId="665C889F">
      <w:pPr>
        <w:jc w:val="center"/>
        <w:rPr>
          <w:rFonts w:hint="eastAsia" w:ascii="方正小标宋简体" w:hAnsi="方正小标宋简体" w:eastAsia="方正小标宋简体" w:cs="方正小标宋简体"/>
          <w:sz w:val="48"/>
          <w:szCs w:val="56"/>
          <w:lang w:eastAsia="zh-CN"/>
        </w:rPr>
      </w:pPr>
    </w:p>
    <w:p w14:paraId="42A7C6DF">
      <w:pPr>
        <w:jc w:val="center"/>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jc w:val="center"/>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香沉镇履行职责事项清单</w:t>
      </w:r>
    </w:p>
    <w:p w14:paraId="7EA814EB">
      <w:pPr>
        <w:tabs>
          <w:tab w:val="left" w:pos="7533"/>
        </w:tabs>
        <w:jc w:val="left"/>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ab/>
      </w:r>
    </w:p>
    <w:p w14:paraId="69CFAAD3">
      <w:pPr>
        <w:jc w:val="center"/>
        <w:rPr>
          <w:rFonts w:hint="eastAsia" w:ascii="楷体_GB2312" w:hAnsi="楷体_GB2312" w:eastAsia="楷体_GB2312" w:cs="楷体_GB2312"/>
          <w:sz w:val="44"/>
          <w:szCs w:val="44"/>
          <w:lang w:val="en-US" w:eastAsia="zh-CN"/>
        </w:rPr>
      </w:pPr>
    </w:p>
    <w:p w14:paraId="01E9CCB0">
      <w:pPr>
        <w:jc w:val="center"/>
        <w:rPr>
          <w:rFonts w:hint="eastAsia" w:ascii="楷体_GB2312" w:hAnsi="楷体_GB2312" w:eastAsia="楷体_GB2312" w:cs="楷体_GB2312"/>
          <w:sz w:val="44"/>
          <w:szCs w:val="44"/>
          <w:lang w:val="en-US" w:eastAsia="zh-CN"/>
        </w:rPr>
      </w:pPr>
    </w:p>
    <w:p w14:paraId="4315C771">
      <w:pPr>
        <w:jc w:val="center"/>
        <w:rPr>
          <w:rFonts w:hint="eastAsia" w:ascii="楷体_GB2312" w:hAnsi="楷体_GB2312" w:eastAsia="楷体_GB2312" w:cs="楷体_GB2312"/>
          <w:sz w:val="44"/>
          <w:szCs w:val="44"/>
          <w:lang w:val="en-US" w:eastAsia="zh-CN"/>
        </w:rPr>
      </w:pPr>
    </w:p>
    <w:p w14:paraId="367CFEB8">
      <w:pPr>
        <w:jc w:val="center"/>
        <w:rPr>
          <w:rFonts w:hint="eastAsia" w:ascii="楷体_GB2312" w:hAnsi="楷体_GB2312" w:eastAsia="楷体_GB2312" w:cs="楷体_GB2312"/>
          <w:sz w:val="44"/>
          <w:szCs w:val="44"/>
          <w:lang w:val="en-US" w:eastAsia="zh-CN"/>
        </w:rPr>
      </w:pPr>
    </w:p>
    <w:p w14:paraId="7DE13D57">
      <w:pPr>
        <w:rPr>
          <w:rFonts w:hint="eastAsia" w:ascii="方正小标宋简体" w:hAnsi="方正小标宋简体" w:eastAsia="方正小标宋简体" w:cs="方正小标宋简体"/>
          <w:sz w:val="44"/>
          <w:szCs w:val="44"/>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cols w:space="0" w:num="1"/>
          <w:rtlGutter w:val="0"/>
          <w:docGrid w:type="lines" w:linePitch="314" w:charSpace="0"/>
        </w:sectPr>
      </w:pPr>
    </w:p>
    <w:p w14:paraId="62301854">
      <w:pPr>
        <w:jc w:val="center"/>
        <w:rPr>
          <w:rFonts w:hint="eastAsia" w:ascii="方正小标宋简体" w:hAnsi="方正小标宋简体" w:eastAsia="方正小标宋简体" w:cs="方正小标宋简体"/>
          <w:sz w:val="44"/>
          <w:szCs w:val="44"/>
          <w:lang w:eastAsia="zh-CN"/>
        </w:rPr>
      </w:pPr>
    </w:p>
    <w:p w14:paraId="7EF465FB">
      <w:pPr>
        <w:jc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467D1DD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p>
    <w:p w14:paraId="5025C770">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基本履职事项清单…………………………………………………………………………………………………………1</w:t>
      </w:r>
    </w:p>
    <w:p w14:paraId="385A72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2.配合履职事项清单…………………………………………………………………………………………………………7</w:t>
      </w:r>
    </w:p>
    <w:p w14:paraId="62331F2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3.上级部门收回事项清单……………………………………………………………………………………………………37</w:t>
      </w:r>
    </w:p>
    <w:p w14:paraId="09C76B23">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100CCCF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6136A257">
      <w:pPr>
        <w:keepNext w:val="0"/>
        <w:keepLines w:val="0"/>
        <w:pageBreakBefore w:val="0"/>
        <w:widowControl w:val="0"/>
        <w:kinsoku/>
        <w:wordWrap/>
        <w:overflowPunct w:val="0"/>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6"/>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4"/>
        <w:gridCol w:w="13619"/>
      </w:tblGrid>
      <w:tr w14:paraId="79B4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blHeader/>
        </w:trPr>
        <w:tc>
          <w:tcPr>
            <w:tcW w:w="554" w:type="dxa"/>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19" w:type="dxa"/>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2</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3</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4</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5</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6</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7</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8</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9</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10</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11</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rPr>
              <w:t>加强人才队伍建设，</w:t>
            </w:r>
            <w:r>
              <w:rPr>
                <w:rFonts w:hint="eastAsia" w:ascii="FZSSK--GBK1-0" w:hAnsi="FZSSK--GBK1-0" w:eastAsia="FZSSK--GBK1-0" w:cs="FZSSK--GBK1-0"/>
                <w:b w:val="0"/>
                <w:bCs w:val="0"/>
                <w:color w:val="auto"/>
                <w:sz w:val="18"/>
                <w:szCs w:val="18"/>
                <w:highlight w:val="none"/>
              </w:rPr>
              <w:t>落实人才</w:t>
            </w:r>
            <w:r>
              <w:rPr>
                <w:rFonts w:hint="eastAsia" w:ascii="FZSSK--GBK1-0" w:hAnsi="FZSSK--GBK1-0" w:eastAsia="宋体" w:cs="FZSSK--GBK1-0"/>
                <w:b w:val="0"/>
                <w:bCs w:val="0"/>
                <w:color w:val="auto"/>
                <w:sz w:val="18"/>
                <w:szCs w:val="18"/>
                <w:highlight w:val="none"/>
                <w:lang w:eastAsia="zh-CN"/>
              </w:rPr>
              <w:t>引进</w:t>
            </w:r>
            <w:r>
              <w:rPr>
                <w:rFonts w:hint="eastAsia" w:ascii="FZSSK--GBK1-0" w:hAnsi="FZSSK--GBK1-0" w:eastAsia="FZSSK--GBK1-0" w:cs="FZSSK--GBK1-0"/>
                <w:b w:val="0"/>
                <w:bCs w:val="0"/>
                <w:color w:val="auto"/>
                <w:sz w:val="18"/>
                <w:szCs w:val="18"/>
                <w:highlight w:val="none"/>
              </w:rPr>
              <w:t>激励政策</w:t>
            </w:r>
            <w:r>
              <w:rPr>
                <w:rFonts w:ascii="FZSSK--GBK1-0" w:hAnsi="FZSSK--GBK1-0" w:eastAsia="FZSSK--GBK1-0" w:cs="FZSSK--GBK1-0"/>
                <w:b w:val="0"/>
                <w:bCs w:val="0"/>
                <w:color w:val="auto"/>
                <w:sz w:val="18"/>
                <w:szCs w:val="18"/>
                <w:highlight w:val="none"/>
              </w:rPr>
              <w:t>，</w:t>
            </w:r>
            <w:r>
              <w:rPr>
                <w:rFonts w:hint="eastAsia" w:ascii="FZSSK--GBK1-0" w:hAnsi="FZSSK--GBK1-0" w:eastAsia="宋体" w:cs="FZSSK--GBK1-0"/>
                <w:b w:val="0"/>
                <w:bCs w:val="0"/>
                <w:color w:val="auto"/>
                <w:sz w:val="18"/>
                <w:szCs w:val="18"/>
                <w:highlight w:val="none"/>
                <w:lang w:eastAsia="zh-CN"/>
              </w:rPr>
              <w:t>做好人才</w:t>
            </w:r>
            <w:r>
              <w:rPr>
                <w:rFonts w:ascii="FZSSK--GBK1-0" w:hAnsi="FZSSK--GBK1-0" w:eastAsia="FZSSK--GBK1-0" w:cs="FZSSK--GBK1-0"/>
                <w:b w:val="0"/>
                <w:bCs w:val="0"/>
                <w:color w:val="auto"/>
                <w:sz w:val="18"/>
                <w:szCs w:val="18"/>
                <w:highlight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12</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13</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14</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15</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16</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2B8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5ABEA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17</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C0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69A3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FE528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18</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9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D663B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19</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2"/>
                <w:rFonts w:hint="eastAsia" w:ascii="宋体" w:hAnsi="宋体" w:eastAsia="宋体" w:cs="宋体"/>
                <w:color w:val="auto"/>
                <w:sz w:val="18"/>
                <w:szCs w:val="18"/>
                <w:highlight w:val="none"/>
                <w:lang w:val="en-US" w:eastAsia="zh-CN" w:bidi="ar"/>
              </w:rPr>
              <w:t>按权限开展监督执纪问责</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738E9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20</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8EFDB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21</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433F6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22</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EC77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23</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8DB0E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24</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CF373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25</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9327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26</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6B49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27</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5CA1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28</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29</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4548F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落实县级经济社会发展规划，制定和实施镇域经济社会发展年度实施方案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749E0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30</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4A0F0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DAD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31</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09EF28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规划、实施、管理镇政府作为业主单位的项目，做好项目建设保障工作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6A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32</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619978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加强科学技术普及和推广运用，培育实用型乡土科技人才，提升科技服务能力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80E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33</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20AA4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D86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34</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5B5BC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EB3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35</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持续优化营商环境，帮助落地企业办理审批、申报补贴等业务，协调解决落地企业在用工、用地、市场等方面的困难，为落地企业提供全过程服务保障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36</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2E218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37</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EB9D9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38</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69606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D2252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39</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3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AECFDC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40</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A802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41</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8DCF36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42</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bottom"/>
          </w:tcPr>
          <w:p w14:paraId="62FB3B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43</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bottom"/>
          </w:tcPr>
          <w:p w14:paraId="1E2A3F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44</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bottom"/>
          </w:tcPr>
          <w:p w14:paraId="6C2460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45</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bottom"/>
          </w:tcPr>
          <w:p w14:paraId="501DE7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46</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五、乡村振兴（14项）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A5A9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47</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5FEB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E4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48</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42A695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95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49</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68EDC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08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50</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887E6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08C837E">
        <w:tblPrEx>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67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51</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57AD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落实粮食安全党政同责，管护高标准农田，发挥“剑南粮油现代农业园区”香沉片带动作用，稳定粮油播种面积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4D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52</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发展肉牛、生猪、剑门关土鸡等畜禽绿色养殖，推动肉蛋等重要农产品稳产保供</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56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53</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rPr>
              <w:t>巩固提升东沟村、群英村冬桃产业园，推动“香沉冬桃”特色产业发展</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3E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54</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03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55</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DF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56</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5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57</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5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58</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037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59</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7F78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8A846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2"/>
                <w:sz w:val="18"/>
                <w:szCs w:val="18"/>
                <w:lang w:val="en-US" w:eastAsia="zh-CN" w:bidi="ar-SA"/>
              </w:rPr>
              <w:t>60</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ECD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A9092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61</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8C50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E5C41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62</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6B4C16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4ED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63</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875BD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1684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EF2EF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64</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D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C8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3BF52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65</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18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2565C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66</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63D91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67</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A69FD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68</w:t>
            </w:r>
          </w:p>
        </w:tc>
        <w:tc>
          <w:tcPr>
            <w:tcW w:w="13619" w:type="dxa"/>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auto" w:sz="4" w:space="0"/>
            </w:tcBorders>
            <w:noWrap w:val="0"/>
            <w:vAlign w:val="center"/>
          </w:tcPr>
          <w:p w14:paraId="5D4B85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69</w:t>
            </w:r>
          </w:p>
        </w:tc>
        <w:tc>
          <w:tcPr>
            <w:tcW w:w="13619" w:type="dxa"/>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A0C56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70</w:t>
            </w:r>
          </w:p>
        </w:tc>
        <w:tc>
          <w:tcPr>
            <w:tcW w:w="13619" w:type="dxa"/>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82BBC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71</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C0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7822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72</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A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67A83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73</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E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A901B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74</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F4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F365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75</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7A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EE868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76</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35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85AD2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77</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6B35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78</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79</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78EEA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80</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8C763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81</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D0870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82</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3B3DB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83</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84</w:t>
            </w:r>
          </w:p>
        </w:tc>
        <w:tc>
          <w:tcPr>
            <w:tcW w:w="1361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A5886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85</w:t>
            </w:r>
          </w:p>
        </w:tc>
        <w:tc>
          <w:tcPr>
            <w:tcW w:w="13619" w:type="dxa"/>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9C3D6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86</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1E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81EE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87</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08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十三、文化和旅游（5项）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484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88</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A4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79F2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89</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0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26D4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90</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86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768E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91</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75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挖掘、保护、传承“白龙花灯”非遗文化，开展特色精品民俗文化活动</w:t>
            </w:r>
          </w:p>
        </w:tc>
      </w:tr>
      <w:tr w14:paraId="5861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CCDE7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92</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A2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8D687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93</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6F4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31AD6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94</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0B03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705D4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95</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08AF59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8A172F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96</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3A077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6011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999CE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97</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A89B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2FA0A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98</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9CF01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99</w:t>
            </w:r>
          </w:p>
        </w:tc>
        <w:tc>
          <w:tcPr>
            <w:tcW w:w="13619" w:type="dxa"/>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609F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100</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101</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w:t>
            </w:r>
            <w:r>
              <w:rPr>
                <w:rFonts w:hint="eastAsia" w:ascii="仿宋" w:hAnsi="仿宋" w:eastAsia="仿宋" w:cs="仿宋"/>
                <w:b w:val="0"/>
                <w:bCs w:val="0"/>
                <w:color w:val="auto"/>
                <w:sz w:val="18"/>
                <w:szCs w:val="18"/>
                <w:highlight w:val="none"/>
                <w:lang w:eastAsia="zh-CN"/>
              </w:rPr>
              <w:t>负</w:t>
            </w:r>
            <w:r>
              <w:rPr>
                <w:rFonts w:hint="eastAsia" w:ascii="宋体" w:hAnsi="宋体" w:eastAsia="宋体" w:cs="宋体"/>
                <w:i w:val="0"/>
                <w:iCs w:val="0"/>
                <w:strike w:val="0"/>
                <w:dstrike w:val="0"/>
                <w:color w:val="auto"/>
                <w:kern w:val="0"/>
                <w:sz w:val="18"/>
                <w:szCs w:val="18"/>
                <w:highlight w:val="none"/>
                <w:u w:val="none"/>
                <w:lang w:val="en-US" w:eastAsia="zh-CN" w:bidi="ar"/>
              </w:rPr>
              <w:t>责财政资金和政府性债务管理，开展内部审计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102</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103</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104</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105</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default" w:ascii="宋体" w:hAnsi="宋体" w:eastAsia="宋体" w:cs="宋体"/>
                <w:i w:val="0"/>
                <w:iCs w:val="0"/>
                <w:color w:val="auto"/>
                <w:kern w:val="2"/>
                <w:sz w:val="18"/>
                <w:szCs w:val="18"/>
                <w:lang w:val="en-US" w:eastAsia="zh-CN" w:bidi="ar-SA"/>
              </w:rPr>
              <w:t>106</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kern w:val="2"/>
                <w:sz w:val="18"/>
                <w:szCs w:val="18"/>
                <w:lang w:val="en-US" w:eastAsia="zh-CN" w:bidi="ar-SA"/>
              </w:rPr>
            </w:pPr>
            <w:r>
              <w:rPr>
                <w:rFonts w:hint="eastAsia" w:ascii="宋体" w:hAnsi="宋体" w:eastAsia="宋体" w:cs="宋体"/>
                <w:i w:val="0"/>
                <w:iCs w:val="0"/>
                <w:color w:val="auto"/>
                <w:kern w:val="2"/>
                <w:sz w:val="18"/>
                <w:szCs w:val="18"/>
                <w:lang w:val="en-US" w:eastAsia="zh-CN" w:bidi="ar-SA"/>
              </w:rPr>
              <w:t>107</w:t>
            </w:r>
          </w:p>
        </w:tc>
        <w:tc>
          <w:tcPr>
            <w:tcW w:w="136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1F1AE14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p w14:paraId="6DE3490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546BDAD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bl>
      <w:tblPr>
        <w:tblStyle w:val="6"/>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970"/>
        <w:gridCol w:w="1920"/>
        <w:gridCol w:w="5310"/>
        <w:gridCol w:w="5517"/>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事项名称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对应上级部门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上级部门职责</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干部招聘、晋升和考核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26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3FDC3C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7EC9A4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F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13FF4A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参与对辖区内社会审计机构出具的政府投资项目审计报告进行核查；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7F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w:t>
            </w:r>
            <w:r>
              <w:rPr>
                <w:rFonts w:hint="eastAsia" w:ascii="宋体" w:hAnsi="宋体" w:eastAsia="宋体" w:cs="宋体"/>
                <w:i w:val="0"/>
                <w:iCs w:val="0"/>
                <w:color w:val="auto"/>
                <w:spacing w:val="-6"/>
                <w:kern w:val="0"/>
                <w:sz w:val="18"/>
                <w:szCs w:val="18"/>
                <w:highlight w:val="none"/>
                <w:u w:val="none"/>
                <w:lang w:val="en-US" w:eastAsia="zh-CN" w:bidi="ar"/>
              </w:rPr>
              <w:t>粮食购销领域中的计量等行为进行监督检查，依法查处违法违规行为。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1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12AA5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3.参与气象设施建设用地选址，保护气象设施；</w:t>
            </w:r>
          </w:p>
          <w:p w14:paraId="7D9C9B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eastAsia" w:ascii="宋体" w:hAnsi="宋体" w:eastAsia="宋体" w:cs="宋体"/>
                <w:i w:val="0"/>
                <w:iCs w:val="0"/>
                <w:color w:val="000000"/>
                <w:spacing w:val="0"/>
                <w:kern w:val="0"/>
                <w:sz w:val="18"/>
                <w:szCs w:val="18"/>
                <w:highlight w:val="none"/>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.负责集中供养服务机构监督管理、安全检查工作。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18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21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行政区</w:t>
            </w:r>
          </w:p>
          <w:p w14:paraId="4D6904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划和地</w:t>
            </w:r>
          </w:p>
          <w:p w14:paraId="7E98C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名管理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22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B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51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1.收集群众对升钟水库移民后期扶持项目的需求意见，根据需求意见开展项目前期规划并上报；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3.项目移交后，指导村（社区）开展日常监管；</w:t>
            </w:r>
          </w:p>
          <w:p w14:paraId="624162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23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kern w:val="0"/>
                <w:sz w:val="18"/>
                <w:szCs w:val="18"/>
                <w:highlight w:val="none"/>
                <w:u w:val="none"/>
                <w:lang w:val="en-US" w:eastAsia="zh-CN" w:bidi="ar"/>
              </w:rPr>
              <w:t>24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25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26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2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261A3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27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right="0" w:right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28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29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8EB7B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52DC0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4338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29D5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5F42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2BCA53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8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67E5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8C04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6EB5D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7A20A5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099201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五、自然资源（7项）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配合县自然资源局编制和审查乡镇国土空间总体规划、详细规划草案</w:t>
            </w:r>
            <w:r>
              <w:rPr>
                <w:rFonts w:hint="eastAsia" w:ascii="宋体" w:hAnsi="宋体" w:eastAsia="宋体" w:cs="宋体"/>
                <w:i w:val="0"/>
                <w:iCs w:val="0"/>
                <w:color w:val="auto"/>
                <w:spacing w:val="0"/>
                <w:kern w:val="0"/>
                <w:sz w:val="18"/>
                <w:szCs w:val="18"/>
                <w:highlight w:val="none"/>
                <w:u w:val="none"/>
                <w:lang w:val="en-US" w:eastAsia="zh-CN" w:bidi="ar"/>
              </w:rPr>
              <w:t>；</w:t>
            </w:r>
          </w:p>
          <w:p w14:paraId="1EE1A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1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2B6D04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4145D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D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55EBB4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5B6561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00F398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66C03D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70BD39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1D40F9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203A30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3D0CB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1D57CB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4CD28D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564252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6"/>
                <w:sz w:val="18"/>
                <w:szCs w:val="18"/>
                <w:highlight w:val="none"/>
                <w:u w:val="none"/>
              </w:rPr>
            </w:pPr>
            <w:r>
              <w:rPr>
                <w:rFonts w:hint="eastAsia" w:ascii="宋体" w:hAnsi="宋体" w:eastAsia="宋体" w:cs="宋体"/>
                <w:i w:val="0"/>
                <w:iCs w:val="0"/>
                <w:color w:val="auto"/>
                <w:spacing w:val="0"/>
                <w:sz w:val="18"/>
                <w:szCs w:val="18"/>
                <w:highlight w:val="none"/>
                <w:u w:val="none"/>
              </w:rPr>
              <w:t>2</w:t>
            </w:r>
            <w:r>
              <w:rPr>
                <w:rFonts w:hint="eastAsia" w:ascii="宋体" w:hAnsi="宋体" w:eastAsia="宋体" w:cs="宋体"/>
                <w:i w:val="0"/>
                <w:iCs w:val="0"/>
                <w:color w:val="auto"/>
                <w:spacing w:val="-6"/>
                <w:sz w:val="18"/>
                <w:szCs w:val="18"/>
                <w:highlight w:val="none"/>
                <w:u w:val="none"/>
              </w:rPr>
              <w:t>.对餐饮服务场所开展检查，对经营野生动物及其制品的行为进行查处。</w:t>
            </w:r>
          </w:p>
          <w:p w14:paraId="5AB137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sz w:val="18"/>
                <w:szCs w:val="18"/>
                <w:highlight w:val="none"/>
                <w:u w:val="none"/>
              </w:rPr>
              <w:t>县公安</w:t>
            </w:r>
            <w:r>
              <w:rPr>
                <w:rFonts w:hint="eastAsia" w:ascii="宋体" w:hAnsi="宋体" w:eastAsia="宋体" w:cs="宋体"/>
                <w:i w:val="0"/>
                <w:iCs w:val="0"/>
                <w:color w:val="auto"/>
                <w:spacing w:val="0"/>
                <w:sz w:val="18"/>
                <w:szCs w:val="18"/>
                <w:highlight w:val="none"/>
                <w:u w:val="none"/>
              </w:rPr>
              <w:t>局：</w:t>
            </w:r>
          </w:p>
          <w:p w14:paraId="672099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3E4EAF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07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5C599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2E9C9A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1C910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6566B9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324929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HYPERLINK"https://baike.baidu.com/item/%E9%A3%8E%E6%99%AF%E5%90%8D%E8%83%9C%E5%8C%BA/10914183?fromModule=lemma_inlink"\t"https://baike.baidu.com/item/%E5%9B%9B%E5%B7%9D%E7%9C%81%E5%8F%A4%E6%A0%91%E5%90%8D%E6%9C%A8%E4%BF%9D%E6%8A%A4%E6%9D%A1%E4%BE%8B/_blank"</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11DC8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55BF30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35EEAA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421D3F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08B09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12FC67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5991F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1ABE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7BF98B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28EE3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5E5F7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0B4E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24364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2DA76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C4B97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51AD4C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41A586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3FA5C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2A3D6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7BC145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625AB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71A0314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01CFB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222E72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5243C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7A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43DBA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05AE4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3E8453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无物业管理小区以及其他公共设施用地范围内古树名木日常养护，落实养护责任人，开展古树名木生长健康监测、日常培土、垃圾清理等工作，发现古树名木异常生长情况及时上报县林业局；</w:t>
            </w:r>
          </w:p>
          <w:p w14:paraId="76D8B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6685F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1EE1B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204E32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35F60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7D74E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39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1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87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水污染</w:t>
            </w:r>
          </w:p>
          <w:p w14:paraId="356837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738B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Style w:val="11"/>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1"/>
                <w:color w:val="auto"/>
                <w:spacing w:val="0"/>
                <w:sz w:val="18"/>
                <w:szCs w:val="18"/>
                <w:highlight w:val="none"/>
                <w:u w:val="none"/>
                <w:lang w:val="en-US" w:eastAsia="zh-CN" w:bidi="ar"/>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Style w:val="11"/>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70BE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1.在职责范围内对土壤污染防治工作实施监督管理，加强预防和保护，组织开展宣传和培训</w:t>
            </w:r>
            <w:r>
              <w:rPr>
                <w:rFonts w:hint="eastAsia" w:ascii="宋体" w:hAnsi="宋体" w:eastAsia="宋体" w:cs="宋体"/>
                <w:i w:val="0"/>
                <w:iCs w:val="0"/>
                <w:color w:val="auto"/>
                <w:spacing w:val="0"/>
                <w:kern w:val="0"/>
                <w:sz w:val="18"/>
                <w:szCs w:val="18"/>
                <w:highlight w:val="none"/>
                <w:u w:val="none"/>
                <w:lang w:val="en-US" w:eastAsia="zh-CN" w:bidi="ar"/>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after="48" w:afterLines="15"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49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自建房安全隐患整治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7AF6BE">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E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D9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EEEB5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5E7C63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7AEE75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470724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5251BFD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613BF2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1E0325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7332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F8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5C6859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6803C3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3.开展“香沉寺”等文物巡查巡护，对发现的问题及时上报，并采取临时保护措施；</w:t>
            </w:r>
          </w:p>
          <w:p w14:paraId="359818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171F3B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w w:val="9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w:t>
            </w:r>
            <w:r>
              <w:rPr>
                <w:rFonts w:hint="eastAsia" w:ascii="宋体" w:hAnsi="宋体" w:eastAsia="宋体" w:cs="宋体"/>
                <w:i w:val="0"/>
                <w:iCs w:val="0"/>
                <w:color w:val="auto"/>
                <w:spacing w:val="-6"/>
                <w:kern w:val="0"/>
                <w:sz w:val="18"/>
                <w:szCs w:val="18"/>
                <w:highlight w:val="none"/>
                <w:u w:val="none"/>
                <w:lang w:val="en-US" w:eastAsia="zh-CN" w:bidi="ar"/>
              </w:rPr>
              <w:t>，对非法经营和倒卖“村村通”“户户通”设备等违规行为，按照国家有关规定予以查处。</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w w:val="9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23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动物及动物产品检疫、动物疫情应急处置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C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C1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33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0BF1C4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A283A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0089D4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3E419C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42F66E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544FA2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137F8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FC818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C8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316A10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4B018E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DD95F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28F37A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30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1EEF17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68B736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11C891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D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十一、应急管理及消防（16项）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组织社会力量，筹措社会资金抢险救灾，配合洪涝灾害抢险救援工作。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right="-71" w:rightChars="-34"/>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抗旱工</w:t>
            </w:r>
            <w:bookmarkStart w:id="0" w:name="_GoBack"/>
            <w:bookmarkEnd w:id="0"/>
            <w:r>
              <w:rPr>
                <w:rFonts w:hint="eastAsia" w:ascii="宋体" w:hAnsi="宋体" w:eastAsia="宋体" w:cs="宋体"/>
                <w:i w:val="0"/>
                <w:iCs w:val="0"/>
                <w:color w:val="auto"/>
                <w:spacing w:val="0"/>
                <w:kern w:val="0"/>
                <w:sz w:val="18"/>
                <w:szCs w:val="18"/>
                <w:highlight w:val="none"/>
                <w:u w:val="none"/>
                <w:lang w:val="en-US" w:eastAsia="zh-CN" w:bidi="ar"/>
              </w:rPr>
              <w:t>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69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E1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F4582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FD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EEE44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910FA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629CB4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5F9AA6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54AC0D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67D024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A70AA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62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3155CF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17946F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2AE1F4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事故应急处置</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50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5D4EF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5E42EC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C25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D57136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0BA4F8B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7B37DF1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69C8E5F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5ED2724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5B83E0B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63C4E17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8B4F2D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70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4804CA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534600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687C15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94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9E9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2"/>
                <w:sz w:val="18"/>
                <w:szCs w:val="18"/>
                <w:highlight w:val="none"/>
                <w:u w:val="none"/>
                <w:lang w:val="en-US" w:eastAsia="zh-CN" w:bidi="ar-SA"/>
              </w:rPr>
              <w:t>应急避难场所建设与维护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209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0777C9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6AE497C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4DB0360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609565D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20B954C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69C2829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4E34338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1AD71794">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88F4DA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4AA20BC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2585BC7B">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102B9BC">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1061348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03254D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28823C8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64D8897F">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03CCA90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03F68FE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20F1B373">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6B35BA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40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78F0A32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1663DBA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6C28D4A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6357DEC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70911F9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3FD3568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0B23E62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7E39FBF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D2A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p>
          <w:p w14:paraId="678E91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安全监管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B2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6E700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0C27D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E60E8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FDC">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1FF9BB1">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468A566D">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636A7BA2">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5F69DAD5">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055C5BC3">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32E571F2">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2BC3D261">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2403BD37">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7637A1F1">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3702E44E">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1CCF263">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02B29CAD">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36A79C0">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80A">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01F415A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668EB58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7ED86A1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721676A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4F0D3703">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79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C7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11463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80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588E32" w:themeColor="accent4" w:themeShade="BF"/>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4983">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未成年人防溺水工</w:t>
            </w:r>
            <w:r>
              <w:rPr>
                <w:rFonts w:hint="eastAsia" w:ascii="宋体" w:hAnsi="宋体" w:eastAsia="宋体" w:cs="宋体"/>
                <w:i w:val="0"/>
                <w:iCs w:val="0"/>
                <w:color w:val="auto"/>
                <w:spacing w:val="0"/>
                <w:kern w:val="0"/>
                <w:sz w:val="18"/>
                <w:szCs w:val="18"/>
                <w:highlight w:val="none"/>
                <w:u w:val="none"/>
                <w:lang w:val="en-US" w:eastAsia="zh-CN" w:bidi="ar"/>
              </w:rPr>
              <w:t>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D7238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8677B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5C375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B0B0B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A28FF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0EA77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90767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79FC95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1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82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5ED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03CA24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F0F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D6E9F0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046922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1F9EF4C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2BFEE35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46D3F4A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2FD1C9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229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1613325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5096FBC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224FE35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29051D9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3093281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83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97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7E6BF5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D3E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E896A4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21FA6D9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16DD5A3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6DAEEA5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977590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DC9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10D4EE4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5362745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58D115F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635601F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4EE4D97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22C0D513">
      <w:pPr>
        <w:sectPr>
          <w:pgSz w:w="16838" w:h="11906" w:orient="landscape"/>
          <w:pgMar w:top="1587" w:right="1417" w:bottom="1417" w:left="1417" w:header="851" w:footer="1134" w:gutter="0"/>
          <w:pgNumType w:fmt="decimal"/>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6"/>
        <w:gridCol w:w="9307"/>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3"/>
                <w:rFonts w:hint="default" w:ascii="宋体" w:hAnsi="宋体" w:eastAsia="宋体" w:cs="宋体"/>
                <w:color w:val="auto"/>
                <w:kern w:val="0"/>
                <w:sz w:val="18"/>
                <w:szCs w:val="18"/>
                <w:highlight w:val="none"/>
                <w:lang w:bidi="ar"/>
              </w:rPr>
              <w:t>不含</w:t>
            </w:r>
            <w:r>
              <w:rPr>
                <w:rStyle w:val="14"/>
                <w:rFonts w:hint="eastAsia" w:ascii="宋体" w:hAnsi="宋体" w:eastAsia="宋体" w:cs="宋体"/>
                <w:color w:val="auto"/>
                <w:kern w:val="0"/>
                <w:sz w:val="18"/>
                <w:szCs w:val="18"/>
                <w:highlight w:val="none"/>
                <w:lang w:bidi="ar"/>
              </w:rPr>
              <w:t>“</w:t>
            </w:r>
            <w:r>
              <w:rPr>
                <w:rStyle w:val="13"/>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4"/>
                <w:rFonts w:hint="eastAsia" w:ascii="宋体" w:hAnsi="宋体" w:eastAsia="宋体" w:cs="宋体"/>
                <w:color w:val="auto"/>
                <w:kern w:val="0"/>
                <w:sz w:val="18"/>
                <w:szCs w:val="18"/>
                <w:highlight w:val="none"/>
                <w:lang w:bidi="ar"/>
              </w:rPr>
              <w:t>”</w:t>
            </w:r>
            <w:r>
              <w:rPr>
                <w:rStyle w:val="14"/>
                <w:rFonts w:hint="eastAsia" w:ascii="宋体" w:hAnsi="宋体" w:eastAsia="宋体" w:cs="宋体"/>
                <w:color w:val="auto"/>
                <w:kern w:val="0"/>
                <w:sz w:val="18"/>
                <w:szCs w:val="18"/>
                <w:highlight w:val="none"/>
                <w:lang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3"/>
                <w:rFonts w:hint="default" w:ascii="宋体" w:hAnsi="宋体" w:eastAsia="宋体" w:cs="宋体"/>
                <w:color w:val="auto"/>
                <w:kern w:val="0"/>
                <w:sz w:val="18"/>
                <w:szCs w:val="18"/>
                <w:highlight w:val="none"/>
                <w:lang w:bidi="ar"/>
              </w:rPr>
              <w:t>不含</w:t>
            </w:r>
            <w:r>
              <w:rPr>
                <w:rStyle w:val="14"/>
                <w:rFonts w:hint="eastAsia" w:ascii="宋体" w:hAnsi="宋体" w:eastAsia="宋体" w:cs="宋体"/>
                <w:color w:val="auto"/>
                <w:kern w:val="0"/>
                <w:sz w:val="18"/>
                <w:szCs w:val="18"/>
                <w:highlight w:val="none"/>
                <w:lang w:bidi="ar"/>
              </w:rPr>
              <w:t>“</w:t>
            </w:r>
            <w:r>
              <w:rPr>
                <w:rStyle w:val="13"/>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4"/>
                <w:rFonts w:hint="eastAsia" w:ascii="宋体" w:hAnsi="宋体" w:eastAsia="宋体" w:cs="宋体"/>
                <w:color w:val="auto"/>
                <w:kern w:val="0"/>
                <w:sz w:val="18"/>
                <w:szCs w:val="18"/>
                <w:highlight w:val="none"/>
                <w:lang w:bidi="ar"/>
              </w:rPr>
              <w:t>”</w:t>
            </w:r>
            <w:r>
              <w:rPr>
                <w:rStyle w:val="14"/>
                <w:rFonts w:hint="eastAsia" w:ascii="宋体" w:hAnsi="宋体" w:eastAsia="宋体" w:cs="宋体"/>
                <w:color w:val="auto"/>
                <w:kern w:val="0"/>
                <w:sz w:val="18"/>
                <w:szCs w:val="18"/>
                <w:highlight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8"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3"/>
                <w:rFonts w:hint="default" w:ascii="宋体" w:hAnsi="宋体" w:eastAsia="宋体" w:cs="宋体"/>
                <w:color w:val="auto"/>
                <w:kern w:val="0"/>
                <w:sz w:val="18"/>
                <w:szCs w:val="18"/>
                <w:highlight w:val="none"/>
                <w:lang w:bidi="ar"/>
              </w:rPr>
              <w:t>不含</w:t>
            </w:r>
            <w:r>
              <w:rPr>
                <w:rStyle w:val="14"/>
                <w:rFonts w:hint="eastAsia" w:ascii="宋体" w:hAnsi="宋体" w:eastAsia="宋体" w:cs="宋体"/>
                <w:color w:val="auto"/>
                <w:kern w:val="0"/>
                <w:sz w:val="18"/>
                <w:szCs w:val="18"/>
                <w:highlight w:val="none"/>
                <w:lang w:bidi="ar"/>
              </w:rPr>
              <w:t>“</w:t>
            </w:r>
            <w:r>
              <w:rPr>
                <w:rStyle w:val="13"/>
                <w:rFonts w:hint="default" w:ascii="宋体" w:hAnsi="宋体" w:eastAsia="宋体" w:cs="宋体"/>
                <w:color w:val="auto"/>
                <w:kern w:val="0"/>
                <w:sz w:val="18"/>
                <w:szCs w:val="18"/>
                <w:highlight w:val="none"/>
                <w:lang w:bidi="ar"/>
              </w:rPr>
              <w:t>吊销有关人员的操作证件</w:t>
            </w:r>
            <w:r>
              <w:rPr>
                <w:rStyle w:val="14"/>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default"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6"/>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0B7BB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0"/>
                <w:sz w:val="18"/>
                <w:szCs w:val="18"/>
                <w:highlight w:val="none"/>
                <w:u w:val="none"/>
                <w:lang w:val="en-US" w:eastAsia="zh-CN" w:bidi="ar"/>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0"/>
                <w:rFonts w:hint="eastAsia" w:ascii="宋体" w:hAnsi="宋体" w:cs="宋体"/>
                <w:color w:val="auto"/>
                <w:kern w:val="0"/>
                <w:sz w:val="18"/>
                <w:szCs w:val="18"/>
                <w:highlight w:val="none"/>
                <w:lang w:bidi="ar"/>
              </w:rPr>
              <w:t>1.</w:t>
            </w:r>
            <w:r>
              <w:rPr>
                <w:rStyle w:val="13"/>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3"/>
                <w:rFonts w:hint="eastAsia" w:ascii="宋体" w:hAnsi="宋体" w:eastAsia="宋体" w:cs="宋体"/>
                <w:color w:val="auto"/>
                <w:kern w:val="0"/>
                <w:sz w:val="18"/>
                <w:szCs w:val="18"/>
                <w:highlight w:val="none"/>
                <w:lang w:val="en-US" w:eastAsia="zh-CN" w:bidi="ar"/>
              </w:rPr>
              <w:t>处罚</w:t>
            </w:r>
            <w:r>
              <w:rPr>
                <w:rStyle w:val="13"/>
                <w:rFonts w:hint="default" w:ascii="宋体" w:hAnsi="宋体" w:eastAsia="宋体" w:cs="宋体"/>
                <w:color w:val="auto"/>
                <w:kern w:val="0"/>
                <w:sz w:val="18"/>
                <w:szCs w:val="18"/>
                <w:highlight w:val="none"/>
                <w:lang w:bidi="ar"/>
              </w:rPr>
              <w:t>”。</w:t>
            </w:r>
            <w:r>
              <w:rPr>
                <w:rStyle w:val="10"/>
                <w:rFonts w:hint="eastAsia" w:ascii="宋体" w:hAnsi="宋体" w:cs="宋体"/>
                <w:color w:val="auto"/>
                <w:kern w:val="0"/>
                <w:sz w:val="18"/>
                <w:szCs w:val="18"/>
                <w:highlight w:val="none"/>
                <w:lang w:bidi="ar"/>
              </w:rPr>
              <w:t>2.</w:t>
            </w:r>
            <w:r>
              <w:rPr>
                <w:rStyle w:val="13"/>
                <w:rFonts w:hint="default" w:ascii="宋体" w:hAnsi="宋体" w:eastAsia="宋体" w:cs="宋体"/>
                <w:color w:val="auto"/>
                <w:kern w:val="0"/>
                <w:sz w:val="18"/>
                <w:szCs w:val="18"/>
                <w:highlight w:val="none"/>
                <w:lang w:bidi="ar"/>
              </w:rPr>
              <w:t>仅适用农村营业性演出活动</w:t>
            </w:r>
            <w:r>
              <w:rPr>
                <w:rStyle w:val="13"/>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3"/>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0"/>
                <w:rFonts w:hint="eastAsia" w:ascii="宋体" w:hAnsi="宋体" w:cs="宋体"/>
                <w:color w:val="auto"/>
                <w:kern w:val="0"/>
                <w:sz w:val="18"/>
                <w:szCs w:val="18"/>
                <w:highlight w:val="none"/>
                <w:lang w:bidi="ar"/>
              </w:rPr>
              <w:t>1.</w:t>
            </w:r>
            <w:r>
              <w:rPr>
                <w:rStyle w:val="13"/>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0"/>
                <w:rFonts w:hint="eastAsia" w:ascii="宋体" w:hAnsi="宋体" w:cs="宋体"/>
                <w:color w:val="auto"/>
                <w:kern w:val="0"/>
                <w:sz w:val="18"/>
                <w:szCs w:val="18"/>
                <w:highlight w:val="none"/>
                <w:lang w:bidi="ar"/>
              </w:rPr>
              <w:t>2.</w:t>
            </w:r>
            <w:r>
              <w:rPr>
                <w:rStyle w:val="13"/>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90"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CD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4896A999"/>
    <w:sectPr>
      <w:pgSz w:w="16838" w:h="11906" w:orient="landscape"/>
      <w:pgMar w:top="1587" w:right="1417" w:bottom="1417" w:left="1417" w:header="851" w:footer="1134"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025EAB-9E13-4063-9E71-4784CB058C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E4F9A305-7B1A-400F-A3B9-6E8C561DEE7A}"/>
  </w:font>
  <w:font w:name="FZSSK--GBK1-0">
    <w:altName w:val="Segoe Print"/>
    <w:panose1 w:val="00000000000000000000"/>
    <w:charset w:val="00"/>
    <w:family w:val="auto"/>
    <w:pitch w:val="default"/>
    <w:sig w:usb0="00000000" w:usb1="00000000" w:usb2="00000000" w:usb3="00000000" w:csb0="00000000" w:csb1="00000000"/>
    <w:embedRegular r:id="rId3" w:fontKey="{9A7EBB95-86EF-4737-A732-DADA96C5632C}"/>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4" w:fontKey="{1CE78275-FB10-4BAA-AB1D-0A8A69E7610C}"/>
  </w:font>
  <w:font w:name="仿宋_GB2312">
    <w:panose1 w:val="02010609030101010101"/>
    <w:charset w:val="86"/>
    <w:family w:val="auto"/>
    <w:pitch w:val="default"/>
    <w:sig w:usb0="00000001" w:usb1="080E0000" w:usb2="00000000" w:usb3="00000000" w:csb0="00040000" w:csb1="00000000"/>
    <w:embedRegular r:id="rId5" w:fontKey="{2F6B1C3A-8CFC-4511-97A9-3E69C2BD3B3C}"/>
  </w:font>
  <w:font w:name="Helvetica">
    <w:panose1 w:val="020B0604020202020204"/>
    <w:charset w:val="00"/>
    <w:family w:val="auto"/>
    <w:pitch w:val="default"/>
    <w:sig w:usb0="00000000" w:usb1="00000000" w:usb2="00000000" w:usb3="00000000" w:csb0="00000000" w:csb1="00000000"/>
    <w:embedRegular r:id="rId6" w:fontKey="{83CDF17A-8BB4-421D-A51E-AD31D2132E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E797D"/>
    <w:multiLevelType w:val="singleLevel"/>
    <w:tmpl w:val="C6AE797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B35F68"/>
    <w:rsid w:val="02572D1A"/>
    <w:rsid w:val="04BB2E8F"/>
    <w:rsid w:val="04D172AA"/>
    <w:rsid w:val="054B711F"/>
    <w:rsid w:val="05ED30EE"/>
    <w:rsid w:val="07457FA9"/>
    <w:rsid w:val="07462C97"/>
    <w:rsid w:val="07C56B5B"/>
    <w:rsid w:val="08716E9D"/>
    <w:rsid w:val="09472DD3"/>
    <w:rsid w:val="09E53282"/>
    <w:rsid w:val="0A042BEA"/>
    <w:rsid w:val="0A3D6C83"/>
    <w:rsid w:val="0BFE2951"/>
    <w:rsid w:val="0CEC568C"/>
    <w:rsid w:val="0EFB1BB6"/>
    <w:rsid w:val="0F0F2125"/>
    <w:rsid w:val="0F6D2957"/>
    <w:rsid w:val="111568E5"/>
    <w:rsid w:val="11BA3436"/>
    <w:rsid w:val="11BF04E8"/>
    <w:rsid w:val="11F95120"/>
    <w:rsid w:val="13082291"/>
    <w:rsid w:val="13B662F1"/>
    <w:rsid w:val="13F31A31"/>
    <w:rsid w:val="142C75F7"/>
    <w:rsid w:val="14331D53"/>
    <w:rsid w:val="14DE0B4E"/>
    <w:rsid w:val="15040CCC"/>
    <w:rsid w:val="15864558"/>
    <w:rsid w:val="16E02C58"/>
    <w:rsid w:val="170722C6"/>
    <w:rsid w:val="1787650E"/>
    <w:rsid w:val="17E7226A"/>
    <w:rsid w:val="18622DF7"/>
    <w:rsid w:val="18F22D5E"/>
    <w:rsid w:val="19483C4A"/>
    <w:rsid w:val="19541A9C"/>
    <w:rsid w:val="19886426"/>
    <w:rsid w:val="1A2D4753"/>
    <w:rsid w:val="1A6433FC"/>
    <w:rsid w:val="1AB8700C"/>
    <w:rsid w:val="1B05662C"/>
    <w:rsid w:val="1B132782"/>
    <w:rsid w:val="1BE45464"/>
    <w:rsid w:val="1C1F3F30"/>
    <w:rsid w:val="1C454A56"/>
    <w:rsid w:val="1CD7463E"/>
    <w:rsid w:val="1D807C8E"/>
    <w:rsid w:val="1D945504"/>
    <w:rsid w:val="1DBA20BC"/>
    <w:rsid w:val="1E594203"/>
    <w:rsid w:val="205312B9"/>
    <w:rsid w:val="20657090"/>
    <w:rsid w:val="206A37DB"/>
    <w:rsid w:val="20FA7F20"/>
    <w:rsid w:val="20FB5582"/>
    <w:rsid w:val="217A23C3"/>
    <w:rsid w:val="21956CD9"/>
    <w:rsid w:val="21B10C1A"/>
    <w:rsid w:val="22711301"/>
    <w:rsid w:val="23C303DA"/>
    <w:rsid w:val="240A35F4"/>
    <w:rsid w:val="24225BB4"/>
    <w:rsid w:val="25CA23CD"/>
    <w:rsid w:val="26384FC0"/>
    <w:rsid w:val="26800832"/>
    <w:rsid w:val="26F82949"/>
    <w:rsid w:val="27556E4C"/>
    <w:rsid w:val="277648D5"/>
    <w:rsid w:val="27EB30EF"/>
    <w:rsid w:val="28246AC1"/>
    <w:rsid w:val="28345921"/>
    <w:rsid w:val="28626FEA"/>
    <w:rsid w:val="28C8702A"/>
    <w:rsid w:val="28FA48BC"/>
    <w:rsid w:val="29EF0A81"/>
    <w:rsid w:val="2A007932"/>
    <w:rsid w:val="2ABD3381"/>
    <w:rsid w:val="2C1677CF"/>
    <w:rsid w:val="2D7D6C5D"/>
    <w:rsid w:val="2E5500C4"/>
    <w:rsid w:val="2EC02C0B"/>
    <w:rsid w:val="2F0233BC"/>
    <w:rsid w:val="2F30614E"/>
    <w:rsid w:val="2F836711"/>
    <w:rsid w:val="2F9D533D"/>
    <w:rsid w:val="303A4452"/>
    <w:rsid w:val="312D129A"/>
    <w:rsid w:val="31DB09D6"/>
    <w:rsid w:val="31ED4F37"/>
    <w:rsid w:val="32127889"/>
    <w:rsid w:val="328A3639"/>
    <w:rsid w:val="342034AB"/>
    <w:rsid w:val="34815F00"/>
    <w:rsid w:val="355718E2"/>
    <w:rsid w:val="35A532A4"/>
    <w:rsid w:val="35BC71FC"/>
    <w:rsid w:val="35C9659F"/>
    <w:rsid w:val="365761B8"/>
    <w:rsid w:val="377E708D"/>
    <w:rsid w:val="379F72CB"/>
    <w:rsid w:val="37F417DB"/>
    <w:rsid w:val="38244048"/>
    <w:rsid w:val="38697929"/>
    <w:rsid w:val="38C04A62"/>
    <w:rsid w:val="3A112435"/>
    <w:rsid w:val="3B400A69"/>
    <w:rsid w:val="3C244D9A"/>
    <w:rsid w:val="3C61324B"/>
    <w:rsid w:val="3D045EF5"/>
    <w:rsid w:val="3DC706B9"/>
    <w:rsid w:val="3E1D0952"/>
    <w:rsid w:val="3EB454F6"/>
    <w:rsid w:val="3F0045BC"/>
    <w:rsid w:val="405C7D05"/>
    <w:rsid w:val="4088077A"/>
    <w:rsid w:val="4092348C"/>
    <w:rsid w:val="40EB2B5B"/>
    <w:rsid w:val="41A36925"/>
    <w:rsid w:val="4233620C"/>
    <w:rsid w:val="42B60D1B"/>
    <w:rsid w:val="42DA6547"/>
    <w:rsid w:val="43886592"/>
    <w:rsid w:val="43AB5814"/>
    <w:rsid w:val="44035E38"/>
    <w:rsid w:val="44410C2F"/>
    <w:rsid w:val="466A7EA9"/>
    <w:rsid w:val="47B22EF3"/>
    <w:rsid w:val="47C335F7"/>
    <w:rsid w:val="480B4C8C"/>
    <w:rsid w:val="48804442"/>
    <w:rsid w:val="48C97DAC"/>
    <w:rsid w:val="48FC176E"/>
    <w:rsid w:val="49351E5E"/>
    <w:rsid w:val="4A786951"/>
    <w:rsid w:val="4A9F2306"/>
    <w:rsid w:val="4AC74178"/>
    <w:rsid w:val="4B217E09"/>
    <w:rsid w:val="4BEB5919"/>
    <w:rsid w:val="4BF41C8B"/>
    <w:rsid w:val="4C3D15D2"/>
    <w:rsid w:val="4C78271C"/>
    <w:rsid w:val="4C961B54"/>
    <w:rsid w:val="4CAD5597"/>
    <w:rsid w:val="4E674CB7"/>
    <w:rsid w:val="4EA40C60"/>
    <w:rsid w:val="4F6F4D85"/>
    <w:rsid w:val="4F7D74A2"/>
    <w:rsid w:val="4F7F0D1C"/>
    <w:rsid w:val="50823E7C"/>
    <w:rsid w:val="50BB4EA3"/>
    <w:rsid w:val="50D3783F"/>
    <w:rsid w:val="50EC15FC"/>
    <w:rsid w:val="51242A64"/>
    <w:rsid w:val="513A71A2"/>
    <w:rsid w:val="51477C56"/>
    <w:rsid w:val="51DB66E1"/>
    <w:rsid w:val="521065F0"/>
    <w:rsid w:val="529832BE"/>
    <w:rsid w:val="53BE085E"/>
    <w:rsid w:val="54112EEE"/>
    <w:rsid w:val="542F19FF"/>
    <w:rsid w:val="55F7284A"/>
    <w:rsid w:val="56306D67"/>
    <w:rsid w:val="56E75884"/>
    <w:rsid w:val="56F049FE"/>
    <w:rsid w:val="571F576F"/>
    <w:rsid w:val="574D46DD"/>
    <w:rsid w:val="574E07C7"/>
    <w:rsid w:val="59122449"/>
    <w:rsid w:val="59370471"/>
    <w:rsid w:val="5AC71F19"/>
    <w:rsid w:val="5B0D2022"/>
    <w:rsid w:val="5B844200"/>
    <w:rsid w:val="5C011C6C"/>
    <w:rsid w:val="5C404E42"/>
    <w:rsid w:val="5CA87D0A"/>
    <w:rsid w:val="5D8E703F"/>
    <w:rsid w:val="5DEC1AEA"/>
    <w:rsid w:val="5E551136"/>
    <w:rsid w:val="5F6B7317"/>
    <w:rsid w:val="5FC353A5"/>
    <w:rsid w:val="60655AED"/>
    <w:rsid w:val="60790730"/>
    <w:rsid w:val="627045C4"/>
    <w:rsid w:val="63275C4B"/>
    <w:rsid w:val="64156881"/>
    <w:rsid w:val="64DB02ED"/>
    <w:rsid w:val="64E33D29"/>
    <w:rsid w:val="656420D7"/>
    <w:rsid w:val="658C123F"/>
    <w:rsid w:val="663A7A43"/>
    <w:rsid w:val="66C94B94"/>
    <w:rsid w:val="679452A0"/>
    <w:rsid w:val="6850115A"/>
    <w:rsid w:val="69065C83"/>
    <w:rsid w:val="691873F2"/>
    <w:rsid w:val="6A513FE2"/>
    <w:rsid w:val="6B271C2B"/>
    <w:rsid w:val="6B4D79FC"/>
    <w:rsid w:val="6B5E0578"/>
    <w:rsid w:val="6B7D7572"/>
    <w:rsid w:val="6B971C31"/>
    <w:rsid w:val="6BB77CFE"/>
    <w:rsid w:val="6C414357"/>
    <w:rsid w:val="6C786DD4"/>
    <w:rsid w:val="6D8303D4"/>
    <w:rsid w:val="6DD07D32"/>
    <w:rsid w:val="6F6618A9"/>
    <w:rsid w:val="6FC032EA"/>
    <w:rsid w:val="6FDA7D00"/>
    <w:rsid w:val="70457C61"/>
    <w:rsid w:val="706A3D1D"/>
    <w:rsid w:val="70CD2ABD"/>
    <w:rsid w:val="70FA499F"/>
    <w:rsid w:val="71121AF3"/>
    <w:rsid w:val="72456BC6"/>
    <w:rsid w:val="7311691D"/>
    <w:rsid w:val="738B7B30"/>
    <w:rsid w:val="741B0EB4"/>
    <w:rsid w:val="74C052F8"/>
    <w:rsid w:val="75AC3A76"/>
    <w:rsid w:val="75E975D9"/>
    <w:rsid w:val="75F87DB5"/>
    <w:rsid w:val="767753EB"/>
    <w:rsid w:val="768C0E6E"/>
    <w:rsid w:val="76CC5A6C"/>
    <w:rsid w:val="787D6CA9"/>
    <w:rsid w:val="7AC96011"/>
    <w:rsid w:val="7B314A80"/>
    <w:rsid w:val="7B5959F4"/>
    <w:rsid w:val="7B8056C5"/>
    <w:rsid w:val="7BD901FD"/>
    <w:rsid w:val="7BDB06D8"/>
    <w:rsid w:val="7F761695"/>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b/>
      <w:sz w:val="32"/>
    </w:rPr>
  </w:style>
  <w:style w:type="character" w:customStyle="1" w:styleId="8">
    <w:name w:val="font191"/>
    <w:basedOn w:val="7"/>
    <w:autoRedefine/>
    <w:qFormat/>
    <w:uiPriority w:val="0"/>
    <w:rPr>
      <w:rFonts w:hint="default" w:ascii="Times New Roman" w:hAnsi="Times New Roman" w:cs="Times New Roman"/>
      <w:color w:val="000000"/>
      <w:sz w:val="20"/>
      <w:szCs w:val="20"/>
      <w:u w:val="none"/>
    </w:rPr>
  </w:style>
  <w:style w:type="character" w:customStyle="1" w:styleId="9">
    <w:name w:val="font31"/>
    <w:basedOn w:val="7"/>
    <w:autoRedefine/>
    <w:qFormat/>
    <w:uiPriority w:val="0"/>
    <w:rPr>
      <w:rFonts w:hint="eastAsia" w:ascii="宋体" w:hAnsi="宋体" w:eastAsia="宋体" w:cs="宋体"/>
      <w:color w:val="000000"/>
      <w:sz w:val="20"/>
      <w:szCs w:val="20"/>
      <w:u w:val="none"/>
    </w:rPr>
  </w:style>
  <w:style w:type="character" w:customStyle="1" w:styleId="10">
    <w:name w:val="font201"/>
    <w:basedOn w:val="7"/>
    <w:autoRedefine/>
    <w:qFormat/>
    <w:uiPriority w:val="0"/>
    <w:rPr>
      <w:rFonts w:hint="eastAsia" w:ascii="宋体" w:hAnsi="宋体" w:eastAsia="宋体" w:cs="宋体"/>
      <w:color w:val="FF0000"/>
      <w:sz w:val="20"/>
      <w:szCs w:val="20"/>
      <w:u w:val="none"/>
    </w:rPr>
  </w:style>
  <w:style w:type="character" w:customStyle="1" w:styleId="11">
    <w:name w:val="font121"/>
    <w:basedOn w:val="7"/>
    <w:autoRedefine/>
    <w:qFormat/>
    <w:uiPriority w:val="0"/>
    <w:rPr>
      <w:rFonts w:hint="eastAsia" w:ascii="宋体" w:hAnsi="宋体" w:eastAsia="宋体" w:cs="宋体"/>
      <w:color w:val="000000"/>
      <w:sz w:val="20"/>
      <w:szCs w:val="20"/>
      <w:u w:val="none"/>
    </w:rPr>
  </w:style>
  <w:style w:type="character" w:customStyle="1" w:styleId="12">
    <w:name w:val="font11"/>
    <w:basedOn w:val="7"/>
    <w:autoRedefine/>
    <w:qFormat/>
    <w:uiPriority w:val="0"/>
    <w:rPr>
      <w:rFonts w:hint="eastAsia" w:ascii="宋体" w:hAnsi="宋体" w:eastAsia="宋体" w:cs="宋体"/>
      <w:color w:val="000000"/>
      <w:sz w:val="22"/>
      <w:szCs w:val="22"/>
      <w:u w:val="none"/>
    </w:rPr>
  </w:style>
  <w:style w:type="character" w:customStyle="1" w:styleId="13">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4">
    <w:name w:val="font311"/>
    <w:qFormat/>
    <w:uiPriority w:val="0"/>
    <w:rPr>
      <w:rFonts w:ascii="方正书宋简体" w:hAnsi="方正书宋简体" w:eastAsia="方正书宋简体" w:cs="方正书宋简体"/>
      <w:color w:val="000000"/>
      <w:sz w:val="24"/>
      <w:szCs w:val="24"/>
      <w:u w:val="none"/>
    </w:rPr>
  </w:style>
  <w:style w:type="character" w:customStyle="1" w:styleId="15">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7">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22117</Words>
  <Characters>22763</Characters>
  <Lines>0</Lines>
  <Paragraphs>0</Paragraphs>
  <TotalTime>68</TotalTime>
  <ScaleCrop>false</ScaleCrop>
  <LinksUpToDate>false</LinksUpToDate>
  <CharactersWithSpaces>22766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2025-05-14T03:19:00Z</cp:lastPrinted>
  <dcterms:modified xsi:type="dcterms:W3CDTF">2025-08-07T07:00:46Z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92A70ACECC43498E9FA1314415B0F355_13</vt:lpwstr>
  </property>
  <property fmtid="{D5CDD505-2E9C-101B-9397-08002B2CF9AE}" pid="4" name="KSOTemplateDocerSaveRecord">
    <vt:lpwstr>eyJoZGlkIjoiMDIxZDJlOTEyOTY0OTRmYTcwOWRlZDY5MzIyM2ZmODYiLCJ1c2VySWQiOiI1NjI2MDkyNzYifQ==</vt:lpwstr>
  </property>
</Properties>
</file>