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jc w:val="center"/>
        <w:rPr>
          <w:rFonts w:hint="eastAsia" w:ascii="方正小标宋简体" w:hAnsi="方正小标宋简体" w:eastAsia="方正小标宋简体" w:cs="方正小标宋简体"/>
          <w:sz w:val="48"/>
          <w:szCs w:val="56"/>
          <w:lang w:eastAsia="zh-CN"/>
        </w:rPr>
      </w:pPr>
    </w:p>
    <w:p w14:paraId="42A7C6DF">
      <w:pPr>
        <w:jc w:val="center"/>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jc w:val="center"/>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金仙镇履行职责事项清单</w:t>
      </w:r>
    </w:p>
    <w:p w14:paraId="7EA814EB">
      <w:pPr>
        <w:tabs>
          <w:tab w:val="left" w:pos="7533"/>
        </w:tabs>
        <w:jc w:val="left"/>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ab/>
      </w:r>
    </w:p>
    <w:p w14:paraId="69CFAAD3">
      <w:pPr>
        <w:jc w:val="center"/>
        <w:rPr>
          <w:rFonts w:hint="eastAsia" w:ascii="楷体_GB2312" w:hAnsi="楷体_GB2312" w:eastAsia="楷体_GB2312" w:cs="楷体_GB2312"/>
          <w:sz w:val="44"/>
          <w:szCs w:val="44"/>
          <w:lang w:val="en-US" w:eastAsia="zh-CN"/>
        </w:rPr>
      </w:pPr>
    </w:p>
    <w:p w14:paraId="01E9CCB0">
      <w:pPr>
        <w:jc w:val="center"/>
        <w:rPr>
          <w:rFonts w:hint="eastAsia" w:ascii="楷体_GB2312" w:hAnsi="楷体_GB2312" w:eastAsia="楷体_GB2312" w:cs="楷体_GB2312"/>
          <w:sz w:val="44"/>
          <w:szCs w:val="44"/>
          <w:lang w:val="en-US" w:eastAsia="zh-CN"/>
        </w:rPr>
      </w:pPr>
    </w:p>
    <w:p w14:paraId="4315C771">
      <w:pPr>
        <w:jc w:val="center"/>
        <w:rPr>
          <w:rFonts w:hint="eastAsia" w:ascii="楷体_GB2312" w:hAnsi="楷体_GB2312" w:eastAsia="楷体_GB2312" w:cs="楷体_GB2312"/>
          <w:sz w:val="44"/>
          <w:szCs w:val="44"/>
          <w:lang w:val="en-US" w:eastAsia="zh-CN"/>
        </w:rPr>
      </w:pPr>
    </w:p>
    <w:p w14:paraId="367CFEB8">
      <w:pPr>
        <w:jc w:val="center"/>
        <w:rPr>
          <w:rFonts w:hint="eastAsia" w:ascii="楷体_GB2312" w:hAnsi="楷体_GB2312" w:eastAsia="楷体_GB2312" w:cs="楷体_GB2312"/>
          <w:sz w:val="44"/>
          <w:szCs w:val="44"/>
          <w:lang w:val="en-US" w:eastAsia="zh-CN"/>
        </w:rPr>
      </w:pPr>
    </w:p>
    <w:p w14:paraId="7DE13D57">
      <w:pPr>
        <w:rPr>
          <w:rFonts w:hint="eastAsia" w:ascii="方正小标宋简体" w:hAnsi="方正小标宋简体" w:eastAsia="方正小标宋简体" w:cs="方正小标宋简体"/>
          <w:sz w:val="44"/>
          <w:szCs w:val="44"/>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cols w:space="0" w:num="1"/>
          <w:rtlGutter w:val="0"/>
          <w:docGrid w:type="lines" w:linePitch="314" w:charSpace="0"/>
        </w:sectPr>
      </w:pPr>
    </w:p>
    <w:p w14:paraId="691EC8D6">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477DDCE6">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14:paraId="1EB007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1.基本履职事项清单…………………………………………………………………………………………………………1</w:t>
      </w:r>
    </w:p>
    <w:p w14:paraId="3B9F6A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2.配合履职事项清单…………………………………………………………………………………………………………7</w:t>
      </w:r>
    </w:p>
    <w:p w14:paraId="7C7E2C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3.上级部门收回事项清单……………………………………………………………………………………………………37</w:t>
      </w:r>
    </w:p>
    <w:p w14:paraId="743B27BE">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100CCCF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05A15E8A">
      <w:pPr>
        <w:keepNext w:val="0"/>
        <w:keepLines w:val="0"/>
        <w:pageBreakBefore w:val="0"/>
        <w:widowControl w:val="0"/>
        <w:kinsoku/>
        <w:wordWrap/>
        <w:overflowPunct/>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3665"/>
      </w:tblGrid>
      <w:tr w14:paraId="79B4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95" w:type="pct"/>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4804" w:type="pct"/>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u w:val="none"/>
              </w:rPr>
              <w:t>加强人才队伍建设，</w:t>
            </w:r>
            <w:r>
              <w:rPr>
                <w:rFonts w:hint="eastAsia" w:ascii="FZSSK--GBK1-0" w:hAnsi="FZSSK--GBK1-0" w:eastAsia="FZSSK--GBK1-0" w:cs="FZSSK--GBK1-0"/>
                <w:b w:val="0"/>
                <w:bCs w:val="0"/>
                <w:color w:val="auto"/>
                <w:sz w:val="18"/>
                <w:szCs w:val="18"/>
                <w:highlight w:val="none"/>
                <w:u w:val="none"/>
              </w:rPr>
              <w:t>落实人才</w:t>
            </w:r>
            <w:r>
              <w:rPr>
                <w:rFonts w:hint="eastAsia" w:ascii="FZSSK--GBK1-0" w:hAnsi="FZSSK--GBK1-0" w:eastAsia="宋体" w:cs="FZSSK--GBK1-0"/>
                <w:b w:val="0"/>
                <w:bCs w:val="0"/>
                <w:color w:val="auto"/>
                <w:sz w:val="18"/>
                <w:szCs w:val="18"/>
                <w:highlight w:val="none"/>
                <w:u w:val="none"/>
                <w:lang w:eastAsia="zh-CN"/>
              </w:rPr>
              <w:t>引进</w:t>
            </w:r>
            <w:r>
              <w:rPr>
                <w:rFonts w:hint="eastAsia" w:ascii="FZSSK--GBK1-0" w:hAnsi="FZSSK--GBK1-0" w:eastAsia="FZSSK--GBK1-0" w:cs="FZSSK--GBK1-0"/>
                <w:b w:val="0"/>
                <w:bCs w:val="0"/>
                <w:color w:val="auto"/>
                <w:sz w:val="18"/>
                <w:szCs w:val="18"/>
                <w:highlight w:val="none"/>
                <w:u w:val="none"/>
              </w:rPr>
              <w:t>激励政策</w:t>
            </w:r>
            <w:r>
              <w:rPr>
                <w:rFonts w:ascii="FZSSK--GBK1-0" w:hAnsi="FZSSK--GBK1-0" w:eastAsia="FZSSK--GBK1-0" w:cs="FZSSK--GBK1-0"/>
                <w:b w:val="0"/>
                <w:bCs w:val="0"/>
                <w:color w:val="auto"/>
                <w:sz w:val="18"/>
                <w:szCs w:val="18"/>
                <w:highlight w:val="none"/>
                <w:u w:val="none"/>
              </w:rPr>
              <w:t>，</w:t>
            </w:r>
            <w:r>
              <w:rPr>
                <w:rFonts w:hint="eastAsia" w:ascii="FZSSK--GBK1-0" w:hAnsi="FZSSK--GBK1-0" w:eastAsia="宋体" w:cs="FZSSK--GBK1-0"/>
                <w:b w:val="0"/>
                <w:bCs w:val="0"/>
                <w:color w:val="auto"/>
                <w:sz w:val="18"/>
                <w:szCs w:val="18"/>
                <w:highlight w:val="none"/>
                <w:u w:val="none"/>
                <w:lang w:eastAsia="zh-CN"/>
              </w:rPr>
              <w:t>做好人才</w:t>
            </w:r>
            <w:r>
              <w:rPr>
                <w:rFonts w:ascii="FZSSK--GBK1-0" w:hAnsi="FZSSK--GBK1-0" w:eastAsia="FZSSK--GBK1-0" w:cs="FZSSK--GBK1-0"/>
                <w:b w:val="0"/>
                <w:bCs w:val="0"/>
                <w:color w:val="auto"/>
                <w:sz w:val="18"/>
                <w:szCs w:val="18"/>
                <w:highlight w:val="none"/>
                <w:u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2B8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5ABEA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C0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69A3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FE528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9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D663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19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1"/>
                <w:rFonts w:hint="eastAsia" w:ascii="宋体" w:hAnsi="宋体" w:eastAsia="宋体" w:cs="宋体"/>
                <w:color w:val="auto"/>
                <w:sz w:val="18"/>
                <w:szCs w:val="18"/>
                <w:highlight w:val="none"/>
                <w:u w:val="none"/>
                <w:lang w:val="en-US" w:eastAsia="zh-CN" w:bidi="ar"/>
              </w:rPr>
              <w:t>按权限开展监督执纪问责</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738E9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8EFDB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21</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433F6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DEC77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8DB0E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CF37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B9327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6B498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B5CA1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548F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落实县级经济社会发展规划，制定和实施镇域经济社会发展年度实施方案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749E0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A0F0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E7DAD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9EF28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规划、实施、管理镇政府作为业主单位的项目，做好项目建设保障工作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2F56A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19978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加强科学技术普及和推广运用，培育实用型乡土科技人才，提升科技服务能力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2680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0AA4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1BD86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34</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B5BC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95EB3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持续优化营商环境，帮助落地企业办理审批、申报补贴等业务，协调解决落地企业在用工、用地、市场等方面的困难，为落地企业提供全过程服务保障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2E21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EB9D9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9606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D225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39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3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AECFD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BA802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8DCF3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2FB3B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E2A3F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44</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C2460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45</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01DE7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五、乡村振兴（14项）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DA5A9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5FEB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C07E4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2A695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2A695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49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68EDC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4F808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887E6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08C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6B267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57AD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1FD4D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发展生猪、剑门关土鸡等畜禽绿色养殖，推动肉蛋等重要农产品稳产保供</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95E56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巩固提升桥楼村柑橘、玉台村油茶产业园，推动农业特色产业发展</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7E73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1B003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6E9DF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D6257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CE05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A3037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59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19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0518D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60</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CB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A9092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8C50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E5C41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B4C16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B4ED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875BD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1684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EF2EF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D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C8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3BF52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18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2565C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63D91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A69FD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68</w:t>
            </w:r>
          </w:p>
        </w:tc>
        <w:tc>
          <w:tcPr>
            <w:tcW w:w="4804" w:type="pct"/>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auto" w:sz="4" w:space="0"/>
            </w:tcBorders>
            <w:noWrap w:val="0"/>
            <w:vAlign w:val="center"/>
          </w:tcPr>
          <w:p w14:paraId="5D4B85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69</w:t>
            </w:r>
          </w:p>
        </w:tc>
        <w:tc>
          <w:tcPr>
            <w:tcW w:w="4804" w:type="pct"/>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A0C56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70</w:t>
            </w:r>
          </w:p>
        </w:tc>
        <w:tc>
          <w:tcPr>
            <w:tcW w:w="4804" w:type="pct"/>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82BBC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w:t>
            </w:r>
            <w:r>
              <w:rPr>
                <w:rFonts w:hint="eastAsia" w:ascii="宋体" w:hAnsi="宋体" w:eastAsia="宋体" w:cs="宋体"/>
                <w:i w:val="0"/>
                <w:iCs w:val="0"/>
                <w:color w:val="auto"/>
                <w:kern w:val="0"/>
                <w:sz w:val="18"/>
                <w:szCs w:val="18"/>
                <w:lang w:val="en-US" w:eastAsia="zh-CN" w:bidi="ar"/>
              </w:rPr>
              <w:t>1</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C0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7822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A4A1">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u w:val="none"/>
                <w:lang w:val="en-US" w:eastAsia="zh-CN" w:bidi="ar-SA"/>
              </w:rPr>
            </w:pPr>
            <w:r>
              <w:rPr>
                <w:rFonts w:hint="eastAsia" w:ascii="宋体" w:hAnsi="宋体" w:cs="宋体"/>
                <w:color w:val="auto"/>
                <w:kern w:val="0"/>
                <w:sz w:val="18"/>
                <w:szCs w:val="18"/>
                <w:highlight w:val="none"/>
                <w:u w:val="none"/>
                <w:lang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67A83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E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A901B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F4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CF365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7AF23">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开展长江十年禁渔</w:t>
            </w:r>
            <w:bookmarkStart w:id="0" w:name="_GoBack"/>
            <w:bookmarkEnd w:id="0"/>
            <w:r>
              <w:rPr>
                <w:rFonts w:hint="eastAsia" w:ascii="宋体" w:hAnsi="宋体" w:eastAsia="宋体" w:cs="宋体"/>
                <w:i w:val="0"/>
                <w:iCs w:val="0"/>
                <w:color w:val="auto"/>
                <w:kern w:val="0"/>
                <w:sz w:val="18"/>
                <w:szCs w:val="18"/>
                <w:highlight w:val="none"/>
                <w:u w:val="none"/>
                <w:lang w:val="en-US" w:eastAsia="zh-CN" w:bidi="ar"/>
              </w:rPr>
              <w:t>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EE868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w:t>
            </w:r>
            <w:r>
              <w:rPr>
                <w:rFonts w:hint="eastAsia" w:ascii="宋体" w:hAnsi="宋体" w:eastAsia="宋体" w:cs="宋体"/>
                <w:i w:val="0"/>
                <w:iCs w:val="0"/>
                <w:color w:val="auto"/>
                <w:kern w:val="0"/>
                <w:sz w:val="18"/>
                <w:szCs w:val="18"/>
                <w:lang w:val="en-US" w:eastAsia="zh-CN" w:bidi="ar"/>
              </w:rPr>
              <w:t>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35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eastAsiaTheme="minorEastAsia"/>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85AD2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w:t>
            </w:r>
            <w:r>
              <w:rPr>
                <w:rFonts w:hint="eastAsia" w:ascii="宋体" w:hAnsi="宋体" w:eastAsia="宋体" w:cs="宋体"/>
                <w:i w:val="0"/>
                <w:iCs w:val="0"/>
                <w:color w:val="auto"/>
                <w:kern w:val="0"/>
                <w:sz w:val="18"/>
                <w:szCs w:val="18"/>
                <w:lang w:val="en-US" w:eastAsia="zh-CN" w:bidi="ar"/>
              </w:rPr>
              <w:t>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6B35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78EEA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w:t>
            </w:r>
            <w:r>
              <w:rPr>
                <w:rFonts w:hint="eastAsia" w:ascii="宋体" w:hAnsi="宋体" w:eastAsia="宋体" w:cs="宋体"/>
                <w:i w:val="0"/>
                <w:iCs w:val="0"/>
                <w:color w:val="auto"/>
                <w:kern w:val="0"/>
                <w:sz w:val="18"/>
                <w:szCs w:val="18"/>
                <w:lang w:val="en-US" w:eastAsia="zh-CN" w:bidi="ar"/>
              </w:rPr>
              <w:t>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8C763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D0870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3B3DB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84</w:t>
            </w:r>
          </w:p>
        </w:tc>
        <w:tc>
          <w:tcPr>
            <w:tcW w:w="4804"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A5886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85</w:t>
            </w:r>
          </w:p>
        </w:tc>
        <w:tc>
          <w:tcPr>
            <w:tcW w:w="4804" w:type="pct"/>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十二、交通运输（3项）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9C3D6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w:t>
            </w:r>
            <w:r>
              <w:rPr>
                <w:rFonts w:hint="eastAsia" w:ascii="宋体" w:hAnsi="宋体" w:eastAsia="宋体" w:cs="宋体"/>
                <w:i w:val="0"/>
                <w:iCs w:val="0"/>
                <w:color w:val="auto"/>
                <w:kern w:val="0"/>
                <w:sz w:val="18"/>
                <w:szCs w:val="18"/>
                <w:lang w:val="en-US" w:eastAsia="zh-CN" w:bidi="ar"/>
              </w:rPr>
              <w:t>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401E546">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bidi="ar"/>
              </w:rPr>
              <w:t>负责村组道路规划建设和养护管理，开展农村道路提档升级，</w:t>
            </w:r>
            <w:r>
              <w:rPr>
                <w:rFonts w:hint="eastAsia" w:ascii="宋体" w:hAnsi="宋体" w:eastAsia="宋体" w:cs="宋体"/>
                <w:i w:val="0"/>
                <w:iCs w:val="0"/>
                <w:color w:val="auto"/>
                <w:kern w:val="0"/>
                <w:sz w:val="18"/>
                <w:szCs w:val="18"/>
                <w:highlight w:val="none"/>
                <w:u w:val="none"/>
                <w:lang w:val="en-US" w:eastAsia="zh-CN" w:bidi="ar"/>
              </w:rPr>
              <w:t>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381EE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CF087C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bidi="ar"/>
              </w:rPr>
              <w:t>按权限开展交通运输领域的行政执法工作</w:t>
            </w:r>
          </w:p>
        </w:tc>
      </w:tr>
      <w:tr w14:paraId="78A1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EE5CA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AFAA662">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cs="宋体"/>
                <w:color w:val="auto"/>
                <w:kern w:val="0"/>
                <w:sz w:val="18"/>
                <w:szCs w:val="18"/>
                <w:highlight w:val="none"/>
                <w:u w:val="none"/>
                <w:lang w:bidi="ar"/>
              </w:rPr>
            </w:pPr>
            <w:r>
              <w:rPr>
                <w:rFonts w:hint="eastAsia" w:ascii="宋体" w:hAnsi="宋体" w:eastAsia="宋体" w:cs="宋体"/>
                <w:i w:val="0"/>
                <w:iCs w:val="0"/>
                <w:strike w:val="0"/>
                <w:dstrike w:val="0"/>
                <w:color w:val="auto"/>
                <w:kern w:val="0"/>
                <w:sz w:val="18"/>
                <w:szCs w:val="18"/>
                <w:highlight w:val="none"/>
                <w:u w:val="none"/>
                <w:lang w:val="en-US" w:eastAsia="zh-CN" w:bidi="ar"/>
              </w:rPr>
              <w:t>开展元柏树、小垭子等渡口日常安全检查，负责自用船舶登记，排查“三无”船舶（无船名号、无船检证书、无船籍港），对发现的问题隐患按权限处理并上报</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十三、文化和旅游（6项）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3484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C4A4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79F2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35C0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B26D4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72C086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768E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2C75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挖掘、保护、传承“金仙田氏花灯”传统文化，开展特色精品民俗文化活动</w:t>
            </w:r>
          </w:p>
        </w:tc>
      </w:tr>
      <w:tr w14:paraId="5861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CCDE7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80A2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推进“文庙”“武庙”等文旅资源保护、开发和利用，推动文旅融合发展</w:t>
            </w:r>
          </w:p>
        </w:tc>
      </w:tr>
      <w:tr w14:paraId="3EF0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D141A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94</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A9D5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8D687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lang w:val="en-US" w:eastAsia="zh-CN" w:bidi="ar"/>
              </w:rPr>
              <w:t>95</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6F4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31AD6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0B03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705D4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8AF59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8A172F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A077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1D4E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19BE9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DC7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2FA0A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9CF01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D609F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0"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70C6BE2E">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p w14:paraId="6DE3490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53F86241">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bl>
      <w:tblPr>
        <w:tblStyle w:val="5"/>
        <w:tblW w:w="142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969"/>
        <w:gridCol w:w="1920"/>
        <w:gridCol w:w="5320"/>
        <w:gridCol w:w="5560"/>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auto"/>
                <w:spacing w:val="0"/>
                <w:sz w:val="18"/>
                <w:szCs w:val="18"/>
                <w:highlight w:val="none"/>
                <w:u w:val="none"/>
              </w:rPr>
            </w:pPr>
            <w:r>
              <w:rPr>
                <w:rFonts w:hint="eastAsia" w:ascii="黑体" w:hAnsi="黑体" w:eastAsia="黑体" w:cs="黑体"/>
                <w:b/>
                <w:bCs/>
                <w:i w:val="0"/>
                <w:iCs w:val="0"/>
                <w:color w:val="auto"/>
                <w:spacing w:val="0"/>
                <w:kern w:val="0"/>
                <w:sz w:val="18"/>
                <w:szCs w:val="18"/>
                <w:highlight w:val="none"/>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auto"/>
                <w:spacing w:val="0"/>
                <w:sz w:val="18"/>
                <w:szCs w:val="18"/>
                <w:highlight w:val="none"/>
                <w:u w:val="none"/>
              </w:rPr>
            </w:pPr>
            <w:r>
              <w:rPr>
                <w:rFonts w:hint="eastAsia" w:ascii="黑体" w:hAnsi="黑体" w:eastAsia="黑体" w:cs="黑体"/>
                <w:b/>
                <w:bCs/>
                <w:i w:val="0"/>
                <w:iCs w:val="0"/>
                <w:color w:val="auto"/>
                <w:spacing w:val="0"/>
                <w:kern w:val="0"/>
                <w:sz w:val="18"/>
                <w:szCs w:val="18"/>
                <w:highlight w:val="none"/>
                <w:u w:val="none"/>
                <w:lang w:val="en-US" w:eastAsia="zh-CN" w:bidi="ar"/>
              </w:rPr>
              <w:t>事项名称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auto"/>
                <w:spacing w:val="0"/>
                <w:sz w:val="18"/>
                <w:szCs w:val="18"/>
                <w:highlight w:val="none"/>
                <w:u w:val="none"/>
              </w:rPr>
            </w:pPr>
            <w:r>
              <w:rPr>
                <w:rFonts w:hint="eastAsia" w:ascii="黑体" w:hAnsi="黑体" w:eastAsia="黑体" w:cs="黑体"/>
                <w:b/>
                <w:bCs/>
                <w:i w:val="0"/>
                <w:iCs w:val="0"/>
                <w:color w:val="auto"/>
                <w:spacing w:val="0"/>
                <w:kern w:val="0"/>
                <w:sz w:val="18"/>
                <w:szCs w:val="18"/>
                <w:highlight w:val="none"/>
                <w:u w:val="none"/>
                <w:lang w:val="en-US" w:eastAsia="zh-CN" w:bidi="ar"/>
              </w:rPr>
              <w:t>对应上级部门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auto"/>
                <w:spacing w:val="0"/>
                <w:sz w:val="18"/>
                <w:szCs w:val="18"/>
                <w:highlight w:val="none"/>
                <w:u w:val="none"/>
              </w:rPr>
            </w:pPr>
            <w:r>
              <w:rPr>
                <w:rFonts w:hint="eastAsia" w:ascii="黑体" w:hAnsi="黑体" w:eastAsia="黑体" w:cs="黑体"/>
                <w:b/>
                <w:bCs/>
                <w:i w:val="0"/>
                <w:iCs w:val="0"/>
                <w:color w:val="auto"/>
                <w:spacing w:val="0"/>
                <w:kern w:val="0"/>
                <w:sz w:val="18"/>
                <w:szCs w:val="18"/>
                <w:highlight w:val="none"/>
                <w:u w:val="none"/>
                <w:lang w:val="en-US" w:eastAsia="zh-CN" w:bidi="ar"/>
              </w:rPr>
              <w:t>上级部门职责</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auto"/>
                <w:spacing w:val="0"/>
                <w:sz w:val="18"/>
                <w:szCs w:val="18"/>
                <w:highlight w:val="none"/>
                <w:u w:val="none"/>
              </w:rPr>
            </w:pPr>
            <w:r>
              <w:rPr>
                <w:rFonts w:hint="eastAsia" w:ascii="黑体" w:hAnsi="黑体" w:eastAsia="黑体" w:cs="黑体"/>
                <w:b/>
                <w:bCs/>
                <w:i w:val="0"/>
                <w:iCs w:val="0"/>
                <w:color w:val="auto"/>
                <w:spacing w:val="0"/>
                <w:kern w:val="0"/>
                <w:sz w:val="18"/>
                <w:szCs w:val="18"/>
                <w:highlight w:val="none"/>
                <w:u w:val="none"/>
                <w:lang w:val="en-US" w:eastAsia="zh-CN" w:bidi="ar"/>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干部招聘、晋升和考核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22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“三支一扶”</w:t>
            </w:r>
          </w:p>
          <w:p w14:paraId="3D91AB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“西部计划</w:t>
            </w:r>
          </w:p>
          <w:p w14:paraId="29118A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志愿者”队伍建设管理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C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743B23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2C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5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w:t>
            </w:r>
          </w:p>
          <w:p w14:paraId="29A8FE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12AA5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仿宋_GB2312" w:hAnsi="仿宋_GB2312" w:cs="仿宋_GB2312"/>
                <w:color w:val="auto"/>
                <w:spacing w:val="0"/>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3.参与气象设施建设用地选址，保护气象设施；</w:t>
            </w:r>
          </w:p>
          <w:p w14:paraId="7D9C9BA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三、民生服务（10项）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17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B6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残疾人</w:t>
            </w:r>
          </w:p>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关爱服务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19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C3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B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F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1.收集群众对升钟湖移民后期扶持项目的需求意见，根据需求意见开展项目前期规划并上报；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3.项目移交后，指导村（社区）开展日常监管；</w:t>
            </w:r>
          </w:p>
          <w:p w14:paraId="2E7C58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2BE5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3B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“升保起义剑阁死难烈士陵园”保护</w:t>
            </w:r>
          </w:p>
          <w:p w14:paraId="14FCA8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1E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Theme="minorHAnsi" w:hAnsiTheme="minorHAnsi" w:eastAsiaTheme="minorEastAsia" w:cstheme="minorBidi"/>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县退役军人事务局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20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1.负责全县烈士纪念设施的管理；</w:t>
            </w:r>
            <w:r>
              <w:rPr>
                <w:rFonts w:hint="eastAsia" w:ascii="宋体" w:hAnsi="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2.对乡镇上报的烈士纪念设施破损情况及时处理；</w:t>
            </w:r>
            <w:r>
              <w:rPr>
                <w:rFonts w:hint="eastAsia" w:ascii="宋体" w:hAnsi="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3.组织开展文明祭扫、史料收集、烈士寻亲等工作。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9B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1.开展“升保起义剑阁死难烈士陵园”的日常巡查，及时上报烈士纪念设施破损情况；</w:t>
            </w:r>
            <w:r>
              <w:rPr>
                <w:rFonts w:hint="eastAsia" w:ascii="宋体" w:hAnsi="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2.配合开展文明祭扫、史料收集、烈士寻亲等工作。</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0"/>
                <w:sz w:val="18"/>
                <w:szCs w:val="18"/>
                <w:highlight w:val="none"/>
                <w:u w:val="none"/>
                <w:lang w:val="en-US" w:eastAsia="zh-CN" w:bidi="ar"/>
              </w:rPr>
              <w:t>26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E3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261A3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农村土地经营权流转</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E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高标准</w:t>
            </w:r>
            <w:r>
              <w:rPr>
                <w:rFonts w:hint="eastAsia" w:ascii="宋体" w:hAnsi="宋体" w:eastAsia="宋体" w:cs="宋体"/>
                <w:i w:val="0"/>
                <w:iCs w:val="0"/>
                <w:color w:val="auto"/>
                <w:spacing w:val="0"/>
                <w:kern w:val="0"/>
                <w:sz w:val="18"/>
                <w:szCs w:val="18"/>
                <w:highlight w:val="none"/>
                <w:u w:val="none"/>
                <w:lang w:val="en-US" w:eastAsia="zh-CN" w:bidi="ar"/>
              </w:rPr>
              <w:t>农田建设和管理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8EB7B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52DC0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4338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29D5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5F42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2BCA53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8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67E5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8C04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6EB5D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7A20A5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099201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五、自然资源（7项）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0"/>
                <w:sz w:val="18"/>
                <w:szCs w:val="18"/>
                <w:highlight w:val="none"/>
                <w:u w:val="none"/>
                <w:lang w:val="en-US" w:eastAsia="zh-CN" w:bidi="ar"/>
              </w:rPr>
              <w:t>34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1EE1A3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3E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2B6D04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4145D3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0"/>
                <w:sz w:val="18"/>
                <w:szCs w:val="18"/>
                <w:highlight w:val="none"/>
                <w:u w:val="none"/>
                <w:lang w:val="en-US" w:eastAsia="zh-CN" w:bidi="ar"/>
              </w:rPr>
              <w:t>37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1B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501ADB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1DD797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5B2B6C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5AEC76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074095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73BD3D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19DB90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085EC7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3416F1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7F57C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087E7E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545F9E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10A9C5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7C02F4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07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5C599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2E9C9A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1C910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6566B9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324929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HYPERLINK"https://baike.baidu.com/item/%E9%A3%8E%E6%99%AF%E5%90%8D%E8%83%9C%E5%8C%BA/10914183?fromModule=lemma_inlink"\t"https://baike.baidu.com/item/%E5%9B%9B%E5%B7%9D%E7%9C%81%E5%8F%A4%E6%A0%91%E5%90%8D%E6%9C%A8%E4%BF%9D%E6%8A%A4%E6%9D%A1%E4%BE%8B/_blank"</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11DC8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55BF30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35EEAA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421D3F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08B09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12FC67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5991F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1ABE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7BF98B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28EE3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5E5F7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0B4E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24364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2DA76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C4B97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51AD4C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41A586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3FA5C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2A3D6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7BC145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625AB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71A0314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01CFB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222E72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5243C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7A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43DBA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05AE4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3E8453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无物业管理小区以及其他公共设施用地范围内古树名木日常养护，落实养护责任人，开展古树名木生长健康监测、日常培土、垃圾清理等工作，发现古树名木异常生长情况及时上报县林业局；</w:t>
            </w:r>
          </w:p>
          <w:p w14:paraId="76D8B4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6685F8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1EE1B6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204E32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35F60E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7D74E5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41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临时用地</w:t>
            </w:r>
          </w:p>
          <w:p w14:paraId="4546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管理和复垦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41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42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738B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Style w:val="10"/>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0"/>
                <w:color w:val="auto"/>
                <w:spacing w:val="0"/>
                <w:sz w:val="18"/>
                <w:szCs w:val="18"/>
                <w:highlight w:val="none"/>
                <w:u w:val="none"/>
                <w:lang w:val="en-US" w:eastAsia="zh-CN" w:bidi="ar"/>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Style w:val="10"/>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43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70BE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44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1.在职责范围内对土壤污染防治工作实施监督管理，加强预防和保护，组织开展宣传和培训</w:t>
            </w:r>
            <w:r>
              <w:rPr>
                <w:rFonts w:hint="eastAsia" w:ascii="宋体" w:hAnsi="宋体" w:eastAsia="宋体" w:cs="宋体"/>
                <w:i w:val="0"/>
                <w:iCs w:val="0"/>
                <w:color w:val="auto"/>
                <w:spacing w:val="0"/>
                <w:kern w:val="0"/>
                <w:sz w:val="18"/>
                <w:szCs w:val="18"/>
                <w:highlight w:val="none"/>
                <w:u w:val="none"/>
                <w:lang w:val="en-US" w:eastAsia="zh-CN" w:bidi="ar"/>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45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46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48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49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48"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51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E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自建</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房安全隐患整治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7AF6B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52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53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54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场</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镇犬只及家禽家畜饲养管理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56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57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0"/>
                <w:sz w:val="18"/>
                <w:szCs w:val="18"/>
                <w:highlight w:val="none"/>
                <w:u w:val="none"/>
                <w:lang w:val="en-US" w:eastAsia="zh-CN" w:bidi="ar"/>
              </w:rPr>
              <w:t>58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21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农村公路</w:t>
            </w:r>
          </w:p>
          <w:p w14:paraId="04714F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信息采集、</w:t>
            </w:r>
          </w:p>
          <w:p w14:paraId="1182E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路网调整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59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ADF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57358D4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5395EF60">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5E4E31B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647E282B">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34194450">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806985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2A8AB97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EB9FC0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5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EA84F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3AE795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726270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309C96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60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61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w:t>
            </w:r>
            <w:r>
              <w:rPr>
                <w:rFonts w:hint="eastAsia" w:ascii="宋体" w:hAnsi="宋体" w:eastAsia="宋体" w:cs="宋体"/>
                <w:i w:val="0"/>
                <w:iCs w:val="0"/>
                <w:color w:val="auto"/>
                <w:spacing w:val="-6"/>
                <w:kern w:val="0"/>
                <w:sz w:val="18"/>
                <w:szCs w:val="18"/>
                <w:highlight w:val="none"/>
                <w:u w:val="none"/>
                <w:lang w:val="en-US" w:eastAsia="zh-CN" w:bidi="ar"/>
              </w:rPr>
              <w:t>，对非法经营和倒卖“村村通”“户户通”设备等违规行为，按照国家有关规定予以查处。</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62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0"/>
                <w:sz w:val="18"/>
                <w:szCs w:val="18"/>
                <w:highlight w:val="none"/>
                <w:u w:val="none"/>
                <w:lang w:val="en-US" w:eastAsia="zh-CN" w:bidi="ar"/>
              </w:rPr>
              <w:t>63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38DF2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C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95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33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0BF1C4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A283A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0089D4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3E419C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42F66E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544FA2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137F8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FC818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C8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316A10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4B018E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DD95F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28F37A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65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33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4ADDD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59935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11C89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66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D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十一、应急管理及消防（16项）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0"/>
                <w:sz w:val="18"/>
                <w:szCs w:val="18"/>
                <w:highlight w:val="none"/>
                <w:u w:val="none"/>
                <w:lang w:val="en-US" w:eastAsia="zh-CN" w:bidi="ar"/>
              </w:rPr>
              <w:t>68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0"/>
                <w:sz w:val="18"/>
                <w:szCs w:val="18"/>
                <w:highlight w:val="none"/>
                <w:u w:val="none"/>
                <w:lang w:val="en-US" w:eastAsia="zh-CN" w:bidi="ar"/>
              </w:rPr>
              <w:t>69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7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w:t>
            </w:r>
            <w:r>
              <w:rPr>
                <w:rFonts w:hint="default" w:ascii="宋体" w:hAnsi="宋体" w:eastAsia="宋体" w:cs="宋体"/>
                <w:i w:val="0"/>
                <w:iCs w:val="0"/>
                <w:color w:val="auto"/>
                <w:spacing w:val="0"/>
                <w:kern w:val="0"/>
                <w:sz w:val="18"/>
                <w:szCs w:val="18"/>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5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雪冰冻灾害预防及应对处置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w:t>
            </w:r>
            <w:r>
              <w:rPr>
                <w:rFonts w:hint="eastAsia" w:ascii="宋体" w:hAnsi="宋体" w:eastAsia="宋体" w:cs="宋体"/>
                <w:i w:val="0"/>
                <w:iCs w:val="0"/>
                <w:color w:val="auto"/>
                <w:spacing w:val="-6"/>
                <w:kern w:val="0"/>
                <w:sz w:val="18"/>
                <w:szCs w:val="18"/>
                <w:highlight w:val="none"/>
                <w:u w:val="none"/>
                <w:lang w:val="en-US" w:eastAsia="zh-CN" w:bidi="ar"/>
              </w:rPr>
              <w:t>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0"/>
                <w:sz w:val="18"/>
                <w:szCs w:val="18"/>
                <w:highlight w:val="none"/>
                <w:u w:val="none"/>
                <w:lang w:val="en-US" w:eastAsia="zh-CN" w:bidi="ar"/>
              </w:rPr>
              <w:t>72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F5C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C4B226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2B7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CEEC6A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1.编制全县生产安全事故应急预案；</w:t>
            </w:r>
          </w:p>
          <w:p w14:paraId="56D8AB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454BC0D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3.开展安全生产监督检查，组织开展安全生产巡查；</w:t>
            </w:r>
          </w:p>
          <w:p w14:paraId="1D11FE4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公安、消防、市场监管等相关部门定期开展安全检查，着重开展“九小场所”（小学校、小医院、小商店、小餐饮、小旅馆、小歌舞娱乐场所、小网吧、小美容洗浴场所、小生产加工企业）、农家乐、经营性自建房等风险隐患排查，发现生产安全事故隐患责令限期整改、现场处置，到期进行复查；</w:t>
            </w:r>
          </w:p>
          <w:p w14:paraId="4708274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3E0A9FC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p w14:paraId="51789D1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0DB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1.编制本镇生产安全事故应急预案；</w:t>
            </w:r>
          </w:p>
          <w:p w14:paraId="78351C3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1D1FA4C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5C05480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0"/>
                <w:sz w:val="18"/>
                <w:szCs w:val="18"/>
                <w:highlight w:val="none"/>
                <w:u w:val="none"/>
                <w:lang w:val="en-US" w:eastAsia="zh-CN" w:bidi="ar"/>
              </w:rPr>
              <w:t>73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3C7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auto"/>
                <w:spacing w:val="-6"/>
                <w:kern w:val="0"/>
                <w:sz w:val="18"/>
                <w:szCs w:val="18"/>
                <w:highlight w:val="none"/>
                <w:u w:val="none"/>
                <w:lang w:val="en-US" w:eastAsia="zh-CN" w:bidi="ar"/>
              </w:rPr>
              <w:t>生</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产安全事</w:t>
            </w:r>
          </w:p>
          <w:p w14:paraId="38A2345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故应急处置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CF9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8BB596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C0C777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300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86596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1.生产安全事故发生后，迅速启动应急预案，开展生产安全事故的处理、救援和事故调查工作；</w:t>
            </w:r>
          </w:p>
          <w:p w14:paraId="66C944A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3229BDA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5DD15A0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4.组织开展生产安全事故评估工作。</w:t>
            </w:r>
          </w:p>
          <w:p w14:paraId="0A24386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E3AC4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7905775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p w14:paraId="4589496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35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1.做好应急值班值守；</w:t>
            </w:r>
          </w:p>
          <w:p w14:paraId="5AFF1B0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1225637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p>
          <w:p w14:paraId="74B100E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4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9E9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75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4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069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5EA63F4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15A7DAD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3033C3F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17B353A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50788D8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0EBEF6B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6DD4CD3C">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1953C5E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8A210B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04183D8B">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70BE3E5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260E27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272332C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9FA2F6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72AE6A7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58D3FE7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73F9445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517B1CC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1D46E15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401107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802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4E08C58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2FC03B2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1A71F67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3CEF5AD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6244949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33BF7CB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5DF9684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4662C1E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1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B2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6E700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0C27D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E60E8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D47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7652279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4C3AD90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4570880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2F37812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7E0C68C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767754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HYPERLINK"https://baike.so.com/doc/6733141-6947467.html"\t"https://baike.so.com/doc/_blank"</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7AA4EBF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16B1B42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4082E4D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04DE762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76F33E1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5A197EE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2C4C076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E26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21DE7B7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30A58AC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0C7EB81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284E389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6DCF5C4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13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11463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81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82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49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未成年人防溺水工作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D7238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8677B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5C375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B0B0B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A28FF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0EA77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90767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79FC95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rPr>
            </w:pPr>
            <w:r>
              <w:rPr>
                <w:rFonts w:hint="default" w:ascii="宋体" w:hAnsi="宋体" w:eastAsia="宋体" w:cs="宋体"/>
                <w:i w:val="0"/>
                <w:iCs w:val="0"/>
                <w:color w:val="auto"/>
                <w:spacing w:val="0"/>
                <w:kern w:val="0"/>
                <w:sz w:val="18"/>
                <w:szCs w:val="18"/>
                <w:highlight w:val="none"/>
                <w:u w:val="none"/>
                <w:lang w:val="en-US" w:eastAsia="zh-CN" w:bidi="ar"/>
              </w:rPr>
              <w:t>83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3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C1F92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B9B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01E11D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AFEF99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5A12CE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68ADD8A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3F01C84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48877C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E1F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3807D4B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298A2BA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63FF105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4CB8303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7E8E713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84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AE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B39AE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D47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F78335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6BA0332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3C6FDF0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394C1D8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DF68E6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6B8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40F2A45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6C801A4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02719AC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0FE9232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00BFF8F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106B5A5E">
      <w:pPr>
        <w:sectPr>
          <w:pgSz w:w="16838" w:h="11906" w:orient="landscape"/>
          <w:pgMar w:top="1587" w:right="1417" w:bottom="1417" w:left="1417" w:header="851" w:footer="1134" w:gutter="0"/>
          <w:pgNumType w:fmt="decimal"/>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FF0000"/>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4462"/>
        <w:gridCol w:w="9350"/>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吊销有关人员的操作证件</w:t>
            </w:r>
            <w:r>
              <w:rPr>
                <w:rStyle w:val="13"/>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default"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5"/>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DEC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362AB7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A17B3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462BD3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64CDF7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4C0991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对擅自移动或者损毁古树名木保护牌以及保护设施的行政处罚</w:t>
            </w:r>
          </w:p>
        </w:tc>
        <w:tc>
          <w:tcPr>
            <w:tcW w:w="93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61F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5E7FC3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D131D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C59FA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2"/>
                <w:rFonts w:hint="eastAsia" w:ascii="宋体" w:hAnsi="宋体" w:eastAsia="宋体" w:cs="宋体"/>
                <w:color w:val="auto"/>
                <w:kern w:val="0"/>
                <w:sz w:val="18"/>
                <w:szCs w:val="18"/>
                <w:highlight w:val="none"/>
                <w:lang w:val="en-US" w:eastAsia="zh-CN" w:bidi="ar"/>
              </w:rPr>
              <w:t>处罚</w:t>
            </w:r>
            <w:r>
              <w:rPr>
                <w:rStyle w:val="12"/>
                <w:rFonts w:hint="default" w:ascii="宋体" w:hAnsi="宋体" w:eastAsia="宋体" w:cs="宋体"/>
                <w:color w:val="auto"/>
                <w:kern w:val="0"/>
                <w:sz w:val="18"/>
                <w:szCs w:val="18"/>
                <w:highlight w:val="none"/>
                <w:lang w:bidi="ar"/>
              </w:rPr>
              <w:t>”。</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Style w:val="12"/>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2"/>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053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751109F6"/>
    <w:sectPr>
      <w:pgSz w:w="16838" w:h="11906" w:orient="landscape"/>
      <w:pgMar w:top="1587" w:right="1417" w:bottom="1417" w:left="1417" w:header="851" w:footer="1134"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34BCDC-7CEB-4FB6-9DA6-1E7B0FC888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6197A05-6F64-4741-B837-967B4037E41A}"/>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E0A836E0-8C17-47A2-8051-959FB9409F69}"/>
  </w:font>
  <w:font w:name="仿宋_GB2312">
    <w:panose1 w:val="02010609030101010101"/>
    <w:charset w:val="86"/>
    <w:family w:val="auto"/>
    <w:pitch w:val="default"/>
    <w:sig w:usb0="00000001" w:usb1="080E0000" w:usb2="00000000" w:usb3="00000000" w:csb0="00040000" w:csb1="00000000"/>
    <w:embedRegular r:id="rId4" w:fontKey="{A5FF8AEA-6F15-48EF-86E9-EE27F36D56AD}"/>
  </w:font>
  <w:font w:name="FZSSK--GBK1-0">
    <w:altName w:val="Segoe Print"/>
    <w:panose1 w:val="00000000000000000000"/>
    <w:charset w:val="00"/>
    <w:family w:val="auto"/>
    <w:pitch w:val="default"/>
    <w:sig w:usb0="00000000" w:usb1="00000000" w:usb2="00000000" w:usb3="00000000" w:csb0="00000000" w:csb1="00000000"/>
    <w:embedRegular r:id="rId5" w:fontKey="{C743C1FF-BECE-479B-B700-158C99BDECBA}"/>
  </w:font>
  <w:font w:name="Segoe Print">
    <w:panose1 w:val="02000600000000000000"/>
    <w:charset w:val="00"/>
    <w:family w:val="auto"/>
    <w:pitch w:val="default"/>
    <w:sig w:usb0="0000028F" w:usb1="00000000" w:usb2="00000000" w:usb3="00000000" w:csb0="2000009F" w:csb1="47010000"/>
  </w:font>
  <w:font w:name="Helvetica">
    <w:panose1 w:val="020B0604020202020204"/>
    <w:charset w:val="00"/>
    <w:family w:val="auto"/>
    <w:pitch w:val="default"/>
    <w:sig w:usb0="00000000" w:usb1="00000000" w:usb2="00000000" w:usb3="00000000" w:csb0="00000000" w:csb1="00000000"/>
    <w:embedRegular r:id="rId6" w:fontKey="{B27A9FEE-5C2E-481A-9C85-6D59DE3456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C48C2"/>
    <w:multiLevelType w:val="singleLevel"/>
    <w:tmpl w:val="C4FC48C2"/>
    <w:lvl w:ilvl="0" w:tentative="0">
      <w:start w:val="78"/>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B35F68"/>
    <w:rsid w:val="03C97636"/>
    <w:rsid w:val="04BB2E8F"/>
    <w:rsid w:val="054B711F"/>
    <w:rsid w:val="05ED30EE"/>
    <w:rsid w:val="07457FA9"/>
    <w:rsid w:val="07C56B5B"/>
    <w:rsid w:val="084C38DA"/>
    <w:rsid w:val="08716E9D"/>
    <w:rsid w:val="09472DD3"/>
    <w:rsid w:val="09E53282"/>
    <w:rsid w:val="0A25629B"/>
    <w:rsid w:val="0A3D6C83"/>
    <w:rsid w:val="0AF022C4"/>
    <w:rsid w:val="0BFE2951"/>
    <w:rsid w:val="0CBC029D"/>
    <w:rsid w:val="0CEC568C"/>
    <w:rsid w:val="0EFB1BB6"/>
    <w:rsid w:val="0F0F2125"/>
    <w:rsid w:val="0F6D2957"/>
    <w:rsid w:val="10F16786"/>
    <w:rsid w:val="111568E5"/>
    <w:rsid w:val="116D7A4D"/>
    <w:rsid w:val="11BA3436"/>
    <w:rsid w:val="11BF04E8"/>
    <w:rsid w:val="122414A1"/>
    <w:rsid w:val="126E2EE7"/>
    <w:rsid w:val="13082291"/>
    <w:rsid w:val="13B662F1"/>
    <w:rsid w:val="13F31A31"/>
    <w:rsid w:val="142C75F7"/>
    <w:rsid w:val="14331D53"/>
    <w:rsid w:val="14DE0B4E"/>
    <w:rsid w:val="15040CCC"/>
    <w:rsid w:val="15864558"/>
    <w:rsid w:val="16E02C58"/>
    <w:rsid w:val="170722C6"/>
    <w:rsid w:val="1787650E"/>
    <w:rsid w:val="17E7226A"/>
    <w:rsid w:val="18064B61"/>
    <w:rsid w:val="18581E27"/>
    <w:rsid w:val="18F22D5E"/>
    <w:rsid w:val="19483C4A"/>
    <w:rsid w:val="19541A9C"/>
    <w:rsid w:val="1A2D4753"/>
    <w:rsid w:val="1AB8700C"/>
    <w:rsid w:val="1B132782"/>
    <w:rsid w:val="1BE45464"/>
    <w:rsid w:val="1C1F3F30"/>
    <w:rsid w:val="1C454A56"/>
    <w:rsid w:val="1D807C8E"/>
    <w:rsid w:val="1D945504"/>
    <w:rsid w:val="1ECE28B3"/>
    <w:rsid w:val="205312B9"/>
    <w:rsid w:val="20657090"/>
    <w:rsid w:val="206A37DB"/>
    <w:rsid w:val="20FA7F20"/>
    <w:rsid w:val="21694D22"/>
    <w:rsid w:val="217A23C3"/>
    <w:rsid w:val="21B10C1A"/>
    <w:rsid w:val="22711301"/>
    <w:rsid w:val="235129A5"/>
    <w:rsid w:val="240A35F4"/>
    <w:rsid w:val="24225BB4"/>
    <w:rsid w:val="25CA23CD"/>
    <w:rsid w:val="26384FC0"/>
    <w:rsid w:val="26800832"/>
    <w:rsid w:val="26F82949"/>
    <w:rsid w:val="276205CD"/>
    <w:rsid w:val="27715134"/>
    <w:rsid w:val="28345921"/>
    <w:rsid w:val="28626FEA"/>
    <w:rsid w:val="28C8702A"/>
    <w:rsid w:val="28FA48BC"/>
    <w:rsid w:val="29D23663"/>
    <w:rsid w:val="29EF0A81"/>
    <w:rsid w:val="2A007932"/>
    <w:rsid w:val="2ABD3381"/>
    <w:rsid w:val="2C1677CF"/>
    <w:rsid w:val="2D7D6C5D"/>
    <w:rsid w:val="2E5500C4"/>
    <w:rsid w:val="2F30614E"/>
    <w:rsid w:val="2F836711"/>
    <w:rsid w:val="2F9D533D"/>
    <w:rsid w:val="303A4452"/>
    <w:rsid w:val="312D129A"/>
    <w:rsid w:val="31756E0D"/>
    <w:rsid w:val="31DB09D6"/>
    <w:rsid w:val="31ED4F37"/>
    <w:rsid w:val="32127889"/>
    <w:rsid w:val="338D3625"/>
    <w:rsid w:val="342034AB"/>
    <w:rsid w:val="34815F00"/>
    <w:rsid w:val="355718E2"/>
    <w:rsid w:val="35BC71FC"/>
    <w:rsid w:val="35C9659F"/>
    <w:rsid w:val="365761B8"/>
    <w:rsid w:val="36851997"/>
    <w:rsid w:val="37375552"/>
    <w:rsid w:val="379F72CB"/>
    <w:rsid w:val="37F417DB"/>
    <w:rsid w:val="38244048"/>
    <w:rsid w:val="38697929"/>
    <w:rsid w:val="38C04A62"/>
    <w:rsid w:val="3A112435"/>
    <w:rsid w:val="3B400A69"/>
    <w:rsid w:val="3C244D9A"/>
    <w:rsid w:val="3C61324B"/>
    <w:rsid w:val="3CAC70BC"/>
    <w:rsid w:val="3DC706B9"/>
    <w:rsid w:val="3E1D0952"/>
    <w:rsid w:val="3EB454F6"/>
    <w:rsid w:val="3EF057BD"/>
    <w:rsid w:val="3F0045BC"/>
    <w:rsid w:val="3F23645F"/>
    <w:rsid w:val="405C7D05"/>
    <w:rsid w:val="4088077A"/>
    <w:rsid w:val="4092348C"/>
    <w:rsid w:val="40EB2B5B"/>
    <w:rsid w:val="41A36925"/>
    <w:rsid w:val="42B60D1B"/>
    <w:rsid w:val="42DA6547"/>
    <w:rsid w:val="43886592"/>
    <w:rsid w:val="43AB5814"/>
    <w:rsid w:val="44035E38"/>
    <w:rsid w:val="466875FA"/>
    <w:rsid w:val="466A7EA9"/>
    <w:rsid w:val="472D5364"/>
    <w:rsid w:val="47B22EF3"/>
    <w:rsid w:val="47C335F7"/>
    <w:rsid w:val="48804442"/>
    <w:rsid w:val="48C97DAC"/>
    <w:rsid w:val="48FC176E"/>
    <w:rsid w:val="49351E5E"/>
    <w:rsid w:val="4A786951"/>
    <w:rsid w:val="4A9F2306"/>
    <w:rsid w:val="4AC74178"/>
    <w:rsid w:val="4AD16730"/>
    <w:rsid w:val="4BEB5919"/>
    <w:rsid w:val="4BF41C8B"/>
    <w:rsid w:val="4C3D15D2"/>
    <w:rsid w:val="4C4B5F7A"/>
    <w:rsid w:val="4C78271C"/>
    <w:rsid w:val="4C961B54"/>
    <w:rsid w:val="4CAD5597"/>
    <w:rsid w:val="4E4F3571"/>
    <w:rsid w:val="4E674CB7"/>
    <w:rsid w:val="4EA40C60"/>
    <w:rsid w:val="4EC4521F"/>
    <w:rsid w:val="4F7D74A2"/>
    <w:rsid w:val="4F7F0D1C"/>
    <w:rsid w:val="4FDA06FF"/>
    <w:rsid w:val="4FEA4E3B"/>
    <w:rsid w:val="50823E7C"/>
    <w:rsid w:val="50BB4EA3"/>
    <w:rsid w:val="50EC15FC"/>
    <w:rsid w:val="51242A64"/>
    <w:rsid w:val="513A71A2"/>
    <w:rsid w:val="51477C56"/>
    <w:rsid w:val="521065F0"/>
    <w:rsid w:val="529832BE"/>
    <w:rsid w:val="5393745C"/>
    <w:rsid w:val="53BE085E"/>
    <w:rsid w:val="542F19FF"/>
    <w:rsid w:val="549A58CB"/>
    <w:rsid w:val="55F7284A"/>
    <w:rsid w:val="56306D67"/>
    <w:rsid w:val="56F049FE"/>
    <w:rsid w:val="571F576F"/>
    <w:rsid w:val="574D46DD"/>
    <w:rsid w:val="574E07C7"/>
    <w:rsid w:val="59122449"/>
    <w:rsid w:val="59370471"/>
    <w:rsid w:val="59B11983"/>
    <w:rsid w:val="5AC71F19"/>
    <w:rsid w:val="5B0D2022"/>
    <w:rsid w:val="5B4710BE"/>
    <w:rsid w:val="5B844200"/>
    <w:rsid w:val="5C011C6C"/>
    <w:rsid w:val="5D404603"/>
    <w:rsid w:val="5DEC1AEA"/>
    <w:rsid w:val="5DF26102"/>
    <w:rsid w:val="5E551136"/>
    <w:rsid w:val="5E6A0F31"/>
    <w:rsid w:val="5F30465D"/>
    <w:rsid w:val="5F6B7317"/>
    <w:rsid w:val="5FC353A5"/>
    <w:rsid w:val="60655AED"/>
    <w:rsid w:val="60790730"/>
    <w:rsid w:val="626A6AA2"/>
    <w:rsid w:val="627045C4"/>
    <w:rsid w:val="63275C4B"/>
    <w:rsid w:val="63410978"/>
    <w:rsid w:val="64156881"/>
    <w:rsid w:val="64E33D29"/>
    <w:rsid w:val="656420D7"/>
    <w:rsid w:val="658C123F"/>
    <w:rsid w:val="663A7A43"/>
    <w:rsid w:val="66C94B94"/>
    <w:rsid w:val="679452A0"/>
    <w:rsid w:val="6850115A"/>
    <w:rsid w:val="69065C83"/>
    <w:rsid w:val="691873F2"/>
    <w:rsid w:val="6A513FE2"/>
    <w:rsid w:val="6AF74155"/>
    <w:rsid w:val="6B271C2B"/>
    <w:rsid w:val="6B7D7572"/>
    <w:rsid w:val="6B971C31"/>
    <w:rsid w:val="6C414357"/>
    <w:rsid w:val="6C786DD4"/>
    <w:rsid w:val="6D8303D4"/>
    <w:rsid w:val="6DD07D32"/>
    <w:rsid w:val="6E0700FA"/>
    <w:rsid w:val="6ED21161"/>
    <w:rsid w:val="6F6618A9"/>
    <w:rsid w:val="6FC032EA"/>
    <w:rsid w:val="6FDA7D00"/>
    <w:rsid w:val="70457C61"/>
    <w:rsid w:val="706A3D1D"/>
    <w:rsid w:val="70CD2ABD"/>
    <w:rsid w:val="70FA499F"/>
    <w:rsid w:val="71121AF3"/>
    <w:rsid w:val="72456BC6"/>
    <w:rsid w:val="7311691D"/>
    <w:rsid w:val="738B7B30"/>
    <w:rsid w:val="74C052F8"/>
    <w:rsid w:val="75AC3A76"/>
    <w:rsid w:val="75E975D9"/>
    <w:rsid w:val="75F87DB5"/>
    <w:rsid w:val="767753EB"/>
    <w:rsid w:val="768C0E6E"/>
    <w:rsid w:val="76CC5A6C"/>
    <w:rsid w:val="76E804FA"/>
    <w:rsid w:val="787D6CA9"/>
    <w:rsid w:val="7AC96011"/>
    <w:rsid w:val="7B1B5270"/>
    <w:rsid w:val="7B8056C5"/>
    <w:rsid w:val="7BD901FD"/>
    <w:rsid w:val="7BDB06D8"/>
    <w:rsid w:val="7BF972A8"/>
    <w:rsid w:val="7F761695"/>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91"/>
    <w:basedOn w:val="6"/>
    <w:autoRedefine/>
    <w:qFormat/>
    <w:uiPriority w:val="0"/>
    <w:rPr>
      <w:rFonts w:hint="default" w:ascii="Times New Roman" w:hAnsi="Times New Roman" w:cs="Times New Roman"/>
      <w:color w:val="000000"/>
      <w:sz w:val="20"/>
      <w:szCs w:val="20"/>
      <w:u w:val="none"/>
    </w:rPr>
  </w:style>
  <w:style w:type="character" w:customStyle="1" w:styleId="8">
    <w:name w:val="font31"/>
    <w:basedOn w:val="6"/>
    <w:autoRedefine/>
    <w:qFormat/>
    <w:uiPriority w:val="0"/>
    <w:rPr>
      <w:rFonts w:hint="eastAsia" w:ascii="宋体" w:hAnsi="宋体" w:eastAsia="宋体" w:cs="宋体"/>
      <w:color w:val="000000"/>
      <w:sz w:val="20"/>
      <w:szCs w:val="20"/>
      <w:u w:val="none"/>
    </w:rPr>
  </w:style>
  <w:style w:type="character" w:customStyle="1" w:styleId="9">
    <w:name w:val="font201"/>
    <w:basedOn w:val="6"/>
    <w:autoRedefine/>
    <w:qFormat/>
    <w:uiPriority w:val="0"/>
    <w:rPr>
      <w:rFonts w:hint="eastAsia" w:ascii="宋体" w:hAnsi="宋体" w:eastAsia="宋体" w:cs="宋体"/>
      <w:color w:val="FF0000"/>
      <w:sz w:val="20"/>
      <w:szCs w:val="20"/>
      <w:u w:val="none"/>
    </w:rPr>
  </w:style>
  <w:style w:type="character" w:customStyle="1" w:styleId="10">
    <w:name w:val="font121"/>
    <w:basedOn w:val="6"/>
    <w:autoRedefine/>
    <w:qFormat/>
    <w:uiPriority w:val="0"/>
    <w:rPr>
      <w:rFonts w:hint="eastAsia" w:ascii="宋体" w:hAnsi="宋体" w:eastAsia="宋体" w:cs="宋体"/>
      <w:color w:val="000000"/>
      <w:sz w:val="20"/>
      <w:szCs w:val="20"/>
      <w:u w:val="none"/>
    </w:rPr>
  </w:style>
  <w:style w:type="character" w:customStyle="1" w:styleId="11">
    <w:name w:val="font11"/>
    <w:basedOn w:val="6"/>
    <w:autoRedefine/>
    <w:qFormat/>
    <w:uiPriority w:val="0"/>
    <w:rPr>
      <w:rFonts w:hint="eastAsia" w:ascii="宋体" w:hAnsi="宋体" w:eastAsia="宋体" w:cs="宋体"/>
      <w:color w:val="000000"/>
      <w:sz w:val="22"/>
      <w:szCs w:val="22"/>
      <w:u w:val="none"/>
    </w:rPr>
  </w:style>
  <w:style w:type="character" w:customStyle="1" w:styleId="12">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311"/>
    <w:qFormat/>
    <w:uiPriority w:val="0"/>
    <w:rPr>
      <w:rFonts w:ascii="方正书宋简体" w:hAnsi="方正书宋简体" w:eastAsia="方正书宋简体" w:cs="方正书宋简体"/>
      <w:color w:val="000000"/>
      <w:sz w:val="24"/>
      <w:szCs w:val="24"/>
      <w:u w:val="none"/>
    </w:rPr>
  </w:style>
  <w:style w:type="character" w:customStyle="1" w:styleId="14">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6">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22347</Words>
  <Characters>23005</Characters>
  <Lines>0</Lines>
  <Paragraphs>0</Paragraphs>
  <TotalTime>0</TotalTime>
  <ScaleCrop>false</ScaleCrop>
  <LinksUpToDate>false</LinksUpToDate>
  <CharactersWithSpaces>23008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2025-05-14T03:19:00Z</cp:lastPrinted>
  <dcterms:modified xsi:type="dcterms:W3CDTF">2025-08-05T09:14:51Z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92A70ACECC43498E9FA1314415B0F355_13</vt:lpwstr>
  </property>
  <property fmtid="{D5CDD505-2E9C-101B-9397-08002B2CF9AE}" pid="4" name="KSOTemplateDocerSaveRecord">
    <vt:lpwstr>eyJoZGlkIjoiMDIxZDJlOTEyOTY0OTRmYTcwOWRlZDY5MzIyM2ZmODYiLCJ1c2VySWQiOiI1NjI2MDkyNzYifQ==</vt:lpwstr>
  </property>
</Properties>
</file>