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9C549">
      <w:pPr>
        <w:pStyle w:val="3"/>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7</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598"/>
        <w:gridCol w:w="7739"/>
      </w:tblGrid>
      <w:tr w14:paraId="5C7C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14:paraId="289B10FF">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291E5B26">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5CBD44A9">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5EE1D164">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7A45D228">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453E6868">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18732D55">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14:paraId="09E176BF">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98" w:type="dxa"/>
            <w:vAlign w:val="center"/>
          </w:tcPr>
          <w:p w14:paraId="5858B6AD">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1C77311F">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739" w:type="dxa"/>
            <w:vAlign w:val="center"/>
          </w:tcPr>
          <w:p w14:paraId="13E45B9E">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0AD9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trPr>
        <w:tc>
          <w:tcPr>
            <w:tcW w:w="675" w:type="dxa"/>
            <w:vAlign w:val="center"/>
          </w:tcPr>
          <w:p w14:paraId="797206ED">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851" w:type="dxa"/>
            <w:vAlign w:val="center"/>
          </w:tcPr>
          <w:p w14:paraId="0098D29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1234</w:t>
            </w:r>
            <w:r>
              <w:rPr>
                <w:rFonts w:hint="eastAsia" w:ascii="宋体" w:hAnsi="宋体" w:cs="宋体"/>
                <w:color w:val="000000" w:themeColor="text1"/>
                <w:sz w:val="18"/>
                <w:szCs w:val="18"/>
                <w:lang w:val="en-US" w:eastAsia="zh-CN"/>
                <w14:textFill>
                  <w14:solidFill>
                    <w14:schemeClr w14:val="tx1"/>
                  </w14:solidFill>
                </w14:textFill>
              </w:rPr>
              <w:t>5</w:t>
            </w:r>
            <w:r>
              <w:rPr>
                <w:rFonts w:hint="eastAsia" w:ascii="宋体" w:hAnsi="宋体" w:cs="宋体"/>
                <w:color w:val="000000" w:themeColor="text1"/>
                <w:sz w:val="18"/>
                <w:szCs w:val="18"/>
                <w14:textFill>
                  <w14:solidFill>
                    <w14:schemeClr w14:val="tx1"/>
                  </w14:solidFill>
                </w14:textFill>
              </w:rPr>
              <w:t>电话</w:t>
            </w:r>
          </w:p>
        </w:tc>
        <w:tc>
          <w:tcPr>
            <w:tcW w:w="909" w:type="dxa"/>
            <w:vAlign w:val="center"/>
          </w:tcPr>
          <w:p w14:paraId="4C362113">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下寺镇</w:t>
            </w:r>
          </w:p>
        </w:tc>
        <w:tc>
          <w:tcPr>
            <w:tcW w:w="792" w:type="dxa"/>
            <w:vAlign w:val="center"/>
          </w:tcPr>
          <w:p w14:paraId="3A28740A">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Align w:val="center"/>
          </w:tcPr>
          <w:p w14:paraId="0DBFB7C2">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2025.7.2</w:t>
            </w:r>
          </w:p>
        </w:tc>
        <w:tc>
          <w:tcPr>
            <w:tcW w:w="2598" w:type="dxa"/>
            <w:vAlign w:val="center"/>
          </w:tcPr>
          <w:p w14:paraId="7815B2A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清江河内有较多的死鱼，导致环境污染严重。</w:t>
            </w:r>
          </w:p>
        </w:tc>
        <w:tc>
          <w:tcPr>
            <w:tcW w:w="7739" w:type="dxa"/>
            <w:vAlign w:val="center"/>
          </w:tcPr>
          <w:p w14:paraId="78CE770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清江河内有较多死鱼”河段为清江河下寺镇廊桥至拐枣电站河段（以下简称该河段），反映问题属实。经现场勘察，该河段右岸水面零星漂浮有少量死鱼（眼观单只死鱼均小于250克），河道水质眼观略呈黄色；经对清江河下寺镇河段自上而下的水碾碥电站、剑溪河第一人民医院桥边处（清江河支流河）、剑溪河汇入清江河交汇处、廊桥和拐枣电站5个点位水质分别采样监测，水碾碥电站、廊桥和拐枣电站3个点位水质监测结果均为Ⅱ类水质，剑溪河第一人民医院桥边处（清江河支流河）和剑溪河汇入清江河交汇处2个点位水质监测结果均为Ⅲ类水质。7月8日，执法人员对剑溪河（清江河支流）河道沿线排查发现，该河道因防汛需要进行了泄洪排水现存水量极小，部分水流平缓积水段零星漂浮有少量死鱼（与您所反映清江河段漂浮的死鱼为同一类鱼）。综上调查，初步分析群众所反映的清江河廊桥至拐枣水电站河段漂浮的死鱼系近段时间剑溪河水量小叠加高温缺氧导致小鱼死亡，死鱼随水流进入清江河后漂浮在临岸侧的水流平缓处。</w:t>
            </w:r>
          </w:p>
          <w:p w14:paraId="1DEB2D4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针对群众所反映问题，剑阁生态环境局将持续关注清江河水质情况，并根据水质变化情况适时会同水利、农业农村等有关部门开展溯源调查。同时，进一步强化河道沿线涉水企业环境监管，确保清江河水环境质量持续向好。</w:t>
            </w:r>
          </w:p>
          <w:p w14:paraId="6E76F30F">
            <w:pPr>
              <w:keepNext w:val="0"/>
              <w:keepLines w:val="0"/>
              <w:widowControl/>
              <w:suppressLineNumbers w:val="0"/>
              <w:jc w:val="left"/>
              <w:textAlignment w:val="center"/>
              <w:rPr>
                <w:rFonts w:hint="eastAsia"/>
                <w:lang w:eastAsia="zh-CN"/>
              </w:rPr>
            </w:pPr>
            <w:r>
              <w:rPr>
                <w:rFonts w:hint="eastAsia" w:ascii="宋体" w:hAnsi="宋体" w:cs="宋体"/>
                <w:color w:val="000000" w:themeColor="text1"/>
                <w:sz w:val="18"/>
                <w:szCs w:val="18"/>
                <w:lang w:eastAsia="zh-CN"/>
                <w14:textFill>
                  <w14:solidFill>
                    <w14:schemeClr w14:val="tx1"/>
                  </w14:solidFill>
                </w14:textFill>
              </w:rPr>
              <w:t>2025年7月8日，剑阁生态环境局执法人员通过电话联系方式已将上述回复内容告知于群众。</w:t>
            </w:r>
          </w:p>
        </w:tc>
      </w:tr>
      <w:tr w14:paraId="7A39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1" w:hRule="atLeast"/>
        </w:trPr>
        <w:tc>
          <w:tcPr>
            <w:tcW w:w="675" w:type="dxa"/>
            <w:vAlign w:val="center"/>
          </w:tcPr>
          <w:p w14:paraId="7802134B">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851" w:type="dxa"/>
            <w:vAlign w:val="center"/>
          </w:tcPr>
          <w:p w14:paraId="3DF270CA">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12345电话</w:t>
            </w:r>
          </w:p>
        </w:tc>
        <w:tc>
          <w:tcPr>
            <w:tcW w:w="909" w:type="dxa"/>
            <w:vAlign w:val="center"/>
          </w:tcPr>
          <w:p w14:paraId="0181593F">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普安镇</w:t>
            </w:r>
          </w:p>
        </w:tc>
        <w:tc>
          <w:tcPr>
            <w:tcW w:w="792" w:type="dxa"/>
            <w:vAlign w:val="center"/>
          </w:tcPr>
          <w:p w14:paraId="1C8B7621">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4330105D">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2025.7.3</w:t>
            </w:r>
          </w:p>
        </w:tc>
        <w:tc>
          <w:tcPr>
            <w:tcW w:w="2598" w:type="dxa"/>
            <w:vAlign w:val="center"/>
          </w:tcPr>
          <w:p w14:paraId="7C1D070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反映响水村2组的梁上有一个养猪场（仅一个），排放的猪尿将本组村民山林中树木全部“烧死”。</w:t>
            </w:r>
          </w:p>
        </w:tc>
        <w:tc>
          <w:tcPr>
            <w:tcW w:w="7739" w:type="dxa"/>
            <w:vAlign w:val="center"/>
          </w:tcPr>
          <w:p w14:paraId="78BB2648">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按网格化环境监管办法要求普安镇进行了核实、处理，经普安镇社会治理办、环保办、畜牧售防站、巨星公司现场查看，响水村2组有3处山林有树木枯死情况，主要为柏树，大小共计约70株，林地上方为巨星养殖场处理后的粪污还田利用土地，2022年底巨星养殖场开始利用该土地进行粪污消纳，现场未发现有大量粪污堆积、横流等情况。现目前，不能确定树木死亡原因是由巨星养殖场造成。</w:t>
            </w:r>
          </w:p>
          <w:p w14:paraId="1DF49681">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7月15日，普安镇工作人员已将上述情况告知于</w:t>
            </w:r>
            <w:r>
              <w:rPr>
                <w:rFonts w:hint="eastAsia" w:ascii="宋体" w:hAnsi="宋体" w:cs="宋体"/>
                <w:color w:val="000000" w:themeColor="text1"/>
                <w:kern w:val="2"/>
                <w:sz w:val="18"/>
                <w:szCs w:val="18"/>
                <w:lang w:val="en-US" w:eastAsia="zh-CN" w:bidi="ar-SA"/>
                <w14:textFill>
                  <w14:solidFill>
                    <w14:schemeClr w14:val="tx1"/>
                  </w14:solidFill>
                </w14:textFill>
              </w:rPr>
              <w:t>群众</w:t>
            </w:r>
            <w:r>
              <w:rPr>
                <w:rFonts w:hint="eastAsia" w:ascii="宋体" w:hAnsi="宋体" w:eastAsia="宋体" w:cs="宋体"/>
                <w:color w:val="000000" w:themeColor="text1"/>
                <w:kern w:val="2"/>
                <w:sz w:val="18"/>
                <w:szCs w:val="18"/>
                <w:lang w:val="en-US" w:eastAsia="zh-CN" w:bidi="ar-SA"/>
                <w14:textFill>
                  <w14:solidFill>
                    <w14:schemeClr w14:val="tx1"/>
                  </w14:solidFill>
                </w14:textFill>
              </w:rPr>
              <w:t>。</w:t>
            </w:r>
          </w:p>
        </w:tc>
      </w:tr>
      <w:tr w14:paraId="2EE8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A1BA8A1">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851" w:type="dxa"/>
            <w:shd w:val="clear" w:color="auto" w:fill="auto"/>
            <w:vAlign w:val="center"/>
          </w:tcPr>
          <w:p w14:paraId="753C80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12345电话</w:t>
            </w:r>
          </w:p>
        </w:tc>
        <w:tc>
          <w:tcPr>
            <w:tcW w:w="909" w:type="dxa"/>
            <w:vAlign w:val="center"/>
          </w:tcPr>
          <w:p w14:paraId="4EE54082">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下寺镇</w:t>
            </w:r>
          </w:p>
        </w:tc>
        <w:tc>
          <w:tcPr>
            <w:tcW w:w="792" w:type="dxa"/>
            <w:vAlign w:val="center"/>
          </w:tcPr>
          <w:p w14:paraId="7E7D0201">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畜禽养殖</w:t>
            </w:r>
          </w:p>
        </w:tc>
        <w:tc>
          <w:tcPr>
            <w:tcW w:w="1145" w:type="dxa"/>
            <w:vAlign w:val="center"/>
          </w:tcPr>
          <w:p w14:paraId="3F763C44">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default" w:ascii="宋体" w:hAnsi="宋体" w:eastAsia="宋体" w:cs="宋体"/>
                <w:color w:val="000000" w:themeColor="text1"/>
                <w:sz w:val="18"/>
                <w:szCs w:val="18"/>
                <w:lang w:val="en-US" w:eastAsia="zh-CN"/>
                <w14:textFill>
                  <w14:solidFill>
                    <w14:schemeClr w14:val="tx1"/>
                  </w14:solidFill>
                </w14:textFill>
              </w:rPr>
              <w:t>2025.</w:t>
            </w:r>
            <w:r>
              <w:rPr>
                <w:rFonts w:hint="eastAsia" w:ascii="宋体" w:hAnsi="宋体" w:cs="宋体"/>
                <w:color w:val="000000" w:themeColor="text1"/>
                <w:sz w:val="18"/>
                <w:szCs w:val="18"/>
                <w:lang w:val="en-US" w:eastAsia="zh-CN"/>
                <w14:textFill>
                  <w14:solidFill>
                    <w14:schemeClr w14:val="tx1"/>
                  </w14:solidFill>
                </w14:textFill>
              </w:rPr>
              <w:t>7.3</w:t>
            </w:r>
          </w:p>
        </w:tc>
        <w:tc>
          <w:tcPr>
            <w:tcW w:w="2598" w:type="dxa"/>
            <w:vAlign w:val="center"/>
          </w:tcPr>
          <w:p w14:paraId="45E0D6F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水井巷65号住户在自家养猪，散发臭味，影响附近居民生活。诉求：禁止在自家养猪或更换养猪场地。</w:t>
            </w:r>
          </w:p>
        </w:tc>
        <w:tc>
          <w:tcPr>
            <w:tcW w:w="7739" w:type="dxa"/>
            <w:vAlign w:val="center"/>
          </w:tcPr>
          <w:p w14:paraId="5AFFD1A9">
            <w:pPr>
              <w:pStyle w:val="2"/>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按网格化环境监管办法要求</w:t>
            </w:r>
            <w:r>
              <w:rPr>
                <w:rFonts w:hint="eastAsia" w:ascii="宋体" w:hAnsi="宋体" w:eastAsia="宋体" w:cs="宋体"/>
                <w:color w:val="000000" w:themeColor="text1"/>
                <w:kern w:val="2"/>
                <w:sz w:val="18"/>
                <w:szCs w:val="18"/>
                <w:lang w:val="en-US" w:eastAsia="zh-CN" w:bidi="ar-SA"/>
                <w14:textFill>
                  <w14:solidFill>
                    <w14:schemeClr w14:val="tx1"/>
                  </w14:solidFill>
                </w14:textFill>
              </w:rPr>
              <w:t>转下寺镇</w:t>
            </w:r>
            <w:r>
              <w:rPr>
                <w:rFonts w:hint="eastAsia" w:ascii="宋体" w:hAnsi="宋体" w:eastAsia="宋体" w:cs="宋体"/>
                <w:color w:val="000000" w:themeColor="text1"/>
                <w:kern w:val="2"/>
                <w:sz w:val="18"/>
                <w:szCs w:val="18"/>
                <w:lang w:val="en-US" w:eastAsia="zh-CN" w:bidi="ar-SA"/>
                <w14:textFill>
                  <w14:solidFill>
                    <w14:schemeClr w14:val="tx1"/>
                  </w14:solidFill>
                </w14:textFill>
              </w:rPr>
              <w:t>进行了核实、处理</w:t>
            </w:r>
            <w:r>
              <w:rPr>
                <w:rFonts w:hint="eastAsia" w:ascii="宋体" w:hAnsi="宋体" w:eastAsia="宋体" w:cs="宋体"/>
                <w:color w:val="000000" w:themeColor="text1"/>
                <w:kern w:val="2"/>
                <w:sz w:val="18"/>
                <w:szCs w:val="18"/>
                <w:lang w:val="en-US" w:eastAsia="zh-CN" w:bidi="ar-SA"/>
                <w14:textFill>
                  <w14:solidFill>
                    <w14:schemeClr w14:val="tx1"/>
                  </w14:solidFill>
                </w14:textFill>
              </w:rPr>
              <w:t>，针对群众电话举报反映的水井巷65号住户在自家养猪，散发臭味，影响附近居民生活，要求65号住户禁止在自家养猪或更换养猪场地的问题，下寺镇环保办、综合执法办、畜牧兽医站及沙溪社区常职干部现场核实，反映情况属实，但目前两只猪较小，65号住户承诺这两只猪养大后处理，并保证以后不在此处养猪。此外，</w:t>
            </w:r>
            <w:r>
              <w:rPr>
                <w:rFonts w:hint="eastAsia" w:ascii="宋体" w:hAnsi="宋体" w:cs="宋体"/>
                <w:color w:val="000000" w:themeColor="text1"/>
                <w:kern w:val="2"/>
                <w:sz w:val="18"/>
                <w:szCs w:val="18"/>
                <w:lang w:val="en-US" w:eastAsia="zh-CN" w:bidi="ar-SA"/>
                <w14:textFill>
                  <w14:solidFill>
                    <w14:schemeClr w14:val="tx1"/>
                  </w14:solidFill>
                </w14:textFill>
              </w:rPr>
              <w:t>下寺镇</w:t>
            </w:r>
            <w:r>
              <w:rPr>
                <w:rFonts w:hint="eastAsia" w:ascii="宋体" w:hAnsi="宋体" w:eastAsia="宋体" w:cs="宋体"/>
                <w:color w:val="000000" w:themeColor="text1"/>
                <w:kern w:val="2"/>
                <w:sz w:val="18"/>
                <w:szCs w:val="18"/>
                <w:lang w:val="en-US" w:eastAsia="zh-CN" w:bidi="ar-SA"/>
                <w14:textFill>
                  <w14:solidFill>
                    <w14:schemeClr w14:val="tx1"/>
                  </w14:solidFill>
                </w14:textFill>
              </w:rPr>
              <w:t>要求65号住户加强冲洗猪圈，保持周边环境卫生干净整洁。</w:t>
            </w:r>
          </w:p>
          <w:p w14:paraId="137737C3">
            <w:pPr>
              <w:pStyle w:val="2"/>
              <w:rPr>
                <w:rFonts w:hint="eastAsia"/>
                <w:lang w:eastAsia="zh-CN"/>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7月4日11：00，镇环保办领导已电话联系信访群众，将核实及处理情况进行了告知。</w:t>
            </w:r>
          </w:p>
        </w:tc>
      </w:tr>
      <w:tr w14:paraId="7043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3AB047F7">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851" w:type="dxa"/>
            <w:vAlign w:val="center"/>
          </w:tcPr>
          <w:p w14:paraId="3FA35F16">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12345电话 </w:t>
            </w:r>
            <w:bookmarkStart w:id="0" w:name="_GoBack"/>
            <w:bookmarkEnd w:id="0"/>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909" w:type="dxa"/>
            <w:vAlign w:val="center"/>
          </w:tcPr>
          <w:p w14:paraId="0B312722">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元山镇</w:t>
            </w:r>
          </w:p>
        </w:tc>
        <w:tc>
          <w:tcPr>
            <w:tcW w:w="792" w:type="dxa"/>
            <w:vAlign w:val="center"/>
          </w:tcPr>
          <w:p w14:paraId="22C67923">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299A5264">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2025.7.4</w:t>
            </w:r>
          </w:p>
        </w:tc>
        <w:tc>
          <w:tcPr>
            <w:tcW w:w="2598" w:type="dxa"/>
            <w:vAlign w:val="center"/>
          </w:tcPr>
          <w:p w14:paraId="12856228">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本组巨星养猪场排污臭味很大，影响村民日常生活。                                                                      </w:t>
            </w:r>
          </w:p>
        </w:tc>
        <w:tc>
          <w:tcPr>
            <w:tcW w:w="7739" w:type="dxa"/>
            <w:vAlign w:val="center"/>
          </w:tcPr>
          <w:p w14:paraId="2F72806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养猪场”实为剑阁巨星农牧有限公司普同村养殖场。该养殖场设计养殖规模为年出栏生猪12000头，配套建设有粪污干湿分离设备、污水处理站（处理能力为120m3/d）和臭气处理设施等污染防治设施。 该养殖场位于群众家住宅北侧直线距离约400米的斜上方山顶处。现场调查时，一是该养殖场粪污处理和臭气处理设施正常运行，粪污处理区存在一定养殖粪污臭气；二是该养殖场圈舍排风机为持续排风工作状态，存在有一定的养殖臭气，排风机外侧配套的臭气收集处理设施正常运行。经走访和询问调查，近期因高温天气温差变化导致空气环流叠加风向等原因，部分时段群众村组居民会明显感受到该养殖场产生的养殖臭气。综上，群众反映问题属实。该养殖场自行整改情况： 一是该养殖场于7月上旬对臭气处理装置破损管道进行了更换维护，同时将对养殖圈舍臭气收集处理效果进行自行评估，后期根据评估结果适时采取措施提高圈舍臭气收集处理率；二是该养殖场于2025年7月21日自主委托具有检测资质的三方检测公司对养殖臭气进行了采样检测，后期待检测结果出具后，将针对产生臭气主要因子在臭气处理设施中进行针对性加药处理。同时，剑阁生态环境局责令该养殖场严格落实污染防治主体责任，一是源头防治养殖臭气，适时养殖圈舍臭气收集处理设施进行巡检，保证处理设施正常运行，源头减少养殖臭气产生；二是强化粪污生化处理，严格落实粪污无害化处理要求，粪污经收集干湿分离后，干粪适时外运处置，废水再经生化处理后适时还田综合利用处置，避免粪污长时间大量暂存产生臭气；三是规范粪污消纳处理，评估现存栏养殖量和土地消纳能力是否相适，采取控制圈养密度或增加消纳土地面积措施，确保粪污及时得到消纳处理，同时还田处置作业时保证适量还田和及时对消纳土地进行翻耕作业，减少还田粪污恶臭外溢。</w:t>
            </w:r>
          </w:p>
          <w:p w14:paraId="23C4299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2025年7月24日，剑阁生态环境局执法人员通过电话已将上述调查处理情况告知于群众。</w:t>
            </w:r>
          </w:p>
        </w:tc>
      </w:tr>
      <w:tr w14:paraId="7F5A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7EA85B71">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851" w:type="dxa"/>
            <w:shd w:val="clear" w:color="auto" w:fill="auto"/>
            <w:vAlign w:val="center"/>
          </w:tcPr>
          <w:p w14:paraId="4C436E2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市局转办（网络）</w:t>
            </w:r>
          </w:p>
        </w:tc>
        <w:tc>
          <w:tcPr>
            <w:tcW w:w="909" w:type="dxa"/>
            <w:vAlign w:val="center"/>
          </w:tcPr>
          <w:p w14:paraId="33CEC095">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香沉镇</w:t>
            </w:r>
          </w:p>
        </w:tc>
        <w:tc>
          <w:tcPr>
            <w:tcW w:w="792" w:type="dxa"/>
            <w:vAlign w:val="center"/>
          </w:tcPr>
          <w:p w14:paraId="7AAFD6EA">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14D0E93E">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2025.7.4</w:t>
            </w:r>
          </w:p>
        </w:tc>
        <w:tc>
          <w:tcPr>
            <w:tcW w:w="2598" w:type="dxa"/>
            <w:vAlign w:val="center"/>
          </w:tcPr>
          <w:p w14:paraId="67FD80F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剑阁县香沉镇东沟村二组睿欣畜牧农场养殖场，排污需要改进，整得全村臭气熏天，影响村民正常生活，要求及时处理。</w:t>
            </w:r>
          </w:p>
        </w:tc>
        <w:tc>
          <w:tcPr>
            <w:tcW w:w="7739" w:type="dxa"/>
            <w:vAlign w:val="center"/>
          </w:tcPr>
          <w:p w14:paraId="11082D0E">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睿欣家庭农场”实为剑阁县香沉镇睿欣畜牧家庭（以下简称该养殖场），该养殖场位于剑阁县香沉镇东沟村四组，统一社会信用代码为92510823MA67UND2XR，经营范围包含生猪养殖及销售，设计养殖规模为年出栏生猪2400头，现配套有干湿分离机、三级沉淀池、化粪池、暴晒池等粪污处理设施。2022年4月19日，该养殖场完成建设项目环境影响登记备案（备案号：202251082300000051）和固定污染源排污登记（登记编号：92510823MA67UND2XR001W）。</w:t>
            </w:r>
          </w:p>
          <w:p w14:paraId="24564A0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7月8日,执法人员到现场调查核实，该养殖场上槽生猪于2025年5月出栏,现暂未填槽养殖，目前正对养殖圈舍进行消毒和清理作业。现场调查时，该养殖场干湿分离设备外侧存在少量干粪露天堆存，暴晒池内暂存的养殖废水无明显臭气。经询问调查，该养殖场粪污处理工艺：粪污—收集池—干湿分离—三级沉淀池—化粪池—暴晒池；配套粪污消纳土地约400亩。现场调查时，该养殖场前期进行粪污还田的大部分消纳土地已进行翻耕，现场未明显感受到还田粪污臭气和未发现过度还田现象。经走访养殖场周边群众，反映该养殖场在养殖过程中部分时段养殖臭气较大，对周边环境存在影响。综上调查，网民反映“剑阁县香沉镇东沟村二组睿欣家庭农场，排污需要改进，整得我们村臭气熏天，影响我们的正常生活”问题，部分属实。一是督促养殖业主严格落实污染防治主体责任，按照《畜禽养殖污染防治技术指南》要求，规范建设畜禽粪污治理设施，确保其正常使用。立即将露天堆存的干粪转运至棚内规范贮存，避免混合雨水溢流进入外环境。在养殖过程中进一步加强粪污还田管理，严禁在单一地点长时间或集中超量进行粪污还田利用，并及时对还田后的消纳土地进行翻耕作业，抑制还田粪污臭气扩散影响周边环境。二是要求香沉镇人民政府按照网格化环境监管职责，加强对该养殖场的日常环境监管，对该养殖场现有的环境问题整改情况定期开展后督察。</w:t>
            </w:r>
          </w:p>
          <w:p w14:paraId="6F7BF106">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因该件为网络渠道反映问题，无法进行回访。</w:t>
            </w:r>
          </w:p>
        </w:tc>
      </w:tr>
      <w:tr w14:paraId="32E9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2A8EEFD">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851" w:type="dxa"/>
            <w:vAlign w:val="center"/>
          </w:tcPr>
          <w:p w14:paraId="73A168C5">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市局转办（电话）</w:t>
            </w:r>
          </w:p>
        </w:tc>
        <w:tc>
          <w:tcPr>
            <w:tcW w:w="909" w:type="dxa"/>
            <w:vAlign w:val="center"/>
          </w:tcPr>
          <w:p w14:paraId="58610D09">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龙源镇</w:t>
            </w:r>
          </w:p>
        </w:tc>
        <w:tc>
          <w:tcPr>
            <w:tcW w:w="792" w:type="dxa"/>
            <w:vAlign w:val="center"/>
          </w:tcPr>
          <w:p w14:paraId="1D6EC5F4">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14CA2D3B">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2025.7.9</w:t>
            </w:r>
          </w:p>
        </w:tc>
        <w:tc>
          <w:tcPr>
            <w:tcW w:w="2598" w:type="dxa"/>
            <w:vAlign w:val="center"/>
          </w:tcPr>
          <w:p w14:paraId="34905E8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龙源镇金山村三组的欢乐养殖场的养殖废水直接外排至外环境至河道(化粪池废水未及时处理外溢至外环境），严重污染外环境。</w:t>
            </w:r>
          </w:p>
        </w:tc>
        <w:tc>
          <w:tcPr>
            <w:tcW w:w="7739" w:type="dxa"/>
            <w:vAlign w:val="center"/>
          </w:tcPr>
          <w:p w14:paraId="0C5A6F3A">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欢乐养殖场”实为剑阁县欢怡家庭农场（以下简称该养殖场）。该养殖场位于剑阁县龙源镇金山村三组，设计养殖规模为年出栏生猪4800头，现存栏生猪2400头。2020年5月22日，该养殖场完成建设项目环境影响登记备案（备案号：202051082300000294），该养殖场配套有干湿分离等粪污处理设施。2025年7月10日，执法人员赴现场对群众反映问题进行了调查核实。经核实，信访反映问题属实。经无人机航拍调查，该养殖场位于河道左侧正上方约200米处，养殖场临河侧建设有3口养殖废水收集池，收集池液位均处于上限位置，但未发现废水溢流外环境问题。经现场踏勘，群众所反映的河段水质眼观较差（略呈黑色），养殖场下方连接河道的自然沟渠无废水排放或溢流，但存在疑似养殖废水排放溢流痕迹。经走访和询问调查，2025年6月20日该养殖场因粪污收集渠堵塞，致使少量养殖废水经自然沟渠溢流进入河道。次日，该养殖场对溢流沟渠进行了清理，对河道采取了生石灰消毒处理。综上调查，2025年6月20日该养殖场养殖废水溢流进入河道问题属实，调查时该养殖场养殖废水直排外环境证据灭失不符合立案调查条件，因此暂未对该养殖场进行立案调查。2025年7月10日，执法人员会同龙源镇人民政府工作人员现场调查后，要求该养殖场一是强化源头粪污收集处理管理，对粪污收集渠等设施进行清理维护，并及时对暂存养殖废水进行还田综合利用处置，消除养殖废水过量暂存溢流外环境风险隐患；二是规范粪污末端消纳处置，粪污还田利用时须保证与土地消纳能力相适应，避免还田粪污渗出泄漏造成环境污染。2025年7月18日，执法人员再次赴现场对该养殖场整改情况进行检查时，该养殖场已将部分暂存养殖废水进行还田利用，有效降低了废水暂存池液位；同时，对前期群众反映河段水质现状进行采样监测，监测结果显示该河段水质总磷为0.19mg/L(Ⅲ水质)，总氮为1.47mg/L（Ⅳ类水质），化学需氧量为20mg/L(Ⅲ水质)，氨氮1.12mg/L（Ⅳ类水质）。</w:t>
            </w:r>
          </w:p>
          <w:p w14:paraId="2F7D7EE7">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2025年7月18日，剑阁生态环境局执法人员通过电话已将上述调查处理情况告知于群众。</w:t>
            </w:r>
          </w:p>
        </w:tc>
      </w:tr>
      <w:tr w14:paraId="417A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1AACB81">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851" w:type="dxa"/>
            <w:vAlign w:val="center"/>
          </w:tcPr>
          <w:p w14:paraId="67010A22">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国家环保平台（微信）</w:t>
            </w:r>
          </w:p>
        </w:tc>
        <w:tc>
          <w:tcPr>
            <w:tcW w:w="909" w:type="dxa"/>
            <w:vAlign w:val="center"/>
          </w:tcPr>
          <w:p w14:paraId="51DAF694">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下寺镇</w:t>
            </w:r>
          </w:p>
        </w:tc>
        <w:tc>
          <w:tcPr>
            <w:tcW w:w="792" w:type="dxa"/>
            <w:vAlign w:val="center"/>
          </w:tcPr>
          <w:p w14:paraId="3DE97C53">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Align w:val="center"/>
          </w:tcPr>
          <w:p w14:paraId="229DD8AA">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2025.7.15</w:t>
            </w:r>
          </w:p>
        </w:tc>
        <w:tc>
          <w:tcPr>
            <w:tcW w:w="2598" w:type="dxa"/>
            <w:vAlign w:val="center"/>
          </w:tcPr>
          <w:p w14:paraId="715C0885">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四川省广元市剑阁县下寺镇环山路，向河中排放污水</w:t>
            </w:r>
          </w:p>
        </w:tc>
        <w:tc>
          <w:tcPr>
            <w:tcW w:w="7739" w:type="dxa"/>
            <w:vAlign w:val="center"/>
          </w:tcPr>
          <w:p w14:paraId="65B9FE4E">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下寺剑门大厦有污水排入清江河道情况的属实，主要原因是剑门大厦周围河边污水管道破损，沙溪坝翠云大道部分商铺及居民小区存在雨污分流不彻底，将生活污水管道错误接入雨水管网，导致在降雨期间或者管网水位过高时，混有生活污水的雨水通过雨水排放口排入清江河。</w:t>
            </w:r>
          </w:p>
          <w:p w14:paraId="48CDE92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关于群众反映的问题，县住建局前期已掌握，一直以来县住建局通过采取管网疏通、吸污的方式临时解决污水直排问题。现目前，住建局正在向上争取项目及资金支持，实施系统性的管网改造工程。同时，住建部门将加大该处的污水临时处置力度，尽可能的减少污水排量。</w:t>
            </w:r>
          </w:p>
          <w:p w14:paraId="49C1B850">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 xml:space="preserve">2025年7月15日，剑阁生态环境局执法人员已将上述情况告知于群众。 </w:t>
            </w:r>
          </w:p>
        </w:tc>
      </w:tr>
      <w:tr w14:paraId="73D7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3430D2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851" w:type="dxa"/>
            <w:vAlign w:val="center"/>
          </w:tcPr>
          <w:p w14:paraId="446C2452">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64945126">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普安镇</w:t>
            </w:r>
          </w:p>
        </w:tc>
        <w:tc>
          <w:tcPr>
            <w:tcW w:w="792" w:type="dxa"/>
            <w:vAlign w:val="center"/>
          </w:tcPr>
          <w:p w14:paraId="46970FD8">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3CF434D2">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2025.7.15</w:t>
            </w:r>
          </w:p>
        </w:tc>
        <w:tc>
          <w:tcPr>
            <w:tcW w:w="2598" w:type="dxa"/>
            <w:vAlign w:val="center"/>
          </w:tcPr>
          <w:p w14:paraId="221167F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民主社区养猪场将粪水直排入石洞沟河道，导致下游（汉阳镇七里村）河水污染，影响村民用水安全。</w:t>
            </w:r>
          </w:p>
        </w:tc>
        <w:tc>
          <w:tcPr>
            <w:tcW w:w="7739" w:type="dxa"/>
            <w:vAlign w:val="center"/>
          </w:tcPr>
          <w:p w14:paraId="23C9C795">
            <w:pPr>
              <w:pStyle w:val="2"/>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养猪场”实为四川鸿瑛农业开发有限公司城北生猪养殖场。该养殖场设计养殖规模为年出栏生猪10000头，配套建设有粪污干湿分离设备、污水处理站等污染防治设施。2024年1月至今，该养殖场由四川剑门优珍生态农业有限公司承租进行生猪养殖，目前存栏母猪400余头，存栏奶猪600余头。2025年7月17日，执法人员赴现场对群众反映问题进行了调查核实时，石洞沟汉源桥河段积水略呈棕色，经采样监测该河段水样化学需氧量、总磷、氨氮和总氮浓度明显高于上游河段水样浓度。经溯源排查，该河段西北侧直线距离约600米山顶处的鸿瑛养殖场暴晒池存在1处渗漏点，部分养殖废水随渗漏点进入自然沟渠后汇入石洞沟汉源桥约200米长河段积水。综上调查，反映问题属实。</w:t>
            </w:r>
          </w:p>
          <w:p w14:paraId="67A8D74E">
            <w:pPr>
              <w:pStyle w:val="2"/>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7月17日，执法人员现场调查时，该养殖场立即对暴晒池渗漏点采取临时封堵措施切断污染源头，并立即采取抽空暴晒池暂存废水措施，进一步精准查找和修复渗漏点。2025年7月18日至19日，该养殖场对废水溢流途径自然沟渠和石洞沟汉源桥河段进行了清理和消杀处理。2025年7月18日，剑阁生态环境局对该养殖场负责人进行约谈教育，责令其加强粪污收集处理设施日常巡检维护，严禁再次发生废水渗漏类似情况。</w:t>
            </w:r>
          </w:p>
          <w:p w14:paraId="628F6D6B">
            <w:pPr>
              <w:pStyle w:val="2"/>
              <w:rPr>
                <w:rFonts w:hint="eastAsia"/>
                <w:lang w:eastAsia="zh-CN"/>
              </w:rPr>
            </w:pPr>
            <w:r>
              <w:rPr>
                <w:rFonts w:hint="eastAsia" w:ascii="宋体" w:hAnsi="宋体" w:cs="宋体"/>
                <w:color w:val="000000" w:themeColor="text1"/>
                <w:sz w:val="18"/>
                <w:szCs w:val="18"/>
                <w:lang w:eastAsia="zh-CN"/>
                <w14:textFill>
                  <w14:solidFill>
                    <w14:schemeClr w14:val="tx1"/>
                  </w14:solidFill>
                </w14:textFill>
              </w:rPr>
              <w:t>2025年7月28日，剑阁生态环境局执法人员通过电话联系方式将上述调查处理情况告知于群众。</w:t>
            </w:r>
          </w:p>
        </w:tc>
      </w:tr>
      <w:tr w14:paraId="3DC3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2BE893B">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851" w:type="dxa"/>
            <w:vAlign w:val="center"/>
          </w:tcPr>
          <w:p w14:paraId="2FF3F0B5">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08BDAC4A">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龙源镇</w:t>
            </w:r>
          </w:p>
        </w:tc>
        <w:tc>
          <w:tcPr>
            <w:tcW w:w="792" w:type="dxa"/>
            <w:vAlign w:val="center"/>
          </w:tcPr>
          <w:p w14:paraId="049AE290">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0D171EF5">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2025.7.16</w:t>
            </w:r>
          </w:p>
        </w:tc>
        <w:tc>
          <w:tcPr>
            <w:tcW w:w="2598" w:type="dxa"/>
            <w:vAlign w:val="center"/>
          </w:tcPr>
          <w:p w14:paraId="4AF8490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龙源镇场镇上的养猪场臭味太大，严重影响周边居民正常生活。</w:t>
            </w:r>
          </w:p>
        </w:tc>
        <w:tc>
          <w:tcPr>
            <w:tcW w:w="7739" w:type="dxa"/>
            <w:vAlign w:val="center"/>
          </w:tcPr>
          <w:p w14:paraId="3243A43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所反映的“龙源镇场镇上的养猪场”实为位于龙源镇九龙村六组的剑阁超越农业科技有限公司养殖场。该养殖场位于龙源场镇西南侧山腰处，距离场镇最近集中居民住宅区直线距离约200米，现存栏生猪约7000头。现场调查时，一是该养殖场粪污处理区干湿分离设施正常运行，粪污收集池和暴晒池均暂存有养殖粪污，粪污处理区存在一定养殖粪污臭气；二是该养殖场部分圈舍排风机安装在临场镇侧，排风机为持续排风工作状态。经走访和询问调查，近期因高温天气温差变化导致空气环流叠加风向等原因，部分时段场镇居民会明显感受到该养殖场产生的养殖臭气。综上，反映问题属实。</w:t>
            </w:r>
          </w:p>
          <w:p w14:paraId="15CDD683">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为切实减轻该养殖养殖臭气对场镇居民生活影响，剑阁生态环境局责令该养殖场严格落实污染防治主体责任，一是源头防治养殖臭气，适时对圈舍和粪污处理区进行消毒杀菌和喷洒除臭剂，源头减少养殖臭气产生；二是中段强化粪污处理，粪污经收集干湿分离后，干粪适时外运处置，废水再经一体化污水处理设施处理后适时还田综合利用处置，避免粪污长时间大量暂存产生臭气；三是末端规范消纳处理，评估现存栏养殖量和土地消纳能力是否相适，采取控制圈养密度或增加消纳土地面积措施，确保粪污及时得到消纳处理，同时还田处置作业时保证适量还田和及时对消纳土地进行翻耕作业，减少还田粪污恶臭外溢。同时，该养殖场负责人自行承诺，将严格落实养殖臭气防治措施，保证养殖圈舍水帘除臭设施正常运行，待该该槽生猪出栏（预计10月出栏）后，将在圈舍临场镇侧增加围墙进行物理阻隔，进一步减轻养殖臭气对场镇居民影响。</w:t>
            </w:r>
          </w:p>
          <w:p w14:paraId="48EFD98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7月21日，剑阁生态环境局执法人员已将上述回复内容告知于群众。</w:t>
            </w:r>
          </w:p>
        </w:tc>
      </w:tr>
      <w:tr w14:paraId="194D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675" w:type="dxa"/>
            <w:vAlign w:val="center"/>
          </w:tcPr>
          <w:p w14:paraId="09D4996D">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851" w:type="dxa"/>
            <w:vAlign w:val="center"/>
          </w:tcPr>
          <w:p w14:paraId="436FBA5F">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748038F5">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龙源镇</w:t>
            </w:r>
          </w:p>
        </w:tc>
        <w:tc>
          <w:tcPr>
            <w:tcW w:w="792" w:type="dxa"/>
            <w:vAlign w:val="center"/>
          </w:tcPr>
          <w:p w14:paraId="214E064D">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5ACCA2AF">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2025.7.22</w:t>
            </w:r>
          </w:p>
        </w:tc>
        <w:tc>
          <w:tcPr>
            <w:tcW w:w="2598" w:type="dxa"/>
            <w:vAlign w:val="center"/>
          </w:tcPr>
          <w:p w14:paraId="7F098212">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广元市剑阁县龙源镇文远村的猪厂的粪便排放到河里，导致污染居民用水，水还往水库里面排，还要开发土地专门排放猪的粪便，希望相关部门核实管制。</w:t>
            </w:r>
          </w:p>
        </w:tc>
        <w:tc>
          <w:tcPr>
            <w:tcW w:w="7739" w:type="dxa"/>
            <w:vAlign w:val="center"/>
          </w:tcPr>
          <w:p w14:paraId="27DE9DAF">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猪场”实为剑阁巨星农牧有限公司龙源种猪场，反映的“水库”实为位于养殖场东侧约600米下方的新民水库。经无人机航拍和现场踏勘调查，该养殖场与新民水库之间农用耕地内无畜禽粪污还田痕迹，且未发现畜禽粪污直排或溢流进入水库和河道痕迹；经对水库上方约200米处居民走访调查，群众反馈未发现该养殖场畜禽粪污直排水库问题，但部分下雨时段养殖场东北侧下方连通至水库的自然沟渠内存在呈黑色的疑似生活废水进入新民水库；经对群众反映的自然沟渠积水处（新民水库上游约200米处）和新民水库水质分别采样监测，监测结果显示，自然沟渠处水质PH值为7.2、溶解氧为8.12mg/L、化学需氧量为226mg/L、氨氮为3.18mg/L、总磷为0.5mg/L、总氮为5.12mg/L，新民水库水质PH值为8.62、溶解氧为11.06mg/L、化学需氧量为42mg/L、氨氮为0.557mg/L、总磷为0.08mg/L、总氮为2.10mg/L，从监测结果来看，自然沟渠和新民水库水质均无畜禽粪污混入特征。综上调查，均未发现该养殖场畜禽粪污直排河道和水库问题。后期，剑阁生态环境局将会同龙源镇人民政府持续重点关注群众反映点位水质情况，若发现该养殖场畜禽粪污直排进入外环境等违法问题，将依法依规进行立案查处。</w:t>
            </w:r>
          </w:p>
          <w:p w14:paraId="6EE6F94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8月6日，剑阁生态环境局执法人员已将上述回复内容告知于群众。</w:t>
            </w:r>
          </w:p>
        </w:tc>
      </w:tr>
      <w:tr w14:paraId="5751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75" w:type="dxa"/>
            <w:vAlign w:val="center"/>
          </w:tcPr>
          <w:p w14:paraId="65B5A042">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w:t>
            </w:r>
          </w:p>
        </w:tc>
        <w:tc>
          <w:tcPr>
            <w:tcW w:w="851" w:type="dxa"/>
            <w:vAlign w:val="center"/>
          </w:tcPr>
          <w:p w14:paraId="26D41B95">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30FD668B">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开封镇</w:t>
            </w:r>
          </w:p>
        </w:tc>
        <w:tc>
          <w:tcPr>
            <w:tcW w:w="792" w:type="dxa"/>
            <w:vAlign w:val="center"/>
          </w:tcPr>
          <w:p w14:paraId="607B94CF">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4553876C">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2025.7.23</w:t>
            </w:r>
          </w:p>
        </w:tc>
        <w:tc>
          <w:tcPr>
            <w:tcW w:w="2598" w:type="dxa"/>
            <w:vAlign w:val="center"/>
          </w:tcPr>
          <w:p w14:paraId="7271491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开封镇高垭村村委会附近有一个生猪养殖厂臭味大（不知道原因），影响周边群众正常生活。诉求：要求整改。</w:t>
            </w:r>
          </w:p>
        </w:tc>
        <w:tc>
          <w:tcPr>
            <w:tcW w:w="7739" w:type="dxa"/>
            <w:vAlign w:val="center"/>
          </w:tcPr>
          <w:p w14:paraId="20192CBA">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生猪养猪场”实为剑阁县开封镇康慧家庭农场。该养殖场设计养殖规模为年出栏生猪4800头，建有干湿分离机、沼气袋、暴晒池等污染防治设施。位于养殖场下方公路邻近暴晒池区域，存在明显异味，经执法人员使用无人机对该养殖场粪污处理设施进行巡查，发现其配套建设的沼气袋未处于正常运行状态，经现场询问业主确认，该沼气袋因使用年限较长且维护不及时，导致功能失效，无法正常运行。因沼气处理环节失效，粪水未经有效厌氧处理且温度较高，是产生明显臭气的主要原因。</w:t>
            </w:r>
          </w:p>
          <w:p w14:paraId="1F842C3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针对现场检查情况，剑阁生态环境局一是要求该养殖场严格落实污染防治主体责任，保障污染治理设施正常运行，限期对故障沼气袋进行维修或更换，确保厌氧处理效能符合规范要求，同时加强周围环境卫生管理，加大消杀频次；二是要求养殖场立即采取臭气控制措施，在粪污处理区及暴晒池投加生物除臭剂，利用生物分解作用抑制过量臭气产生。经处理后的粪水及时消纳还田，消纳过程中避免过度还田，实施还田后及时对土地翻耕；三是要求开封镇人民政府按照网格化环境监管要求，督促养殖场完成相关整改工作，后期加强对该养殖场的环境监管，切实防范同类环境信访问题再次发生。</w:t>
            </w:r>
          </w:p>
          <w:p w14:paraId="01C369B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因该件为匿名件，无法回访。</w:t>
            </w:r>
          </w:p>
        </w:tc>
      </w:tr>
      <w:tr w14:paraId="106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75" w:type="dxa"/>
            <w:vAlign w:val="center"/>
          </w:tcPr>
          <w:p w14:paraId="242C6439">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851" w:type="dxa"/>
            <w:vAlign w:val="center"/>
          </w:tcPr>
          <w:p w14:paraId="144C46CA">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市局转办（电话）</w:t>
            </w:r>
          </w:p>
        </w:tc>
        <w:tc>
          <w:tcPr>
            <w:tcW w:w="909" w:type="dxa"/>
            <w:vAlign w:val="center"/>
          </w:tcPr>
          <w:p w14:paraId="0C931DF4">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下寺镇</w:t>
            </w:r>
          </w:p>
        </w:tc>
        <w:tc>
          <w:tcPr>
            <w:tcW w:w="792" w:type="dxa"/>
            <w:vAlign w:val="center"/>
          </w:tcPr>
          <w:p w14:paraId="2FE5B61C">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气</w:t>
            </w:r>
          </w:p>
        </w:tc>
        <w:tc>
          <w:tcPr>
            <w:tcW w:w="1145" w:type="dxa"/>
            <w:vAlign w:val="center"/>
          </w:tcPr>
          <w:p w14:paraId="1102F070">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2025.7.23</w:t>
            </w:r>
          </w:p>
        </w:tc>
        <w:tc>
          <w:tcPr>
            <w:tcW w:w="2598" w:type="dxa"/>
            <w:vAlign w:val="center"/>
          </w:tcPr>
          <w:p w14:paraId="41D7695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本欣恒沥青工程有限公司生产过程中沥青味很臭，特别是晚上，严重影响附近工厂工人生活</w:t>
            </w:r>
          </w:p>
        </w:tc>
        <w:tc>
          <w:tcPr>
            <w:tcW w:w="7739" w:type="dxa"/>
            <w:vAlign w:val="center"/>
          </w:tcPr>
          <w:p w14:paraId="5A7B278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本欣恒沥青工程有限公司位于剑阁县剑门工业园区内，主要从事商品沥青混凝土的生产和销售，其建设内容包括主体工程（沥青混凝土搅拌主楼、沥青加热系统、冷骨料斗及输送系统）、辅助工程（骨料堆场、储罐区）、环保工程（“三废”处理及处置工程）等。2017年9月，该公司完成建设项目环境影响报告表，2019年12月完成竣工验收。</w:t>
            </w:r>
          </w:p>
          <w:p w14:paraId="34F907B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7月28日，剑阁生态环境局执法人员现场调查核实，剑阁县本欣恒沥青工程有限公司未进行生产，污染治理设施未运行，现场无负责人在场，经电话联系该公司负责人，负责人表示因市场萧条，目前为订单式生产，7月21日-23日在进行生产作业。经走访周边群众，反映该公司生产作业时，有沥青味臭气产生。综上调查，“本欣恒沥青工程有限公司生产过程中沥青味很臭，严重影响附件工厂工人生活”问题，基本属实。剑阁生态环境局一是要求该公司严格落实污染防治主体责任，规范运行污染治理设施，确保废气达标排放。二是待该公司复产时，执法人员将及时开展现场检查和执法检查，根据检查结果和监测报告依法依规处理。                                                        7月29日，执法人员将处理情况通过电话方式告知群众，群众对处理意见表示满意。</w:t>
            </w:r>
          </w:p>
        </w:tc>
      </w:tr>
      <w:tr w14:paraId="2965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0" w:hRule="atLeast"/>
        </w:trPr>
        <w:tc>
          <w:tcPr>
            <w:tcW w:w="675" w:type="dxa"/>
            <w:vAlign w:val="center"/>
          </w:tcPr>
          <w:p w14:paraId="7E7440A5">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13</w:t>
            </w:r>
          </w:p>
        </w:tc>
        <w:tc>
          <w:tcPr>
            <w:tcW w:w="851" w:type="dxa"/>
            <w:vAlign w:val="center"/>
          </w:tcPr>
          <w:p w14:paraId="203D0A67">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5C89AFF7">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开封镇</w:t>
            </w:r>
          </w:p>
        </w:tc>
        <w:tc>
          <w:tcPr>
            <w:tcW w:w="792" w:type="dxa"/>
            <w:vAlign w:val="center"/>
          </w:tcPr>
          <w:p w14:paraId="571F5510">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6F551FE0">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2025.7.29</w:t>
            </w:r>
          </w:p>
        </w:tc>
        <w:tc>
          <w:tcPr>
            <w:tcW w:w="2598" w:type="dxa"/>
            <w:vAlign w:val="center"/>
          </w:tcPr>
          <w:p w14:paraId="7B73C2A5">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巨星农牧开封总督场排污管道不达标，严重影响附近居民正常生活和生产。</w:t>
            </w:r>
          </w:p>
        </w:tc>
        <w:tc>
          <w:tcPr>
            <w:tcW w:w="7739" w:type="dxa"/>
            <w:vAlign w:val="center"/>
          </w:tcPr>
          <w:p w14:paraId="2E311E86">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巨星农牧开封种猪场为剑阁巨星开封高山村种猪场，设计养殖规模为年存栏种猪5400头，年出栏商品猪苗8.42万头。该养殖场建有包含微生物异位发酵床、集污池、事故应急池、隔油池、污水处理站和生物滤塔等粪污处理设施。2019年5月22日取得广元市生态环境局《关于剑阁巨星开封高山村种猪场建设项目环境影响报告书的批复》（广环审〔2019〕17号），2022年8月通过环保验收。</w:t>
            </w:r>
          </w:p>
          <w:p w14:paraId="5480E3D3">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关于群众反映“该养殖场排污不达标”问题，部分属实。经核实，该养殖场现存栏种猪5400头，猪苗约20000头，其养殖废水处理工艺为“粪污-集污池沉淀（上层污水）-污水处理站-消纳还田”。经查阅该养殖场环境影响评价文件，该养殖场按照要求配套有相应的粪污处理设施。经现场踏勘，该养殖场配套的消纳土地部分还田管道喷头存在破损，部分土地进行粪污还田作业后未及时翻耕和部分土地内存在粪污过度还田痕迹，但未发现粪污直排外环境问题。关于群众反映“该养殖场污染河道水质，导致您鱼塘内鱼苗死亡”问题。2024年7月30日和8月5日，剑阁生态环境局执法人员先后两次赴现场对群众反映问题进行了调查核实，两次调查均未发现该养殖粪污进入紧邻鱼塘侧的河道，调查时该河道水质眼观清澈，未闻及异味。经对该河道水质采样监测，该河道水质氨氮为0.465mg/L，化学需氧量为76mg/L，无畜禽粪污污染特征。                                                       剑阁生态环境局一是要求养殖场严格落实污染防治主体责任，保证污染治理设施正常运行，对破碎喷头更换，定期对还田管道检查，避免出现跑冒滴漏，确保畜禽粪污经无害化处理后规范还田利用处置，同时还田后及时进行翻耕，避免粪污渗漏溢流至外环境。二是要求开封镇人民政府按照网格化环境监管要求，加强对该养殖场的环境监管，不定期实施对该养殖场粪污资源化利用（规范还田）行为巡查监察，切实有效防范环境污染事件发生。</w:t>
            </w:r>
          </w:p>
          <w:p w14:paraId="6ABC1563">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2025年8月15日，剑阁生态环境局执法人员通过电话联系方式将上述回复内容向群众进行了告知。</w:t>
            </w:r>
          </w:p>
        </w:tc>
      </w:tr>
      <w:tr w14:paraId="0E30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75" w:type="dxa"/>
            <w:vAlign w:val="center"/>
          </w:tcPr>
          <w:p w14:paraId="6E66B369">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14</w:t>
            </w:r>
          </w:p>
        </w:tc>
        <w:tc>
          <w:tcPr>
            <w:tcW w:w="851" w:type="dxa"/>
            <w:vAlign w:val="center"/>
          </w:tcPr>
          <w:p w14:paraId="4B5AD934">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3094F849">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武连镇</w:t>
            </w:r>
          </w:p>
        </w:tc>
        <w:tc>
          <w:tcPr>
            <w:tcW w:w="792" w:type="dxa"/>
            <w:vAlign w:val="center"/>
          </w:tcPr>
          <w:p w14:paraId="11BD45F3">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781770F4">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2025.7.31</w:t>
            </w:r>
          </w:p>
        </w:tc>
        <w:tc>
          <w:tcPr>
            <w:tcW w:w="2598" w:type="dxa"/>
            <w:vAlign w:val="center"/>
          </w:tcPr>
          <w:p w14:paraId="55AC3C2D">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武连镇某养猪厂将污水直排肖家河至新桥的河道内，污染水源。</w:t>
            </w:r>
          </w:p>
        </w:tc>
        <w:tc>
          <w:tcPr>
            <w:tcW w:w="7739" w:type="dxa"/>
            <w:vAlign w:val="center"/>
          </w:tcPr>
          <w:p w14:paraId="283DA39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按网格化环境监管办法要求武连镇进行了核实、处理，2025年7月31日下午，由分管生态环保领导牵头，组织环保办、兽医站及综合行政执法中队前往现场进行核查处理。经核查，一是兽医站确认肖家河至新桥段周边2公里范围内没有大型养殖场存在，不存在养猪场将污水直排河道的情况；二是调查组沿肖家河至新桥段两岸实地查看，未发现周边有污水直排河道现象。同时，环保办同兽医站沿上游支流，前往计划、四合查  看了上游水体状况及生猪养殖场粪污收集情况。经现场查看，所有支流水体均未发现异常；上游四合村、计划村生猪养殖场未发现粪污收集池偷排及渗漏现象。</w:t>
            </w:r>
          </w:p>
          <w:p w14:paraId="7E495025">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 年7月31日，武连镇通过电话联系方式已将上述情况告知群众。</w:t>
            </w:r>
          </w:p>
        </w:tc>
      </w:tr>
    </w:tbl>
    <w:p w14:paraId="7F1D1DD8">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87A6126"/>
    <w:rsid w:val="09075A53"/>
    <w:rsid w:val="09210E0D"/>
    <w:rsid w:val="0B631D92"/>
    <w:rsid w:val="0D397CED"/>
    <w:rsid w:val="0DA95C90"/>
    <w:rsid w:val="0FE352B5"/>
    <w:rsid w:val="105C4E35"/>
    <w:rsid w:val="1146753F"/>
    <w:rsid w:val="11535674"/>
    <w:rsid w:val="12413A4D"/>
    <w:rsid w:val="136C6BDF"/>
    <w:rsid w:val="13AC6B9C"/>
    <w:rsid w:val="13B57B12"/>
    <w:rsid w:val="14AD0B16"/>
    <w:rsid w:val="164268D4"/>
    <w:rsid w:val="186227ED"/>
    <w:rsid w:val="1A772A39"/>
    <w:rsid w:val="1AD13816"/>
    <w:rsid w:val="1AE73717"/>
    <w:rsid w:val="1C9241AA"/>
    <w:rsid w:val="1CE45194"/>
    <w:rsid w:val="1D635F0F"/>
    <w:rsid w:val="1D837862"/>
    <w:rsid w:val="1DED028B"/>
    <w:rsid w:val="1F707A57"/>
    <w:rsid w:val="1F843502"/>
    <w:rsid w:val="1FCB5C37"/>
    <w:rsid w:val="1FCB7775"/>
    <w:rsid w:val="200E3EA3"/>
    <w:rsid w:val="204159A2"/>
    <w:rsid w:val="214C22DA"/>
    <w:rsid w:val="22996848"/>
    <w:rsid w:val="237D5183"/>
    <w:rsid w:val="243D081E"/>
    <w:rsid w:val="2491219B"/>
    <w:rsid w:val="252D5E0C"/>
    <w:rsid w:val="25984D50"/>
    <w:rsid w:val="264A0AFC"/>
    <w:rsid w:val="2A0D531D"/>
    <w:rsid w:val="2AE9199F"/>
    <w:rsid w:val="2B2F26DC"/>
    <w:rsid w:val="2B46152C"/>
    <w:rsid w:val="2B5F1AC7"/>
    <w:rsid w:val="2B754D50"/>
    <w:rsid w:val="2C0E0D23"/>
    <w:rsid w:val="2CE5134F"/>
    <w:rsid w:val="2D530D1A"/>
    <w:rsid w:val="2D796670"/>
    <w:rsid w:val="2DAF5BEE"/>
    <w:rsid w:val="2DB11966"/>
    <w:rsid w:val="2DCF636D"/>
    <w:rsid w:val="2DE07EA7"/>
    <w:rsid w:val="2DF801AF"/>
    <w:rsid w:val="30D21A41"/>
    <w:rsid w:val="30ED6874"/>
    <w:rsid w:val="32C05E17"/>
    <w:rsid w:val="32EC337C"/>
    <w:rsid w:val="339E3E78"/>
    <w:rsid w:val="35482BD8"/>
    <w:rsid w:val="36EB528F"/>
    <w:rsid w:val="38143C8F"/>
    <w:rsid w:val="38B011F2"/>
    <w:rsid w:val="39CA505F"/>
    <w:rsid w:val="3A212775"/>
    <w:rsid w:val="3AA234F9"/>
    <w:rsid w:val="3AF42A3D"/>
    <w:rsid w:val="3B8D4771"/>
    <w:rsid w:val="3C784FA2"/>
    <w:rsid w:val="3D6F1281"/>
    <w:rsid w:val="3DF7194C"/>
    <w:rsid w:val="3EC55354"/>
    <w:rsid w:val="40822593"/>
    <w:rsid w:val="41DD2C27"/>
    <w:rsid w:val="43A350CA"/>
    <w:rsid w:val="43FC46C4"/>
    <w:rsid w:val="44D35D7A"/>
    <w:rsid w:val="45056591"/>
    <w:rsid w:val="45606F10"/>
    <w:rsid w:val="459D50C5"/>
    <w:rsid w:val="45AD4CCA"/>
    <w:rsid w:val="463A10DF"/>
    <w:rsid w:val="46791FE4"/>
    <w:rsid w:val="471B4D53"/>
    <w:rsid w:val="481B40BD"/>
    <w:rsid w:val="48C54E0D"/>
    <w:rsid w:val="49431B18"/>
    <w:rsid w:val="49BE16AE"/>
    <w:rsid w:val="4AFD5988"/>
    <w:rsid w:val="4B723141"/>
    <w:rsid w:val="4C5172D2"/>
    <w:rsid w:val="4EFD57A9"/>
    <w:rsid w:val="4F840143"/>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0612439"/>
    <w:rsid w:val="63AD3C6B"/>
    <w:rsid w:val="667E529A"/>
    <w:rsid w:val="67486A82"/>
    <w:rsid w:val="67F02FD2"/>
    <w:rsid w:val="68661898"/>
    <w:rsid w:val="68DF77EA"/>
    <w:rsid w:val="6A612CF9"/>
    <w:rsid w:val="6AC33838"/>
    <w:rsid w:val="6D535020"/>
    <w:rsid w:val="6D572137"/>
    <w:rsid w:val="6D6A3304"/>
    <w:rsid w:val="6DAB71B2"/>
    <w:rsid w:val="6F3C4903"/>
    <w:rsid w:val="708B7819"/>
    <w:rsid w:val="71494A2F"/>
    <w:rsid w:val="71754A05"/>
    <w:rsid w:val="71987B9A"/>
    <w:rsid w:val="727E3586"/>
    <w:rsid w:val="72805E48"/>
    <w:rsid w:val="732151DA"/>
    <w:rsid w:val="764566BC"/>
    <w:rsid w:val="764D3275"/>
    <w:rsid w:val="7776420B"/>
    <w:rsid w:val="786A41B8"/>
    <w:rsid w:val="79E96793"/>
    <w:rsid w:val="7A136D39"/>
    <w:rsid w:val="7A54783C"/>
    <w:rsid w:val="7ACB0AC9"/>
    <w:rsid w:val="7AEA7832"/>
    <w:rsid w:val="7AF17A6D"/>
    <w:rsid w:val="7B002409"/>
    <w:rsid w:val="7BE8238F"/>
    <w:rsid w:val="7C7946FA"/>
    <w:rsid w:val="7DB33C2F"/>
    <w:rsid w:val="7DC857C8"/>
    <w:rsid w:val="7F7F3882"/>
    <w:rsid w:val="7F97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10</Pages>
  <Words>11967</Words>
  <Characters>12722</Characters>
  <Lines>19</Lines>
  <Paragraphs>5</Paragraphs>
  <TotalTime>244</TotalTime>
  <ScaleCrop>false</ScaleCrop>
  <LinksUpToDate>false</LinksUpToDate>
  <CharactersWithSpaces>13322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喵你个猫喵咪</cp:lastModifiedBy>
  <cp:lastPrinted>2021-04-12T06:51:00Z</cp:lastPrinted>
  <dcterms:modified xsi:type="dcterms:W3CDTF">2025-11-11T07:44:45Z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D991478761034C2C83C8E4CCEF9EC321_13</vt:lpwstr>
  </property>
</Properties>
</file>