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9C549">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8</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5C7C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289B10FF">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291E5B26">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CBD44A9">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EE1D164">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7A45D228">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453E6868">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8732D55">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09E176BF">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5858B6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C77311F">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13E45B9E">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0AD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797206ED">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98D29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1234</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电话</w:t>
            </w:r>
          </w:p>
        </w:tc>
        <w:tc>
          <w:tcPr>
            <w:tcW w:w="909" w:type="dxa"/>
            <w:vAlign w:val="center"/>
          </w:tcPr>
          <w:p w14:paraId="4C362113">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武连镇</w:t>
            </w:r>
          </w:p>
        </w:tc>
        <w:tc>
          <w:tcPr>
            <w:tcW w:w="792" w:type="dxa"/>
            <w:vAlign w:val="center"/>
          </w:tcPr>
          <w:p w14:paraId="3A28740A">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0DBFB7C2">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2025.8.11</w:t>
            </w:r>
          </w:p>
        </w:tc>
        <w:tc>
          <w:tcPr>
            <w:tcW w:w="2598" w:type="dxa"/>
            <w:vAlign w:val="center"/>
          </w:tcPr>
          <w:p w14:paraId="7815B2A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武侯社区两个大型养猪厂将污水直排河道内，污染环境。诉求：要求核查。</w:t>
            </w:r>
          </w:p>
        </w:tc>
        <w:tc>
          <w:tcPr>
            <w:tcW w:w="7739" w:type="dxa"/>
            <w:vAlign w:val="center"/>
          </w:tcPr>
          <w:p w14:paraId="1639BBBA">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武连镇南桥上游约300米处左岸有2户规模以下生猪养殖户，分别圈养36头和8头生猪。经现场踏勘，2户生猪养殖户相邻建设，均配套建设有密闭式粪污收集池，2处化粪池上端位置均设置有溢流口，且2处化粪池外侧沟渠内均存在疑似粪污溢流痕迹。经询问调查，2户养殖户均承认8月10日因化粪池液位过高，导致通过部分废水溢流口溢流进入外环境。综上调查，群众反映问题属实。</w:t>
            </w:r>
          </w:p>
          <w:p w14:paraId="7B1B5303">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上述问题，一是武连镇人民政府于8月15日现场督促2户养殖户对化粪池现存大部分粪污进行了还田消纳利用，消除溢流风险；二是8月18日剑阁生态环境局组织县农业农村局、武连镇人民政府对2户养殖业主进行约谈教育，并议定鉴于2户养殖场均位于禁养区范围内，因此由武连镇人民政府负责督促2户养殖户限期转运现存栏生猪，后期不得在该点位从事养殖活动。</w:t>
            </w:r>
          </w:p>
          <w:p w14:paraId="6E76F30F">
            <w:pPr>
              <w:keepNext w:val="0"/>
              <w:keepLines w:val="0"/>
              <w:widowControl/>
              <w:suppressLineNumbers w:val="0"/>
              <w:jc w:val="both"/>
              <w:textAlignment w:val="center"/>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2025年8月12日，执法人员现场调查后已通过电话将调查情况告知于群众。</w:t>
            </w:r>
          </w:p>
        </w:tc>
      </w:tr>
      <w:tr w14:paraId="7A3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trPr>
        <w:tc>
          <w:tcPr>
            <w:tcW w:w="675" w:type="dxa"/>
            <w:vAlign w:val="center"/>
          </w:tcPr>
          <w:p w14:paraId="7802134B">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3DF270CA">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12345电话</w:t>
            </w:r>
          </w:p>
        </w:tc>
        <w:tc>
          <w:tcPr>
            <w:tcW w:w="909" w:type="dxa"/>
            <w:vAlign w:val="center"/>
          </w:tcPr>
          <w:p w14:paraId="0181593F">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公兴镇</w:t>
            </w:r>
          </w:p>
        </w:tc>
        <w:tc>
          <w:tcPr>
            <w:tcW w:w="792" w:type="dxa"/>
            <w:vAlign w:val="center"/>
          </w:tcPr>
          <w:p w14:paraId="1C8B7621">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330105D">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2025.8.18</w:t>
            </w:r>
          </w:p>
        </w:tc>
        <w:tc>
          <w:tcPr>
            <w:tcW w:w="2598" w:type="dxa"/>
            <w:vAlign w:val="center"/>
          </w:tcPr>
          <w:p w14:paraId="7C1D070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w:t>
            </w:r>
            <w:r>
              <w:rPr>
                <w:rFonts w:hint="eastAsia" w:ascii="宋体" w:hAnsi="宋体" w:cs="宋体"/>
                <w:color w:val="000000" w:themeColor="text1"/>
                <w:sz w:val="18"/>
                <w:szCs w:val="18"/>
                <w:lang w:eastAsia="zh-CN"/>
                <w14:textFill>
                  <w14:solidFill>
                    <w14:schemeClr w14:val="tx1"/>
                  </w14:solidFill>
                </w14:textFill>
              </w:rPr>
              <w:t>巨</w:t>
            </w:r>
            <w:r>
              <w:rPr>
                <w:rFonts w:hint="eastAsia" w:ascii="宋体" w:hAnsi="宋体" w:cs="宋体"/>
                <w:color w:val="000000" w:themeColor="text1"/>
                <w:sz w:val="18"/>
                <w:szCs w:val="18"/>
                <w14:textFill>
                  <w14:solidFill>
                    <w14:schemeClr w14:val="tx1"/>
                  </w14:solidFill>
                </w14:textFill>
              </w:rPr>
              <w:t>星养猪场，排放的污水将本户的水井污染，导致本户无法正常用水。</w:t>
            </w:r>
          </w:p>
        </w:tc>
        <w:tc>
          <w:tcPr>
            <w:tcW w:w="7739" w:type="dxa"/>
            <w:vAlign w:val="center"/>
          </w:tcPr>
          <w:p w14:paraId="4D23887E">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按网格化环境监管办法要求</w:t>
            </w:r>
            <w:r>
              <w:rPr>
                <w:rFonts w:hint="eastAsia" w:ascii="宋体" w:hAnsi="宋体" w:cs="宋体"/>
                <w:color w:val="000000" w:themeColor="text1"/>
                <w:kern w:val="2"/>
                <w:sz w:val="18"/>
                <w:szCs w:val="18"/>
                <w:lang w:val="en-US" w:eastAsia="zh-CN" w:bidi="ar-SA"/>
                <w14:textFill>
                  <w14:solidFill>
                    <w14:schemeClr w14:val="tx1"/>
                  </w14:solidFill>
                </w14:textFill>
              </w:rPr>
              <w:t>公兴</w:t>
            </w:r>
            <w:r>
              <w:rPr>
                <w:rFonts w:hint="eastAsia" w:ascii="宋体" w:hAnsi="宋体" w:eastAsia="宋体" w:cs="宋体"/>
                <w:color w:val="000000" w:themeColor="text1"/>
                <w:kern w:val="2"/>
                <w:sz w:val="18"/>
                <w:szCs w:val="18"/>
                <w:lang w:val="en-US" w:eastAsia="zh-CN" w:bidi="ar-SA"/>
                <w14:textFill>
                  <w14:solidFill>
                    <w14:schemeClr w14:val="tx1"/>
                  </w14:solidFill>
                </w14:textFill>
              </w:rPr>
              <w:t>镇进行了核实、处理，经公兴镇畜牧站、环保办、水利站现场核实，未发现巨星养殖场有污染水井情况，无法用水原因是入户水管损坏导致，经协调，已于当日修复并恢复正常用水。</w:t>
            </w:r>
          </w:p>
          <w:p w14:paraId="1DF49681">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2025年8月21日，公兴镇工作人员已将上述情况告知于</w:t>
            </w:r>
            <w:r>
              <w:rPr>
                <w:rFonts w:hint="eastAsia" w:ascii="宋体" w:hAnsi="宋体" w:cs="宋体"/>
                <w:color w:val="000000" w:themeColor="text1"/>
                <w:kern w:val="2"/>
                <w:sz w:val="18"/>
                <w:szCs w:val="18"/>
                <w:lang w:val="en-US" w:eastAsia="zh-CN" w:bidi="ar-SA"/>
                <w14:textFill>
                  <w14:solidFill>
                    <w14:schemeClr w14:val="tx1"/>
                  </w14:solidFill>
                </w14:textFill>
              </w:rPr>
              <w:t>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w:t>
            </w:r>
          </w:p>
        </w:tc>
      </w:tr>
      <w:tr w14:paraId="2EE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A1BA8A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753C80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12345电话</w:t>
            </w:r>
          </w:p>
        </w:tc>
        <w:tc>
          <w:tcPr>
            <w:tcW w:w="909" w:type="dxa"/>
            <w:vAlign w:val="center"/>
          </w:tcPr>
          <w:p w14:paraId="4EE5408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涂山镇</w:t>
            </w:r>
          </w:p>
        </w:tc>
        <w:tc>
          <w:tcPr>
            <w:tcW w:w="792" w:type="dxa"/>
            <w:vAlign w:val="center"/>
          </w:tcPr>
          <w:p w14:paraId="7E7D0201">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畜禽养殖</w:t>
            </w:r>
          </w:p>
        </w:tc>
        <w:tc>
          <w:tcPr>
            <w:tcW w:w="1145" w:type="dxa"/>
            <w:vAlign w:val="center"/>
          </w:tcPr>
          <w:p w14:paraId="3F763C4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default" w:ascii="宋体" w:hAnsi="宋体" w:eastAsia="宋体" w:cs="宋体"/>
                <w:color w:val="000000" w:themeColor="text1"/>
                <w:sz w:val="18"/>
                <w:szCs w:val="18"/>
                <w:lang w:val="en-US" w:eastAsia="zh-CN"/>
                <w14:textFill>
                  <w14:solidFill>
                    <w14:schemeClr w14:val="tx1"/>
                  </w14:solidFill>
                </w14:textFill>
              </w:rPr>
              <w:t>2025</w:t>
            </w:r>
            <w:r>
              <w:rPr>
                <w:rFonts w:hint="eastAsia" w:ascii="宋体" w:hAnsi="宋体" w:cs="宋体"/>
                <w:color w:val="000000" w:themeColor="text1"/>
                <w:sz w:val="18"/>
                <w:szCs w:val="18"/>
                <w:lang w:val="en-US" w:eastAsia="zh-CN"/>
                <w14:textFill>
                  <w14:solidFill>
                    <w14:schemeClr w14:val="tx1"/>
                  </w14:solidFill>
                </w14:textFill>
              </w:rPr>
              <w:t>.8.19</w:t>
            </w:r>
          </w:p>
        </w:tc>
        <w:tc>
          <w:tcPr>
            <w:tcW w:w="2598" w:type="dxa"/>
            <w:vAlign w:val="center"/>
          </w:tcPr>
          <w:p w14:paraId="45E0D6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反映本组修建了一个养猪场，养猪场的粪水未做处理，直接排放至河道，导致水污染严重，无法饮用，影响生活。</w:t>
            </w:r>
          </w:p>
        </w:tc>
        <w:tc>
          <w:tcPr>
            <w:tcW w:w="7739" w:type="dxa"/>
            <w:vAlign w:val="center"/>
          </w:tcPr>
          <w:p w14:paraId="6AEAED37">
            <w:pPr>
              <w:pStyle w:val="2"/>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问题属实。主要由于剑阁县佳泰养殖有限公司污水管道破损，导致污水溢流。关于“堰塘污染”问题，一是将现有堰塘水抽干，用于农业灌溉用水；二是将堰塘内粪渣进行清理，同时用生石灰全面消毒处理，时间不少于7天；三是堰塘处理完成后，放水养塘。关于“水井”问题，将水井进行清掏消杀处理，期间产生的饮用水费用，由该养殖场依据农户月用水量进行补助。关于“堰塘上方防旱池”问题，进行抽干，全面清理。</w:t>
            </w:r>
          </w:p>
          <w:p w14:paraId="137737C3">
            <w:pPr>
              <w:pStyle w:val="2"/>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2025年8月21日，工作人员已邀请部分群众代表现场参与处理过程，并将整改措施进行了告知。</w:t>
            </w:r>
          </w:p>
        </w:tc>
      </w:tr>
      <w:tr w14:paraId="7043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AB047F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3FA35F16">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12345电话                                                                                                                                                                                                                                                                                                         </w:t>
            </w:r>
          </w:p>
        </w:tc>
        <w:tc>
          <w:tcPr>
            <w:tcW w:w="909" w:type="dxa"/>
            <w:vAlign w:val="center"/>
          </w:tcPr>
          <w:p w14:paraId="0B31272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开封镇</w:t>
            </w:r>
          </w:p>
        </w:tc>
        <w:tc>
          <w:tcPr>
            <w:tcW w:w="792" w:type="dxa"/>
            <w:vAlign w:val="center"/>
          </w:tcPr>
          <w:p w14:paraId="22C67923">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299A526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2025.8.22</w:t>
            </w:r>
          </w:p>
        </w:tc>
        <w:tc>
          <w:tcPr>
            <w:tcW w:w="2598" w:type="dxa"/>
            <w:vAlign w:val="center"/>
          </w:tcPr>
          <w:p w14:paraId="12856228">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巨星农牧开封总督场排污管道不达标，严重影响附近居民正常生活和生产，至今未进行整改。诉求：要求环保部门严查排污环境并整改。                                                                      </w:t>
            </w:r>
          </w:p>
        </w:tc>
        <w:tc>
          <w:tcPr>
            <w:tcW w:w="7739" w:type="dxa"/>
            <w:vAlign w:val="center"/>
          </w:tcPr>
          <w:p w14:paraId="660F04C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所反映的养殖场为剑阁巨星开封高山村种猪场，设计养殖规模为年存栏种猪5400头，年出栏商品猪苗8.42万头。该养殖场建有包含微生物异位发酵床、集污池、事故应急池、隔油池、污水处理站和生物滤塔等粪污处理设施。2019年5月22日取得广元市生态环境局《关于剑阁巨星开封高山村种猪场建设项目环境影响报告书的批复》（广环审〔2019〕17号），2022年8月通过环保验收。</w:t>
            </w:r>
          </w:p>
          <w:p w14:paraId="7FA9D45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根据2025年7月30日和8月5日，执法人员先后两次现场调查核实，该养殖场现存栏种猪5400头，猪苗约20000头，其养殖废水处理工艺为“粪污-集污池沉淀（上层污水）-污水处理站-消纳还田”。经查阅该养殖场环境影响评价文件，该养殖场按照要求配套有相应的粪污处理设施。经现场踏勘，该养殖场配套的消纳土地部分还田管道喷头存在堵塞，部分土地进行粪污还田作业后未及时翻耕和部分土地内存在粪污过度还田痕迹，但未发现粪污直排河道问题。现场调查时，执法人员对该河道水质采样监测，监测结果显示该河道水质氨氮为0.465mg/L，化学需氧量为76mg/L，整体水质情况较差。</w:t>
            </w:r>
          </w:p>
          <w:p w14:paraId="0048830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上述存在问题，剑阁生态环境局于2025年8月25日组织巨星农牧有限公司（开封种猪场）召开问题整改会，提出以下要求：一是要求养殖场严格落实污染防治主体责任，保证污染治理设施正常运行，立即对还田管道进行检修，有破损处及时更换维修，并对过度还田的土地及时进行翻耕，待土地恢复种植功能后规范实施还田或者停止对该区域还田行为。二是要求该养殖场扩大消纳还田土地面积，积极与开封镇政府及白云村村委沟通，流转足量土地用于粪污消纳；三是要求该养殖场委托三方公司对该河段水质进行核查，安排专人开展河道巡查和污染源溯源工作。</w:t>
            </w:r>
          </w:p>
          <w:p w14:paraId="23C4299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2025年9月4日，执法人员已将上述调查处理情况告知群众。</w:t>
            </w:r>
          </w:p>
        </w:tc>
      </w:tr>
      <w:tr w14:paraId="7F5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EA85B7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4C436E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12345电话</w:t>
            </w:r>
          </w:p>
        </w:tc>
        <w:tc>
          <w:tcPr>
            <w:tcW w:w="909" w:type="dxa"/>
            <w:vAlign w:val="center"/>
          </w:tcPr>
          <w:p w14:paraId="33CEC09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普安镇</w:t>
            </w:r>
          </w:p>
        </w:tc>
        <w:tc>
          <w:tcPr>
            <w:tcW w:w="792" w:type="dxa"/>
            <w:vAlign w:val="center"/>
          </w:tcPr>
          <w:p w14:paraId="7AAFD6EA">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w:t>
            </w:r>
          </w:p>
        </w:tc>
        <w:tc>
          <w:tcPr>
            <w:tcW w:w="1145" w:type="dxa"/>
            <w:vAlign w:val="center"/>
          </w:tcPr>
          <w:p w14:paraId="14D0E93E">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2025.8.26</w:t>
            </w:r>
          </w:p>
        </w:tc>
        <w:tc>
          <w:tcPr>
            <w:tcW w:w="2598" w:type="dxa"/>
            <w:vAlign w:val="center"/>
          </w:tcPr>
          <w:p w14:paraId="67FD80F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2024年12月至2025年3月本人受雇于包工头唐昌贵在文峰大桥桥下修建河堤，未签订劳动合同，至今拖欠本人1万余元的工资未支付</w:t>
            </w:r>
          </w:p>
        </w:tc>
        <w:tc>
          <w:tcPr>
            <w:tcW w:w="7739" w:type="dxa"/>
            <w:vAlign w:val="center"/>
          </w:tcPr>
          <w:p w14:paraId="6F7BF106">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剑阁生态环境局执法人员进行了现场调查处理，经核实，普安镇文峰大桥下施工项目为剑阁县闻溪河流域（普安段）生态治理修复项目，施工单位为四川清和科技有限公司。2024年12月，该公司与四川佳鑫龙建设工程有限公司签订劳务合同，负责该项目劳务工作。合同约定四川清和科技有限公司按工程进度向劳务单位（四川佳鑫龙建设工程有限公司）支付费用，再由劳务单位向劳务人员支付工资。针对群众的问题，前期剑阁生态环境局已要求施工单位立即核实情况，同时要求施工单位立即督促劳务单位及时支付工资。经督促，工程承包方已于9月10日将群众的工资余款结清。 </w:t>
            </w:r>
            <w:bookmarkStart w:id="0" w:name="_GoBack"/>
            <w:bookmarkEnd w:id="0"/>
          </w:p>
        </w:tc>
      </w:tr>
    </w:tbl>
    <w:p w14:paraId="7F1D1DD8">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2290C40"/>
    <w:rsid w:val="080D610B"/>
    <w:rsid w:val="087A6126"/>
    <w:rsid w:val="09075A53"/>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707A57"/>
    <w:rsid w:val="1F843502"/>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5F1AC7"/>
    <w:rsid w:val="2B754D50"/>
    <w:rsid w:val="2C0E0D23"/>
    <w:rsid w:val="2CE5134F"/>
    <w:rsid w:val="2D530D1A"/>
    <w:rsid w:val="2D796670"/>
    <w:rsid w:val="2DAF5BEE"/>
    <w:rsid w:val="2DB11966"/>
    <w:rsid w:val="2DCF636D"/>
    <w:rsid w:val="2DE07EA7"/>
    <w:rsid w:val="2DF801AF"/>
    <w:rsid w:val="30D21A41"/>
    <w:rsid w:val="30ED6874"/>
    <w:rsid w:val="32C05E17"/>
    <w:rsid w:val="32EC337C"/>
    <w:rsid w:val="339E3E78"/>
    <w:rsid w:val="35482BD8"/>
    <w:rsid w:val="36EB528F"/>
    <w:rsid w:val="38143C8F"/>
    <w:rsid w:val="38B011F2"/>
    <w:rsid w:val="39CA505F"/>
    <w:rsid w:val="3A212775"/>
    <w:rsid w:val="3AA234F9"/>
    <w:rsid w:val="3AF42A3D"/>
    <w:rsid w:val="3B8D4771"/>
    <w:rsid w:val="3C784FA2"/>
    <w:rsid w:val="3D6F1281"/>
    <w:rsid w:val="3DF7194C"/>
    <w:rsid w:val="3EC55354"/>
    <w:rsid w:val="40822593"/>
    <w:rsid w:val="41DD2C27"/>
    <w:rsid w:val="43A350CA"/>
    <w:rsid w:val="43FC46C4"/>
    <w:rsid w:val="44D35D7A"/>
    <w:rsid w:val="45056591"/>
    <w:rsid w:val="45606F10"/>
    <w:rsid w:val="459D50C5"/>
    <w:rsid w:val="45AD4CCA"/>
    <w:rsid w:val="463A10DF"/>
    <w:rsid w:val="46791FE4"/>
    <w:rsid w:val="471B4D53"/>
    <w:rsid w:val="481B40BD"/>
    <w:rsid w:val="48C54E0D"/>
    <w:rsid w:val="49431B18"/>
    <w:rsid w:val="49BE16AE"/>
    <w:rsid w:val="4AFD5988"/>
    <w:rsid w:val="4B723141"/>
    <w:rsid w:val="4C5172D2"/>
    <w:rsid w:val="4E102281"/>
    <w:rsid w:val="4EFD57A9"/>
    <w:rsid w:val="4F840143"/>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0612439"/>
    <w:rsid w:val="63AD3C6B"/>
    <w:rsid w:val="63E87188"/>
    <w:rsid w:val="667E529A"/>
    <w:rsid w:val="67486A82"/>
    <w:rsid w:val="67F02FD2"/>
    <w:rsid w:val="68661898"/>
    <w:rsid w:val="68DF77EA"/>
    <w:rsid w:val="6A612CF9"/>
    <w:rsid w:val="6AC33838"/>
    <w:rsid w:val="6D535020"/>
    <w:rsid w:val="6D572137"/>
    <w:rsid w:val="6D6A3304"/>
    <w:rsid w:val="6DAB71B2"/>
    <w:rsid w:val="6F3C4903"/>
    <w:rsid w:val="708B7819"/>
    <w:rsid w:val="71494A2F"/>
    <w:rsid w:val="71754A05"/>
    <w:rsid w:val="71987B9A"/>
    <w:rsid w:val="727E3586"/>
    <w:rsid w:val="72805E48"/>
    <w:rsid w:val="732151DA"/>
    <w:rsid w:val="764566BC"/>
    <w:rsid w:val="764D3275"/>
    <w:rsid w:val="7776420B"/>
    <w:rsid w:val="786A41B8"/>
    <w:rsid w:val="79E96793"/>
    <w:rsid w:val="7A136D39"/>
    <w:rsid w:val="7A54783C"/>
    <w:rsid w:val="7ACB0AC9"/>
    <w:rsid w:val="7AEA7832"/>
    <w:rsid w:val="7AF17A6D"/>
    <w:rsid w:val="7B002409"/>
    <w:rsid w:val="7BE8238F"/>
    <w:rsid w:val="7C7946FA"/>
    <w:rsid w:val="7DB33C2F"/>
    <w:rsid w:val="7DC857C8"/>
    <w:rsid w:val="7F7F3882"/>
    <w:rsid w:val="7F9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11967</Words>
  <Characters>12722</Characters>
  <Lines>19</Lines>
  <Paragraphs>5</Paragraphs>
  <TotalTime>13</TotalTime>
  <ScaleCrop>false</ScaleCrop>
  <LinksUpToDate>false</LinksUpToDate>
  <CharactersWithSpaces>13322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喵你个猫喵咪</cp:lastModifiedBy>
  <cp:lastPrinted>2021-04-12T06:51:00Z</cp:lastPrinted>
  <dcterms:modified xsi:type="dcterms:W3CDTF">2025-11-11T07:58:40Z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3FF26DD97500494EA0D8AE7412809FE1_13</vt:lpwstr>
  </property>
</Properties>
</file>