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8" w:rsidRPr="00B645C8" w:rsidRDefault="00B645C8" w:rsidP="00B645C8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</w:pPr>
      <w:r w:rsidRPr="00B645C8"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t>附件1</w:t>
      </w:r>
    </w:p>
    <w:p w:rsidR="00106CFD" w:rsidRDefault="00B645C8">
      <w:pPr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剑阁县统计局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年度行政许可实施情况统计表</w:t>
      </w:r>
    </w:p>
    <w:p w:rsidR="00106CFD" w:rsidRDefault="00106CFD">
      <w:pPr>
        <w:widowControl/>
        <w:kinsoku w:val="0"/>
        <w:autoSpaceDE w:val="0"/>
        <w:autoSpaceDN w:val="0"/>
        <w:adjustRightInd w:val="0"/>
        <w:snapToGrid w:val="0"/>
        <w:spacing w:line="116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Cs w:val="21"/>
        </w:rPr>
      </w:pPr>
    </w:p>
    <w:tbl>
      <w:tblPr>
        <w:tblStyle w:val="TableNormal"/>
        <w:tblW w:w="140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223"/>
        <w:gridCol w:w="1864"/>
        <w:gridCol w:w="956"/>
        <w:gridCol w:w="1317"/>
        <w:gridCol w:w="1921"/>
        <w:gridCol w:w="2057"/>
        <w:gridCol w:w="2697"/>
      </w:tblGrid>
      <w:tr w:rsidR="00106CFD" w:rsidRPr="00B645C8" w:rsidTr="00972D62">
        <w:trPr>
          <w:trHeight w:val="459"/>
        </w:trPr>
        <w:tc>
          <w:tcPr>
            <w:tcW w:w="3223" w:type="dxa"/>
            <w:vMerge w:val="restart"/>
          </w:tcPr>
          <w:p w:rsidR="00106CFD" w:rsidRPr="00B645C8" w:rsidRDefault="00106CFD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  <w:p w:rsidR="00106CFD" w:rsidRPr="00B645C8" w:rsidRDefault="00B645C8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序</w:t>
            </w: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 xml:space="preserve">  </w:t>
            </w: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号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106CFD" w:rsidRPr="00B645C8" w:rsidRDefault="00106CFD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  <w:p w:rsidR="00106CFD" w:rsidRPr="00B645C8" w:rsidRDefault="00B645C8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6251" w:type="dxa"/>
            <w:gridSpan w:val="4"/>
          </w:tcPr>
          <w:p w:rsidR="00106CFD" w:rsidRPr="00B645C8" w:rsidRDefault="00B645C8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行政许可实施数量（件）</w:t>
            </w: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106CFD" w:rsidRPr="00B645C8" w:rsidRDefault="00106CFD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4" w:lineRule="auto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</w:p>
          <w:p w:rsidR="00106CFD" w:rsidRPr="00B645C8" w:rsidRDefault="00B645C8" w:rsidP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4" w:lineRule="auto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撤销许可的数量</w:t>
            </w:r>
          </w:p>
        </w:tc>
      </w:tr>
      <w:tr w:rsidR="00106CFD" w:rsidRPr="00B645C8" w:rsidTr="00B645C8">
        <w:trPr>
          <w:trHeight w:val="1089"/>
        </w:trPr>
        <w:tc>
          <w:tcPr>
            <w:tcW w:w="3223" w:type="dxa"/>
            <w:vMerge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56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申请数量</w:t>
            </w:r>
          </w:p>
        </w:tc>
        <w:tc>
          <w:tcPr>
            <w:tcW w:w="131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受理数量</w:t>
            </w:r>
          </w:p>
        </w:tc>
        <w:tc>
          <w:tcPr>
            <w:tcW w:w="1921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许可的数量</w:t>
            </w:r>
          </w:p>
        </w:tc>
        <w:tc>
          <w:tcPr>
            <w:tcW w:w="205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不予许可的数量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</w:p>
        </w:tc>
      </w:tr>
      <w:tr w:rsidR="00106CFD" w:rsidRPr="00B645C8" w:rsidTr="00972D62">
        <w:trPr>
          <w:trHeight w:val="524"/>
        </w:trPr>
        <w:tc>
          <w:tcPr>
            <w:tcW w:w="3223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864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剑阁县统计局</w:t>
            </w:r>
          </w:p>
        </w:tc>
        <w:tc>
          <w:tcPr>
            <w:tcW w:w="956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31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921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05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69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106CFD" w:rsidRPr="00B645C8" w:rsidTr="00972D62">
        <w:trPr>
          <w:trHeight w:val="485"/>
        </w:trPr>
        <w:tc>
          <w:tcPr>
            <w:tcW w:w="3223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4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6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17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21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57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7" w:type="dxa"/>
          </w:tcPr>
          <w:p w:rsidR="00106CFD" w:rsidRPr="00B645C8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</w:p>
        </w:tc>
      </w:tr>
      <w:tr w:rsidR="00106CFD" w:rsidRPr="00B645C8" w:rsidTr="00972D62">
        <w:trPr>
          <w:trHeight w:val="455"/>
        </w:trPr>
        <w:tc>
          <w:tcPr>
            <w:tcW w:w="5087" w:type="dxa"/>
            <w:gridSpan w:val="2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184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合计</w:t>
            </w:r>
          </w:p>
        </w:tc>
        <w:tc>
          <w:tcPr>
            <w:tcW w:w="956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31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921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05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2697" w:type="dxa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4"/>
                <w:szCs w:val="28"/>
              </w:rPr>
            </w:pPr>
            <w:r w:rsidRPr="00B645C8"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106CFD" w:rsidRPr="00B645C8" w:rsidTr="00972D62">
        <w:trPr>
          <w:trHeight w:val="2397"/>
        </w:trPr>
        <w:tc>
          <w:tcPr>
            <w:tcW w:w="14035" w:type="dxa"/>
            <w:gridSpan w:val="7"/>
          </w:tcPr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说明：</w:t>
            </w:r>
          </w:p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1.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“申请数量”的统计范围为统计年度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1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月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1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日至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12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月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31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日期间许可机关收到当事人许可申请的数量。</w:t>
            </w:r>
          </w:p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2.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“受理数量”、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“许可的数量”、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“不予许可的数量”、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“撤销许可的数量”的统计范围为统计年度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1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月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1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日至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12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月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31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日期间许可机关作出受理决定、许可决定、不予许可决定的数量，以及撤销许可决定的数量。</w:t>
            </w:r>
          </w:p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3.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准予变更、延续和不予变更、延续的数量，分别计入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“许可的数量”、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“不予许可的数量”。</w:t>
            </w:r>
          </w:p>
          <w:p w:rsidR="00106CFD" w:rsidRPr="00B645C8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4"/>
                <w:kern w:val="0"/>
                <w:sz w:val="24"/>
                <w:szCs w:val="24"/>
              </w:rPr>
            </w:pP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4.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没有的填“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0</w:t>
            </w:r>
            <w:r w:rsidRPr="00B645C8"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”</w:t>
            </w:r>
          </w:p>
        </w:tc>
      </w:tr>
    </w:tbl>
    <w:p w:rsidR="00106CFD" w:rsidRDefault="00106CFD">
      <w:pPr>
        <w:sectPr w:rsidR="00106CFD">
          <w:headerReference w:type="default" r:id="rId7"/>
          <w:footerReference w:type="default" r:id="rId8"/>
          <w:pgSz w:w="16838" w:h="11905" w:orient="landscape"/>
          <w:pgMar w:top="2098" w:right="1474" w:bottom="1984" w:left="1587" w:header="850" w:footer="1587" w:gutter="0"/>
          <w:pgNumType w:fmt="numberInDash" w:chapStyle="1"/>
          <w:cols w:space="720"/>
        </w:sectPr>
      </w:pPr>
    </w:p>
    <w:p w:rsidR="00B645C8" w:rsidRPr="00B645C8" w:rsidRDefault="00B645C8" w:rsidP="00B645C8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</w:pPr>
      <w:r w:rsidRPr="00B645C8"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t>2</w:t>
      </w:r>
    </w:p>
    <w:p w:rsidR="00106CFD" w:rsidRDefault="00B645C8">
      <w:pPr>
        <w:widowControl/>
        <w:kinsoku w:val="0"/>
        <w:autoSpaceDE w:val="0"/>
        <w:autoSpaceDN w:val="0"/>
        <w:adjustRightInd w:val="0"/>
        <w:snapToGrid w:val="0"/>
        <w:spacing w:before="189" w:line="180" w:lineRule="auto"/>
        <w:ind w:firstLineChars="600" w:firstLine="2616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剑阁县统计局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年度行政处罚实施情况统计表</w:t>
      </w:r>
    </w:p>
    <w:p w:rsidR="00106CFD" w:rsidRDefault="00106CFD">
      <w:pPr>
        <w:widowControl/>
        <w:kinsoku w:val="0"/>
        <w:autoSpaceDE w:val="0"/>
        <w:autoSpaceDN w:val="0"/>
        <w:adjustRightInd w:val="0"/>
        <w:snapToGrid w:val="0"/>
        <w:spacing w:line="150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Cs w:val="21"/>
        </w:rPr>
      </w:pPr>
    </w:p>
    <w:tbl>
      <w:tblPr>
        <w:tblStyle w:val="TableNormal"/>
        <w:tblW w:w="5194" w:type="pct"/>
        <w:tblInd w:w="-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10"/>
        <w:gridCol w:w="1277"/>
        <w:gridCol w:w="848"/>
        <w:gridCol w:w="853"/>
        <w:gridCol w:w="1558"/>
        <w:gridCol w:w="1002"/>
        <w:gridCol w:w="684"/>
        <w:gridCol w:w="1289"/>
        <w:gridCol w:w="848"/>
        <w:gridCol w:w="1137"/>
        <w:gridCol w:w="999"/>
        <w:gridCol w:w="1165"/>
        <w:gridCol w:w="1048"/>
      </w:tblGrid>
      <w:tr w:rsidR="00106CFD" w:rsidTr="00B645C8">
        <w:trPr>
          <w:trHeight w:val="336"/>
        </w:trPr>
        <w:tc>
          <w:tcPr>
            <w:tcW w:w="562" w:type="pct"/>
            <w:vMerge w:val="restart"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序号</w:t>
            </w:r>
          </w:p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vMerge w:val="restart"/>
            <w:tcBorders>
              <w:bottom w:val="nil"/>
            </w:tcBorders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3219" w:type="pct"/>
            <w:gridSpan w:val="9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行政处罚实施数量（件）</w:t>
            </w:r>
          </w:p>
        </w:tc>
        <w:tc>
          <w:tcPr>
            <w:tcW w:w="407" w:type="pct"/>
            <w:vMerge w:val="restart"/>
            <w:tcBorders>
              <w:bottom w:val="nil"/>
            </w:tcBorders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</w:p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罚没金额（万元）</w:t>
            </w:r>
          </w:p>
        </w:tc>
        <w:tc>
          <w:tcPr>
            <w:tcW w:w="366" w:type="pct"/>
            <w:vMerge w:val="restar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备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注</w:t>
            </w:r>
          </w:p>
        </w:tc>
      </w:tr>
      <w:tr w:rsidR="00B645C8" w:rsidTr="00B645C8">
        <w:trPr>
          <w:trHeight w:val="1226"/>
        </w:trPr>
        <w:tc>
          <w:tcPr>
            <w:tcW w:w="562" w:type="pct"/>
            <w:vMerge/>
            <w:vAlign w:val="center"/>
          </w:tcPr>
          <w:p w:rsidR="00106CFD" w:rsidRDefault="00106CFD" w:rsidP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  <w:pPrChange w:id="0" w:author="Ai" w:date="2021-12-06T16:10:00Z">
                <w:pPr>
                  <w:widowControl/>
                  <w:kinsoku w:val="0"/>
                  <w:autoSpaceDE w:val="0"/>
                  <w:autoSpaceDN w:val="0"/>
                  <w:adjustRightInd w:val="0"/>
                  <w:snapToGrid w:val="0"/>
                  <w:jc w:val="left"/>
                  <w:textAlignment w:val="baseline"/>
                </w:pPr>
              </w:pPrChange>
            </w:pPr>
          </w:p>
        </w:tc>
        <w:tc>
          <w:tcPr>
            <w:tcW w:w="446" w:type="pct"/>
            <w:vMerge/>
            <w:tcBorders>
              <w:top w:val="nil"/>
            </w:tcBorders>
            <w:vAlign w:val="center"/>
          </w:tcPr>
          <w:p w:rsidR="00106CFD" w:rsidRDefault="00106CFD" w:rsidP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  <w:pPrChange w:id="1" w:author="Ai" w:date="2021-12-06T16:10:00Z">
                <w:pPr>
                  <w:widowControl/>
                  <w:kinsoku w:val="0"/>
                  <w:autoSpaceDE w:val="0"/>
                  <w:autoSpaceDN w:val="0"/>
                  <w:adjustRightInd w:val="0"/>
                  <w:snapToGrid w:val="0"/>
                  <w:jc w:val="left"/>
                  <w:textAlignment w:val="baseline"/>
                </w:pPr>
              </w:pPrChange>
            </w:pPr>
          </w:p>
        </w:tc>
        <w:tc>
          <w:tcPr>
            <w:tcW w:w="296" w:type="pct"/>
            <w:vAlign w:val="center"/>
          </w:tcPr>
          <w:p w:rsidR="00106CFD" w:rsidRDefault="00106CFD" w:rsidP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  <w:pPrChange w:id="2" w:author="Ai" w:date="2021-12-06T16:10:00Z">
                <w:pPr>
                  <w:widowControl/>
                  <w:kinsoku w:val="0"/>
                  <w:autoSpaceDE w:val="0"/>
                  <w:autoSpaceDN w:val="0"/>
                  <w:adjustRightInd w:val="0"/>
                  <w:snapToGrid w:val="0"/>
                  <w:spacing w:line="297" w:lineRule="auto"/>
                  <w:jc w:val="left"/>
                  <w:textAlignment w:val="baseline"/>
                </w:pPr>
              </w:pPrChange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298" w:type="pct"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544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350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239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责令停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产停业</w:t>
            </w:r>
          </w:p>
        </w:tc>
        <w:tc>
          <w:tcPr>
            <w:tcW w:w="450" w:type="pct"/>
            <w:vAlign w:val="center"/>
          </w:tcPr>
          <w:p w:rsidR="00106CFD" w:rsidRDefault="00B645C8" w:rsidP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吊销许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可证、</w:t>
            </w:r>
          </w:p>
          <w:p w:rsidR="00106CFD" w:rsidRDefault="00B645C8" w:rsidP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执照</w:t>
            </w:r>
          </w:p>
        </w:tc>
        <w:tc>
          <w:tcPr>
            <w:tcW w:w="296" w:type="pct"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397" w:type="pct"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349" w:type="pct"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合计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5"/>
                <w:kern w:val="0"/>
                <w:szCs w:val="21"/>
              </w:rPr>
              <w:t>（件）</w:t>
            </w:r>
          </w:p>
        </w:tc>
        <w:tc>
          <w:tcPr>
            <w:tcW w:w="407" w:type="pct"/>
            <w:vMerge/>
            <w:tcBorders>
              <w:top w:val="nil"/>
            </w:tcBorders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</w:p>
        </w:tc>
        <w:tc>
          <w:tcPr>
            <w:tcW w:w="366" w:type="pct"/>
            <w:vMerge/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5"/>
                <w:kern w:val="0"/>
                <w:szCs w:val="21"/>
              </w:rPr>
            </w:pPr>
          </w:p>
        </w:tc>
      </w:tr>
      <w:tr w:rsidR="00B645C8" w:rsidTr="00B645C8">
        <w:trPr>
          <w:trHeight w:val="331"/>
        </w:trPr>
        <w:tc>
          <w:tcPr>
            <w:tcW w:w="562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剑阁县统计局</w:t>
            </w:r>
          </w:p>
        </w:tc>
        <w:tc>
          <w:tcPr>
            <w:tcW w:w="29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39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49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B645C8" w:rsidTr="00B645C8">
        <w:trPr>
          <w:trHeight w:val="332"/>
        </w:trPr>
        <w:tc>
          <w:tcPr>
            <w:tcW w:w="562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4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B645C8" w:rsidTr="00B645C8">
        <w:trPr>
          <w:trHeight w:val="332"/>
        </w:trPr>
        <w:tc>
          <w:tcPr>
            <w:tcW w:w="1008" w:type="pct"/>
            <w:gridSpan w:val="2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合计</w:t>
            </w:r>
          </w:p>
        </w:tc>
        <w:tc>
          <w:tcPr>
            <w:tcW w:w="29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29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3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239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29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349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36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106CFD" w:rsidTr="00B645C8">
        <w:trPr>
          <w:trHeight w:val="3113"/>
        </w:trPr>
        <w:tc>
          <w:tcPr>
            <w:tcW w:w="5000" w:type="pct"/>
            <w:gridSpan w:val="13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说明：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行政处罚实施数量的统计范围为统计年度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日至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31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日期间作出行政处罚决定的数量（包括经行政复议或者行政诉讼被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撤销的行政处罚决定数量）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2.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其他行政处罚，为法律、行政法规规定的其他行政处罚，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比如通报批评、驱逐出境等。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3.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“处罚款，并处其他行政处罚”，计入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“罚款”类别。行政处罚类别从轻到重的顺序：（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）警告，（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）罚款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，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3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）没收违法所得、没收非法财物，（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4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）暂扣许可证、执照，（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5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）责令停产停业，（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6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）吊销许可证、执照，（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7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）行政拘留。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4.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没收违法所得、没收非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法财物能确定金额的，计入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“罚没金额”；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不能确定金额的，不计入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“罚没金额”。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5.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罚没金额”以处罚决定书确定的金额为准。</w:t>
            </w:r>
          </w:p>
        </w:tc>
      </w:tr>
    </w:tbl>
    <w:p w:rsidR="00B645C8" w:rsidRPr="00B645C8" w:rsidRDefault="00B645C8" w:rsidP="00B645C8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</w:pPr>
      <w:r w:rsidRPr="00B645C8"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t>3</w:t>
      </w:r>
    </w:p>
    <w:p w:rsidR="00106CFD" w:rsidRDefault="00B645C8">
      <w:pPr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-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剑阁县统计局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年度行政强制实施情况统计表</w:t>
      </w:r>
    </w:p>
    <w:tbl>
      <w:tblPr>
        <w:tblStyle w:val="TableNormal"/>
        <w:tblW w:w="5538" w:type="pct"/>
        <w:tblInd w:w="-8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59"/>
        <w:gridCol w:w="1325"/>
        <w:gridCol w:w="1200"/>
        <w:gridCol w:w="959"/>
        <w:gridCol w:w="870"/>
        <w:gridCol w:w="1050"/>
        <w:gridCol w:w="748"/>
        <w:gridCol w:w="898"/>
        <w:gridCol w:w="1331"/>
        <w:gridCol w:w="962"/>
        <w:gridCol w:w="763"/>
        <w:gridCol w:w="776"/>
        <w:gridCol w:w="840"/>
        <w:gridCol w:w="885"/>
      </w:tblGrid>
      <w:tr w:rsidR="00106CFD">
        <w:trPr>
          <w:trHeight w:val="359"/>
        </w:trPr>
        <w:tc>
          <w:tcPr>
            <w:tcW w:w="871" w:type="pct"/>
            <w:vMerge w:val="restar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序号</w:t>
            </w:r>
          </w:p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433" w:type="pct"/>
            <w:vMerge w:val="restart"/>
            <w:tcBorders>
              <w:bottom w:val="nil"/>
            </w:tcBorders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单位全称</w:t>
            </w:r>
          </w:p>
        </w:tc>
        <w:tc>
          <w:tcPr>
            <w:tcW w:w="1336" w:type="pct"/>
            <w:gridSpan w:val="4"/>
            <w:vMerge w:val="restart"/>
            <w:tcBorders>
              <w:bottom w:val="nil"/>
            </w:tcBorders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行政强制措施实施数量（件）</w:t>
            </w:r>
          </w:p>
        </w:tc>
        <w:tc>
          <w:tcPr>
            <w:tcW w:w="2069" w:type="pct"/>
            <w:gridSpan w:val="7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行政强制执行实施数量（件）</w:t>
            </w:r>
          </w:p>
        </w:tc>
        <w:tc>
          <w:tcPr>
            <w:tcW w:w="288" w:type="pct"/>
            <w:vMerge w:val="restart"/>
            <w:tcBorders>
              <w:bottom w:val="nil"/>
            </w:tcBorders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合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计</w:t>
            </w:r>
          </w:p>
        </w:tc>
      </w:tr>
      <w:tr w:rsidR="00106CFD">
        <w:trPr>
          <w:trHeight w:val="325"/>
        </w:trPr>
        <w:tc>
          <w:tcPr>
            <w:tcW w:w="871" w:type="pct"/>
            <w:vMerge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top w:val="nil"/>
              <w:bottom w:val="nil"/>
            </w:tcBorders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36" w:type="pct"/>
            <w:gridSpan w:val="4"/>
            <w:vMerge/>
            <w:tcBorders>
              <w:top w:val="nil"/>
            </w:tcBorders>
            <w:vAlign w:val="center"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94" w:type="pct"/>
            <w:gridSpan w:val="6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行政机关强制执行</w:t>
            </w:r>
          </w:p>
        </w:tc>
        <w:tc>
          <w:tcPr>
            <w:tcW w:w="275" w:type="pct"/>
            <w:vMerge w:val="restart"/>
            <w:tcBorders>
              <w:bottom w:val="nil"/>
            </w:tcBorders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申请法</w:t>
            </w: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院强制</w:t>
            </w:r>
          </w:p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执行</w:t>
            </w:r>
          </w:p>
        </w:tc>
        <w:tc>
          <w:tcPr>
            <w:tcW w:w="288" w:type="pct"/>
            <w:vMerge/>
            <w:tcBorders>
              <w:top w:val="nil"/>
              <w:bottom w:val="nil"/>
            </w:tcBorders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106CFD">
        <w:trPr>
          <w:trHeight w:val="1426"/>
        </w:trPr>
        <w:tc>
          <w:tcPr>
            <w:tcW w:w="871" w:type="pct"/>
            <w:vMerge/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:rsidR="00106CFD" w:rsidRDefault="00106CFD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查封场所、设施或者财物</w:t>
            </w:r>
          </w:p>
        </w:tc>
        <w:tc>
          <w:tcPr>
            <w:tcW w:w="314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扣押财物</w:t>
            </w:r>
          </w:p>
        </w:tc>
        <w:tc>
          <w:tcPr>
            <w:tcW w:w="285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冻结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存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款、汇款</w:t>
            </w:r>
          </w:p>
        </w:tc>
        <w:tc>
          <w:tcPr>
            <w:tcW w:w="344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其他行政强制措施</w:t>
            </w:r>
          </w:p>
        </w:tc>
        <w:tc>
          <w:tcPr>
            <w:tcW w:w="245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加处罚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款或者滞纳金</w:t>
            </w:r>
          </w:p>
        </w:tc>
        <w:tc>
          <w:tcPr>
            <w:tcW w:w="294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划拨存款、汇款</w:t>
            </w:r>
          </w:p>
        </w:tc>
        <w:tc>
          <w:tcPr>
            <w:tcW w:w="436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315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排除妨害、恢复原状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代履行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52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6"/>
                <w:kern w:val="0"/>
                <w:szCs w:val="21"/>
              </w:rPr>
              <w:t>其他强制执行方式</w:t>
            </w:r>
          </w:p>
        </w:tc>
        <w:tc>
          <w:tcPr>
            <w:tcW w:w="275" w:type="pct"/>
            <w:vMerge/>
            <w:tcBorders>
              <w:top w:val="nil"/>
            </w:tcBorders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firstLine="375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</w:tcBorders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ind w:firstLine="375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</w:rPr>
            </w:pPr>
          </w:p>
        </w:tc>
      </w:tr>
      <w:tr w:rsidR="00106CFD">
        <w:trPr>
          <w:trHeight w:val="355"/>
        </w:trPr>
        <w:tc>
          <w:tcPr>
            <w:tcW w:w="871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1</w:t>
            </w:r>
          </w:p>
        </w:tc>
        <w:tc>
          <w:tcPr>
            <w:tcW w:w="433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Cs w:val="21"/>
              </w:rPr>
              <w:t>剑阁县统计局</w:t>
            </w:r>
          </w:p>
        </w:tc>
        <w:tc>
          <w:tcPr>
            <w:tcW w:w="393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1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8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4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4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9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8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</w:tr>
      <w:tr w:rsidR="00106CFD">
        <w:trPr>
          <w:trHeight w:val="355"/>
        </w:trPr>
        <w:tc>
          <w:tcPr>
            <w:tcW w:w="871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</w:p>
        </w:tc>
      </w:tr>
      <w:tr w:rsidR="00106CFD">
        <w:trPr>
          <w:trHeight w:val="310"/>
        </w:trPr>
        <w:tc>
          <w:tcPr>
            <w:tcW w:w="1305" w:type="pct"/>
            <w:gridSpan w:val="2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合计</w:t>
            </w:r>
          </w:p>
        </w:tc>
        <w:tc>
          <w:tcPr>
            <w:tcW w:w="393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1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8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4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4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9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50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  <w:tc>
          <w:tcPr>
            <w:tcW w:w="28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7"/>
                <w:kern w:val="0"/>
                <w:sz w:val="18"/>
                <w:szCs w:val="18"/>
              </w:rPr>
              <w:t>0</w:t>
            </w:r>
          </w:p>
        </w:tc>
      </w:tr>
      <w:tr w:rsidR="00106CFD">
        <w:trPr>
          <w:trHeight w:val="2385"/>
        </w:trPr>
        <w:tc>
          <w:tcPr>
            <w:tcW w:w="5000" w:type="pct"/>
            <w:gridSpan w:val="14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说明：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行政强制措施实施数量的统计范围为统计年度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日至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12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31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日期间作出“查封场所、设施或者财物”、“扣押财物”、“冻结存款、汇款”或者“其他行政强制措施”决定的数量。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2.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行政强制执行实施数量的统计范围为统计年度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日至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12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31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日期间“加处罚款或者滞纳金”、“划拨存款、汇款”、“拍卖或者依法处理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查封、扣押的场所、设施或者财物”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、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“排除妨碍、恢复原状”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、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“代履行”和“其他强制执行方式”等执行完毕或者终结执行的数量。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3.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其他强制执行方式，如《城乡规划法》规定的强制拆除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；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《煤炭法》规定的强制停产、强制消除安全隐患；《金银管理条例》规定的强制收购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；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《外汇管理条例》规定的回兑等。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7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4.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申请法院强制执行数量的统计范围为统计年度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1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日至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12 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31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日期间向法院申请强制执行的数量，时间以申请日期为准。</w:t>
            </w:r>
          </w:p>
        </w:tc>
      </w:tr>
    </w:tbl>
    <w:p w:rsidR="00106CFD" w:rsidRDefault="00106CFD">
      <w:pPr>
        <w:sectPr w:rsidR="00106CFD">
          <w:headerReference w:type="default" r:id="rId9"/>
          <w:footerReference w:type="default" r:id="rId10"/>
          <w:pgSz w:w="16838" w:h="11905" w:orient="landscape"/>
          <w:pgMar w:top="2098" w:right="1474" w:bottom="1984" w:left="1587" w:header="850" w:footer="1587" w:gutter="0"/>
          <w:pgNumType w:fmt="numberInDash" w:chapStyle="1"/>
          <w:cols w:space="720"/>
        </w:sectPr>
      </w:pPr>
    </w:p>
    <w:p w:rsidR="00B645C8" w:rsidRPr="00B645C8" w:rsidRDefault="00B645C8" w:rsidP="00B645C8">
      <w:pPr>
        <w:kinsoku w:val="0"/>
        <w:autoSpaceDE w:val="0"/>
        <w:autoSpaceDN w:val="0"/>
        <w:adjustRightInd w:val="0"/>
        <w:snapToGrid w:val="0"/>
        <w:spacing w:line="576" w:lineRule="exact"/>
        <w:textAlignment w:val="baseline"/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</w:pPr>
      <w:r w:rsidRPr="00B645C8"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方正小标宋简体" w:hint="eastAsia"/>
          <w:snapToGrid w:val="0"/>
          <w:color w:val="000000"/>
          <w:spacing w:val="-2"/>
          <w:kern w:val="0"/>
          <w:sz w:val="32"/>
          <w:szCs w:val="32"/>
        </w:rPr>
        <w:t>4</w:t>
      </w:r>
    </w:p>
    <w:p w:rsidR="00106CFD" w:rsidRDefault="00B645C8">
      <w:pPr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rPr>
          <w:rFonts w:ascii="黑体" w:eastAsia="黑体" w:hAnsi="黑体"/>
          <w:snapToGrid w:val="0"/>
          <w:color w:val="000000"/>
          <w:spacing w:val="-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"/>
          <w:kern w:val="0"/>
          <w:sz w:val="44"/>
          <w:szCs w:val="44"/>
        </w:rPr>
        <w:t>剑阁县统计局</w:t>
      </w:r>
      <w:r>
        <w:rPr>
          <w:rFonts w:ascii="黑体" w:eastAsia="黑体" w:hAnsi="黑体" w:hint="eastAsia"/>
          <w:snapToGrid w:val="0"/>
          <w:color w:val="000000"/>
          <w:spacing w:val="-2"/>
          <w:kern w:val="0"/>
          <w:sz w:val="44"/>
          <w:szCs w:val="44"/>
        </w:rPr>
        <w:t>2021</w:t>
      </w:r>
      <w:r>
        <w:rPr>
          <w:rFonts w:ascii="黑体" w:eastAsia="黑体" w:hAnsi="黑体" w:hint="eastAsia"/>
          <w:snapToGrid w:val="0"/>
          <w:color w:val="000000"/>
          <w:spacing w:val="-2"/>
          <w:kern w:val="0"/>
          <w:sz w:val="44"/>
          <w:szCs w:val="44"/>
        </w:rPr>
        <w:t>年度行政检查实施情况统计表</w:t>
      </w:r>
    </w:p>
    <w:p w:rsidR="00106CFD" w:rsidRDefault="00106CFD">
      <w:pPr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Cs w:val="21"/>
        </w:rPr>
      </w:pPr>
    </w:p>
    <w:tbl>
      <w:tblPr>
        <w:tblStyle w:val="TableNormal"/>
        <w:tblW w:w="5286" w:type="pct"/>
        <w:tblInd w:w="-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5926"/>
        <w:gridCol w:w="3685"/>
        <w:gridCol w:w="5152"/>
      </w:tblGrid>
      <w:tr w:rsidR="00106CFD">
        <w:trPr>
          <w:trHeight w:val="1269"/>
        </w:trPr>
        <w:tc>
          <w:tcPr>
            <w:tcW w:w="200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序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7"/>
                <w:kern w:val="0"/>
                <w:sz w:val="28"/>
                <w:szCs w:val="28"/>
              </w:rPr>
              <w:t>号</w:t>
            </w:r>
          </w:p>
        </w:tc>
        <w:tc>
          <w:tcPr>
            <w:tcW w:w="124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744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3"/>
                <w:kern w:val="0"/>
                <w:sz w:val="28"/>
                <w:szCs w:val="28"/>
              </w:rPr>
              <w:t>行政检查次数</w:t>
            </w:r>
          </w:p>
        </w:tc>
      </w:tr>
      <w:tr w:rsidR="00106CFD">
        <w:trPr>
          <w:trHeight w:val="592"/>
        </w:trPr>
        <w:tc>
          <w:tcPr>
            <w:tcW w:w="2007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1</w:t>
            </w:r>
          </w:p>
        </w:tc>
        <w:tc>
          <w:tcPr>
            <w:tcW w:w="1248" w:type="pct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剑阁县统计局</w:t>
            </w:r>
          </w:p>
        </w:tc>
        <w:tc>
          <w:tcPr>
            <w:tcW w:w="1744" w:type="pct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17</w:t>
            </w:r>
          </w:p>
        </w:tc>
      </w:tr>
      <w:tr w:rsidR="00106CFD">
        <w:trPr>
          <w:trHeight w:val="737"/>
        </w:trPr>
        <w:tc>
          <w:tcPr>
            <w:tcW w:w="2007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44" w:type="pct"/>
          </w:tcPr>
          <w:p w:rsidR="00106CFD" w:rsidRDefault="00106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 w:rsidR="00106CFD">
        <w:trPr>
          <w:trHeight w:val="737"/>
        </w:trPr>
        <w:tc>
          <w:tcPr>
            <w:tcW w:w="3255" w:type="pct"/>
            <w:gridSpan w:val="2"/>
            <w:vAlign w:val="center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合计</w:t>
            </w:r>
          </w:p>
        </w:tc>
        <w:tc>
          <w:tcPr>
            <w:tcW w:w="1744" w:type="pct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4" w:lineRule="auto"/>
              <w:jc w:val="center"/>
              <w:textAlignment w:val="baseline"/>
              <w:rPr>
                <w:rFonts w:ascii="方正黑体简体" w:eastAsia="方正黑体简体" w:hAnsi="方正黑体简体" w:cs="方正黑体简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color w:val="000000"/>
                <w:spacing w:val="-4"/>
                <w:kern w:val="0"/>
                <w:sz w:val="28"/>
                <w:szCs w:val="28"/>
              </w:rPr>
              <w:t>17</w:t>
            </w:r>
          </w:p>
        </w:tc>
      </w:tr>
      <w:tr w:rsidR="00106CFD">
        <w:trPr>
          <w:trHeight w:val="1553"/>
        </w:trPr>
        <w:tc>
          <w:tcPr>
            <w:tcW w:w="5000" w:type="pct"/>
            <w:gridSpan w:val="3"/>
          </w:tcPr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3"/>
              <w:jc w:val="left"/>
              <w:textAlignment w:val="baseline"/>
              <w:rPr>
                <w:rFonts w:ascii="方正书宋简体" w:eastAsia="方正书宋简体" w:hAnsi="方正书宋简体" w:cs="方正书宋简体"/>
                <w:snapToGrid w:val="0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说明：</w:t>
            </w:r>
          </w:p>
          <w:p w:rsidR="00106CFD" w:rsidRDefault="00B6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3"/>
              <w:jc w:val="lef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行政检查次数的统计范围为统计年度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日至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12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31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日期间开展行政检查的次数。检查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个检查对象，有完整、详细的检查记录，计为检查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1</w:t>
            </w:r>
            <w:r>
              <w:rPr>
                <w:rFonts w:ascii="方正书宋简体" w:eastAsia="方正书宋简体" w:hAnsi="方正书宋简体" w:cs="方正书宋简体" w:hint="eastAsia"/>
                <w:snapToGrid w:val="0"/>
                <w:color w:val="000000"/>
                <w:spacing w:val="-4"/>
                <w:kern w:val="0"/>
                <w:sz w:val="24"/>
                <w:szCs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 w:rsidR="00106CFD" w:rsidRDefault="00106CFD"/>
    <w:sectPr w:rsidR="00106CFD" w:rsidSect="00B645C8">
      <w:headerReference w:type="default" r:id="rId11"/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FD" w:rsidRDefault="00106CFD" w:rsidP="00106CFD">
      <w:r>
        <w:separator/>
      </w:r>
    </w:p>
  </w:endnote>
  <w:endnote w:type="continuationSeparator" w:id="0">
    <w:p w:rsidR="00106CFD" w:rsidRDefault="00106CFD" w:rsidP="0010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96" w:lineRule="exact"/>
      <w:ind w:firstLine="230"/>
      <w:jc w:val="left"/>
      <w:textAlignment w:val="baseline"/>
      <w:rPr>
        <w:rFonts w:ascii="宋体" w:hAnsi="宋体" w:cs="宋体"/>
        <w:snapToGrid w:val="0"/>
        <w:color w:val="000000"/>
        <w:kern w:val="0"/>
        <w:sz w:val="28"/>
        <w:szCs w:val="28"/>
      </w:rPr>
    </w:pPr>
    <w:r w:rsidRPr="00106CF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 filled="f" stroked="f">
          <v:textbox style="mso-fit-shape-to-text:t" inset="0,0,0,0">
            <w:txbxContent>
              <w:p w:rsidR="00106CFD" w:rsidRDefault="00106CFD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645C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45C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96" w:lineRule="exact"/>
      <w:ind w:firstLine="850"/>
      <w:jc w:val="left"/>
      <w:textAlignment w:val="baseline"/>
      <w:rPr>
        <w:rFonts w:ascii="宋体" w:hAnsi="宋体" w:cs="宋体"/>
        <w:snapToGrid w:val="0"/>
        <w:color w:val="000000"/>
        <w:kern w:val="0"/>
        <w:sz w:val="28"/>
        <w:szCs w:val="28"/>
      </w:rPr>
    </w:pPr>
    <w:r w:rsidRPr="00106CF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06CFD" w:rsidRDefault="00106CFD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645C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45C8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98" w:lineRule="exact"/>
      <w:ind w:firstLine="13701"/>
      <w:jc w:val="left"/>
      <w:textAlignment w:val="baseline"/>
      <w:rPr>
        <w:rFonts w:ascii="宋体" w:hAnsi="宋体" w:cs="宋体"/>
        <w:snapToGrid w:val="0"/>
        <w:color w:val="000000"/>
        <w:kern w:val="0"/>
        <w:sz w:val="28"/>
        <w:szCs w:val="28"/>
      </w:rPr>
    </w:pPr>
    <w:r w:rsidRPr="00106CF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.5pt;margin-top:-18pt;width:2in;height:2in;z-index:251662336;mso-wrap-style:none;mso-position-horizontal-relative:margin;mso-width-relative:page;mso-height-relative:page" o:gfxdata="UEsDBAoAAAAAAIdO4kAAAAAAAAAAAAAAAAAEAAAAZHJzL1BLAwQUAAAACACHTuJAs+8Dz9UAAAAK&#10;AQAADwAAAGRycy9kb3ducmV2LnhtbE2PMU/DMBCFdyT+g3VIbK3doJYoxOlQiYWNgpDY3PiaRNjn&#10;yHbT5N9znWC673RP796r97N3YsKYhkAaNmsFAqkNdqBOw+fH66oEkbIha1wg1LBggn1zf1ebyoYr&#10;veN0zJ1gE0qV0dDnPFZSprZHb9I6jEh8O4foTeY1dtJGc2Vz72Sh1E56MxB/6M2Ihx7bn+PFa3ie&#10;vwKOCQ/4fZ7a2A9L6d4WrR8fNuoFRMY5/4nhFp+jQ8OZTuFCNgmnYfXEVfJt7hhYUJRbhhPDtlAg&#10;m1r+r9D8AlBLAwQUAAAACACHTuJAJDkjEckBAACZAwAADgAAAGRycy9lMm9Eb2MueG1srVPNjtMw&#10;EL4j8Q6W79TZSou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PvA8/VAAAACgEAAA8AAAAAAAAAAQAgAAAAIgAAAGRycy9kb3du&#10;cmV2LnhtbFBLAQIUABQAAAAIAIdO4kAkOSMRyQEAAJkDAAAOAAAAAAAAAAEAIAAAACQBAABkcnMv&#10;ZTJvRG9jLnhtbFBLBQYAAAAABgAGAFkBAABfBQAAAAA=&#10;" filled="f" stroked="f">
          <v:textbox style="mso-fit-shape-to-text:t" inset="0,0,0,0">
            <w:txbxContent>
              <w:p w:rsidR="00106CFD" w:rsidRDefault="00106CFD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645C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45C8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FD" w:rsidRDefault="00106CFD" w:rsidP="00106CFD">
      <w:r>
        <w:separator/>
      </w:r>
    </w:p>
  </w:footnote>
  <w:footnote w:type="continuationSeparator" w:id="0">
    <w:p w:rsidR="00106CFD" w:rsidRDefault="00106CFD" w:rsidP="0010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eastAsia="Arial" w:hAnsi="Arial" w:cs="Arial"/>
        <w:snapToGrid w:val="0"/>
        <w:color w:val="000000"/>
        <w:kern w:val="0"/>
        <w:sz w:val="2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eastAsia="Arial" w:hAnsi="Arial" w:cs="Arial"/>
        <w:snapToGrid w:val="0"/>
        <w:color w:val="000000"/>
        <w:kern w:val="0"/>
        <w:sz w:val="2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FD" w:rsidRDefault="00106CFD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eastAsia="Arial" w:hAnsi="Arial" w:cs="Arial"/>
        <w:snapToGrid w:val="0"/>
        <w:color w:val="000000"/>
        <w:kern w:val="0"/>
        <w:sz w:val="2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i">
    <w15:presenceInfo w15:providerId="None" w15:userId="A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752E2"/>
    <w:rsid w:val="00106CFD"/>
    <w:rsid w:val="00972D62"/>
    <w:rsid w:val="00B645C8"/>
    <w:rsid w:val="02F30831"/>
    <w:rsid w:val="044B7AED"/>
    <w:rsid w:val="0DFE7425"/>
    <w:rsid w:val="23723BED"/>
    <w:rsid w:val="26E031EC"/>
    <w:rsid w:val="276D6A17"/>
    <w:rsid w:val="31022659"/>
    <w:rsid w:val="370F766E"/>
    <w:rsid w:val="3BDC5EF5"/>
    <w:rsid w:val="3D561D2B"/>
    <w:rsid w:val="42DD034D"/>
    <w:rsid w:val="498752E2"/>
    <w:rsid w:val="4C1E4213"/>
    <w:rsid w:val="4CE81CA8"/>
    <w:rsid w:val="54662BFB"/>
    <w:rsid w:val="59436B91"/>
    <w:rsid w:val="63A63B70"/>
    <w:rsid w:val="64C25C2B"/>
    <w:rsid w:val="681C38A5"/>
    <w:rsid w:val="68281B57"/>
    <w:rsid w:val="6C12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06CFD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06CFD"/>
    <w:pPr>
      <w:ind w:leftChars="100" w:left="100" w:rightChars="100" w:right="100"/>
    </w:pPr>
  </w:style>
  <w:style w:type="paragraph" w:styleId="a4">
    <w:name w:val="footer"/>
    <w:basedOn w:val="a"/>
    <w:uiPriority w:val="99"/>
    <w:unhideWhenUsed/>
    <w:qFormat/>
    <w:rsid w:val="0010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10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nhideWhenUsed/>
    <w:qFormat/>
    <w:rsid w:val="00106C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1529</Words>
  <Characters>324</Characters>
  <Application>Microsoft Office Word</Application>
  <DocSecurity>0</DocSecurity>
  <Lines>2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魏姸娇</dc:creator>
  <cp:lastModifiedBy>Administrator</cp:lastModifiedBy>
  <cp:revision>3</cp:revision>
  <dcterms:created xsi:type="dcterms:W3CDTF">2021-12-16T07:27:00Z</dcterms:created>
  <dcterms:modified xsi:type="dcterms:W3CDTF">2022-01-05T01:22:00Z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63CA0D4774DB42BC9808A826670184E7</vt:lpwstr>
  </property>
</Properties>
</file>