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A6" w:rsidRDefault="00B410A6" w:rsidP="00B410A6">
      <w:pPr>
        <w:pStyle w:val="a5"/>
        <w:widowControl/>
        <w:spacing w:beforeAutospacing="0" w:afterAutospacing="0" w:line="380" w:lineRule="exact"/>
        <w:rPr>
          <w:rFonts w:ascii="黑体" w:eastAsia="黑体" w:hAnsi="华文仿宋" w:cs="华文仿宋"/>
          <w:b/>
          <w:bCs/>
          <w:sz w:val="32"/>
          <w:szCs w:val="32"/>
        </w:rPr>
      </w:pPr>
      <w:r>
        <w:rPr>
          <w:rFonts w:ascii="黑体" w:eastAsia="黑体" w:hAnsi="华文仿宋" w:cs="华文仿宋" w:hint="eastAsia"/>
          <w:b/>
          <w:bCs/>
          <w:sz w:val="32"/>
          <w:szCs w:val="32"/>
        </w:rPr>
        <w:t>附件1：</w:t>
      </w:r>
    </w:p>
    <w:p w:rsidR="00B410A6" w:rsidRDefault="00B410A6" w:rsidP="00B410A6">
      <w:pPr>
        <w:spacing w:line="800" w:lineRule="exact"/>
        <w:jc w:val="center"/>
        <w:rPr>
          <w:rFonts w:ascii="黑体" w:eastAsia="黑体" w:hAnsi="黑体"/>
          <w:b/>
          <w:bCs/>
          <w:color w:val="000000"/>
          <w:kern w:val="0"/>
          <w:sz w:val="52"/>
          <w:szCs w:val="52"/>
        </w:rPr>
      </w:pPr>
    </w:p>
    <w:p w:rsidR="00B410A6" w:rsidRDefault="00B410A6" w:rsidP="00B410A6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52"/>
          <w:szCs w:val="52"/>
        </w:rPr>
        <w:t>剑阁县2018年农业社会化服务示范县项目（购买服务）申报书</w:t>
      </w:r>
    </w:p>
    <w:p w:rsidR="00B410A6" w:rsidRDefault="00B410A6" w:rsidP="00B410A6">
      <w:pPr>
        <w:autoSpaceDE w:val="0"/>
        <w:autoSpaceDN w:val="0"/>
        <w:adjustRightInd w:val="0"/>
        <w:spacing w:line="600" w:lineRule="exact"/>
        <w:rPr>
          <w:rFonts w:eastAsia="仿宋_GB2312"/>
          <w:b/>
          <w:bCs/>
          <w:color w:val="000000"/>
          <w:kern w:val="0"/>
          <w:sz w:val="48"/>
          <w:szCs w:val="48"/>
        </w:rPr>
      </w:pPr>
    </w:p>
    <w:p w:rsidR="00B410A6" w:rsidRDefault="00B410A6" w:rsidP="00B410A6">
      <w:pPr>
        <w:autoSpaceDE w:val="0"/>
        <w:autoSpaceDN w:val="0"/>
        <w:adjustRightInd w:val="0"/>
        <w:spacing w:line="600" w:lineRule="exact"/>
        <w:rPr>
          <w:rFonts w:eastAsia="仿宋_GB2312"/>
          <w:b/>
          <w:bCs/>
          <w:color w:val="000000"/>
          <w:kern w:val="0"/>
          <w:sz w:val="48"/>
          <w:szCs w:val="48"/>
        </w:rPr>
      </w:pPr>
    </w:p>
    <w:p w:rsidR="00B410A6" w:rsidRDefault="00B410A6" w:rsidP="00B410A6">
      <w:pPr>
        <w:autoSpaceDE w:val="0"/>
        <w:autoSpaceDN w:val="0"/>
        <w:adjustRightInd w:val="0"/>
        <w:spacing w:line="600" w:lineRule="exact"/>
        <w:rPr>
          <w:rFonts w:eastAsia="仿宋_GB2312"/>
          <w:b/>
          <w:bCs/>
          <w:color w:val="000000"/>
          <w:kern w:val="0"/>
          <w:sz w:val="48"/>
          <w:szCs w:val="48"/>
        </w:rPr>
      </w:pPr>
    </w:p>
    <w:p w:rsidR="00B410A6" w:rsidRDefault="00B410A6" w:rsidP="00B410A6">
      <w:pPr>
        <w:autoSpaceDE w:val="0"/>
        <w:autoSpaceDN w:val="0"/>
        <w:adjustRightInd w:val="0"/>
        <w:spacing w:line="700" w:lineRule="exact"/>
        <w:rPr>
          <w:rFonts w:ascii="宋体" w:hAnsi="宋体" w:cs="宋体"/>
          <w:b/>
          <w:bCs/>
          <w:sz w:val="36"/>
          <w:szCs w:val="36"/>
        </w:rPr>
      </w:pPr>
    </w:p>
    <w:p w:rsidR="00B410A6" w:rsidRDefault="00B410A6" w:rsidP="00B410A6">
      <w:pPr>
        <w:autoSpaceDE w:val="0"/>
        <w:autoSpaceDN w:val="0"/>
        <w:adjustRightInd w:val="0"/>
        <w:spacing w:line="700" w:lineRule="exact"/>
        <w:rPr>
          <w:rFonts w:ascii="宋体" w:hAnsi="宋体" w:cs="宋体"/>
          <w:b/>
          <w:bCs/>
          <w:sz w:val="36"/>
          <w:szCs w:val="36"/>
        </w:rPr>
      </w:pPr>
    </w:p>
    <w:p w:rsidR="00B410A6" w:rsidRDefault="00B410A6" w:rsidP="00B410A6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申 报 单 位 ：</w:t>
      </w:r>
    </w:p>
    <w:p w:rsidR="00B410A6" w:rsidRDefault="00B410A6" w:rsidP="00B410A6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法 人 代 表 ：</w:t>
      </w:r>
    </w:p>
    <w:p w:rsidR="00B410A6" w:rsidRDefault="00B410A6" w:rsidP="00B410A6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地       址 ：</w:t>
      </w:r>
    </w:p>
    <w:p w:rsidR="00B410A6" w:rsidRDefault="00B410A6" w:rsidP="00B410A6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联   系  人 ：</w:t>
      </w:r>
    </w:p>
    <w:p w:rsidR="00B410A6" w:rsidRDefault="00B410A6" w:rsidP="00B410A6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联 系 电 话 ：</w:t>
      </w:r>
    </w:p>
    <w:p w:rsidR="00B410A6" w:rsidRDefault="00B410A6" w:rsidP="00B410A6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宋体" w:hAnsi="宋体" w:cs="宋体"/>
          <w:b/>
          <w:bCs/>
          <w:sz w:val="36"/>
          <w:szCs w:val="36"/>
        </w:rPr>
      </w:pPr>
    </w:p>
    <w:p w:rsidR="00B410A6" w:rsidRDefault="00B410A6" w:rsidP="00B410A6">
      <w:pPr>
        <w:autoSpaceDE w:val="0"/>
        <w:autoSpaceDN w:val="0"/>
        <w:adjustRightInd w:val="0"/>
        <w:spacing w:line="70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</w:p>
    <w:p w:rsidR="00B410A6" w:rsidRDefault="00B410A6" w:rsidP="00B410A6">
      <w:pPr>
        <w:autoSpaceDE w:val="0"/>
        <w:autoSpaceDN w:val="0"/>
        <w:adjustRightInd w:val="0"/>
        <w:spacing w:line="700" w:lineRule="exact"/>
        <w:jc w:val="center"/>
        <w:rPr>
          <w:rFonts w:ascii="楷体_GB2312" w:eastAsia="楷体_GB2312" w:hAnsi="楷体_GB2312" w:cs="楷体_GB2312"/>
          <w:b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申 报 时 间：2019年  月   日</w:t>
      </w:r>
    </w:p>
    <w:p w:rsidR="00B410A6" w:rsidRDefault="00B410A6" w:rsidP="00B410A6"/>
    <w:p w:rsidR="00B410A6" w:rsidRDefault="00B410A6" w:rsidP="00B410A6"/>
    <w:p w:rsidR="00B410A6" w:rsidRDefault="00B410A6" w:rsidP="00B410A6"/>
    <w:p w:rsidR="00B410A6" w:rsidRDefault="00B410A6" w:rsidP="00B410A6">
      <w:pPr>
        <w:widowControl/>
        <w:spacing w:line="576" w:lineRule="exact"/>
        <w:jc w:val="center"/>
        <w:textAlignment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  <w:lang w:bidi="ar"/>
        </w:rPr>
        <w:lastRenderedPageBreak/>
        <w:t>剑阁县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  <w:lang w:bidi="ar"/>
        </w:rPr>
        <w:t>2018年农业</w:t>
      </w:r>
      <w:r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  <w:lang w:bidi="ar"/>
        </w:rPr>
        <w:t>社会化服务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  <w:lang w:bidi="ar"/>
        </w:rPr>
        <w:t>示范县项目</w:t>
      </w:r>
    </w:p>
    <w:p w:rsidR="00B410A6" w:rsidRDefault="00B410A6" w:rsidP="00B410A6">
      <w:pPr>
        <w:spacing w:line="576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  <w:lang w:bidi="ar"/>
        </w:rPr>
        <w:t>（购买服务）</w:t>
      </w:r>
      <w:r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  <w:lang w:bidi="ar"/>
        </w:rPr>
        <w:t>申报表</w:t>
      </w:r>
    </w:p>
    <w:p w:rsidR="00B410A6" w:rsidRDefault="00B410A6" w:rsidP="00B410A6">
      <w:r>
        <w:rPr>
          <w:rFonts w:ascii="华文仿宋" w:eastAsia="华文仿宋" w:hAnsi="华文仿宋" w:cs="华文仿宋" w:hint="eastAsia"/>
          <w:color w:val="000000"/>
          <w:kern w:val="0"/>
          <w:sz w:val="30"/>
          <w:szCs w:val="30"/>
          <w:lang w:bidi="ar"/>
        </w:rPr>
        <w:t>申报单位：                                  申报时间:</w:t>
      </w:r>
    </w:p>
    <w:tbl>
      <w:tblPr>
        <w:tblW w:w="9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038"/>
        <w:gridCol w:w="1038"/>
        <w:gridCol w:w="1002"/>
        <w:gridCol w:w="1819"/>
        <w:gridCol w:w="1942"/>
        <w:gridCol w:w="1816"/>
      </w:tblGrid>
      <w:tr w:rsidR="00B410A6" w:rsidTr="00D3499A">
        <w:trPr>
          <w:trHeight w:val="508"/>
          <w:jc w:val="center"/>
        </w:trPr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法人基本情况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出生时间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 w:rsidR="00B410A6" w:rsidTr="00D3499A">
        <w:trPr>
          <w:trHeight w:val="731"/>
          <w:jc w:val="center"/>
        </w:trPr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 xml:space="preserve">  年   月   日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410A6" w:rsidTr="00D3499A">
        <w:trPr>
          <w:trHeight w:val="845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服务主体情况简介（包括基本情况、农机装备情况、服务能力情况、经营效益情况等）</w:t>
            </w:r>
          </w:p>
        </w:tc>
        <w:tc>
          <w:tcPr>
            <w:tcW w:w="8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410A6" w:rsidTr="00D3499A">
        <w:trPr>
          <w:trHeight w:val="571"/>
          <w:jc w:val="center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服务乡镇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服务村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及面积</w:t>
            </w:r>
          </w:p>
        </w:tc>
        <w:tc>
          <w:tcPr>
            <w:tcW w:w="5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服务环节</w:t>
            </w:r>
          </w:p>
        </w:tc>
      </w:tr>
      <w:tr w:rsidR="00B410A6" w:rsidTr="00D3499A">
        <w:trPr>
          <w:trHeight w:val="352"/>
          <w:jc w:val="center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村   名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面积（亩）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耕 、种 、防、收、集中育秧、烘干。</w:t>
            </w:r>
          </w:p>
        </w:tc>
      </w:tr>
      <w:tr w:rsidR="00B410A6" w:rsidTr="00D3499A">
        <w:trPr>
          <w:trHeight w:val="525"/>
          <w:jc w:val="center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贫困村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非贫困村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5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410A6" w:rsidTr="00D3499A">
        <w:trPr>
          <w:trHeight w:val="879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水稻全程服务（耕、种、防、收）：     亩；</w:t>
            </w:r>
          </w:p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水稻烘干：     吨；</w:t>
            </w:r>
          </w:p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玉米全程服务（耕、种、防、收）：     亩。</w:t>
            </w:r>
          </w:p>
        </w:tc>
      </w:tr>
      <w:tr w:rsidR="00B410A6" w:rsidTr="00D3499A">
        <w:trPr>
          <w:trHeight w:val="927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水稻全程服务（耕、种、防、收）：     亩；</w:t>
            </w:r>
          </w:p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水稻烘干：     吨；</w:t>
            </w:r>
          </w:p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玉米全程服务（耕、种、防、收）：     亩。</w:t>
            </w:r>
          </w:p>
        </w:tc>
      </w:tr>
      <w:tr w:rsidR="00B410A6" w:rsidTr="00D3499A">
        <w:trPr>
          <w:trHeight w:val="896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水稻全程服务（耕、种、防、收）：     亩；</w:t>
            </w:r>
          </w:p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水稻烘干：     吨；</w:t>
            </w:r>
          </w:p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玉米全程服务（耕、种、防、收）：     亩。</w:t>
            </w:r>
          </w:p>
        </w:tc>
      </w:tr>
      <w:tr w:rsidR="00B410A6" w:rsidTr="00D3499A">
        <w:trPr>
          <w:trHeight w:val="933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水稻全程服务（耕、种、防、收）：     亩；</w:t>
            </w:r>
          </w:p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水稻烘干：     吨；</w:t>
            </w:r>
          </w:p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玉米全程服务（耕、种、防、收）：     亩。</w:t>
            </w:r>
          </w:p>
        </w:tc>
      </w:tr>
      <w:tr w:rsidR="00B410A6" w:rsidTr="00D3499A">
        <w:trPr>
          <w:trHeight w:val="92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水稻全程服务（耕、种、防、收）：     亩；</w:t>
            </w:r>
          </w:p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水稻烘干：     吨；</w:t>
            </w:r>
          </w:p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玉米全程服务（耕、种、防、收）：     亩。</w:t>
            </w:r>
          </w:p>
        </w:tc>
      </w:tr>
      <w:tr w:rsidR="00B410A6" w:rsidTr="00D3499A">
        <w:trPr>
          <w:trHeight w:val="454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乡（镇）人民政府审核意见</w:t>
            </w:r>
          </w:p>
        </w:tc>
        <w:tc>
          <w:tcPr>
            <w:tcW w:w="8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 xml:space="preserve"> 负责人签字（盖章）: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年      月       日</w:t>
            </w:r>
          </w:p>
        </w:tc>
      </w:tr>
    </w:tbl>
    <w:p w:rsidR="00B410A6" w:rsidRDefault="00B410A6" w:rsidP="00B410A6">
      <w:pPr>
        <w:pStyle w:val="a5"/>
        <w:widowControl/>
        <w:spacing w:beforeAutospacing="0" w:afterAutospacing="0" w:line="380" w:lineRule="exact"/>
        <w:ind w:left="480" w:hangingChars="200" w:hanging="480"/>
        <w:rPr>
          <w:rFonts w:ascii="黑体" w:eastAsia="黑体" w:hAnsi="华文仿宋" w:cs="华文仿宋"/>
          <w:b/>
          <w:bCs/>
        </w:rPr>
      </w:pPr>
      <w:r>
        <w:rPr>
          <w:rFonts w:asciiTheme="minorEastAsia" w:hAnsiTheme="minorEastAsia" w:cstheme="minorEastAsia" w:hint="eastAsia"/>
          <w:color w:val="000000"/>
          <w:lang w:bidi="ar"/>
        </w:rPr>
        <w:t>备注:实施社会化服务示范县项目购买服务的作物只包括水稻、玉米二个作物，以最低500亩作为一个服务单元进行申报，鼓励整村或成片规模化申报。</w:t>
      </w:r>
    </w:p>
    <w:p w:rsidR="00B410A6" w:rsidRDefault="00B410A6" w:rsidP="00B410A6">
      <w:pPr>
        <w:pStyle w:val="a5"/>
        <w:widowControl/>
        <w:spacing w:beforeAutospacing="0" w:afterAutospacing="0" w:line="380" w:lineRule="exact"/>
        <w:rPr>
          <w:rFonts w:ascii="黑体" w:eastAsia="黑体" w:hAnsi="华文仿宋" w:cs="华文仿宋"/>
          <w:b/>
          <w:bCs/>
          <w:sz w:val="32"/>
          <w:szCs w:val="32"/>
        </w:rPr>
      </w:pPr>
    </w:p>
    <w:p w:rsidR="00B410A6" w:rsidRDefault="00B410A6" w:rsidP="00B410A6">
      <w:pPr>
        <w:pStyle w:val="a5"/>
        <w:widowControl/>
        <w:spacing w:beforeAutospacing="0" w:afterAutospacing="0" w:line="380" w:lineRule="exact"/>
        <w:rPr>
          <w:rFonts w:ascii="黑体" w:eastAsia="黑体" w:hAnsi="华文仿宋" w:cs="华文仿宋"/>
          <w:b/>
          <w:bCs/>
          <w:sz w:val="32"/>
          <w:szCs w:val="32"/>
        </w:rPr>
      </w:pPr>
    </w:p>
    <w:p w:rsidR="00B410A6" w:rsidRDefault="00B410A6" w:rsidP="00B410A6">
      <w:pPr>
        <w:pStyle w:val="a5"/>
        <w:widowControl/>
        <w:spacing w:beforeAutospacing="0" w:afterAutospacing="0" w:line="380" w:lineRule="exact"/>
        <w:rPr>
          <w:rFonts w:ascii="黑体" w:eastAsia="黑体" w:hAnsi="华文仿宋" w:cs="华文仿宋"/>
          <w:b/>
          <w:bCs/>
          <w:sz w:val="32"/>
          <w:szCs w:val="32"/>
        </w:rPr>
      </w:pPr>
      <w:r>
        <w:rPr>
          <w:rFonts w:ascii="黑体" w:eastAsia="黑体" w:hAnsi="华文仿宋" w:cs="华文仿宋" w:hint="eastAsia"/>
          <w:b/>
          <w:bCs/>
          <w:sz w:val="32"/>
          <w:szCs w:val="32"/>
        </w:rPr>
        <w:lastRenderedPageBreak/>
        <w:t>附件2：</w:t>
      </w:r>
    </w:p>
    <w:p w:rsidR="00B410A6" w:rsidRDefault="00B410A6" w:rsidP="00B410A6">
      <w:pPr>
        <w:pStyle w:val="a5"/>
        <w:spacing w:beforeLines="50" w:before="156" w:beforeAutospacing="0" w:afterLines="50" w:after="156" w:afterAutospacing="0"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u w:val="single"/>
        </w:rPr>
        <w:t xml:space="preserve">                   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农机具情况统计表</w:t>
      </w:r>
    </w:p>
    <w:p w:rsidR="00B410A6" w:rsidRDefault="00B410A6" w:rsidP="00B410A6">
      <w:pPr>
        <w:pStyle w:val="a5"/>
        <w:spacing w:beforeAutospacing="0" w:afterAutospacing="0" w:line="400" w:lineRule="exact"/>
        <w:ind w:left="140" w:rightChars="-74" w:right="-155" w:hangingChars="50" w:hanging="140"/>
        <w:rPr>
          <w:rFonts w:ascii="楷体_GB2312" w:eastAsia="楷体_GB2312" w:hAnsi="华文仿宋" w:cs="华文仿宋"/>
          <w:sz w:val="28"/>
          <w:szCs w:val="28"/>
        </w:rPr>
      </w:pPr>
      <w:r>
        <w:rPr>
          <w:rFonts w:ascii="楷体_GB2312" w:eastAsia="楷体_GB2312" w:hAnsi="华文仿宋" w:cs="华文仿宋" w:hint="eastAsia"/>
          <w:sz w:val="28"/>
          <w:szCs w:val="28"/>
        </w:rPr>
        <w:t>服务组织名称</w:t>
      </w:r>
      <w:r>
        <w:rPr>
          <w:rFonts w:ascii="楷体_GB2312" w:eastAsia="楷体_GB2312" w:hAnsi="华文仿宋" w:cs="华文仿宋"/>
          <w:sz w:val="28"/>
          <w:szCs w:val="28"/>
        </w:rPr>
        <w:t>:(</w:t>
      </w:r>
      <w:r>
        <w:rPr>
          <w:rFonts w:ascii="楷体_GB2312" w:eastAsia="楷体_GB2312" w:hAnsi="华文仿宋" w:cs="华文仿宋" w:hint="eastAsia"/>
          <w:sz w:val="28"/>
          <w:szCs w:val="28"/>
        </w:rPr>
        <w:t>盖章</w:t>
      </w:r>
      <w:r>
        <w:rPr>
          <w:rFonts w:ascii="楷体_GB2312" w:eastAsia="楷体_GB2312" w:hAnsi="华文仿宋" w:cs="华文仿宋"/>
          <w:sz w:val="28"/>
          <w:szCs w:val="28"/>
        </w:rPr>
        <w:t xml:space="preserve">)   </w:t>
      </w:r>
      <w:r>
        <w:rPr>
          <w:rFonts w:ascii="楷体_GB2312" w:eastAsia="楷体_GB2312" w:hAnsi="华文仿宋" w:cs="华文仿宋" w:hint="eastAsia"/>
          <w:sz w:val="28"/>
          <w:szCs w:val="28"/>
        </w:rPr>
        <w:t xml:space="preserve">              乡镇农业服务中心：（盖章）    </w:t>
      </w:r>
      <w:r>
        <w:rPr>
          <w:rFonts w:ascii="楷体_GB2312" w:eastAsia="楷体_GB2312" w:hAnsi="华文仿宋" w:cs="华文仿宋"/>
          <w:sz w:val="28"/>
          <w:szCs w:val="28"/>
        </w:rPr>
        <w:t xml:space="preserve"> </w:t>
      </w:r>
    </w:p>
    <w:tbl>
      <w:tblPr>
        <w:tblW w:w="9680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473"/>
        <w:gridCol w:w="1296"/>
        <w:gridCol w:w="1840"/>
        <w:gridCol w:w="1820"/>
        <w:gridCol w:w="1316"/>
      </w:tblGrid>
      <w:tr w:rsidR="00B410A6" w:rsidTr="00D3499A">
        <w:trPr>
          <w:trHeight w:val="549"/>
        </w:trPr>
        <w:tc>
          <w:tcPr>
            <w:tcW w:w="935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3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机具名称</w:t>
            </w:r>
          </w:p>
        </w:tc>
        <w:tc>
          <w:tcPr>
            <w:tcW w:w="129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型号</w:t>
            </w:r>
          </w:p>
        </w:tc>
        <w:tc>
          <w:tcPr>
            <w:tcW w:w="184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动力</w:t>
            </w:r>
            <w:r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千瓦</w:t>
            </w:r>
            <w:r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数量</w:t>
            </w:r>
            <w:r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台套</w:t>
            </w:r>
            <w:proofErr w:type="gramEnd"/>
            <w:r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1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410A6" w:rsidTr="00D3499A">
        <w:trPr>
          <w:trHeight w:val="500"/>
        </w:trPr>
        <w:tc>
          <w:tcPr>
            <w:tcW w:w="935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753"/>
        </w:trPr>
        <w:tc>
          <w:tcPr>
            <w:tcW w:w="935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753"/>
        </w:trPr>
        <w:tc>
          <w:tcPr>
            <w:tcW w:w="935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753"/>
        </w:trPr>
        <w:tc>
          <w:tcPr>
            <w:tcW w:w="935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753"/>
        </w:trPr>
        <w:tc>
          <w:tcPr>
            <w:tcW w:w="935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753"/>
        </w:trPr>
        <w:tc>
          <w:tcPr>
            <w:tcW w:w="935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753"/>
        </w:trPr>
        <w:tc>
          <w:tcPr>
            <w:tcW w:w="935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753"/>
        </w:trPr>
        <w:tc>
          <w:tcPr>
            <w:tcW w:w="935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753"/>
        </w:trPr>
        <w:tc>
          <w:tcPr>
            <w:tcW w:w="935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753"/>
        </w:trPr>
        <w:tc>
          <w:tcPr>
            <w:tcW w:w="935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753"/>
        </w:trPr>
        <w:tc>
          <w:tcPr>
            <w:tcW w:w="935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753"/>
        </w:trPr>
        <w:tc>
          <w:tcPr>
            <w:tcW w:w="935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753"/>
        </w:trPr>
        <w:tc>
          <w:tcPr>
            <w:tcW w:w="935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2473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9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316" w:type="dxa"/>
          </w:tcPr>
          <w:p w:rsidR="00B410A6" w:rsidRDefault="00B410A6" w:rsidP="00D3499A">
            <w:pPr>
              <w:pStyle w:val="a5"/>
              <w:spacing w:beforeAutospacing="0" w:afterAutospacing="0" w:line="70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</w:tbl>
    <w:p w:rsidR="00B410A6" w:rsidRDefault="00B410A6" w:rsidP="00B410A6">
      <w:pPr>
        <w:pStyle w:val="a5"/>
        <w:widowControl/>
        <w:spacing w:beforeAutospacing="0" w:afterAutospacing="0" w:line="380" w:lineRule="exact"/>
        <w:rPr>
          <w:rFonts w:ascii="黑体" w:eastAsia="黑体" w:hAnsi="华文仿宋" w:cs="华文仿宋"/>
          <w:b/>
          <w:bCs/>
          <w:sz w:val="32"/>
          <w:szCs w:val="32"/>
        </w:rPr>
      </w:pPr>
    </w:p>
    <w:p w:rsidR="00B410A6" w:rsidRDefault="00B410A6" w:rsidP="00B410A6">
      <w:pPr>
        <w:pStyle w:val="a5"/>
        <w:widowControl/>
        <w:spacing w:beforeAutospacing="0" w:afterAutospacing="0" w:line="380" w:lineRule="exact"/>
        <w:rPr>
          <w:rFonts w:ascii="黑体" w:eastAsia="黑体" w:hAnsi="华文仿宋" w:cs="华文仿宋"/>
          <w:b/>
          <w:bCs/>
          <w:sz w:val="32"/>
          <w:szCs w:val="32"/>
        </w:rPr>
      </w:pPr>
      <w:r>
        <w:rPr>
          <w:rFonts w:ascii="黑体" w:eastAsia="黑体" w:hAnsi="华文仿宋" w:cs="华文仿宋" w:hint="eastAsia"/>
          <w:b/>
          <w:bCs/>
          <w:sz w:val="32"/>
          <w:szCs w:val="32"/>
        </w:rPr>
        <w:lastRenderedPageBreak/>
        <w:t>附件3：</w:t>
      </w:r>
    </w:p>
    <w:p w:rsidR="00B410A6" w:rsidRDefault="00B410A6" w:rsidP="00B410A6">
      <w:pPr>
        <w:pStyle w:val="a5"/>
        <w:spacing w:beforeLines="50" w:before="156" w:beforeAutospacing="0" w:afterLines="50" w:after="156" w:afterAutospacing="0"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u w:val="single"/>
        </w:rPr>
        <w:t xml:space="preserve">                  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操作人员信息统计表</w:t>
      </w:r>
    </w:p>
    <w:p w:rsidR="00B410A6" w:rsidRDefault="00B410A6" w:rsidP="00B410A6">
      <w:pPr>
        <w:pStyle w:val="a5"/>
        <w:spacing w:beforeAutospacing="0" w:afterAutospacing="0" w:line="560" w:lineRule="exact"/>
        <w:jc w:val="both"/>
        <w:rPr>
          <w:rFonts w:ascii="楷体_GB2312" w:eastAsia="楷体_GB2312" w:hAnsi="华文仿宋" w:cs="华文仿宋"/>
          <w:spacing w:val="-6"/>
          <w:sz w:val="28"/>
          <w:szCs w:val="28"/>
        </w:rPr>
      </w:pPr>
      <w:r>
        <w:rPr>
          <w:rFonts w:ascii="楷体_GB2312" w:eastAsia="楷体_GB2312" w:hAnsi="华文仿宋" w:cs="华文仿宋" w:hint="eastAsia"/>
          <w:spacing w:val="-6"/>
          <w:sz w:val="28"/>
          <w:szCs w:val="28"/>
        </w:rPr>
        <w:t>服务组织名称</w:t>
      </w:r>
      <w:r>
        <w:rPr>
          <w:rFonts w:ascii="楷体_GB2312" w:eastAsia="楷体_GB2312" w:hAnsi="华文仿宋" w:cs="华文仿宋"/>
          <w:spacing w:val="-6"/>
          <w:sz w:val="28"/>
          <w:szCs w:val="28"/>
        </w:rPr>
        <w:t>:(</w:t>
      </w:r>
      <w:r>
        <w:rPr>
          <w:rFonts w:ascii="楷体_GB2312" w:eastAsia="楷体_GB2312" w:hAnsi="华文仿宋" w:cs="华文仿宋" w:hint="eastAsia"/>
          <w:spacing w:val="-6"/>
          <w:sz w:val="28"/>
          <w:szCs w:val="28"/>
        </w:rPr>
        <w:t>盖章</w:t>
      </w:r>
      <w:r>
        <w:rPr>
          <w:rFonts w:ascii="楷体_GB2312" w:eastAsia="楷体_GB2312" w:hAnsi="华文仿宋" w:cs="华文仿宋"/>
          <w:spacing w:val="-6"/>
          <w:sz w:val="28"/>
          <w:szCs w:val="28"/>
        </w:rPr>
        <w:t xml:space="preserve">)   </w:t>
      </w:r>
      <w:r>
        <w:rPr>
          <w:rFonts w:ascii="楷体_GB2312" w:eastAsia="楷体_GB2312" w:hAnsi="华文仿宋" w:cs="华文仿宋" w:hint="eastAsia"/>
          <w:spacing w:val="-6"/>
          <w:sz w:val="28"/>
          <w:szCs w:val="28"/>
        </w:rPr>
        <w:t xml:space="preserve">                    时间</w:t>
      </w:r>
      <w:r>
        <w:rPr>
          <w:rFonts w:ascii="楷体_GB2312" w:eastAsia="楷体_GB2312" w:hAnsi="华文仿宋" w:cs="华文仿宋"/>
          <w:spacing w:val="-6"/>
          <w:sz w:val="28"/>
          <w:szCs w:val="28"/>
        </w:rPr>
        <w:t xml:space="preserve">:    </w:t>
      </w:r>
      <w:r>
        <w:rPr>
          <w:rFonts w:ascii="楷体_GB2312" w:eastAsia="楷体_GB2312" w:hAnsi="华文仿宋" w:cs="华文仿宋" w:hint="eastAsia"/>
          <w:spacing w:val="-6"/>
          <w:sz w:val="28"/>
          <w:szCs w:val="28"/>
        </w:rPr>
        <w:t>年</w:t>
      </w:r>
      <w:r>
        <w:rPr>
          <w:rFonts w:ascii="楷体_GB2312" w:eastAsia="楷体_GB2312" w:hAnsi="华文仿宋" w:cs="华文仿宋"/>
          <w:spacing w:val="-6"/>
          <w:sz w:val="28"/>
          <w:szCs w:val="28"/>
        </w:rPr>
        <w:t xml:space="preserve">   </w:t>
      </w:r>
      <w:r>
        <w:rPr>
          <w:rFonts w:ascii="楷体_GB2312" w:eastAsia="楷体_GB2312" w:hAnsi="华文仿宋" w:cs="华文仿宋" w:hint="eastAsia"/>
          <w:spacing w:val="-6"/>
          <w:sz w:val="28"/>
          <w:szCs w:val="28"/>
        </w:rPr>
        <w:t>月</w:t>
      </w:r>
      <w:r>
        <w:rPr>
          <w:rFonts w:ascii="楷体_GB2312" w:eastAsia="楷体_GB2312" w:hAnsi="华文仿宋" w:cs="华文仿宋"/>
          <w:spacing w:val="-6"/>
          <w:sz w:val="28"/>
          <w:szCs w:val="28"/>
        </w:rPr>
        <w:t xml:space="preserve">   </w:t>
      </w:r>
      <w:r>
        <w:rPr>
          <w:rFonts w:ascii="楷体_GB2312" w:eastAsia="楷体_GB2312" w:hAnsi="华文仿宋" w:cs="华文仿宋" w:hint="eastAsia"/>
          <w:spacing w:val="-6"/>
          <w:sz w:val="28"/>
          <w:szCs w:val="28"/>
        </w:rPr>
        <w:t>日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866"/>
        <w:gridCol w:w="888"/>
        <w:gridCol w:w="902"/>
        <w:gridCol w:w="1255"/>
        <w:gridCol w:w="1249"/>
        <w:gridCol w:w="1093"/>
        <w:gridCol w:w="1836"/>
        <w:gridCol w:w="1061"/>
      </w:tblGrid>
      <w:tr w:rsidR="00B410A6" w:rsidTr="00D3499A">
        <w:trPr>
          <w:trHeight w:val="828"/>
          <w:jc w:val="center"/>
        </w:trPr>
        <w:tc>
          <w:tcPr>
            <w:tcW w:w="910" w:type="dxa"/>
            <w:vAlign w:val="center"/>
          </w:tcPr>
          <w:p w:rsidR="00B410A6" w:rsidRDefault="00B410A6" w:rsidP="00D3499A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66" w:type="dxa"/>
            <w:vAlign w:val="center"/>
          </w:tcPr>
          <w:p w:rsidR="00B410A6" w:rsidRDefault="00B410A6" w:rsidP="00D3499A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88" w:type="dxa"/>
            <w:vAlign w:val="center"/>
          </w:tcPr>
          <w:p w:rsidR="00B410A6" w:rsidRDefault="00B410A6" w:rsidP="00D3499A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02" w:type="dxa"/>
            <w:vAlign w:val="center"/>
          </w:tcPr>
          <w:p w:rsidR="00B410A6" w:rsidRDefault="00B410A6" w:rsidP="00D3499A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255" w:type="dxa"/>
            <w:vAlign w:val="center"/>
          </w:tcPr>
          <w:p w:rsidR="00B410A6" w:rsidRDefault="00B410A6" w:rsidP="00D3499A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文化</w:t>
            </w:r>
          </w:p>
          <w:p w:rsidR="00B410A6" w:rsidRDefault="00B410A6" w:rsidP="00D3499A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1249" w:type="dxa"/>
            <w:vAlign w:val="center"/>
          </w:tcPr>
          <w:p w:rsidR="00B410A6" w:rsidRDefault="00B410A6" w:rsidP="00D3499A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操作农机类型</w:t>
            </w:r>
          </w:p>
        </w:tc>
        <w:tc>
          <w:tcPr>
            <w:tcW w:w="1093" w:type="dxa"/>
            <w:vAlign w:val="center"/>
          </w:tcPr>
          <w:p w:rsidR="00B410A6" w:rsidRDefault="00B410A6" w:rsidP="00D3499A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是否</w:t>
            </w:r>
          </w:p>
          <w:p w:rsidR="00B410A6" w:rsidRDefault="00B410A6" w:rsidP="00D3499A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持证</w:t>
            </w:r>
          </w:p>
        </w:tc>
        <w:tc>
          <w:tcPr>
            <w:tcW w:w="1836" w:type="dxa"/>
            <w:vAlign w:val="center"/>
          </w:tcPr>
          <w:p w:rsidR="00B410A6" w:rsidRDefault="00B410A6" w:rsidP="00D3499A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有无安全责任记录</w:t>
            </w:r>
          </w:p>
        </w:tc>
        <w:tc>
          <w:tcPr>
            <w:tcW w:w="1061" w:type="dxa"/>
            <w:vAlign w:val="center"/>
          </w:tcPr>
          <w:p w:rsidR="00B410A6" w:rsidRDefault="00B410A6" w:rsidP="00D3499A">
            <w:pPr>
              <w:pStyle w:val="a5"/>
              <w:spacing w:beforeAutospacing="0" w:afterAutospacing="0" w:line="360" w:lineRule="exact"/>
              <w:jc w:val="center"/>
              <w:rPr>
                <w:rFonts w:ascii="楷体_GB2312" w:eastAsia="楷体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仿宋" w:cs="华文仿宋" w:hint="eastAsia"/>
                <w:b/>
                <w:bCs/>
                <w:sz w:val="28"/>
                <w:szCs w:val="28"/>
              </w:rPr>
              <w:t>驾驶证号码</w:t>
            </w:r>
          </w:p>
        </w:tc>
      </w:tr>
      <w:tr w:rsidR="00B410A6" w:rsidTr="00D3499A">
        <w:trPr>
          <w:trHeight w:val="828"/>
          <w:jc w:val="center"/>
        </w:trPr>
        <w:tc>
          <w:tcPr>
            <w:tcW w:w="910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828"/>
          <w:jc w:val="center"/>
        </w:trPr>
        <w:tc>
          <w:tcPr>
            <w:tcW w:w="910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828"/>
          <w:jc w:val="center"/>
        </w:trPr>
        <w:tc>
          <w:tcPr>
            <w:tcW w:w="910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828"/>
          <w:jc w:val="center"/>
        </w:trPr>
        <w:tc>
          <w:tcPr>
            <w:tcW w:w="910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828"/>
          <w:jc w:val="center"/>
        </w:trPr>
        <w:tc>
          <w:tcPr>
            <w:tcW w:w="910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828"/>
          <w:jc w:val="center"/>
        </w:trPr>
        <w:tc>
          <w:tcPr>
            <w:tcW w:w="910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828"/>
          <w:jc w:val="center"/>
        </w:trPr>
        <w:tc>
          <w:tcPr>
            <w:tcW w:w="910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828"/>
          <w:jc w:val="center"/>
        </w:trPr>
        <w:tc>
          <w:tcPr>
            <w:tcW w:w="910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828"/>
          <w:jc w:val="center"/>
        </w:trPr>
        <w:tc>
          <w:tcPr>
            <w:tcW w:w="910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828"/>
          <w:jc w:val="center"/>
        </w:trPr>
        <w:tc>
          <w:tcPr>
            <w:tcW w:w="910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  <w:tr w:rsidR="00B410A6" w:rsidTr="00D3499A">
        <w:trPr>
          <w:trHeight w:val="828"/>
          <w:jc w:val="center"/>
        </w:trPr>
        <w:tc>
          <w:tcPr>
            <w:tcW w:w="910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888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902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55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249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93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  <w:tc>
          <w:tcPr>
            <w:tcW w:w="1061" w:type="dxa"/>
          </w:tcPr>
          <w:p w:rsidR="00B410A6" w:rsidRDefault="00B410A6" w:rsidP="00D3499A">
            <w:pPr>
              <w:pStyle w:val="a5"/>
              <w:spacing w:beforeAutospacing="0" w:afterAutospacing="0" w:line="720" w:lineRule="exact"/>
              <w:rPr>
                <w:rFonts w:ascii="楷体_GB2312" w:eastAsia="楷体_GB2312" w:hAnsi="华文仿宋" w:cs="华文仿宋"/>
                <w:sz w:val="28"/>
                <w:szCs w:val="28"/>
              </w:rPr>
            </w:pPr>
          </w:p>
        </w:tc>
      </w:tr>
    </w:tbl>
    <w:p w:rsidR="00B410A6" w:rsidRDefault="00B410A6" w:rsidP="00B410A6">
      <w:pPr>
        <w:pStyle w:val="3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hint="default"/>
          <w:kern w:val="2"/>
          <w:sz w:val="36"/>
          <w:szCs w:val="32"/>
        </w:rPr>
      </w:pPr>
    </w:p>
    <w:p w:rsidR="00B410A6" w:rsidRDefault="00B410A6" w:rsidP="00B410A6">
      <w:pPr>
        <w:pStyle w:val="3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hint="default"/>
          <w:kern w:val="2"/>
          <w:sz w:val="44"/>
          <w:szCs w:val="44"/>
        </w:rPr>
      </w:pPr>
      <w:r>
        <w:rPr>
          <w:rFonts w:ascii="方正小标宋简体" w:eastAsia="方正小标宋简体" w:hAnsi="Times New Roman"/>
          <w:kern w:val="2"/>
          <w:sz w:val="44"/>
          <w:szCs w:val="44"/>
        </w:rPr>
        <w:lastRenderedPageBreak/>
        <w:t>剑阁县2018年农业社会化服务示范县</w:t>
      </w:r>
    </w:p>
    <w:p w:rsidR="00B410A6" w:rsidRDefault="00B410A6" w:rsidP="00B410A6">
      <w:pPr>
        <w:pStyle w:val="3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hint="default"/>
          <w:kern w:val="2"/>
          <w:sz w:val="44"/>
          <w:szCs w:val="44"/>
        </w:rPr>
      </w:pPr>
      <w:r>
        <w:rPr>
          <w:rFonts w:ascii="方正小标宋简体" w:eastAsia="方正小标宋简体" w:hAnsi="Times New Roman"/>
          <w:kern w:val="2"/>
          <w:sz w:val="44"/>
          <w:szCs w:val="44"/>
        </w:rPr>
        <w:t>项目(购买服务)实施主体遴选</w:t>
      </w:r>
    </w:p>
    <w:p w:rsidR="00B410A6" w:rsidRDefault="00B410A6" w:rsidP="00B410A6">
      <w:pPr>
        <w:pStyle w:val="3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hint="default"/>
          <w:kern w:val="2"/>
          <w:sz w:val="44"/>
          <w:szCs w:val="44"/>
        </w:rPr>
      </w:pPr>
      <w:r>
        <w:rPr>
          <w:rFonts w:ascii="方正小标宋简体" w:eastAsia="方正小标宋简体" w:hAnsi="Times New Roman"/>
          <w:kern w:val="2"/>
          <w:sz w:val="44"/>
          <w:szCs w:val="44"/>
        </w:rPr>
        <w:t>评分细则</w:t>
      </w:r>
    </w:p>
    <w:p w:rsidR="00B410A6" w:rsidRDefault="00B410A6" w:rsidP="00B410A6">
      <w:pPr>
        <w:spacing w:line="332" w:lineRule="exact"/>
      </w:pPr>
    </w:p>
    <w:tbl>
      <w:tblPr>
        <w:tblW w:w="9945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627"/>
        <w:gridCol w:w="691"/>
        <w:gridCol w:w="5048"/>
        <w:gridCol w:w="1901"/>
      </w:tblGrid>
      <w:tr w:rsidR="00B410A6" w:rsidTr="00D3499A">
        <w:trPr>
          <w:trHeight w:val="768"/>
          <w:jc w:val="center"/>
        </w:trPr>
        <w:tc>
          <w:tcPr>
            <w:tcW w:w="678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27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评分因素</w:t>
            </w: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及权重</w:t>
            </w:r>
          </w:p>
        </w:tc>
        <w:tc>
          <w:tcPr>
            <w:tcW w:w="691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5048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评分标准</w:t>
            </w:r>
          </w:p>
        </w:tc>
        <w:tc>
          <w:tcPr>
            <w:tcW w:w="1901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说    明</w:t>
            </w:r>
          </w:p>
        </w:tc>
      </w:tr>
      <w:tr w:rsidR="00B410A6" w:rsidTr="00D3499A">
        <w:trPr>
          <w:trHeight w:val="878"/>
          <w:jc w:val="center"/>
        </w:trPr>
        <w:tc>
          <w:tcPr>
            <w:tcW w:w="678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7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主体规范发展14%</w:t>
            </w:r>
          </w:p>
        </w:tc>
        <w:tc>
          <w:tcPr>
            <w:tcW w:w="691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048" w:type="dxa"/>
            <w:vAlign w:val="center"/>
          </w:tcPr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证照齐全3分（营业执照、开户许可证）；有办公场地3分；健全的规章管理制度4分；财务管理规范，有财务报表的记4分。</w:t>
            </w:r>
          </w:p>
        </w:tc>
        <w:tc>
          <w:tcPr>
            <w:tcW w:w="1901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410A6" w:rsidTr="00D3499A">
        <w:trPr>
          <w:trHeight w:val="1936"/>
          <w:jc w:val="center"/>
        </w:trPr>
        <w:tc>
          <w:tcPr>
            <w:tcW w:w="678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27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服务能力40%</w:t>
            </w:r>
          </w:p>
        </w:tc>
        <w:tc>
          <w:tcPr>
            <w:tcW w:w="691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048" w:type="dxa"/>
            <w:vAlign w:val="center"/>
          </w:tcPr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小型农耕拖拉机每台计0.5分，中型农耕拖拉机每台计1分，大型农耕拖拉机每台计1.5分，最多计10分。2.播种机1台计1分，最高计5分；插秧机1台计1分；最多计5分。3.防治类机动喷雾器1台计0.5分，防治类无人机一台计5分，最高计10分。4.小型收割机1台计0.5分；中型收割机1台计1分；大型收割机1台计1.5分，最高计10分。</w:t>
            </w:r>
          </w:p>
        </w:tc>
        <w:tc>
          <w:tcPr>
            <w:tcW w:w="1901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以乡镇农业服务中心核实数量和租赁合同为准。</w:t>
            </w:r>
          </w:p>
        </w:tc>
      </w:tr>
      <w:tr w:rsidR="00B410A6" w:rsidTr="00D3499A">
        <w:trPr>
          <w:trHeight w:val="895"/>
          <w:jc w:val="center"/>
        </w:trPr>
        <w:tc>
          <w:tcPr>
            <w:tcW w:w="678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27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信誉5%</w:t>
            </w:r>
          </w:p>
        </w:tc>
        <w:tc>
          <w:tcPr>
            <w:tcW w:w="691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048" w:type="dxa"/>
            <w:vAlign w:val="center"/>
          </w:tcPr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信誉良好的记5分。</w:t>
            </w:r>
          </w:p>
        </w:tc>
        <w:tc>
          <w:tcPr>
            <w:tcW w:w="1901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以近1年的国家管理机构有效证书为准。</w:t>
            </w:r>
          </w:p>
        </w:tc>
      </w:tr>
      <w:tr w:rsidR="00B410A6" w:rsidTr="00D3499A">
        <w:trPr>
          <w:trHeight w:val="1566"/>
          <w:jc w:val="center"/>
        </w:trPr>
        <w:tc>
          <w:tcPr>
            <w:tcW w:w="678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27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业绩及意向服务24%</w:t>
            </w:r>
          </w:p>
        </w:tc>
        <w:tc>
          <w:tcPr>
            <w:tcW w:w="691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048" w:type="dxa"/>
            <w:vAlign w:val="center"/>
          </w:tcPr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2016-2018年度开展农业生产社会化业绩按服务面积每200亩1分计算，最高计10分；与村（含组、农户）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签定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的2018年水稻、玉米全程服务意向合同，以合同面积每200亩1分计算，最高计10分；有本主体农业生产社会化服务管理办法，实施办法，典型经验等资料的计4分。</w:t>
            </w:r>
          </w:p>
        </w:tc>
        <w:tc>
          <w:tcPr>
            <w:tcW w:w="1901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以合同面积为准。</w:t>
            </w:r>
          </w:p>
        </w:tc>
      </w:tr>
      <w:tr w:rsidR="00B410A6" w:rsidTr="00D3499A">
        <w:trPr>
          <w:trHeight w:val="1845"/>
          <w:jc w:val="center"/>
        </w:trPr>
        <w:tc>
          <w:tcPr>
            <w:tcW w:w="678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27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技术12%</w:t>
            </w:r>
          </w:p>
        </w:tc>
        <w:tc>
          <w:tcPr>
            <w:tcW w:w="691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048" w:type="dxa"/>
            <w:vAlign w:val="center"/>
          </w:tcPr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有技术协议的计5分，有专业农业生产技术人员的计2分；有农机管理部门颁发的农机操作证书的每个计1分，最高计5分。</w:t>
            </w:r>
          </w:p>
        </w:tc>
        <w:tc>
          <w:tcPr>
            <w:tcW w:w="1901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机械操作证以农机部门颁发的证书为准(农机管理部门外的技术证书以培育证书为准，如：无人机驾驶证)。</w:t>
            </w:r>
          </w:p>
        </w:tc>
      </w:tr>
      <w:tr w:rsidR="00B410A6" w:rsidTr="00D3499A">
        <w:trPr>
          <w:trHeight w:val="861"/>
          <w:jc w:val="center"/>
        </w:trPr>
        <w:tc>
          <w:tcPr>
            <w:tcW w:w="678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27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响应文件的</w:t>
            </w:r>
          </w:p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规范性5%</w:t>
            </w:r>
          </w:p>
        </w:tc>
        <w:tc>
          <w:tcPr>
            <w:tcW w:w="691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048" w:type="dxa"/>
            <w:vAlign w:val="center"/>
          </w:tcPr>
          <w:p w:rsidR="00B410A6" w:rsidRDefault="00B410A6" w:rsidP="00D3499A">
            <w:pPr>
              <w:spacing w:line="22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响应文件制作规范，没有细微偏差情形的得5分；有一项细微偏差扣0.5分，直至该项分值扣完为止。</w:t>
            </w:r>
          </w:p>
        </w:tc>
        <w:tc>
          <w:tcPr>
            <w:tcW w:w="1901" w:type="dxa"/>
            <w:vAlign w:val="center"/>
          </w:tcPr>
          <w:p w:rsidR="00B410A6" w:rsidRDefault="00B410A6" w:rsidP="00D3499A">
            <w:pPr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B410A6" w:rsidRDefault="00B410A6" w:rsidP="00B410A6">
      <w:pPr>
        <w:spacing w:line="20" w:lineRule="exact"/>
      </w:pPr>
    </w:p>
    <w:p w:rsidR="00B410A6" w:rsidRDefault="00B410A6" w:rsidP="00B410A6"/>
    <w:p w:rsidR="00B12B17" w:rsidRPr="00B410A6" w:rsidRDefault="00B12B17">
      <w:bookmarkStart w:id="0" w:name="_GoBack"/>
      <w:bookmarkEnd w:id="0"/>
    </w:p>
    <w:sectPr w:rsidR="00B12B17" w:rsidRPr="00B410A6">
      <w:footerReference w:type="default" r:id="rId7"/>
      <w:pgSz w:w="11850" w:h="16783"/>
      <w:pgMar w:top="2098" w:right="1587" w:bottom="1984" w:left="1474" w:header="851" w:footer="1417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5B" w:rsidRDefault="00121A5B" w:rsidP="00B410A6">
      <w:r>
        <w:separator/>
      </w:r>
    </w:p>
  </w:endnote>
  <w:endnote w:type="continuationSeparator" w:id="0">
    <w:p w:rsidR="00121A5B" w:rsidRDefault="00121A5B" w:rsidP="00B4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41" w:rsidRDefault="00121A5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EB870" wp14:editId="467661F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4541" w:rsidRDefault="00121A5B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="00B410A6" w:rsidRPr="00B410A6">
                            <w:rPr>
                              <w:noProof/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84541" w:rsidRDefault="00121A5B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="00B410A6" w:rsidRPr="00B410A6">
                      <w:rPr>
                        <w:noProof/>
                        <w:sz w:val="24"/>
                      </w:rPr>
                      <w:t>- 2 -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5B" w:rsidRDefault="00121A5B" w:rsidP="00B410A6">
      <w:r>
        <w:separator/>
      </w:r>
    </w:p>
  </w:footnote>
  <w:footnote w:type="continuationSeparator" w:id="0">
    <w:p w:rsidR="00121A5B" w:rsidRDefault="00121A5B" w:rsidP="00B41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D0"/>
    <w:rsid w:val="00121A5B"/>
    <w:rsid w:val="009764D0"/>
    <w:rsid w:val="00B12B17"/>
    <w:rsid w:val="00B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A6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qFormat/>
    <w:rsid w:val="00B410A6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0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41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0A6"/>
    <w:rPr>
      <w:sz w:val="18"/>
      <w:szCs w:val="18"/>
    </w:rPr>
  </w:style>
  <w:style w:type="character" w:customStyle="1" w:styleId="3Char">
    <w:name w:val="标题 3 Char"/>
    <w:basedOn w:val="a0"/>
    <w:link w:val="3"/>
    <w:rsid w:val="00B410A6"/>
    <w:rPr>
      <w:rFonts w:ascii="宋体" w:eastAsia="宋体" w:hAnsi="宋体" w:cs="Times New Roman"/>
      <w:b/>
      <w:kern w:val="0"/>
      <w:sz w:val="27"/>
      <w:szCs w:val="27"/>
    </w:rPr>
  </w:style>
  <w:style w:type="paragraph" w:styleId="a5">
    <w:name w:val="Normal (Web)"/>
    <w:basedOn w:val="a"/>
    <w:qFormat/>
    <w:rsid w:val="00B410A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A6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qFormat/>
    <w:rsid w:val="00B410A6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0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41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0A6"/>
    <w:rPr>
      <w:sz w:val="18"/>
      <w:szCs w:val="18"/>
    </w:rPr>
  </w:style>
  <w:style w:type="character" w:customStyle="1" w:styleId="3Char">
    <w:name w:val="标题 3 Char"/>
    <w:basedOn w:val="a0"/>
    <w:link w:val="3"/>
    <w:rsid w:val="00B410A6"/>
    <w:rPr>
      <w:rFonts w:ascii="宋体" w:eastAsia="宋体" w:hAnsi="宋体" w:cs="Times New Roman"/>
      <w:b/>
      <w:kern w:val="0"/>
      <w:sz w:val="27"/>
      <w:szCs w:val="27"/>
    </w:rPr>
  </w:style>
  <w:style w:type="paragraph" w:styleId="a5">
    <w:name w:val="Normal (Web)"/>
    <w:basedOn w:val="a"/>
    <w:qFormat/>
    <w:rsid w:val="00B410A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309</Words>
  <Characters>1763</Characters>
  <Application>Microsoft Office Word</Application>
  <DocSecurity>0</DocSecurity>
  <Lines>14</Lines>
  <Paragraphs>4</Paragraphs>
  <ScaleCrop>false</ScaleCrop>
  <Company>HP Inc.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2019-01-23T07:59:00Z</dcterms:created>
  <dcterms:modified xsi:type="dcterms:W3CDTF">2019-01-23T08:00:00Z</dcterms:modified>
</cp:coreProperties>
</file>